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F8F" w:rsidRPr="002F7552" w:rsidRDefault="007F1F94">
      <w:pPr>
        <w:rPr>
          <w:b/>
          <w:bCs/>
        </w:rPr>
      </w:pPr>
      <w:r>
        <w:rPr>
          <w:b/>
          <w:bCs/>
          <w:u w:val="single"/>
        </w:rPr>
        <w:t>Tema:</w:t>
      </w:r>
      <w:r w:rsidR="002F7552">
        <w:rPr>
          <w:b/>
          <w:bCs/>
        </w:rPr>
        <w:t xml:space="preserve"> Programación funcional</w:t>
      </w:r>
    </w:p>
    <w:p w:rsidR="00783F8F" w:rsidRDefault="00783F8F"/>
    <w:p w:rsidR="00783F8F" w:rsidRDefault="007F1F94">
      <w:r>
        <w:t>Estudiante(s):</w:t>
      </w:r>
      <w:r w:rsidR="002F7552">
        <w:t xml:space="preserve"> Francisco Javier Franchi.</w:t>
      </w:r>
    </w:p>
    <w:p w:rsidR="00783F8F" w:rsidRDefault="00783F8F"/>
    <w:p w:rsidR="00783F8F" w:rsidRDefault="007F1F94">
      <w:r>
        <w:rPr>
          <w:u w:val="single"/>
        </w:rPr>
        <w:t>Ejercicio 1</w:t>
      </w:r>
      <w:r>
        <w:t xml:space="preserve">: </w:t>
      </w:r>
      <w:r w:rsidR="002F7552">
        <w:t>Nombres de las variables/funciones diferentes. No se si entendí bien la idea de calcular el IVA (pensé que era sumar el 21%), ya que el enunciado me confundi e interpreté que simplemente había que agregar precio en vez de sacar (lo opuesto al descuento). Luego en la tercer función en la solución esta planteada la idea de ir sumando los precios a un contador, mientras que yo los almacene en una lista y luego aplique sum.</w:t>
      </w:r>
    </w:p>
    <w:p w:rsidR="00783F8F" w:rsidRDefault="00783F8F"/>
    <w:p w:rsidR="00783F8F" w:rsidRDefault="00783F8F"/>
    <w:p w:rsidR="00783F8F" w:rsidRDefault="007F1F94">
      <w:bookmarkStart w:id="0" w:name="__DdeLink__0_1142253050"/>
      <w:r>
        <w:rPr>
          <w:u w:val="single"/>
        </w:rPr>
        <w:t xml:space="preserve">Ejercicio </w:t>
      </w:r>
      <w:r w:rsidR="002F7552">
        <w:rPr>
          <w:u w:val="single"/>
        </w:rPr>
        <w:t>3</w:t>
      </w:r>
      <w:bookmarkEnd w:id="0"/>
      <w:r w:rsidR="002F7552">
        <w:t>: Nombre de la función distinta</w:t>
      </w:r>
      <w:r w:rsidR="00E21087">
        <w:t>, y además yo utilicé map (era lo mas fácil).</w:t>
      </w:r>
    </w:p>
    <w:p w:rsidR="00783F8F" w:rsidRDefault="00783F8F"/>
    <w:p w:rsidR="00783F8F" w:rsidRDefault="00783F8F"/>
    <w:p w:rsidR="00783F8F" w:rsidRDefault="007F1F94">
      <w:r>
        <w:rPr>
          <w:u w:val="single"/>
        </w:rPr>
        <w:t xml:space="preserve">Ejercicio </w:t>
      </w:r>
      <w:r w:rsidR="002F7552">
        <w:rPr>
          <w:u w:val="single"/>
        </w:rPr>
        <w:t>5</w:t>
      </w:r>
      <w:r>
        <w:t>:</w:t>
      </w:r>
      <w:r w:rsidR="00E21087">
        <w:t xml:space="preserve"> Nombre de la función diferente, y además yo utilicé for en vez de map (a diferencia del ejercicio anterior).</w:t>
      </w:r>
    </w:p>
    <w:p w:rsidR="002F7552" w:rsidRDefault="002F7552"/>
    <w:p w:rsidR="002F7552" w:rsidRDefault="002F7552"/>
    <w:p w:rsidR="002F7552" w:rsidRDefault="002F7552" w:rsidP="002F7552">
      <w:r>
        <w:rPr>
          <w:u w:val="single"/>
        </w:rPr>
        <w:t xml:space="preserve">Ejercicio </w:t>
      </w:r>
      <w:r>
        <w:rPr>
          <w:u w:val="single"/>
        </w:rPr>
        <w:t>7</w:t>
      </w:r>
      <w:r>
        <w:t>:</w:t>
      </w:r>
      <w:r w:rsidR="00E21087">
        <w:t xml:space="preserve"> Nombre de la función diferente y</w:t>
      </w:r>
      <w:bookmarkStart w:id="1" w:name="_GoBack"/>
      <w:bookmarkEnd w:id="1"/>
      <w:r w:rsidR="00E21087">
        <w:t xml:space="preserve"> calificaciones planteadas de distinta manera. La lógica de la función es idéntica salvo los nombres de las variables.</w:t>
      </w:r>
    </w:p>
    <w:p w:rsidR="002F7552" w:rsidRDefault="002F7552" w:rsidP="002F7552"/>
    <w:p w:rsidR="002F7552" w:rsidRDefault="002F7552"/>
    <w:p w:rsidR="00783F8F" w:rsidRDefault="00783F8F"/>
    <w:p w:rsidR="00783F8F" w:rsidRDefault="00783F8F"/>
    <w:sectPr w:rsidR="00783F8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DF2" w:rsidRDefault="00EF2DF2">
      <w:r>
        <w:separator/>
      </w:r>
    </w:p>
  </w:endnote>
  <w:endnote w:type="continuationSeparator" w:id="0">
    <w:p w:rsidR="00EF2DF2" w:rsidRDefault="00EF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83F8F">
    <w:pPr>
      <w:pStyle w:val="Footer"/>
      <w:pBdr>
        <w:bottom w:val="single" w:sz="8" w:space="2" w:color="000000"/>
      </w:pBdr>
    </w:pPr>
  </w:p>
  <w:p w:rsidR="00783F8F" w:rsidRDefault="00783F8F">
    <w:pPr>
      <w:pStyle w:val="Footer"/>
    </w:pPr>
  </w:p>
  <w:p w:rsidR="00783F8F" w:rsidRDefault="007F1F94">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DF2" w:rsidRDefault="00EF2DF2">
      <w:r>
        <w:separator/>
      </w:r>
    </w:p>
  </w:footnote>
  <w:footnote w:type="continuationSeparator" w:id="0">
    <w:p w:rsidR="00EF2DF2" w:rsidRDefault="00EF2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F8F" w:rsidRDefault="007F1F94">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F8F"/>
    <w:rsid w:val="002F7552"/>
    <w:rsid w:val="00783F8F"/>
    <w:rsid w:val="007F1F94"/>
    <w:rsid w:val="008D522C"/>
    <w:rsid w:val="00E21087"/>
    <w:rsid w:val="00EF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C2C7C"/>
  <w15:docId w15:val="{3E754E44-0465-49F0-8B9F-447ECD35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Franchi, Francisco Javier</cp:lastModifiedBy>
  <cp:revision>3</cp:revision>
  <dcterms:created xsi:type="dcterms:W3CDTF">2020-11-15T15:01:00Z</dcterms:created>
  <dcterms:modified xsi:type="dcterms:W3CDTF">2020-11-24T22:28:00Z</dcterms:modified>
  <dc:language>es-AR</dc:language>
</cp:coreProperties>
</file>