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"/>
        <w:pBdr/>
        <w:spacing/>
        <w:ind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lang w:val="es-CO"/>
        </w:rPr>
        <w:t xml:space="preserve">OLENBEE APP DEPLOYMENT PROCESS</w:t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>
      <w:p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  <w:t xml:space="preserve">This document outlines the Olenbee App Deployment Process using GitHub Actions and/or the gcloud CLI. It provides a step-by-step guide for executing deployments through both methods. Please note that the described steps detail how to run GitHub Actions wor</w:t>
      </w:r>
      <w:r>
        <w:rPr>
          <w:rFonts w:ascii="Calibri" w:hAnsi="Calibri" w:eastAsia="Calibri" w:cs="Calibri"/>
        </w:rPr>
        <w:t xml:space="preserve">kflows and use the gcloud CLI effectively to ensure a smooth deployment process.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sz w:val="22"/>
          <w:szCs w:val="22"/>
          <w:lang w:val="es-CO"/>
        </w:rPr>
        <w:t xml:space="preserve">The following procedure describes the process to deploy an app into Cloud Run GCP Service.</w:t>
      </w: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</w:r>
    </w:p>
    <w:p>
      <w:pPr>
        <w:pStyle w:val="621"/>
        <w:numPr>
          <w:ilvl w:val="0"/>
          <w:numId w:val="3"/>
        </w:numPr>
        <w:pBdr/>
        <w:spacing/>
        <w:ind/>
        <w:jc w:val="both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  <w:t xml:space="preserve">From GitHub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Each project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at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  <w:t xml:space="preserve">olenbee.com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 organization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 has a dedicated GitHub Actions pipeline responsible for deploying application images to Google Container Registry (GCR) / Google Artifact Registry (GAR) within GCP.</w:t>
      </w:r>
      <w:r>
        <w:rPr>
          <w:b w:val="0"/>
          <w:bCs w:val="0"/>
        </w:rPr>
      </w:r>
    </w:p>
    <w:p>
      <w:pPr>
        <w:pStyle w:val="620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>
      <w:pPr>
        <w:pStyle w:val="620"/>
        <w:pBdr/>
        <w:spacing/>
        <w:ind/>
        <w:jc w:val="both"/>
        <w:rPr>
          <w:b w:val="0"/>
          <w:bCs w:val="0"/>
          <w:u w:val="singl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u w:val="single"/>
        </w:rPr>
        <w:t xml:space="preserve">Branching and Approval Process</w:t>
      </w:r>
      <w:r>
        <w:rPr>
          <w:b w:val="0"/>
          <w:bCs w:val="0"/>
          <w:u w:val="single"/>
        </w:rPr>
      </w:r>
    </w:p>
    <w:p>
      <w:pPr>
        <w:pStyle w:val="620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Every GitHub repository has two main branches</w:t>
      </w:r>
      <w:r>
        <w:rPr>
          <w:b w:val="0"/>
          <w:bCs w:val="0"/>
        </w:rPr>
      </w:r>
    </w:p>
    <w:p>
      <w:pPr>
        <w:pStyle w:val="620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Development → Used for active development and testing.</w:t>
      </w:r>
      <w:r>
        <w:rPr>
          <w:b w:val="0"/>
          <w:bCs w:val="0"/>
        </w:rPr>
      </w:r>
    </w:p>
    <w:p>
      <w:pPr>
        <w:pStyle w:val="620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Production → Restricted to ensure stability and controlled releases.</w:t>
      </w:r>
      <w:r>
        <w:rPr>
          <w:b w:val="0"/>
          <w:bCs w:val="0"/>
        </w:rPr>
      </w:r>
    </w:p>
    <w:p>
      <w:pPr>
        <w:pStyle w:val="620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>
      <w:pPr>
        <w:pStyle w:val="620"/>
        <w:pBdr/>
        <w:spacing/>
        <w:ind/>
        <w:jc w:val="both"/>
        <w:rPr>
          <w:b w:val="0"/>
          <w:bCs w:val="0"/>
          <w:u w:val="singl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u w:val="single"/>
        </w:rPr>
        <w:t xml:space="preserve">Commit and merge strategy</w:t>
      </w:r>
      <w:r>
        <w:rPr>
          <w:b w:val="0"/>
          <w:bCs w:val="0"/>
          <w:u w:val="single"/>
        </w:rPr>
      </w:r>
    </w:p>
    <w:p>
      <w:pPr>
        <w:pStyle w:val="620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Merging into Production requires two approver's consent before the deployment workflow can be executed.</w:t>
      </w:r>
      <w:r>
        <w:rPr>
          <w:b w:val="0"/>
          <w:bCs w:val="0"/>
        </w:rPr>
      </w:r>
    </w:p>
    <w:p>
      <w:pPr>
        <w:pStyle w:val="620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>
      <w:pPr>
        <w:pStyle w:val="620"/>
        <w:pBdr/>
        <w:spacing/>
        <w:ind/>
        <w:jc w:val="both"/>
        <w:rPr>
          <w:b w:val="0"/>
          <w:bCs w:val="0"/>
          <w:u w:val="singl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u w:val="single"/>
        </w:rPr>
        <w:t xml:space="preserve">Deployment Workflow</w:t>
      </w:r>
      <w:r>
        <w:rPr>
          <w:b w:val="0"/>
          <w:bCs w:val="0"/>
          <w:u w:val="single"/>
        </w:rPr>
      </w:r>
    </w:p>
    <w:p>
      <w:pPr>
        <w:pStyle w:val="620"/>
        <w:numPr>
          <w:ilvl w:val="0"/>
          <w:numId w:val="13"/>
        </w:numPr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The GitHub Action is triggered after an approved commit is merged into the repository.</w:t>
      </w:r>
      <w:r>
        <w:rPr>
          <w:b w:val="0"/>
          <w:bCs w:val="0"/>
        </w:rPr>
      </w:r>
    </w:p>
    <w:p>
      <w:pPr>
        <w:pStyle w:val="620"/>
        <w:numPr>
          <w:ilvl w:val="0"/>
          <w:numId w:val="13"/>
        </w:numPr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The pipeline builds the application image and pushes it to GCR/GAR.</w:t>
      </w:r>
      <w:r>
        <w:rPr>
          <w:b w:val="0"/>
          <w:bCs w:val="0"/>
        </w:rPr>
      </w:r>
    </w:p>
    <w:p>
      <w:pPr>
        <w:pStyle w:val="620"/>
        <w:numPr>
          <w:ilvl w:val="0"/>
          <w:numId w:val="13"/>
        </w:numPr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The deployment process is automated and follows a secure authentication mechanism by using "GCP Workload Identity Federation"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 to securely connect GitHub Actions to GCP without requiring service account keys.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The GitHub workflow assumes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thag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a GCP service account named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  <w:t xml:space="preserve">olenbee-deployment-pipeline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 which has permissions to push images and deploy applications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, has been already created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/>
    </w:p>
    <w:p>
      <w:pPr>
        <w:pStyle w:val="620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This setup enhances security by eliminating the need for static credentials while ensuring granular access control.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yellow"/>
          <w:u w:val="single"/>
          <w:lang w:val="es-CO"/>
        </w:rPr>
        <w:t xml:space="preserve">/¡\</w:t>
      </w:r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  <w:t xml:space="preserve">Once action workflow starts to run by</w:t>
      </w:r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  <w:t xml:space="preserve">, please complete the deployment process by following steps described in “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u w:val="single"/>
          <w:lang w:val="es-CO"/>
        </w:rPr>
      </w:r>
      <w:hyperlink w:tooltip="#Final_Steps" w:anchor="Final_Steps" w:history="1">
        <w:r>
          <w:rPr>
            <w:rStyle w:val="174"/>
            <w:rFonts w:ascii="Calibri" w:hAnsi="Calibri" w:eastAsia="Calibri" w:cs="Calibri"/>
            <w:b/>
            <w:bCs/>
            <w:sz w:val="22"/>
            <w:szCs w:val="22"/>
            <w:highlight w:val="none"/>
            <w:u w:val="single"/>
            <w:lang w:val="es-CO"/>
          </w:rPr>
          <w:t xml:space="preserve">Final Steps</w:t>
        </w:r>
      </w:hyperlink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  <w:t xml:space="preserve">” section </w:t>
      </w:r>
      <w:r>
        <w:rPr>
          <w:rFonts w:ascii="Calibri" w:hAnsi="Calibri" w:eastAsia="Calibri" w:cs="Calibri"/>
          <w:b/>
          <w:bCs/>
          <w:sz w:val="22"/>
          <w:szCs w:val="22"/>
          <w:highlight w:val="yellow"/>
          <w:u w:val="single"/>
          <w:lang w:val="es-CO"/>
        </w:rPr>
        <w:t xml:space="preserve">/!\</w:t>
      </w:r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</w:r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  <w:t xml:space="preserve">2.</w:t>
      </w: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  <w:t xml:space="preserve">  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  <w:t xml:space="preserve">From GCP (Gcloud CLI console)</w:t>
      </w: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The following instructions provide a comprehensive guide to deploying application images and Cloud Run instances on Google Cloud Platform (GCP) using the GCLOUD CLI from a local computer. </w:t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It outlines the prerequisites, necessary configurations, and step-by-step procedures to ensure a successful deployment.</w:t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  <w:u w:val="single"/>
        </w:rPr>
      </w:pPr>
      <w:r>
        <w:rPr>
          <w:rFonts w:ascii="Calibri" w:hAnsi="Calibri" w:eastAsia="Calibri" w:cs="Calibri"/>
          <w:sz w:val="22"/>
          <w:szCs w:val="22"/>
          <w:u w:val="single"/>
        </w:rPr>
        <w:t xml:space="preserve">Th</w:t>
      </w:r>
      <w:r>
        <w:rPr>
          <w:rFonts w:ascii="Calibri" w:hAnsi="Calibri" w:eastAsia="Calibri" w:cs="Calibri"/>
          <w:sz w:val="22"/>
          <w:szCs w:val="22"/>
          <w:u w:val="single"/>
          <w:lang w:val="es-CO"/>
        </w:rPr>
        <w:t xml:space="preserve">i</w:t>
      </w:r>
      <w:r>
        <w:rPr>
          <w:rFonts w:ascii="Calibri" w:hAnsi="Calibri" w:eastAsia="Calibri" w:cs="Calibri"/>
          <w:sz w:val="22"/>
          <w:szCs w:val="22"/>
          <w:u w:val="single"/>
        </w:rPr>
        <w:t xml:space="preserve">s section covers:</w:t>
      </w:r>
      <w:r>
        <w:rPr>
          <w:rFonts w:ascii="Calibri" w:hAnsi="Calibri" w:eastAsia="Calibri" w:cs="Calibri"/>
          <w:sz w:val="22"/>
          <w:szCs w:val="22"/>
          <w:u w:val="single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  <w:u w:val="single"/>
        </w:rPr>
      </w:pPr>
      <w:r>
        <w:rPr>
          <w:rFonts w:ascii="Calibri" w:hAnsi="Calibri" w:eastAsia="Calibri" w:cs="Calibri"/>
          <w:sz w:val="22"/>
          <w:szCs w:val="22"/>
          <w:highlight w:val="none"/>
          <w:u w:val="single"/>
        </w:rPr>
      </w:r>
      <w:r>
        <w:rPr>
          <w:rFonts w:ascii="Calibri" w:hAnsi="Calibri" w:eastAsia="Calibri" w:cs="Calibri"/>
          <w:sz w:val="22"/>
          <w:szCs w:val="22"/>
          <w:highlight w:val="none"/>
          <w:u w:val="single"/>
        </w:rPr>
      </w:r>
    </w:p>
    <w:p>
      <w:pPr>
        <w:pStyle w:val="620"/>
        <w:numPr>
          <w:ilvl w:val="0"/>
          <w:numId w:val="8"/>
        </w:numPr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Installing and configuring GCLOUD SDK</w:t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numPr>
          <w:ilvl w:val="0"/>
          <w:numId w:val="8"/>
        </w:numPr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Building and pushing Docker images to Google Artifact Registry (GAR)</w:t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numPr>
          <w:ilvl w:val="0"/>
          <w:numId w:val="8"/>
        </w:numPr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Deploying applications on Cloud Run with appropriate settings, including service accounts and VPC configurations</w:t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Additionally, specific deployment instructions are provided for multiple applications, ensuring clarity and consistency. </w:t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Deploying an app image and Cloud Run instance from GCLOUD CLI (From a local computer to GCP)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This guide outlines the process for deploying an application image and a Cloud Run instance using the GCLOUD CLI from a local computer to Google Cloud Platform (GCP). </w:t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It covers prerequisites, setup, image building, and deployment procedures.</w:t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  <w:u w:val="single"/>
        </w:rPr>
      </w:pPr>
      <w:r>
        <w:rPr>
          <w:rFonts w:ascii="Calibri" w:hAnsi="Calibri" w:eastAsia="Calibri" w:cs="Calibri"/>
          <w:sz w:val="22"/>
          <w:szCs w:val="22"/>
          <w:u w:val="single"/>
        </w:rPr>
        <w:t xml:space="preserve">Prereqs:</w:t>
      </w:r>
      <w:r>
        <w:rPr>
          <w:rFonts w:ascii="Calibri" w:hAnsi="Calibri" w:eastAsia="Calibri" w:cs="Calibri"/>
          <w:sz w:val="22"/>
          <w:szCs w:val="22"/>
          <w:u w:val="single"/>
        </w:rPr>
      </w:r>
      <w:r>
        <w:rPr>
          <w:rFonts w:ascii="Calibri" w:hAnsi="Calibri" w:eastAsia="Calibri" w:cs="Calibri"/>
          <w:sz w:val="22"/>
          <w:szCs w:val="22"/>
          <w:u w:val="single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Before starting, ensure the following prerequisites are met:</w:t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 - GCLOUD SDK installed</w:t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 - GCP project filly setup to be used.</w:t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  <w:u w:val="single"/>
        </w:rPr>
      </w:pPr>
      <w:r>
        <w:rPr>
          <w:rFonts w:ascii="Calibri" w:hAnsi="Calibri" w:eastAsia="Calibri" w:cs="Calibri"/>
          <w:sz w:val="22"/>
          <w:szCs w:val="22"/>
          <w:u w:val="single"/>
        </w:rPr>
        <w:t xml:space="preserve">Procedure:</w:t>
      </w:r>
      <w:r>
        <w:rPr>
          <w:rFonts w:ascii="Calibri" w:hAnsi="Calibri" w:eastAsia="Calibri" w:cs="Calibri"/>
          <w:sz w:val="22"/>
          <w:szCs w:val="22"/>
          <w:u w:val="single"/>
        </w:rPr>
      </w:r>
      <w:r>
        <w:rPr>
          <w:rFonts w:ascii="Calibri" w:hAnsi="Calibri" w:eastAsia="Calibri" w:cs="Calibri"/>
          <w:sz w:val="22"/>
          <w:szCs w:val="22"/>
          <w:u w:val="single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  <w:u w:val="single"/>
        </w:rPr>
      </w:pPr>
      <w:r>
        <w:rPr>
          <w:rFonts w:ascii="Calibri" w:hAnsi="Calibri" w:eastAsia="Calibri" w:cs="Calibri"/>
          <w:sz w:val="22"/>
          <w:szCs w:val="22"/>
          <w:highlight w:val="none"/>
          <w:u w:val="single"/>
        </w:rPr>
      </w:r>
      <w:r>
        <w:rPr>
          <w:rFonts w:ascii="Calibri" w:hAnsi="Calibri" w:eastAsia="Calibri" w:cs="Calibri"/>
          <w:sz w:val="22"/>
          <w:szCs w:val="22"/>
          <w:highlight w:val="none"/>
          <w:u w:val="single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Follow these steps to deploy your application:</w:t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1- Install GCLOUD SDK on your computer</w:t>
      </w:r>
      <w:r>
        <w:rPr>
          <w:rFonts w:ascii="Calibri" w:hAnsi="Calibri" w:eastAsia="Calibri" w:cs="Calibri"/>
          <w:sz w:val="22"/>
          <w:szCs w:val="22"/>
          <w:lang w:val="es-CO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  <w:t xml:space="preserve">    Instructions </w:t>
      </w:r>
      <w:hyperlink r:id="rId9" w:tooltip="cloud.google.com/sdk/docs/install" w:history="1">
        <w:r>
          <w:rPr>
            <w:rStyle w:val="174"/>
            <w:rFonts w:ascii="Calibri" w:hAnsi="Calibri" w:eastAsia="Calibri" w:cs="Calibri"/>
            <w:sz w:val="22"/>
            <w:szCs w:val="22"/>
            <w:highlight w:val="none"/>
            <w:lang w:val="es-CO"/>
          </w:rPr>
          <w:t xml:space="preserve">here</w:t>
        </w:r>
      </w:hyperlink>
      <w:r>
        <w:rPr>
          <w:rFonts w:ascii="Calibri" w:hAnsi="Calibri" w:eastAsia="Calibri" w:cs="Calibri"/>
          <w:sz w:val="22"/>
          <w:szCs w:val="22"/>
          <w:highlight w:val="none"/>
          <w:lang w:val="es-CO"/>
        </w:rPr>
        <w:t xml:space="preserve">.</w:t>
      </w: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/>
      </w:pPr>
      <w:r/>
      <w:r/>
    </w:p>
    <w:p>
      <w:pPr>
        <w:pStyle w:val="620"/>
        <w:pBdr/>
        <w:spacing/>
        <w:ind/>
        <w:jc w:val="both"/>
        <w:rPr/>
      </w:pPr>
      <w:r>
        <w:rPr>
          <w:rFonts w:ascii="Calibri" w:hAnsi="Calibri" w:eastAsia="Calibri" w:cs="Calibri"/>
        </w:rPr>
        <w:t xml:space="preserve">2- Login your CLI</w:t>
      </w:r>
      <w:r>
        <w:t xml:space="preserve"> </w:t>
      </w:r>
      <w:r/>
    </w:p>
    <w:p>
      <w:pPr>
        <w:pStyle w:val="620"/>
        <w:numPr>
          <w:ilvl w:val="0"/>
          <w:numId w:val="11"/>
        </w:numPr>
        <w:pBdr/>
        <w:spacing/>
        <w:ind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</w:rPr>
        <w:t xml:space="preserve">gcloud init</w:t>
      </w:r>
      <w:r>
        <w:rPr>
          <w:rFonts w:ascii="Courier New" w:hAnsi="Courier New" w:eastAsia="Courier New" w:cs="Courier New"/>
        </w:rPr>
      </w:r>
    </w:p>
    <w:p>
      <w:pPr>
        <w:pStyle w:val="620"/>
        <w:numPr>
          <w:ilvl w:val="0"/>
          <w:numId w:val="11"/>
        </w:numPr>
        <w:pBdr/>
        <w:spacing/>
        <w:ind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lang w:val="es-CO"/>
        </w:rPr>
        <w:t xml:space="preserve">g</w:t>
      </w:r>
      <w:r>
        <w:rPr>
          <w:rFonts w:ascii="Courier New" w:hAnsi="Courier New" w:eastAsia="Courier New" w:cs="Courier New"/>
        </w:rPr>
        <w:t xml:space="preserve">cloud auth config</w:t>
      </w:r>
      <w:r>
        <w:rPr>
          <w:rFonts w:ascii="Courier New" w:hAnsi="Courier New" w:eastAsia="Courier New" w:cs="Courier New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</w:rPr>
      </w:pPr>
      <w:r>
        <w:t xml:space="preserve">  </w:t>
      </w:r>
      <w:r>
        <w:rPr>
          <w:rFonts w:ascii="Calibri" w:hAnsi="Calibri" w:eastAsia="Calibri" w:cs="Calibri"/>
        </w:rPr>
        <w:t xml:space="preserve">  Use your GCP account</w:t>
      </w:r>
      <w:r>
        <w:rPr>
          <w:rFonts w:ascii="Calibri" w:hAnsi="Calibri" w:eastAsia="Calibri" w:cs="Calibri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    The system will open a browser, please follow the instructions</w:t>
      </w:r>
      <w:r>
        <w:rPr>
          <w:rFonts w:ascii="Calibri" w:hAnsi="Calibri" w:eastAsia="Calibri" w:cs="Calibri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3- Build an image from a Dockerfile</w:t>
      </w:r>
      <w:r>
        <w:rPr>
          <w:rFonts w:ascii="Calibri" w:hAnsi="Calibri" w:eastAsia="Calibri" w:cs="Calibri"/>
        </w:rPr>
      </w:r>
    </w:p>
    <w:p>
      <w:pPr>
        <w:pStyle w:val="620"/>
        <w:numPr>
          <w:ilvl w:val="0"/>
          <w:numId w:val="9"/>
        </w:num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Go to the same directory where the Docker file resides.</w:t>
      </w:r>
      <w:r>
        <w:rPr>
          <w:rFonts w:ascii="Calibri" w:hAnsi="Calibri" w:eastAsia="Calibri" w:cs="Calibri"/>
        </w:rPr>
      </w:r>
    </w:p>
    <w:p>
      <w:pPr>
        <w:pStyle w:val="620"/>
        <w:pBdr/>
        <w:spacing/>
        <w:ind w:firstLine="0" w:left="709"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Style w:val="620"/>
        <w:numPr>
          <w:ilvl w:val="0"/>
          <w:numId w:val="9"/>
        </w:num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Bu</w:t>
      </w:r>
      <w:r>
        <w:rPr>
          <w:rFonts w:ascii="Calibri" w:hAnsi="Calibri" w:eastAsia="Calibri" w:cs="Calibri"/>
          <w:lang w:val="es-CO"/>
        </w:rPr>
        <w:t xml:space="preserve">i</w:t>
      </w:r>
      <w:r>
        <w:rPr>
          <w:rFonts w:ascii="Calibri" w:hAnsi="Calibri" w:eastAsia="Calibri" w:cs="Calibri"/>
        </w:rPr>
        <w:t xml:space="preserve">ld the image:</w:t>
      </w:r>
      <w:r>
        <w:rPr>
          <w:rFonts w:ascii="Calibri" w:hAnsi="Calibri" w:eastAsia="Calibri" w:cs="Calibri"/>
        </w:rPr>
      </w:r>
    </w:p>
    <w:p>
      <w:pPr>
        <w:pStyle w:val="620"/>
        <w:pBdr/>
        <w:spacing/>
        <w:ind w:left="709"/>
        <w:jc w:val="both"/>
        <w:rPr>
          <w:highlight w:val="none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docker build -t europe-west9-docker.pkg.dev/&lt;gcp project name&gt;/&lt;gcp-GAR-repo-</w:t>
      </w:r>
      <w:r>
        <w:rPr>
          <w:rFonts w:ascii="Courier New" w:hAnsi="Courier New" w:eastAsia="Courier New" w:cs="Courier New"/>
          <w:sz w:val="16"/>
          <w:szCs w:val="16"/>
          <w:lang w:val="es-CO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</w:rPr>
        <w:t xml:space="preserve">name&gt;/&lt;image-</w:t>
      </w:r>
      <w:r>
        <w:rPr>
          <w:rFonts w:ascii="Courier New" w:hAnsi="Courier New" w:eastAsia="Courier New" w:cs="Courier New"/>
          <w:sz w:val="16"/>
          <w:szCs w:val="16"/>
        </w:rPr>
        <w:t xml:space="preserve">name&gt; .</w:t>
      </w:r>
      <w:r/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620"/>
        <w:pBdr/>
        <w:spacing/>
        <w:ind w:left="709"/>
        <w:jc w:val="both"/>
        <w:rPr>
          <w:rFonts w:ascii="Courier New" w:hAnsi="Courier New" w:eastAsia="Courier New" w:cs="Courier New"/>
          <w:sz w:val="16"/>
          <w:szCs w:val="16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20"/>
        <w:pBdr/>
        <w:spacing/>
        <w:ind w:left="709"/>
        <w:jc w:val="both"/>
        <w:rPr>
          <w:rFonts w:ascii="Calibri" w:hAnsi="Calibri" w:eastAsia="Calibri" w:cs="Calibri"/>
          <w:highlight w:val="none"/>
          <w:lang w:val="es-CO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  <w:b/>
          <w:bCs/>
          <w:lang w:val="es-CO"/>
        </w:rPr>
        <w:t xml:space="preserve">Important:</w:t>
      </w:r>
      <w:r>
        <w:rPr>
          <w:rFonts w:ascii="Calibri" w:hAnsi="Calibri" w:eastAsia="Calibri" w:cs="Calibri"/>
          <w:lang w:val="es-CO"/>
        </w:rPr>
        <w:t xml:space="preserve"> </w:t>
      </w:r>
      <w:r>
        <w:rPr>
          <w:rFonts w:ascii="Calibri" w:hAnsi="Calibri" w:eastAsia="Calibri" w:cs="Calibri"/>
        </w:rPr>
        <w:t xml:space="preserve">The image name should be called the same as the destination GAR repo at GCP</w:t>
      </w:r>
      <w:r>
        <w:rPr>
          <w:rFonts w:ascii="Calibri" w:hAnsi="Calibri" w:eastAsia="Calibri" w:cs="Calibri"/>
          <w:lang w:val="es-CO"/>
        </w:rPr>
        <w:t xml:space="preserve">.</w:t>
      </w:r>
      <w:r>
        <w:rPr>
          <w:rFonts w:ascii="Calibri" w:hAnsi="Calibri" w:eastAsia="Calibri" w:cs="Calibri"/>
        </w:rPr>
      </w:r>
    </w:p>
    <w:p>
      <w:pPr>
        <w:pStyle w:val="620"/>
        <w:pBdr/>
        <w:spacing/>
        <w:ind w:left="709"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  <w:lang w:val="es-CO"/>
        </w:rPr>
      </w:r>
      <w:r>
        <w:rPr>
          <w:rFonts w:ascii="Calibri" w:hAnsi="Calibri" w:eastAsia="Calibri" w:cs="Calibri"/>
          <w:highlight w:val="none"/>
          <w:lang w:val="es-CO"/>
        </w:rPr>
      </w:r>
    </w:p>
    <w:p>
      <w:pPr>
        <w:pStyle w:val="620"/>
        <w:numPr>
          <w:ilvl w:val="0"/>
          <w:numId w:val="12"/>
        </w:num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Push the image to the right GCP GAR repository:</w:t>
      </w:r>
      <w:r>
        <w:rPr>
          <w:rFonts w:ascii="Calibri" w:hAnsi="Calibri" w:eastAsia="Calibri" w:cs="Calibri"/>
        </w:rPr>
      </w:r>
    </w:p>
    <w:p>
      <w:pPr>
        <w:pStyle w:val="620"/>
        <w:pBdr/>
        <w:spacing/>
        <w:ind w:left="709"/>
        <w:jc w:val="both"/>
        <w:rPr>
          <w:highlight w:val="none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docker psuh europe-west9-docker.pkg.dev/&lt;gcp project name&gt;/&lt;gcp-GAR-repo-name&gt;/&lt;image-name&gt;</w:t>
      </w:r>
      <w:r>
        <w:t xml:space="preserve"> </w:t>
      </w:r>
      <w:r/>
    </w:p>
    <w:p>
      <w:pPr>
        <w:pStyle w:val="620"/>
        <w:pBdr/>
        <w:spacing/>
        <w:ind w:left="709"/>
        <w:jc w:val="both"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620"/>
        <w:pBdr/>
        <w:spacing/>
        <w:ind w:left="709"/>
        <w:jc w:val="both"/>
        <w:rPr>
          <w:rFonts w:ascii="Calibri" w:hAnsi="Calibri" w:cs="Calibri"/>
          <w:b/>
          <w:bCs/>
        </w:rPr>
      </w:pPr>
      <w:r>
        <w:rPr>
          <w:rFonts w:ascii="Calibri" w:hAnsi="Calibri" w:eastAsia="Calibri" w:cs="Calibri"/>
          <w:b/>
          <w:bCs/>
          <w:lang w:val="es-CO"/>
        </w:rPr>
        <w:t xml:space="preserve">Important:</w:t>
      </w:r>
      <w:r>
        <w:rPr>
          <w:rFonts w:ascii="Calibri" w:hAnsi="Calibri" w:eastAsia="Calibri" w:cs="Calibri"/>
          <w:b/>
          <w:bCs/>
        </w:rPr>
        <w:t xml:space="preserve"> </w:t>
      </w: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  <w:highlight w:val="none"/>
        </w:rPr>
      </w:r>
    </w:p>
    <w:p>
      <w:pPr>
        <w:pStyle w:val="620"/>
        <w:pBdr/>
        <w:spacing/>
        <w:ind w:left="709"/>
        <w:jc w:val="both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</w:rPr>
        <w:t xml:space="preserve">Please check if the image was deployed with an SHA hash attached to the name, if so, please add the hash the image name in the deployed command.</w:t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</w:rPr>
      </w:r>
    </w:p>
    <w:p>
      <w:pPr>
        <w:pStyle w:val="620"/>
        <w:pBdr/>
        <w:spacing/>
        <w:ind w:left="709"/>
        <w:jc w:val="both"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This can be added if the GitHub action file has that specific instruction during the image build and push steps.</w:t>
      </w:r>
      <w:r>
        <w:rPr>
          <w:rFonts w:ascii="Calibri" w:hAnsi="Calibri" w:eastAsia="Calibri" w:cs="Calibri"/>
        </w:rPr>
      </w:r>
    </w:p>
    <w:p>
      <w:pPr>
        <w:pStyle w:val="620"/>
        <w:pBdr/>
        <w:spacing/>
        <w:ind w:left="709"/>
        <w:jc w:val="both"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Style w:val="620"/>
        <w:pBdr/>
        <w:spacing/>
        <w:ind w:left="709"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Style w:val="620"/>
        <w:pBdr/>
        <w:spacing/>
        <w:ind w:left="709"/>
        <w:jc w:val="both"/>
        <w:rPr>
          <w:rFonts w:ascii="Calibri" w:hAnsi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 xml:space="preserve">Ex:</w:t>
      </w:r>
      <w:r>
        <w:rPr>
          <w:rFonts w:ascii="Calibri" w:hAnsi="Calibri" w:eastAsia="Calibri" w:cs="Calibri"/>
          <w:b/>
          <w:bCs/>
        </w:rPr>
      </w:r>
    </w:p>
    <w:p>
      <w:pPr>
        <w:pStyle w:val="620"/>
        <w:pBdr/>
        <w:spacing/>
        <w:ind w:left="709"/>
        <w:jc w:val="both"/>
        <w:rPr/>
      </w:pPr>
      <w:r>
        <w:rPr>
          <w:rFonts w:ascii="Courier New" w:hAnsi="Courier New" w:eastAsia="Courier New" w:cs="Courier New"/>
          <w:sz w:val="16"/>
          <w:szCs w:val="16"/>
        </w:rPr>
        <w:t xml:space="preserve">europe-west9-docker.pkg.dev/&lt;gcp project name&gt;/&lt;gcp-GAR-repo-name&gt;/&lt;image-name&gt;@sha256:0e88c194d2bf686afa2528a073cbe83c5571ed2676d6e0c8ece8258cafe3a872</w:t>
      </w:r>
      <w:r>
        <w:t xml:space="preserve"> </w:t>
      </w:r>
      <w:r/>
    </w:p>
    <w:p>
      <w:pPr>
        <w:pStyle w:val="620"/>
        <w:pBdr/>
        <w:spacing/>
        <w:ind w:left="709"/>
        <w:jc w:val="both"/>
        <w:rPr/>
      </w:pPr>
      <w:r>
        <w:t xml:space="preserve">              </w:t>
      </w:r>
      <w:r/>
    </w:p>
    <w:p>
      <w:pPr>
        <w:pStyle w:val="620"/>
        <w:pBdr/>
        <w:spacing/>
        <w:ind w:left="709"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So, the push should be as follows: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Style w:val="620"/>
        <w:pBdr/>
        <w:spacing/>
        <w:ind w:left="709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docker push europe-west9-docker.pkg.dev/&lt;gcp project name&gt;/&lt;gcp-GAR-repo-name&gt;/&lt;image-name&gt;@sha256:0e88c194d2bf686afa2528a073cbe83c5571ed2676d6e0c8ece8258cafe3a872 </w:t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620"/>
        <w:pBdr/>
        <w:spacing/>
        <w:ind/>
        <w:jc w:val="both"/>
        <w:rPr/>
      </w:pPr>
      <w:r/>
      <w:r/>
    </w:p>
    <w:p>
      <w:pPr>
        <w:pStyle w:val="620"/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4- Deploy the Cloud Run instance</w:t>
      </w:r>
      <w:r>
        <w:rPr>
          <w:rFonts w:ascii="Calibri" w:hAnsi="Calibri" w:eastAsia="Calibri" w:cs="Calibri"/>
        </w:rPr>
      </w:r>
    </w:p>
    <w:p>
      <w:pPr>
        <w:pStyle w:val="620"/>
        <w:pBdr/>
        <w:spacing/>
        <w:ind/>
        <w:jc w:val="both"/>
        <w:rPr/>
      </w:pPr>
      <w:r/>
      <w:r/>
    </w:p>
    <w:p>
      <w:pPr>
        <w:pStyle w:val="620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t xml:space="preserve">   </w:t>
      </w:r>
      <w:r>
        <w:rPr>
          <w:rFonts w:ascii="Courier New" w:hAnsi="Courier New" w:eastAsia="Courier New" w:cs="Courier New"/>
          <w:sz w:val="16"/>
          <w:szCs w:val="16"/>
        </w:rPr>
        <w:t xml:space="preserve">gcloud run deploy &lt;app or instance name&gt; \</w:t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620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--image europe-west9-docker.pkg.dev/&lt;gcp project name&gt;/&lt;gcp-GAR-repo-name&gt;/&lt;image-name&gt;:latest \</w:t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620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--region europe-west9 \</w:t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620"/>
        <w:pBdr/>
        <w:spacing/>
        <w:ind/>
        <w:jc w:val="both"/>
        <w:rPr>
          <w:rFonts w:ascii="Courier New" w:hAnsi="Courier New" w:eastAsia="Courier New" w:cs="Courier New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--platform managed \</w:t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620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--service-account clourun-olenbee@&lt;gcp project name&gt;.iam.gserviceaccount.com \</w:t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620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--memory &lt;RAM&gt;Gi \</w:t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620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--cpu &lt;Num of CPU's&gt; \</w:t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620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--vpc-connector projects/&lt;gcp project name&gt;/locations/europe-west9/connectors/olb-prd-network-glb-netspoke \</w:t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620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--vpc-egress all-traffic \</w:t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620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--port 8080</w:t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620"/>
        <w:pBdr/>
        <w:spacing/>
        <w:ind/>
        <w:jc w:val="both"/>
        <w:rPr>
          <w:rFonts w:ascii="Courier New" w:hAnsi="Courier New" w:eastAsia="Courier New" w:cs="Courier New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--allow-unauthenticated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sz w:val="22"/>
          <w:szCs w:val="22"/>
          <w:highlight w:val="none"/>
          <w:u w:val="single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yellow"/>
          <w:u w:val="single"/>
          <w:lang w:val="es-CO"/>
        </w:rPr>
        <w:t xml:space="preserve">/¡\</w:t>
      </w:r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  <w:t xml:space="preserve">Once you execute the above command (</w:t>
      </w:r>
      <w:r>
        <w:rPr>
          <w:rFonts w:ascii="Courier New" w:hAnsi="Courier New" w:eastAsia="Courier New" w:cs="Courier New"/>
          <w:sz w:val="16"/>
          <w:szCs w:val="16"/>
          <w:highlight w:val="none"/>
          <w:u w:val="single"/>
          <w:lang w:val="es-CO"/>
        </w:rPr>
        <w:t xml:space="preserve">gcloud run deploy</w:t>
      </w:r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  <w:t xml:space="preserve">), please complete the deployment process by following steps described in “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u w:val="single"/>
          <w:lang w:val="es-CO"/>
        </w:rPr>
      </w:r>
      <w:hyperlink w:tooltip="#Final_Steps" w:anchor="Final_Steps" w:history="1">
        <w:r>
          <w:rPr>
            <w:rStyle w:val="174"/>
            <w:rFonts w:ascii="Calibri" w:hAnsi="Calibri" w:eastAsia="Calibri" w:cs="Calibri"/>
            <w:b/>
            <w:bCs/>
            <w:sz w:val="22"/>
            <w:szCs w:val="22"/>
            <w:highlight w:val="none"/>
            <w:u w:val="single"/>
            <w:lang w:val="es-CO"/>
          </w:rPr>
          <w:t xml:space="preserve">Final Steps</w:t>
        </w:r>
      </w:hyperlink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  <w:t xml:space="preserve">” section </w:t>
      </w:r>
      <w:r>
        <w:rPr>
          <w:rFonts w:ascii="Calibri" w:hAnsi="Calibri" w:eastAsia="Calibri" w:cs="Calibri"/>
          <w:b/>
          <w:bCs/>
          <w:sz w:val="22"/>
          <w:szCs w:val="22"/>
          <w:highlight w:val="yellow"/>
          <w:u w:val="single"/>
          <w:lang w:val="es-CO"/>
        </w:rPr>
        <w:t xml:space="preserve">/!\</w:t>
      </w:r>
      <w:r>
        <w:rPr>
          <w:rFonts w:ascii="Calibri" w:hAnsi="Calibri" w:cs="Calibri"/>
          <w:sz w:val="22"/>
          <w:szCs w:val="22"/>
          <w:highlight w:val="none"/>
          <w:u w:val="single"/>
        </w:rPr>
      </w:r>
    </w:p>
    <w:p>
      <w:pPr>
        <w:pStyle w:val="620"/>
        <w:pBdr/>
        <w:spacing/>
        <w:ind/>
        <w:jc w:val="both"/>
        <w:rPr>
          <w:rFonts w:ascii="Courier New" w:hAnsi="Courier New" w:cs="Courier New"/>
          <w:sz w:val="16"/>
          <w:szCs w:val="16"/>
          <w:highlight w:val="none"/>
        </w:rPr>
      </w:pPr>
      <w:r>
        <w:rPr>
          <w:rFonts w:ascii="Courier New" w:hAnsi="Courier New" w:cs="Courier New"/>
          <w:sz w:val="16"/>
          <w:szCs w:val="16"/>
          <w:highlight w:val="none"/>
        </w:rPr>
      </w:r>
      <w:r>
        <w:rPr>
          <w:rFonts w:ascii="Courier New" w:hAnsi="Courier New" w:cs="Courier New"/>
          <w:sz w:val="16"/>
          <w:szCs w:val="16"/>
          <w:highlight w:val="none"/>
        </w:rPr>
      </w:r>
    </w:p>
    <w:p>
      <w:pPr>
        <w:pStyle w:val="620"/>
        <w:pBdr/>
        <w:spacing/>
        <w:ind/>
        <w:jc w:val="both"/>
        <w:rPr>
          <w:rFonts w:ascii="Courier New" w:hAnsi="Courier New" w:cs="Courier New"/>
          <w:sz w:val="16"/>
          <w:szCs w:val="16"/>
          <w:highlight w:val="none"/>
        </w:rPr>
      </w:pPr>
      <w:r>
        <w:rPr>
          <w:rFonts w:ascii="Courier New" w:hAnsi="Courier New" w:cs="Courier New"/>
          <w:sz w:val="16"/>
          <w:szCs w:val="16"/>
          <w:highlight w:val="none"/>
        </w:rPr>
      </w:r>
      <w:r>
        <w:rPr>
          <w:rFonts w:ascii="Courier New" w:hAnsi="Courier New" w:cs="Courier New"/>
          <w:sz w:val="16"/>
          <w:szCs w:val="16"/>
          <w:highlight w:val="none"/>
        </w:rPr>
      </w:r>
    </w:p>
    <w:p>
      <w:pPr>
        <w:pStyle w:val="620"/>
        <w:pBdr/>
        <w:spacing/>
        <w:ind/>
        <w:jc w:val="both"/>
        <w:rPr>
          <w:rFonts w:ascii="Courier New" w:hAnsi="Courier New" w:cs="Courier New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  <w:lang w:val="es-CO"/>
        </w:rPr>
      </w:r>
      <w:r>
        <w:rPr>
          <w:rFonts w:ascii="Courier New" w:hAnsi="Courier New" w:eastAsia="Courier New" w:cs="Courier New"/>
          <w:sz w:val="16"/>
          <w:szCs w:val="16"/>
          <w:highlight w:val="none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cs="Calibri"/>
          <w:b/>
          <w:bCs/>
          <w:sz w:val="22"/>
          <w:szCs w:val="22"/>
          <w:highlight w:val="none"/>
          <w:lang w:val="es-CO"/>
        </w:rPr>
        <w:t xml:space="preserve">3.   </w:t>
      </w:r>
      <w:bookmarkStart w:id="1" w:name="Final_Steps"/>
      <w:r>
        <w:rPr>
          <w:rFonts w:ascii="Calibri" w:hAnsi="Calibri" w:cs="Calibri"/>
          <w:b/>
          <w:bCs/>
          <w:sz w:val="22"/>
          <w:szCs w:val="22"/>
          <w:highlight w:val="none"/>
          <w:lang w:val="es-CO"/>
        </w:rPr>
        <w:t xml:space="preserve">Final Steps to complete deployment</w:t>
      </w:r>
      <w:r>
        <w:rPr>
          <w:rFonts w:ascii="Calibri" w:hAnsi="Calibri" w:cs="Calibri"/>
          <w:b/>
          <w:bCs/>
          <w:sz w:val="22"/>
          <w:szCs w:val="22"/>
          <w:highlight w:val="none"/>
          <w:lang w:val="es-CO"/>
        </w:rPr>
        <w:t xml:space="preserve"> (apply to GitHub Actions and Gcloud CLI)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bookmarkEnd w:id="1"/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The action workflow and/or gcloud cli command deployment won’t finish the process until a manual step to modify the network config form GCP Cloud Run side is done.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The network configuration needs to be change on the new deployment which should be in progress as follows: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Let’s run a sample app/deployment: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1115" cy="185540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0495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931114" cy="1855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8.28pt;height:146.0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6265" cy="275750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7033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226265" cy="2757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2.78pt;height:217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0960" cy="403524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0669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740959" cy="403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4.56pt;height:317.7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  <w:lang w:val="es-CO"/>
        </w:rPr>
      </w:pPr>
      <w:r>
        <w:rPr>
          <w:rFonts w:ascii="Calibri" w:hAnsi="Calibri" w:cs="Calibri"/>
          <w:sz w:val="22"/>
          <w:szCs w:val="22"/>
          <w:highlight w:val="none"/>
          <w:lang w:val="es-CO"/>
        </w:rPr>
      </w:r>
      <w:r>
        <w:rPr>
          <w:rFonts w:ascii="Calibri" w:hAnsi="Calibri" w:cs="Calibri"/>
          <w:sz w:val="22"/>
          <w:szCs w:val="22"/>
          <w:highlight w:val="none"/>
          <w:lang w:val="es-CO"/>
        </w:rPr>
      </w:r>
      <w:r>
        <w:rPr>
          <w:rFonts w:ascii="Calibri" w:hAnsi="Calibri" w:cs="Calibri"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  <w:lang w:val="es-CO"/>
        </w:rPr>
      </w:pPr>
      <w:r>
        <w:rPr>
          <w:rFonts w:ascii="Calibri" w:hAnsi="Calibri" w:cs="Calibri"/>
          <w:sz w:val="22"/>
          <w:szCs w:val="22"/>
          <w:highlight w:val="none"/>
          <w:lang w:val="es-C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3747" cy="41142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412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513745" cy="4114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6.67pt;height:323.9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sz w:val="22"/>
          <w:szCs w:val="22"/>
          <w:highlight w:val="none"/>
          <w:lang w:val="es-CO"/>
        </w:rPr>
      </w:r>
      <w:r>
        <w:rPr>
          <w:rFonts w:ascii="Calibri" w:hAnsi="Calibri" w:cs="Calibri"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  <w:lang w:val="es-CO"/>
        </w:rPr>
      </w:pPr>
      <w:r>
        <w:rPr>
          <w:rFonts w:ascii="Calibri" w:hAnsi="Calibri" w:cs="Calibri"/>
          <w:sz w:val="22"/>
          <w:szCs w:val="22"/>
          <w:highlight w:val="none"/>
          <w:lang w:val="es-C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32944" cy="40005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4289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332943" cy="400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2.44pt;height:315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sz w:val="22"/>
          <w:szCs w:val="22"/>
          <w:highlight w:val="none"/>
          <w:lang w:val="es-CO"/>
        </w:rPr>
      </w:r>
      <w:r>
        <w:rPr>
          <w:rFonts w:ascii="Calibri" w:hAnsi="Calibri" w:cs="Calibri"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69090" cy="43415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7794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969090" cy="4341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2.53pt;height:341.8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</w:p>
    <w:p>
      <w:pPr>
        <w:pStyle w:val="620"/>
        <w:pBdr/>
        <w:spacing/>
        <w:ind/>
        <w:jc w:val="both"/>
        <w:rPr>
          <w:highlight w:val="none"/>
          <w:lang w:val="es-CO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/>
      <w:r>
        <w:rPr>
          <w:rFonts w:ascii="Calibri" w:hAnsi="Calibri" w:cs="Calibri"/>
          <w:sz w:val="22"/>
          <w:szCs w:val="22"/>
          <w:highlight w:val="none"/>
          <w:lang w:val="es-CO"/>
        </w:rPr>
      </w:r>
      <w:r>
        <w:rPr>
          <w:highlight w:val="none"/>
          <w:lang w:val="es-CO"/>
        </w:rPr>
        <w:t xml:space="preserve"> </w:t>
      </w:r>
      <w:r/>
      <w:r/>
    </w:p>
    <w:p>
      <w:pPr>
        <w:pStyle w:val="620"/>
        <w:pBdr/>
        <w:spacing/>
        <w:ind/>
        <w:jc w:val="both"/>
        <w:rPr>
          <w:highlight w:val="none"/>
          <w:lang w:val="es-CO"/>
        </w:rPr>
      </w:pPr>
      <w:r>
        <w:rPr>
          <w:highlight w:val="none"/>
          <w:lang w:val="es-CO"/>
        </w:rPr>
      </w:r>
      <w:r>
        <w:rPr>
          <w:highlight w:val="none"/>
          <w:lang w:val="es-CO"/>
        </w:rPr>
      </w:r>
    </w:p>
    <w:sectPr>
      <w:footnotePr/>
      <w:endnotePr/>
      <w:type w:val="nextPage"/>
      <w:pgSz w:h="16838" w:orient="landscape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space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space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space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cloud.google.com/sdk/docs/install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2025-02-20T17:59:58Z</dcterms:modified>
</cp:coreProperties>
</file>