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A6EBB" w14:textId="77777777" w:rsidR="00ED7437" w:rsidRDefault="000316B0">
      <w:pPr>
        <w:pStyle w:val="Ttulo1"/>
        <w:ind w:left="2245" w:right="0" w:hanging="10"/>
        <w:jc w:val="left"/>
      </w:pPr>
      <w:r>
        <w:rPr>
          <w:color w:val="1F3864"/>
          <w:sz w:val="30"/>
        </w:rPr>
        <w:t>UNIVERSIDAD NACIONAL EVANGÉLICA (UNEV)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5CF70487" w14:textId="77777777" w:rsidR="00ED7437" w:rsidRDefault="000316B0">
      <w:pPr>
        <w:spacing w:after="0" w:line="259" w:lineRule="auto"/>
        <w:ind w:left="2557" w:right="0" w:firstLine="0"/>
        <w:jc w:val="left"/>
      </w:pPr>
      <w:r>
        <w:rPr>
          <w:color w:val="595959"/>
        </w:rPr>
        <w:t>Facultad de Ingeniería · Escuela de Ingeniería en Sistemas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B758DFB" w14:textId="77777777" w:rsidR="00ED7437" w:rsidRDefault="000316B0">
      <w:pPr>
        <w:spacing w:after="0" w:line="259" w:lineRule="auto"/>
        <w:ind w:left="49" w:right="0" w:firstLine="0"/>
        <w:jc w:val="center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7D48EFB" w14:textId="77777777" w:rsidR="00ED7437" w:rsidRDefault="000316B0">
      <w:pPr>
        <w:spacing w:after="682" w:line="259" w:lineRule="auto"/>
        <w:ind w:left="-30" w:right="-29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0D3AEC5" wp14:editId="13E48719">
                <wp:extent cx="6541770" cy="27940"/>
                <wp:effectExtent l="0" t="0" r="0" b="0"/>
                <wp:docPr id="7090" name="Group 7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770" cy="27940"/>
                          <a:chOff x="0" y="0"/>
                          <a:chExt cx="6541770" cy="27940"/>
                        </a:xfrm>
                      </wpg:grpSpPr>
                      <wps:wsp>
                        <wps:cNvPr id="9285" name="Shape 9285"/>
                        <wps:cNvSpPr/>
                        <wps:spPr>
                          <a:xfrm>
                            <a:off x="0" y="0"/>
                            <a:ext cx="65417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770" h="27940">
                                <a:moveTo>
                                  <a:pt x="0" y="0"/>
                                </a:moveTo>
                                <a:lnTo>
                                  <a:pt x="6541770" y="0"/>
                                </a:lnTo>
                                <a:lnTo>
                                  <a:pt x="6541770" y="27940"/>
                                </a:lnTo>
                                <a:lnTo>
                                  <a:pt x="0" y="27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90" style="width:515.1pt;height:2.20001pt;mso-position-horizontal-relative:char;mso-position-vertical-relative:line" coordsize="65417,279">
                <v:shape id="Shape 9286" style="position:absolute;width:65417;height:279;left:0;top:0;" coordsize="6541770,27940" path="m0,0l6541770,0l6541770,27940l0,27940l0,0">
                  <v:stroke weight="0pt" endcap="flat" joinstyle="miter" miterlimit="10" on="false" color="#000000" opacity="0"/>
                  <v:fill on="true" color="#c55a11"/>
                </v:shape>
              </v:group>
            </w:pict>
          </mc:Fallback>
        </mc:AlternateContent>
      </w:r>
    </w:p>
    <w:p w14:paraId="707E00E2" w14:textId="77777777" w:rsidR="00ED7437" w:rsidRDefault="000316B0">
      <w:pPr>
        <w:pStyle w:val="Ttulo1"/>
      </w:pPr>
      <w:r>
        <w:t>ASIGNACIÓN PRÁCTICA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2CF4C5CE" w14:textId="77777777" w:rsidR="00ED7437" w:rsidRDefault="000316B0">
      <w:pPr>
        <w:spacing w:after="313" w:line="259" w:lineRule="auto"/>
        <w:ind w:left="0" w:right="1441" w:firstLine="0"/>
        <w:jc w:val="right"/>
      </w:pPr>
      <w:r>
        <w:rPr>
          <w:b/>
          <w:color w:val="1F3864"/>
          <w:sz w:val="30"/>
        </w:rPr>
        <w:t>Lógica de Negocio con Principios SOLID y Mejoras de UI/UX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555324C" w14:textId="77777777" w:rsidR="00ED7437" w:rsidRDefault="000316B0">
      <w:pPr>
        <w:spacing w:after="18" w:line="259" w:lineRule="auto"/>
        <w:ind w:left="0" w:right="3" w:firstLine="0"/>
        <w:jc w:val="center"/>
      </w:pPr>
      <w:r>
        <w:rPr>
          <w:b/>
          <w:color w:val="2E5496"/>
          <w:sz w:val="24"/>
        </w:rPr>
        <w:t>Asignatura:</w:t>
      </w:r>
      <w:r>
        <w:rPr>
          <w:sz w:val="24"/>
        </w:rPr>
        <w:t xml:space="preserve">  Ingeniería de Software II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0776BDE" w14:textId="77777777" w:rsidR="00ED7437" w:rsidRDefault="000316B0">
      <w:pPr>
        <w:spacing w:after="10" w:line="265" w:lineRule="auto"/>
        <w:ind w:right="1260"/>
        <w:jc w:val="right"/>
      </w:pPr>
      <w:r>
        <w:rPr>
          <w:b/>
          <w:color w:val="2E5496"/>
          <w:sz w:val="24"/>
        </w:rPr>
        <w:t>Unidades:</w:t>
      </w:r>
      <w:r>
        <w:rPr>
          <w:sz w:val="24"/>
        </w:rPr>
        <w:t xml:space="preserve">  Tema 1 — </w:t>
      </w:r>
      <w:r>
        <w:rPr>
          <w:sz w:val="24"/>
        </w:rPr>
        <w:t xml:space="preserve">Lógica de </w:t>
      </w:r>
      <w:proofErr w:type="gramStart"/>
      <w:r>
        <w:rPr>
          <w:sz w:val="24"/>
        </w:rPr>
        <w:t>Negocio  |</w:t>
      </w:r>
      <w:proofErr w:type="gramEnd"/>
      <w:r>
        <w:rPr>
          <w:sz w:val="24"/>
        </w:rPr>
        <w:t xml:space="preserve">  Tema 2 — Diseño </w:t>
      </w:r>
      <w:proofErr w:type="spellStart"/>
      <w:r>
        <w:rPr>
          <w:sz w:val="24"/>
        </w:rPr>
        <w:t>Frontend</w:t>
      </w:r>
      <w:proofErr w:type="spellEnd"/>
      <w:r>
        <w:rPr>
          <w:sz w:val="24"/>
        </w:rPr>
        <w:t xml:space="preserve"> (UI/UX)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07210D2" w14:textId="77777777" w:rsidR="00ED7437" w:rsidRDefault="000316B0">
      <w:pPr>
        <w:spacing w:after="18" w:line="259" w:lineRule="auto"/>
        <w:ind w:left="2777" w:right="0" w:firstLine="0"/>
        <w:jc w:val="left"/>
      </w:pPr>
      <w:r>
        <w:rPr>
          <w:b/>
          <w:color w:val="2E5496"/>
          <w:sz w:val="24"/>
        </w:rPr>
        <w:t>Docente:</w:t>
      </w:r>
      <w:r>
        <w:rPr>
          <w:sz w:val="24"/>
        </w:rPr>
        <w:t xml:space="preserve">  Ing. Carlos Artemio Escalante Lorenzo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2FC14CB" w14:textId="77777777" w:rsidR="00ED7437" w:rsidRDefault="000316B0">
      <w:pPr>
        <w:spacing w:after="560" w:line="265" w:lineRule="auto"/>
        <w:ind w:right="1433"/>
        <w:jc w:val="right"/>
      </w:pPr>
      <w:r>
        <w:rPr>
          <w:b/>
          <w:color w:val="2E5496"/>
          <w:sz w:val="24"/>
        </w:rPr>
        <w:t>Modalidad:</w:t>
      </w:r>
      <w:r>
        <w:rPr>
          <w:sz w:val="24"/>
        </w:rPr>
        <w:t xml:space="preserve">  Proyecto práctico individual/grupal con demostración en video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BB674AE" w14:textId="77777777" w:rsidR="00ED7437" w:rsidRDefault="000316B0">
      <w:pPr>
        <w:spacing w:after="0" w:line="263" w:lineRule="auto"/>
        <w:ind w:left="0" w:right="1855" w:firstLine="1903"/>
        <w:jc w:val="left"/>
      </w:pPr>
      <w:r>
        <w:rPr>
          <w:i/>
          <w:color w:val="595959"/>
          <w:sz w:val="20"/>
        </w:rPr>
        <w:t>«Todo lo que hagan, háganlo de corazón, como para el Señor», Colosenses 3:</w:t>
      </w:r>
      <w:proofErr w:type="gramStart"/>
      <w:r>
        <w:rPr>
          <w:i/>
          <w:color w:val="595959"/>
          <w:sz w:val="20"/>
        </w:rPr>
        <w:t>23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br w:type="page"/>
      </w:r>
    </w:p>
    <w:p w14:paraId="61A7153F" w14:textId="77777777" w:rsidR="00ED7437" w:rsidRDefault="000316B0">
      <w:pPr>
        <w:pStyle w:val="Ttulo2"/>
        <w:ind w:left="-5"/>
      </w:pPr>
      <w:r>
        <w:lastRenderedPageBreak/>
        <w:t>1. Presentación de la Asignación</w:t>
      </w:r>
      <w:r>
        <w:rPr>
          <w:rFonts w:ascii="Times New Roman" w:eastAsia="Times New Roman" w:hAnsi="Times New Roman" w:cs="Times New Roman"/>
          <w:b w:val="0"/>
          <w:color w:val="2E74B5"/>
          <w:sz w:val="32"/>
        </w:rPr>
        <w:t xml:space="preserve"> </w:t>
      </w:r>
    </w:p>
    <w:p w14:paraId="61E6EA27" w14:textId="77777777" w:rsidR="00ED7437" w:rsidRDefault="000316B0">
      <w:pPr>
        <w:spacing w:after="203" w:line="259" w:lineRule="auto"/>
        <w:ind w:left="-30" w:right="-29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11F8128" wp14:editId="70AAA269">
                <wp:extent cx="6541770" cy="19050"/>
                <wp:effectExtent l="0" t="0" r="0" b="0"/>
                <wp:docPr id="7272" name="Group 7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770" cy="19050"/>
                          <a:chOff x="0" y="0"/>
                          <a:chExt cx="6541770" cy="19050"/>
                        </a:xfrm>
                      </wpg:grpSpPr>
                      <wps:wsp>
                        <wps:cNvPr id="9287" name="Shape 9287"/>
                        <wps:cNvSpPr/>
                        <wps:spPr>
                          <a:xfrm>
                            <a:off x="0" y="0"/>
                            <a:ext cx="65417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770" h="19050">
                                <a:moveTo>
                                  <a:pt x="0" y="0"/>
                                </a:moveTo>
                                <a:lnTo>
                                  <a:pt x="6541770" y="0"/>
                                </a:lnTo>
                                <a:lnTo>
                                  <a:pt x="654177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2" style="width:515.1pt;height:1.5pt;mso-position-horizontal-relative:char;mso-position-vertical-relative:line" coordsize="65417,190">
                <v:shape id="Shape 9288" style="position:absolute;width:65417;height:190;left:0;top:0;" coordsize="6541770,19050" path="m0,0l6541770,0l6541770,19050l0,19050l0,0">
                  <v:stroke weight="0pt" endcap="flat" joinstyle="miter" miterlimit="10" on="false" color="#000000" opacity="0"/>
                  <v:fill on="true" color="#c55a11"/>
                </v:shape>
              </v:group>
            </w:pict>
          </mc:Fallback>
        </mc:AlternateContent>
      </w:r>
    </w:p>
    <w:p w14:paraId="72B1B2F5" w14:textId="77777777" w:rsidR="00ED7437" w:rsidRDefault="000316B0">
      <w:pPr>
        <w:spacing w:after="125"/>
        <w:ind w:right="0"/>
      </w:pPr>
      <w:r>
        <w:t xml:space="preserve">Esta asignación integra los dos ejes centrales del curso: la </w:t>
      </w:r>
      <w:r>
        <w:rPr>
          <w:b/>
          <w:color w:val="1F3864"/>
        </w:rPr>
        <w:t>lógica de negocio</w:t>
      </w:r>
      <w:r>
        <w:t xml:space="preserve"> </w:t>
      </w:r>
      <w:r>
        <w:t xml:space="preserve">construida sobre código robusto mediante los principios </w:t>
      </w:r>
      <w:r>
        <w:rPr>
          <w:b/>
          <w:color w:val="C55A11"/>
        </w:rPr>
        <w:t>SOLID</w:t>
      </w:r>
      <w:r>
        <w:t xml:space="preserve">, y el </w:t>
      </w:r>
      <w:r>
        <w:rPr>
          <w:b/>
          <w:color w:val="1F3864"/>
        </w:rPr>
        <w:t>diseño de interfaz y experiencia de usuario (UI/UX)</w:t>
      </w:r>
      <w:r>
        <w:t xml:space="preserve">. El estudiante tomará un proyecto propio (o uno asignado) y aplicará mejoras verificables tanto en el </w:t>
      </w:r>
      <w:proofErr w:type="spellStart"/>
      <w:r>
        <w:rPr>
          <w:b/>
        </w:rPr>
        <w:t>backend</w:t>
      </w:r>
      <w:proofErr w:type="spellEnd"/>
      <w:r>
        <w:t xml:space="preserve"> como en el </w:t>
      </w:r>
      <w:proofErr w:type="spellStart"/>
      <w:r>
        <w:rPr>
          <w:b/>
        </w:rPr>
        <w:t>frontend</w:t>
      </w:r>
      <w:proofErr w:type="spellEnd"/>
      <w:r>
        <w:t>, docum</w:t>
      </w:r>
      <w:r>
        <w:t>entando el proceso y demostrándolo en un video.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62B4436" w14:textId="77777777" w:rsidR="00ED7437" w:rsidRDefault="000316B0">
      <w:pPr>
        <w:spacing w:after="31" w:line="259" w:lineRule="auto"/>
        <w:ind w:left="0" w:right="0" w:firstLine="0"/>
        <w:jc w:val="left"/>
      </w:pPr>
      <w:r>
        <w:t xml:space="preserve">El objetivo no es escribir código nuevo desde cero, sino </w:t>
      </w:r>
      <w:r>
        <w:rPr>
          <w:i/>
          <w:color w:val="2E5496"/>
        </w:rPr>
        <w:t>transformar código existente en código que resiste el cambio</w:t>
      </w:r>
      <w:r>
        <w:t xml:space="preserve">: </w:t>
      </w:r>
    </w:p>
    <w:p w14:paraId="64E491F9" w14:textId="77777777" w:rsidR="00ED7437" w:rsidRDefault="000316B0">
      <w:pPr>
        <w:spacing w:after="467"/>
        <w:ind w:right="0"/>
      </w:pPr>
      <w:r>
        <w:t>mantenible, extensible y profesional.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FC0ECCD" w14:textId="77777777" w:rsidR="00ED7437" w:rsidRDefault="000316B0">
      <w:pPr>
        <w:pStyle w:val="Ttulo2"/>
        <w:ind w:left="-5"/>
      </w:pPr>
      <w:r>
        <w:t>2. Objetivos de Aprendizaje</w:t>
      </w:r>
      <w:r>
        <w:rPr>
          <w:rFonts w:ascii="Times New Roman" w:eastAsia="Times New Roman" w:hAnsi="Times New Roman" w:cs="Times New Roman"/>
          <w:b w:val="0"/>
          <w:color w:val="2E74B5"/>
          <w:sz w:val="32"/>
        </w:rPr>
        <w:t xml:space="preserve"> </w:t>
      </w:r>
    </w:p>
    <w:p w14:paraId="17494B2B" w14:textId="77777777" w:rsidR="00ED7437" w:rsidRDefault="000316B0">
      <w:pPr>
        <w:spacing w:after="203" w:line="259" w:lineRule="auto"/>
        <w:ind w:left="-30" w:right="-29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D258FE7" wp14:editId="050E7134">
                <wp:extent cx="6541770" cy="19050"/>
                <wp:effectExtent l="0" t="0" r="0" b="0"/>
                <wp:docPr id="7273" name="Group 7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770" cy="19050"/>
                          <a:chOff x="0" y="0"/>
                          <a:chExt cx="6541770" cy="19050"/>
                        </a:xfrm>
                      </wpg:grpSpPr>
                      <wps:wsp>
                        <wps:cNvPr id="9289" name="Shape 9289"/>
                        <wps:cNvSpPr/>
                        <wps:spPr>
                          <a:xfrm>
                            <a:off x="0" y="0"/>
                            <a:ext cx="65417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770" h="19050">
                                <a:moveTo>
                                  <a:pt x="0" y="0"/>
                                </a:moveTo>
                                <a:lnTo>
                                  <a:pt x="6541770" y="0"/>
                                </a:lnTo>
                                <a:lnTo>
                                  <a:pt x="654177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3" style="width:515.1pt;height:1.5pt;mso-position-horizontal-relative:char;mso-position-vertical-relative:line" coordsize="65417,190">
                <v:shape id="Shape 9290" style="position:absolute;width:65417;height:190;left:0;top:0;" coordsize="6541770,19050" path="m0,0l6541770,0l6541770,19050l0,19050l0,0">
                  <v:stroke weight="0pt" endcap="flat" joinstyle="miter" miterlimit="10" on="false" color="#000000" opacity="0"/>
                  <v:fill on="true" color="#c55a11"/>
                </v:shape>
              </v:group>
            </w:pict>
          </mc:Fallback>
        </mc:AlternateContent>
      </w:r>
    </w:p>
    <w:p w14:paraId="71D56A2A" w14:textId="77777777" w:rsidR="00ED7437" w:rsidRDefault="000316B0">
      <w:pPr>
        <w:numPr>
          <w:ilvl w:val="0"/>
          <w:numId w:val="1"/>
        </w:numPr>
        <w:ind w:right="0" w:hanging="241"/>
      </w:pPr>
      <w:r>
        <w:t>Aplicar de manera</w:t>
      </w:r>
      <w:r>
        <w:t xml:space="preserve"> práctica los cinco principios SOLID sobre la lógica de negocio de un proyecto real.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356BA48" w14:textId="77777777" w:rsidR="00ED7437" w:rsidRDefault="000316B0">
      <w:pPr>
        <w:numPr>
          <w:ilvl w:val="0"/>
          <w:numId w:val="1"/>
        </w:numPr>
        <w:ind w:right="0" w:hanging="241"/>
      </w:pPr>
      <w:r>
        <w:t>Identificar «malos olores» de código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smells</w:t>
      </w:r>
      <w:proofErr w:type="spellEnd"/>
      <w:r>
        <w:t>) y refactorizarlos con criterio de ingeniería.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1351AB8" w14:textId="77777777" w:rsidR="00ED7437" w:rsidRDefault="000316B0">
      <w:pPr>
        <w:numPr>
          <w:ilvl w:val="0"/>
          <w:numId w:val="1"/>
        </w:numPr>
        <w:ind w:right="0" w:hanging="241"/>
      </w:pPr>
      <w:r>
        <w:t>Diseñar e implementar mejoras de UI/UX que aumenten la usabilidad y acce</w:t>
      </w:r>
      <w:r>
        <w:t>sibilidad del sistema.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D4EF861" w14:textId="77777777" w:rsidR="00ED7437" w:rsidRDefault="000316B0">
      <w:pPr>
        <w:numPr>
          <w:ilvl w:val="0"/>
          <w:numId w:val="1"/>
        </w:numPr>
        <w:spacing w:after="453"/>
        <w:ind w:right="0" w:hanging="241"/>
      </w:pPr>
      <w:r>
        <w:t>Comunicar decisiones técnicas de forma clara mediante una demostración en video.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99BA4E3" w14:textId="77777777" w:rsidR="00ED7437" w:rsidRDefault="000316B0">
      <w:pPr>
        <w:pStyle w:val="Ttulo2"/>
        <w:ind w:left="-5"/>
      </w:pPr>
      <w:r>
        <w:t>3. Tema 1 — Lógica de Negocio: Reglas SOLID para Código que Resiste</w:t>
      </w:r>
      <w:r>
        <w:rPr>
          <w:rFonts w:ascii="Times New Roman" w:eastAsia="Times New Roman" w:hAnsi="Times New Roman" w:cs="Times New Roman"/>
          <w:b w:val="0"/>
          <w:color w:val="2E74B5"/>
          <w:sz w:val="32"/>
        </w:rPr>
        <w:t xml:space="preserve"> </w:t>
      </w:r>
    </w:p>
    <w:p w14:paraId="431177D9" w14:textId="77777777" w:rsidR="00ED7437" w:rsidRDefault="000316B0">
      <w:pPr>
        <w:spacing w:after="203" w:line="259" w:lineRule="auto"/>
        <w:ind w:left="-30" w:right="-29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6199B07" wp14:editId="6F5D2BCA">
                <wp:extent cx="6541770" cy="19050"/>
                <wp:effectExtent l="0" t="0" r="0" b="0"/>
                <wp:docPr id="7274" name="Group 7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770" cy="19050"/>
                          <a:chOff x="0" y="0"/>
                          <a:chExt cx="6541770" cy="19050"/>
                        </a:xfrm>
                      </wpg:grpSpPr>
                      <wps:wsp>
                        <wps:cNvPr id="9291" name="Shape 9291"/>
                        <wps:cNvSpPr/>
                        <wps:spPr>
                          <a:xfrm>
                            <a:off x="0" y="0"/>
                            <a:ext cx="65417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770" h="19050">
                                <a:moveTo>
                                  <a:pt x="0" y="0"/>
                                </a:moveTo>
                                <a:lnTo>
                                  <a:pt x="6541770" y="0"/>
                                </a:lnTo>
                                <a:lnTo>
                                  <a:pt x="654177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74" style="width:515.1pt;height:1.5pt;mso-position-horizontal-relative:char;mso-position-vertical-relative:line" coordsize="65417,190">
                <v:shape id="Shape 9292" style="position:absolute;width:65417;height:190;left:0;top:0;" coordsize="6541770,19050" path="m0,0l6541770,0l6541770,19050l0,19050l0,0">
                  <v:stroke weight="0pt" endcap="flat" joinstyle="miter" miterlimit="10" on="false" color="#000000" opacity="0"/>
                  <v:fill on="true" color="#c55a11"/>
                </v:shape>
              </v:group>
            </w:pict>
          </mc:Fallback>
        </mc:AlternateContent>
      </w:r>
    </w:p>
    <w:p w14:paraId="102FA271" w14:textId="77777777" w:rsidR="00ED7437" w:rsidRDefault="000316B0">
      <w:pPr>
        <w:spacing w:after="296"/>
        <w:ind w:right="0"/>
      </w:pPr>
      <w:r>
        <w:t xml:space="preserve">El estudiante deberá aplicar y </w:t>
      </w:r>
      <w:r>
        <w:rPr>
          <w:b/>
        </w:rPr>
        <w:t>justificar por escrito</w:t>
      </w:r>
      <w:r>
        <w:t xml:space="preserve"> </w:t>
      </w:r>
      <w:r>
        <w:t>cada uno de los cinco principios en la capa de lógica de negocio de su proyecto (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controllers</w:t>
      </w:r>
      <w:proofErr w:type="spellEnd"/>
      <w:r>
        <w:t>, modelos, repositorios, etc.):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E777E07" w14:textId="77777777" w:rsidR="00ED7437" w:rsidRDefault="000316B0">
      <w:pPr>
        <w:pStyle w:val="Ttulo3"/>
        <w:ind w:left="-5"/>
      </w:pPr>
      <w:r>
        <w:t xml:space="preserve">SRP — 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(Responsabilidad Única)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p w14:paraId="192A9622" w14:textId="77777777" w:rsidR="00ED7437" w:rsidRDefault="000316B0">
      <w:pPr>
        <w:numPr>
          <w:ilvl w:val="0"/>
          <w:numId w:val="2"/>
        </w:numPr>
        <w:spacing w:after="83" w:line="259" w:lineRule="auto"/>
        <w:ind w:left="474" w:right="0" w:hanging="241"/>
        <w:jc w:val="left"/>
      </w:pPr>
      <w:r>
        <w:t xml:space="preserve">Cada clase debe tener </w:t>
      </w:r>
      <w:r>
        <w:rPr>
          <w:b/>
        </w:rPr>
        <w:t>una sola razón para cambiar</w:t>
      </w:r>
      <w:r>
        <w:t>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1CE43B0" w14:textId="77777777" w:rsidR="00ED7437" w:rsidRDefault="000316B0">
      <w:pPr>
        <w:numPr>
          <w:ilvl w:val="0"/>
          <w:numId w:val="2"/>
        </w:numPr>
        <w:spacing w:after="290"/>
        <w:ind w:left="474" w:right="0" w:hanging="241"/>
        <w:jc w:val="left"/>
      </w:pPr>
      <w:r>
        <w:t>Separar responsabilidades mezcladas (ej.: una clase que calcula, guarda y notifica debe dividirse).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107664B" w14:textId="77777777" w:rsidR="00ED7437" w:rsidRDefault="000316B0">
      <w:pPr>
        <w:pStyle w:val="Ttulo3"/>
        <w:ind w:left="-5"/>
      </w:pPr>
      <w:r>
        <w:t>OCP — Open/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(Abierto/Cerrado)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p w14:paraId="03EC1D4C" w14:textId="77777777" w:rsidR="00ED7437" w:rsidRDefault="000316B0">
      <w:pPr>
        <w:numPr>
          <w:ilvl w:val="0"/>
          <w:numId w:val="3"/>
        </w:numPr>
        <w:ind w:right="0" w:hanging="241"/>
      </w:pPr>
      <w:r>
        <w:t xml:space="preserve">Abierto a la </w:t>
      </w:r>
      <w:r>
        <w:rPr>
          <w:b/>
        </w:rPr>
        <w:t>extensión</w:t>
      </w:r>
      <w:r>
        <w:t xml:space="preserve">, cerrado a la </w:t>
      </w:r>
      <w:r>
        <w:rPr>
          <w:b/>
        </w:rPr>
        <w:t>modificación</w:t>
      </w:r>
      <w:r>
        <w:t>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42C9C1E" w14:textId="77777777" w:rsidR="00ED7437" w:rsidRDefault="000316B0">
      <w:pPr>
        <w:numPr>
          <w:ilvl w:val="0"/>
          <w:numId w:val="3"/>
        </w:numPr>
        <w:spacing w:after="290"/>
        <w:ind w:right="0" w:hanging="241"/>
      </w:pPr>
      <w:r>
        <w:t xml:space="preserve">Agregar comportamiento nuevo sin modificar el código ya </w:t>
      </w:r>
      <w:r>
        <w:t>probado (ej.: estrategias de descuento o de pago).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E6DE486" w14:textId="77777777" w:rsidR="00ED7437" w:rsidRDefault="000316B0">
      <w:pPr>
        <w:spacing w:after="52" w:line="259" w:lineRule="auto"/>
        <w:ind w:left="-5" w:right="0"/>
        <w:jc w:val="left"/>
      </w:pPr>
      <w:r>
        <w:rPr>
          <w:b/>
          <w:color w:val="2E5496"/>
          <w:sz w:val="26"/>
        </w:rPr>
        <w:t xml:space="preserve">LSP — </w:t>
      </w:r>
      <w:proofErr w:type="spellStart"/>
      <w:r>
        <w:rPr>
          <w:b/>
          <w:color w:val="2E5496"/>
          <w:sz w:val="26"/>
        </w:rPr>
        <w:t>Liskov</w:t>
      </w:r>
      <w:proofErr w:type="spellEnd"/>
      <w:r>
        <w:rPr>
          <w:b/>
          <w:color w:val="2E5496"/>
          <w:sz w:val="26"/>
        </w:rPr>
        <w:t xml:space="preserve"> </w:t>
      </w:r>
      <w:proofErr w:type="spellStart"/>
      <w:r>
        <w:rPr>
          <w:b/>
          <w:color w:val="2E5496"/>
          <w:sz w:val="26"/>
        </w:rPr>
        <w:t>Substitution</w:t>
      </w:r>
      <w:proofErr w:type="spellEnd"/>
      <w:r>
        <w:rPr>
          <w:b/>
          <w:color w:val="2E5496"/>
          <w:sz w:val="26"/>
        </w:rPr>
        <w:t xml:space="preserve"> </w:t>
      </w:r>
      <w:proofErr w:type="spellStart"/>
      <w:r>
        <w:rPr>
          <w:b/>
          <w:color w:val="2E5496"/>
          <w:sz w:val="26"/>
        </w:rPr>
        <w:t>Principle</w:t>
      </w:r>
      <w:proofErr w:type="spellEnd"/>
      <w:r>
        <w:rPr>
          <w:b/>
          <w:color w:val="2E5496"/>
          <w:sz w:val="26"/>
        </w:rPr>
        <w:t xml:space="preserve"> (Sustitución de </w:t>
      </w:r>
      <w:proofErr w:type="spellStart"/>
      <w:r>
        <w:rPr>
          <w:b/>
          <w:color w:val="2E5496"/>
          <w:sz w:val="26"/>
        </w:rPr>
        <w:t>Liskov</w:t>
      </w:r>
      <w:proofErr w:type="spellEnd"/>
      <w:r>
        <w:rPr>
          <w:b/>
          <w:color w:val="2E5496"/>
          <w:sz w:val="26"/>
        </w:rPr>
        <w:t>)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28E48FF2" w14:textId="77777777" w:rsidR="00ED7437" w:rsidRDefault="000316B0">
      <w:pPr>
        <w:numPr>
          <w:ilvl w:val="0"/>
          <w:numId w:val="3"/>
        </w:numPr>
        <w:spacing w:after="290"/>
        <w:ind w:right="0" w:hanging="241"/>
      </w:pPr>
      <w:r>
        <w:t>Una subclase debe poder reemplazar a su clase base sin alterar el comportamiento esperado del programa.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372F148" w14:textId="77777777" w:rsidR="00ED7437" w:rsidRDefault="000316B0">
      <w:pPr>
        <w:spacing w:after="52" w:line="259" w:lineRule="auto"/>
        <w:ind w:left="-5" w:right="0"/>
        <w:jc w:val="left"/>
      </w:pPr>
      <w:r>
        <w:rPr>
          <w:b/>
          <w:color w:val="2E5496"/>
          <w:sz w:val="26"/>
        </w:rPr>
        <w:t xml:space="preserve">ISP — Interface </w:t>
      </w:r>
      <w:proofErr w:type="spellStart"/>
      <w:r>
        <w:rPr>
          <w:b/>
          <w:color w:val="2E5496"/>
          <w:sz w:val="26"/>
        </w:rPr>
        <w:t>Segregation</w:t>
      </w:r>
      <w:proofErr w:type="spellEnd"/>
      <w:r>
        <w:rPr>
          <w:b/>
          <w:color w:val="2E5496"/>
          <w:sz w:val="26"/>
        </w:rPr>
        <w:t xml:space="preserve"> </w:t>
      </w:r>
      <w:proofErr w:type="spellStart"/>
      <w:r>
        <w:rPr>
          <w:b/>
          <w:color w:val="2E5496"/>
          <w:sz w:val="26"/>
        </w:rPr>
        <w:t>Principle</w:t>
      </w:r>
      <w:proofErr w:type="spellEnd"/>
      <w:r>
        <w:rPr>
          <w:b/>
          <w:color w:val="2E5496"/>
          <w:sz w:val="26"/>
        </w:rPr>
        <w:t xml:space="preserve"> </w:t>
      </w:r>
      <w:r>
        <w:rPr>
          <w:b/>
          <w:color w:val="2E5496"/>
          <w:sz w:val="26"/>
        </w:rPr>
        <w:t>(Segregación de Interfaces)</w:t>
      </w:r>
      <w:r>
        <w:rPr>
          <w:rFonts w:ascii="Times New Roman" w:eastAsia="Times New Roman" w:hAnsi="Times New Roman" w:cs="Times New Roman"/>
          <w:color w:val="2E74B5"/>
          <w:sz w:val="26"/>
        </w:rPr>
        <w:t xml:space="preserve"> </w:t>
      </w:r>
    </w:p>
    <w:p w14:paraId="4B9F441A" w14:textId="77777777" w:rsidR="00ED7437" w:rsidRDefault="000316B0">
      <w:pPr>
        <w:numPr>
          <w:ilvl w:val="0"/>
          <w:numId w:val="3"/>
        </w:numPr>
        <w:spacing w:after="288"/>
        <w:ind w:right="0" w:hanging="241"/>
      </w:pPr>
      <w:r>
        <w:t>Preferir interfaces pequeñas y específicas; ninguna clase debe implementar métodos que no usa.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8047755" w14:textId="77777777" w:rsidR="00ED7437" w:rsidRDefault="000316B0">
      <w:pPr>
        <w:pStyle w:val="Ttulo3"/>
        <w:ind w:left="-5"/>
      </w:pPr>
      <w:r>
        <w:lastRenderedPageBreak/>
        <w:t xml:space="preserve">DIP —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(Inversión de Dependencias)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p w14:paraId="1E62C236" w14:textId="77777777" w:rsidR="00ED7437" w:rsidRDefault="000316B0">
      <w:pPr>
        <w:ind w:left="235" w:right="0"/>
      </w:pPr>
      <w:r>
        <w:rPr>
          <w:rFonts w:ascii="Times New Roman" w:eastAsia="Times New Roman" w:hAnsi="Times New Roman" w:cs="Times New Roman"/>
          <w:color w:val="C55A11"/>
          <w:sz w:val="20"/>
        </w:rPr>
        <w:t>•</w:t>
      </w:r>
      <w:r>
        <w:rPr>
          <w:rFonts w:ascii="Arial" w:eastAsia="Arial" w:hAnsi="Arial" w:cs="Arial"/>
          <w:color w:val="C55A11"/>
          <w:sz w:val="20"/>
        </w:rPr>
        <w:t xml:space="preserve"> </w:t>
      </w:r>
      <w:r>
        <w:t>Depender de abstracciones (interfaces), no de implementaciones concretas; usar inyección de dependencias.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DC14C49" w14:textId="77777777" w:rsidR="00ED7437" w:rsidRDefault="000316B0">
      <w:pPr>
        <w:ind w:right="0"/>
      </w:pPr>
      <w:r>
        <w:rPr>
          <w:b/>
          <w:color w:val="C55A11"/>
        </w:rPr>
        <w:t xml:space="preserve">Entregable de este tema: </w:t>
      </w:r>
      <w:r>
        <w:t xml:space="preserve">por cada principio, un fragmento de código </w:t>
      </w:r>
      <w:r>
        <w:rPr>
          <w:b/>
        </w:rPr>
        <w:t>«antes» (problemático) y «después» (refactorizado)</w:t>
      </w:r>
      <w:r>
        <w:t xml:space="preserve">, con una breve explicación de </w:t>
      </w:r>
      <w:r>
        <w:t>qué olor de código se eliminó y por qué la nueva versión resiste mejor el cambio.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B986EFB" w14:textId="77777777" w:rsidR="00ED7437" w:rsidRDefault="000316B0">
      <w:pPr>
        <w:pStyle w:val="Ttulo2"/>
        <w:ind w:left="-5"/>
      </w:pPr>
      <w:r>
        <w:t xml:space="preserve">4. Tema 2 — Diseño </w:t>
      </w:r>
      <w:proofErr w:type="spellStart"/>
      <w:r>
        <w:t>Frontend</w:t>
      </w:r>
      <w:proofErr w:type="spellEnd"/>
      <w:r>
        <w:t>: Mejoras Profesionales de UI/UX</w:t>
      </w:r>
      <w:r>
        <w:rPr>
          <w:rFonts w:ascii="Times New Roman" w:eastAsia="Times New Roman" w:hAnsi="Times New Roman" w:cs="Times New Roman"/>
          <w:b w:val="0"/>
          <w:color w:val="2E74B5"/>
          <w:sz w:val="32"/>
        </w:rPr>
        <w:t xml:space="preserve"> </w:t>
      </w:r>
    </w:p>
    <w:p w14:paraId="71E63A38" w14:textId="77777777" w:rsidR="00ED7437" w:rsidRDefault="000316B0">
      <w:pPr>
        <w:spacing w:after="203" w:line="259" w:lineRule="auto"/>
        <w:ind w:left="-30" w:right="-29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465D2D3" wp14:editId="3155DEF7">
                <wp:extent cx="6541770" cy="19050"/>
                <wp:effectExtent l="0" t="0" r="0" b="0"/>
                <wp:docPr id="7180" name="Group 7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770" cy="19050"/>
                          <a:chOff x="0" y="0"/>
                          <a:chExt cx="6541770" cy="19050"/>
                        </a:xfrm>
                      </wpg:grpSpPr>
                      <wps:wsp>
                        <wps:cNvPr id="9293" name="Shape 9293"/>
                        <wps:cNvSpPr/>
                        <wps:spPr>
                          <a:xfrm>
                            <a:off x="0" y="0"/>
                            <a:ext cx="65417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770" h="19050">
                                <a:moveTo>
                                  <a:pt x="0" y="0"/>
                                </a:moveTo>
                                <a:lnTo>
                                  <a:pt x="6541770" y="0"/>
                                </a:lnTo>
                                <a:lnTo>
                                  <a:pt x="654177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80" style="width:515.1pt;height:1.5pt;mso-position-horizontal-relative:char;mso-position-vertical-relative:line" coordsize="65417,190">
                <v:shape id="Shape 9294" style="position:absolute;width:65417;height:190;left:0;top:0;" coordsize="6541770,19050" path="m0,0l6541770,0l6541770,19050l0,19050l0,0">
                  <v:stroke weight="0pt" endcap="flat" joinstyle="miter" miterlimit="10" on="false" color="#000000" opacity="0"/>
                  <v:fill on="true" color="#c55a11"/>
                </v:shape>
              </v:group>
            </w:pict>
          </mc:Fallback>
        </mc:AlternateContent>
      </w:r>
    </w:p>
    <w:p w14:paraId="28546889" w14:textId="77777777" w:rsidR="00ED7437" w:rsidRDefault="000316B0">
      <w:pPr>
        <w:spacing w:after="297"/>
        <w:ind w:right="0"/>
      </w:pPr>
      <w:r>
        <w:t xml:space="preserve">Sobre la interfaz del mismo proyecto (aplicación empresarial de escritorio o web), el estudiante aplicará </w:t>
      </w:r>
      <w:r>
        <w:rPr>
          <w:b/>
        </w:rPr>
        <w:t>técnicas profesionales de diseño de interfaz</w:t>
      </w:r>
      <w:r>
        <w:t xml:space="preserve">. Por cada técnica implementada debe presentar una </w:t>
      </w:r>
      <w:r>
        <w:rPr>
          <w:b/>
          <w:color w:val="C55A11"/>
        </w:rPr>
        <w:t>captura «ANTES» y una captura «DESPUÉS»</w:t>
      </w:r>
      <w:r>
        <w:t xml:space="preserve"> con la justific</w:t>
      </w:r>
      <w:r>
        <w:t xml:space="preserve">ación del cambio. Se exige un mínimo de </w:t>
      </w:r>
      <w:r>
        <w:rPr>
          <w:b/>
        </w:rPr>
        <w:t>seis (6) técnicas</w:t>
      </w:r>
      <w:r>
        <w:t xml:space="preserve"> de la siguiente lista.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93B22B7" w14:textId="77777777" w:rsidR="00ED7437" w:rsidRDefault="000316B0">
      <w:pPr>
        <w:pStyle w:val="Ttulo3"/>
        <w:ind w:left="-5"/>
      </w:pPr>
      <w:r>
        <w:t>4.1 Fundamentos de diseño (obligatorios)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p w14:paraId="7CAFA33D" w14:textId="77777777" w:rsidR="00ED7437" w:rsidRDefault="000316B0">
      <w:pPr>
        <w:numPr>
          <w:ilvl w:val="0"/>
          <w:numId w:val="4"/>
        </w:numPr>
        <w:ind w:right="0" w:hanging="241"/>
      </w:pPr>
      <w:r>
        <w:rPr>
          <w:b/>
        </w:rPr>
        <w:t xml:space="preserve">Jerarquía visual y consistencia: </w:t>
      </w:r>
      <w:r>
        <w:t>tipografía, espaciado, alineación y componentes reutilizables.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916566A" w14:textId="77777777" w:rsidR="00ED7437" w:rsidRDefault="000316B0">
      <w:pPr>
        <w:numPr>
          <w:ilvl w:val="0"/>
          <w:numId w:val="4"/>
        </w:numPr>
        <w:ind w:right="0" w:hanging="241"/>
      </w:pPr>
      <w:r>
        <w:rPr>
          <w:b/>
        </w:rPr>
        <w:t xml:space="preserve">Usabilidad: </w:t>
      </w:r>
      <w:r>
        <w:t>estados de carga, mensa</w:t>
      </w:r>
      <w:r>
        <w:t>jes de error claros, validación de formularios y retroalimentación al usuario.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8FE1911" w14:textId="77777777" w:rsidR="00ED7437" w:rsidRDefault="000316B0">
      <w:pPr>
        <w:numPr>
          <w:ilvl w:val="0"/>
          <w:numId w:val="4"/>
        </w:numPr>
        <w:ind w:right="0" w:hanging="241"/>
      </w:pPr>
      <w:r>
        <w:rPr>
          <w:b/>
        </w:rPr>
        <w:t xml:space="preserve">Accesibilidad: </w:t>
      </w:r>
      <w:r>
        <w:t>contraste adecuado, etiquetas (</w:t>
      </w:r>
      <w:proofErr w:type="spellStart"/>
      <w:r>
        <w:t>labels</w:t>
      </w:r>
      <w:proofErr w:type="spellEnd"/>
      <w:r>
        <w:t>), navegación por teclado y textos alternativos.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714850D" w14:textId="77777777" w:rsidR="00ED7437" w:rsidRDefault="000316B0">
      <w:pPr>
        <w:numPr>
          <w:ilvl w:val="0"/>
          <w:numId w:val="4"/>
        </w:numPr>
        <w:spacing w:after="290"/>
        <w:ind w:right="0" w:hanging="241"/>
      </w:pPr>
      <w:r>
        <w:rPr>
          <w:b/>
        </w:rPr>
        <w:t xml:space="preserve">Experiencia (UX): </w:t>
      </w:r>
      <w:r>
        <w:t xml:space="preserve">reducción de pasos, flujos intuitivos y </w:t>
      </w:r>
      <w:proofErr w:type="spellStart"/>
      <w:r>
        <w:t>microinteraccion</w:t>
      </w:r>
      <w:r>
        <w:t>es</w:t>
      </w:r>
      <w:proofErr w:type="spellEnd"/>
      <w:r>
        <w:t xml:space="preserve"> útiles.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94148CB" w14:textId="77777777" w:rsidR="00ED7437" w:rsidRDefault="000316B0">
      <w:pPr>
        <w:pStyle w:val="Ttulo3"/>
        <w:ind w:left="-5"/>
      </w:pPr>
      <w:r>
        <w:t>4.2 Técnicas profesionales de interfaz (aplicación empresarial)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p w14:paraId="0892845E" w14:textId="77777777" w:rsidR="00ED7437" w:rsidRDefault="000316B0">
      <w:pPr>
        <w:spacing w:after="138"/>
        <w:ind w:right="0"/>
      </w:pPr>
      <w:r>
        <w:t>El estudiante deberá implementar y documentar, con evidencia antes/después, las siguientes técnicas propias de un sistema profesional: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7ECBDD9" w14:textId="77777777" w:rsidR="00ED7437" w:rsidRDefault="000316B0">
      <w:pPr>
        <w:numPr>
          <w:ilvl w:val="0"/>
          <w:numId w:val="5"/>
        </w:numPr>
        <w:ind w:right="0" w:hanging="261"/>
      </w:pPr>
      <w:r>
        <w:rPr>
          <w:b/>
          <w:color w:val="1F3864"/>
        </w:rPr>
        <w:t xml:space="preserve">Asistente / </w:t>
      </w:r>
      <w:proofErr w:type="spellStart"/>
      <w:r>
        <w:rPr>
          <w:b/>
          <w:color w:val="1F3864"/>
        </w:rPr>
        <w:t>Wizard</w:t>
      </w:r>
      <w:proofErr w:type="spellEnd"/>
      <w:r>
        <w:rPr>
          <w:b/>
          <w:color w:val="1F3864"/>
        </w:rPr>
        <w:t xml:space="preserve">: </w:t>
      </w:r>
      <w:r>
        <w:t>convertir un formulario</w:t>
      </w:r>
      <w:r>
        <w:t xml:space="preserve"> largo y saturado en un asistente por pasos (ej.: alta de cliente, registro de venta o configuración inicial), con barra de progreso y validación por etapa.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03C1469" w14:textId="77777777" w:rsidR="00ED7437" w:rsidRDefault="000316B0">
      <w:pPr>
        <w:numPr>
          <w:ilvl w:val="0"/>
          <w:numId w:val="5"/>
        </w:numPr>
        <w:ind w:right="0" w:hanging="261"/>
      </w:pPr>
      <w:r>
        <w:rPr>
          <w:b/>
          <w:color w:val="1F3864"/>
        </w:rPr>
        <w:t xml:space="preserve">Ventanas modales (Modal / </w:t>
      </w:r>
      <w:proofErr w:type="spellStart"/>
      <w:r>
        <w:rPr>
          <w:b/>
          <w:color w:val="1F3864"/>
        </w:rPr>
        <w:t>Dialog</w:t>
      </w:r>
      <w:proofErr w:type="spellEnd"/>
      <w:r>
        <w:rPr>
          <w:b/>
          <w:color w:val="1F3864"/>
        </w:rPr>
        <w:t xml:space="preserve">): </w:t>
      </w:r>
      <w:r>
        <w:t>reemplazar acciones que abrían pantallas completas por diálogos</w:t>
      </w:r>
      <w:r>
        <w:t xml:space="preserve"> modales para confirmaciones, edición rápida o mensajes críticos, evitando la pérdida de contexto del usuario.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BE7CD3F" w14:textId="77777777" w:rsidR="00ED7437" w:rsidRDefault="000316B0">
      <w:pPr>
        <w:numPr>
          <w:ilvl w:val="0"/>
          <w:numId w:val="5"/>
        </w:numPr>
        <w:ind w:right="0" w:hanging="261"/>
      </w:pPr>
      <w:r>
        <w:rPr>
          <w:b/>
          <w:color w:val="1F3864"/>
        </w:rPr>
        <w:t>Barra de menú (</w:t>
      </w:r>
      <w:proofErr w:type="spellStart"/>
      <w:r>
        <w:rPr>
          <w:b/>
          <w:color w:val="1F3864"/>
        </w:rPr>
        <w:t>MenuStrip</w:t>
      </w:r>
      <w:proofErr w:type="spellEnd"/>
      <w:r>
        <w:rPr>
          <w:b/>
          <w:color w:val="1F3864"/>
        </w:rPr>
        <w:t xml:space="preserve"> / </w:t>
      </w:r>
      <w:proofErr w:type="spellStart"/>
      <w:r>
        <w:rPr>
          <w:b/>
          <w:color w:val="1F3864"/>
        </w:rPr>
        <w:t>Ribbon</w:t>
      </w:r>
      <w:proofErr w:type="spellEnd"/>
      <w:r>
        <w:rPr>
          <w:b/>
          <w:color w:val="1F3864"/>
        </w:rPr>
        <w:t xml:space="preserve">): </w:t>
      </w:r>
      <w:r>
        <w:t>organizar las funciones del sistema en un menú superior estructurado por categorías (Archivo, Ventas, Invent</w:t>
      </w:r>
      <w:r>
        <w:t>ario, Reportes, Configuración) con iconos y atajos de teclado.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6B9C033" w14:textId="77777777" w:rsidR="00ED7437" w:rsidRDefault="000316B0">
      <w:pPr>
        <w:numPr>
          <w:ilvl w:val="0"/>
          <w:numId w:val="5"/>
        </w:numPr>
        <w:ind w:right="0" w:hanging="261"/>
      </w:pPr>
      <w:r>
        <w:rPr>
          <w:b/>
          <w:color w:val="1F3864"/>
        </w:rPr>
        <w:t xml:space="preserve">Ocultación / </w:t>
      </w:r>
      <w:proofErr w:type="spellStart"/>
      <w:r>
        <w:rPr>
          <w:b/>
          <w:color w:val="1F3864"/>
        </w:rPr>
        <w:t>deshabilitación</w:t>
      </w:r>
      <w:proofErr w:type="spellEnd"/>
      <w:r>
        <w:rPr>
          <w:b/>
          <w:color w:val="1F3864"/>
        </w:rPr>
        <w:t xml:space="preserve"> de opciones según permisos: </w:t>
      </w:r>
      <w:r>
        <w:t>mostrar u ocultar botones y menús según el rol del usuario (administrador, cajero, supervisor). Las opciones no permitidas se ocultan o</w:t>
      </w:r>
      <w:r>
        <w:t xml:space="preserve"> deshabilitan (</w:t>
      </w:r>
      <w:proofErr w:type="spellStart"/>
      <w:r>
        <w:t>grayed</w:t>
      </w:r>
      <w:proofErr w:type="spellEnd"/>
      <w:r>
        <w:t xml:space="preserve"> </w:t>
      </w:r>
      <w:proofErr w:type="spellStart"/>
      <w:r>
        <w:t>out</w:t>
      </w:r>
      <w:proofErr w:type="spellEnd"/>
      <w:r>
        <w:t>), no se dejan visibles y sin función.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F0F6E52" w14:textId="77777777" w:rsidR="00ED7437" w:rsidRDefault="000316B0">
      <w:pPr>
        <w:numPr>
          <w:ilvl w:val="0"/>
          <w:numId w:val="5"/>
        </w:numPr>
        <w:ind w:right="0" w:hanging="261"/>
      </w:pPr>
      <w:r>
        <w:rPr>
          <w:b/>
          <w:color w:val="1F3864"/>
        </w:rPr>
        <w:t xml:space="preserve">Menú lateral colapsable (ocultación de menú): </w:t>
      </w:r>
      <w:r>
        <w:t>implementar un panel de navegación lateral que se pueda colapsar/expandir para aprovechar el espacio de trabajo, con iconos visibles al colapsar.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E081B21" w14:textId="77777777" w:rsidR="00ED7437" w:rsidRDefault="000316B0">
      <w:pPr>
        <w:numPr>
          <w:ilvl w:val="0"/>
          <w:numId w:val="5"/>
        </w:numPr>
        <w:ind w:right="0" w:hanging="261"/>
      </w:pPr>
      <w:r>
        <w:rPr>
          <w:b/>
          <w:color w:val="1F3864"/>
        </w:rPr>
        <w:t xml:space="preserve">Técnica de color aplicada con criterio: </w:t>
      </w:r>
      <w:r>
        <w:t>definir una paleta profesional (primario, secundario, acento, estados</w:t>
      </w:r>
      <w:r>
        <w:t xml:space="preserve"> de éxito/advertencia/error) basada en teoría del color; documentar los códigos HEX y justificar contraste y significado (ej.: rojo para eliminar, verde para guardar).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8058493" w14:textId="77777777" w:rsidR="00ED7437" w:rsidRDefault="000316B0">
      <w:pPr>
        <w:numPr>
          <w:ilvl w:val="0"/>
          <w:numId w:val="5"/>
        </w:numPr>
        <w:ind w:right="0" w:hanging="261"/>
      </w:pPr>
      <w:r>
        <w:rPr>
          <w:b/>
          <w:color w:val="1F3864"/>
        </w:rPr>
        <w:t>Cuadrículas de datos profesionales (</w:t>
      </w:r>
      <w:proofErr w:type="spellStart"/>
      <w:r>
        <w:rPr>
          <w:b/>
          <w:color w:val="1F3864"/>
        </w:rPr>
        <w:t>DataGrid</w:t>
      </w:r>
      <w:proofErr w:type="spellEnd"/>
      <w:r>
        <w:rPr>
          <w:b/>
          <w:color w:val="1F3864"/>
        </w:rPr>
        <w:t xml:space="preserve"> / </w:t>
      </w:r>
      <w:proofErr w:type="spellStart"/>
      <w:r>
        <w:rPr>
          <w:b/>
          <w:color w:val="1F3864"/>
        </w:rPr>
        <w:t>DataGridView</w:t>
      </w:r>
      <w:proofErr w:type="spellEnd"/>
      <w:r>
        <w:rPr>
          <w:b/>
          <w:color w:val="1F3864"/>
        </w:rPr>
        <w:t xml:space="preserve">): </w:t>
      </w:r>
      <w:r>
        <w:t>mejorar las tablas de dat</w:t>
      </w:r>
      <w:r>
        <w:t>os con encabezados fijos, filas alternadas (</w:t>
      </w:r>
      <w:proofErr w:type="spellStart"/>
      <w:r>
        <w:t>zebra</w:t>
      </w:r>
      <w:proofErr w:type="spellEnd"/>
      <w:r>
        <w:t>), formato condicional, ordenamiento, filtrado, paginación y alineación correcta de números y fechas.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6BBCF19" w14:textId="77777777" w:rsidR="00ED7437" w:rsidRDefault="000316B0">
      <w:pPr>
        <w:numPr>
          <w:ilvl w:val="0"/>
          <w:numId w:val="5"/>
        </w:numPr>
        <w:ind w:right="0" w:hanging="261"/>
      </w:pPr>
      <w:r>
        <w:rPr>
          <w:b/>
          <w:color w:val="1F3864"/>
        </w:rPr>
        <w:lastRenderedPageBreak/>
        <w:t xml:space="preserve">Retroalimentación visual y estados: </w:t>
      </w:r>
      <w:r>
        <w:t xml:space="preserve">agregar </w:t>
      </w:r>
      <w:proofErr w:type="spellStart"/>
      <w:r>
        <w:t>tooltips</w:t>
      </w:r>
      <w:proofErr w:type="spellEnd"/>
      <w:r>
        <w:t xml:space="preserve">, estados </w:t>
      </w:r>
      <w:proofErr w:type="spellStart"/>
      <w:r>
        <w:t>hover</w:t>
      </w:r>
      <w:proofErr w:type="spellEnd"/>
      <w:r>
        <w:t>/</w:t>
      </w:r>
      <w:proofErr w:type="spellStart"/>
      <w:r>
        <w:t>focus</w:t>
      </w:r>
      <w:proofErr w:type="spellEnd"/>
      <w:r>
        <w:t xml:space="preserve">, </w:t>
      </w:r>
      <w:proofErr w:type="spellStart"/>
      <w:r>
        <w:t>spinners</w:t>
      </w:r>
      <w:proofErr w:type="spellEnd"/>
      <w:r>
        <w:t xml:space="preserve"> de carga, </w:t>
      </w:r>
      <w:proofErr w:type="spellStart"/>
      <w:r>
        <w:t>badges</w:t>
      </w:r>
      <w:proofErr w:type="spellEnd"/>
      <w:r>
        <w:t xml:space="preserve"> de </w:t>
      </w:r>
      <w:r>
        <w:t>notificación y mensajes de confirmación (</w:t>
      </w:r>
      <w:proofErr w:type="spellStart"/>
      <w:r>
        <w:t>toast</w:t>
      </w:r>
      <w:proofErr w:type="spellEnd"/>
      <w:r>
        <w:t>/</w:t>
      </w:r>
      <w:proofErr w:type="spellStart"/>
      <w:r>
        <w:t>snackbar</w:t>
      </w:r>
      <w:proofErr w:type="spellEnd"/>
      <w:r>
        <w:t>).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E04C7CD" w14:textId="77777777" w:rsidR="00ED7437" w:rsidRDefault="000316B0">
      <w:pPr>
        <w:spacing w:after="95"/>
        <w:ind w:right="0"/>
      </w:pPr>
      <w:r>
        <w:rPr>
          <w:b/>
          <w:color w:val="C55A11"/>
        </w:rPr>
        <w:t xml:space="preserve">Entregable de este tema: </w:t>
      </w:r>
      <w:r>
        <w:t>por cada técnica aplicada, la comparación «ANTES» y «DESPUÉS» en imágenes, más una justificación técnica de 2-3 líneas (qué problema de usabilidad resolvía y qué principio de diseño aplicó).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871D586" w14:textId="77777777" w:rsidR="00ED7437" w:rsidRDefault="000316B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</w:rPr>
        <w:tab/>
        <w:t xml:space="preserve"> </w:t>
      </w:r>
    </w:p>
    <w:p w14:paraId="12192530" w14:textId="77777777" w:rsidR="00ED7437" w:rsidRDefault="000316B0">
      <w:pPr>
        <w:pStyle w:val="Ttulo3"/>
        <w:ind w:left="-5"/>
      </w:pPr>
      <w:r>
        <w:t>4.3 Lista de verificación de técnicas aplicadas</w:t>
      </w:r>
      <w:r>
        <w:rPr>
          <w:rFonts w:ascii="Times New Roman" w:eastAsia="Times New Roman" w:hAnsi="Times New Roman" w:cs="Times New Roman"/>
          <w:b w:val="0"/>
          <w:color w:val="2E74B5"/>
        </w:rPr>
        <w:t xml:space="preserve"> </w:t>
      </w:r>
    </w:p>
    <w:p w14:paraId="69B45C0E" w14:textId="77777777" w:rsidR="00ED7437" w:rsidRDefault="000316B0">
      <w:pPr>
        <w:spacing w:after="0"/>
        <w:ind w:right="0"/>
      </w:pPr>
      <w:r>
        <w:t>El estudian</w:t>
      </w:r>
      <w:r>
        <w:t>te marcará las técnicas implementadas y anexará la evidencia correspondiente. Se requiere un mínimo de seis (6) marcadas.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10265" w:type="dxa"/>
        <w:tblInd w:w="6" w:type="dxa"/>
        <w:tblCellMar>
          <w:top w:w="64" w:type="dxa"/>
          <w:left w:w="80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622"/>
        <w:gridCol w:w="3745"/>
        <w:gridCol w:w="4707"/>
        <w:gridCol w:w="1191"/>
      </w:tblGrid>
      <w:tr w:rsidR="00ED7437" w14:paraId="283A84B5" w14:textId="77777777">
        <w:trPr>
          <w:trHeight w:val="346"/>
        </w:trPr>
        <w:tc>
          <w:tcPr>
            <w:tcW w:w="622" w:type="dxa"/>
            <w:tcBorders>
              <w:top w:val="single" w:sz="4" w:space="0" w:color="2E5496"/>
              <w:left w:val="single" w:sz="4" w:space="0" w:color="2E5496"/>
              <w:bottom w:val="single" w:sz="2" w:space="0" w:color="AABBD0"/>
              <w:right w:val="single" w:sz="2" w:space="0" w:color="AABBD0"/>
            </w:tcBorders>
            <w:shd w:val="clear" w:color="auto" w:fill="1F3864"/>
          </w:tcPr>
          <w:p w14:paraId="473C7913" w14:textId="77777777" w:rsidR="00ED7437" w:rsidRDefault="000316B0">
            <w:pPr>
              <w:spacing w:after="0" w:line="259" w:lineRule="auto"/>
              <w:ind w:left="18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color w:val="FFFFFF"/>
                <w:sz w:val="20"/>
              </w:rPr>
              <w:t>☐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3745" w:type="dxa"/>
            <w:tcBorders>
              <w:top w:val="single" w:sz="4" w:space="0" w:color="2E5496"/>
              <w:left w:val="single" w:sz="2" w:space="0" w:color="AABBD0"/>
              <w:bottom w:val="single" w:sz="2" w:space="0" w:color="AABBD0"/>
              <w:right w:val="single" w:sz="2" w:space="0" w:color="AABBD0"/>
            </w:tcBorders>
            <w:shd w:val="clear" w:color="auto" w:fill="1F3864"/>
          </w:tcPr>
          <w:p w14:paraId="75FDAEA2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Técnica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4707" w:type="dxa"/>
            <w:tcBorders>
              <w:top w:val="single" w:sz="4" w:space="0" w:color="2E5496"/>
              <w:left w:val="single" w:sz="2" w:space="0" w:color="AABBD0"/>
              <w:bottom w:val="single" w:sz="2" w:space="0" w:color="AABBD0"/>
              <w:right w:val="single" w:sz="2" w:space="0" w:color="AABBD0"/>
            </w:tcBorders>
            <w:shd w:val="clear" w:color="auto" w:fill="1F3864"/>
          </w:tcPr>
          <w:p w14:paraId="202169CD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Evidencia (pantalla / módulo)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2E5496"/>
              <w:left w:val="single" w:sz="2" w:space="0" w:color="AABBD0"/>
              <w:bottom w:val="single" w:sz="2" w:space="0" w:color="AABBD0"/>
              <w:right w:val="single" w:sz="4" w:space="0" w:color="2E5496"/>
            </w:tcBorders>
            <w:shd w:val="clear" w:color="auto" w:fill="1F3864"/>
          </w:tcPr>
          <w:p w14:paraId="3CE49525" w14:textId="77777777" w:rsidR="00ED7437" w:rsidRDefault="000316B0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  <w:sz w:val="20"/>
              </w:rPr>
              <w:t>Antes/</w:t>
            </w:r>
            <w:proofErr w:type="spellStart"/>
            <w:r>
              <w:rPr>
                <w:b/>
                <w:color w:val="FFFFFF"/>
                <w:sz w:val="20"/>
              </w:rPr>
              <w:t>Desp</w:t>
            </w:r>
            <w:proofErr w:type="spellEnd"/>
            <w:r>
              <w:rPr>
                <w:b/>
                <w:color w:val="FFFFFF"/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D7437" w14:paraId="32B3A8A0" w14:textId="77777777">
        <w:trPr>
          <w:trHeight w:val="390"/>
        </w:trPr>
        <w:tc>
          <w:tcPr>
            <w:tcW w:w="622" w:type="dxa"/>
            <w:tcBorders>
              <w:top w:val="single" w:sz="2" w:space="0" w:color="AABBD0"/>
              <w:left w:val="single" w:sz="4" w:space="0" w:color="2E5496"/>
              <w:bottom w:val="single" w:sz="2" w:space="0" w:color="AABBD0"/>
              <w:right w:val="single" w:sz="2" w:space="0" w:color="AABBD0"/>
            </w:tcBorders>
          </w:tcPr>
          <w:p w14:paraId="6801EC8B" w14:textId="77777777" w:rsidR="00ED7437" w:rsidRDefault="000316B0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45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2CDC73B4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Asistente / </w:t>
            </w:r>
            <w:proofErr w:type="spellStart"/>
            <w:r>
              <w:rPr>
                <w:sz w:val="19"/>
              </w:rPr>
              <w:t>Wizard</w:t>
            </w:r>
            <w:proofErr w:type="spellEnd"/>
            <w:r>
              <w:rPr>
                <w:sz w:val="19"/>
              </w:rPr>
              <w:t xml:space="preserve"> por pasos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707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204F86C0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191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4" w:space="0" w:color="2E5496"/>
            </w:tcBorders>
          </w:tcPr>
          <w:p w14:paraId="25F13CBB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65A4693D" w14:textId="77777777">
        <w:trPr>
          <w:trHeight w:val="358"/>
        </w:trPr>
        <w:tc>
          <w:tcPr>
            <w:tcW w:w="622" w:type="dxa"/>
            <w:tcBorders>
              <w:top w:val="single" w:sz="2" w:space="0" w:color="AABBD0"/>
              <w:left w:val="single" w:sz="4" w:space="0" w:color="2E5496"/>
              <w:bottom w:val="single" w:sz="2" w:space="0" w:color="AABBD0"/>
              <w:right w:val="single" w:sz="2" w:space="0" w:color="AABBD0"/>
            </w:tcBorders>
          </w:tcPr>
          <w:p w14:paraId="3158E209" w14:textId="77777777" w:rsidR="00ED7437" w:rsidRDefault="000316B0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45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39E439ED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Ventanas modales (Modal / </w:t>
            </w:r>
            <w:proofErr w:type="spellStart"/>
            <w:r>
              <w:rPr>
                <w:sz w:val="19"/>
              </w:rPr>
              <w:t>Dialog</w:t>
            </w:r>
            <w:proofErr w:type="spellEnd"/>
            <w:r>
              <w:rPr>
                <w:sz w:val="19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707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038F1DF5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191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4" w:space="0" w:color="2E5496"/>
            </w:tcBorders>
          </w:tcPr>
          <w:p w14:paraId="247CDFDA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2A11EA93" w14:textId="77777777">
        <w:trPr>
          <w:trHeight w:val="368"/>
        </w:trPr>
        <w:tc>
          <w:tcPr>
            <w:tcW w:w="622" w:type="dxa"/>
            <w:tcBorders>
              <w:top w:val="single" w:sz="2" w:space="0" w:color="AABBD0"/>
              <w:left w:val="single" w:sz="4" w:space="0" w:color="2E5496"/>
              <w:bottom w:val="single" w:sz="2" w:space="0" w:color="AABBD0"/>
              <w:right w:val="single" w:sz="2" w:space="0" w:color="AABBD0"/>
            </w:tcBorders>
          </w:tcPr>
          <w:p w14:paraId="6F662817" w14:textId="77777777" w:rsidR="00ED7437" w:rsidRDefault="000316B0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45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3D1CFFE1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Barra de menú (</w:t>
            </w:r>
            <w:proofErr w:type="spellStart"/>
            <w:r>
              <w:rPr>
                <w:sz w:val="19"/>
              </w:rPr>
              <w:t>MenuStrip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Ribbon</w:t>
            </w:r>
            <w:proofErr w:type="spellEnd"/>
            <w:r>
              <w:rPr>
                <w:sz w:val="19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707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1C912897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191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4" w:space="0" w:color="2E5496"/>
            </w:tcBorders>
          </w:tcPr>
          <w:p w14:paraId="07CEF822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154CD599" w14:textId="77777777">
        <w:trPr>
          <w:trHeight w:val="358"/>
        </w:trPr>
        <w:tc>
          <w:tcPr>
            <w:tcW w:w="622" w:type="dxa"/>
            <w:tcBorders>
              <w:top w:val="single" w:sz="2" w:space="0" w:color="AABBD0"/>
              <w:left w:val="single" w:sz="4" w:space="0" w:color="2E5496"/>
              <w:bottom w:val="single" w:sz="2" w:space="0" w:color="AABBD0"/>
              <w:right w:val="single" w:sz="2" w:space="0" w:color="AABBD0"/>
            </w:tcBorders>
          </w:tcPr>
          <w:p w14:paraId="0C60C20D" w14:textId="77777777" w:rsidR="00ED7437" w:rsidRDefault="000316B0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45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77012C7C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Ocultación de opciones por rol/permiso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707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031480FE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191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4" w:space="0" w:color="2E5496"/>
            </w:tcBorders>
          </w:tcPr>
          <w:p w14:paraId="44A55223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1C3509EF" w14:textId="77777777">
        <w:trPr>
          <w:trHeight w:val="358"/>
        </w:trPr>
        <w:tc>
          <w:tcPr>
            <w:tcW w:w="622" w:type="dxa"/>
            <w:tcBorders>
              <w:top w:val="single" w:sz="2" w:space="0" w:color="AABBD0"/>
              <w:left w:val="single" w:sz="4" w:space="0" w:color="2E5496"/>
              <w:bottom w:val="single" w:sz="2" w:space="0" w:color="AABBD0"/>
              <w:right w:val="single" w:sz="2" w:space="0" w:color="AABBD0"/>
            </w:tcBorders>
          </w:tcPr>
          <w:p w14:paraId="3FAB00A2" w14:textId="77777777" w:rsidR="00ED7437" w:rsidRDefault="000316B0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45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1E442D95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Menú lateral colapsable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707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389561BB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191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4" w:space="0" w:color="2E5496"/>
            </w:tcBorders>
          </w:tcPr>
          <w:p w14:paraId="55D30A0A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1D6C10F8" w14:textId="77777777">
        <w:trPr>
          <w:trHeight w:val="366"/>
        </w:trPr>
        <w:tc>
          <w:tcPr>
            <w:tcW w:w="622" w:type="dxa"/>
            <w:tcBorders>
              <w:top w:val="single" w:sz="2" w:space="0" w:color="AABBD0"/>
              <w:left w:val="single" w:sz="4" w:space="0" w:color="2E5496"/>
              <w:bottom w:val="single" w:sz="2" w:space="0" w:color="AABBD0"/>
              <w:right w:val="single" w:sz="2" w:space="0" w:color="AABBD0"/>
            </w:tcBorders>
          </w:tcPr>
          <w:p w14:paraId="39CAE9AB" w14:textId="77777777" w:rsidR="00ED7437" w:rsidRDefault="000316B0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45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387328C7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Técnica de color (paleta + HEX)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707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34F02419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191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4" w:space="0" w:color="2E5496"/>
            </w:tcBorders>
          </w:tcPr>
          <w:p w14:paraId="7BA5A9B2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1C413C06" w14:textId="77777777">
        <w:trPr>
          <w:trHeight w:val="358"/>
        </w:trPr>
        <w:tc>
          <w:tcPr>
            <w:tcW w:w="622" w:type="dxa"/>
            <w:tcBorders>
              <w:top w:val="single" w:sz="2" w:space="0" w:color="AABBD0"/>
              <w:left w:val="single" w:sz="4" w:space="0" w:color="2E5496"/>
              <w:bottom w:val="single" w:sz="2" w:space="0" w:color="AABBD0"/>
              <w:right w:val="single" w:sz="2" w:space="0" w:color="AABBD0"/>
            </w:tcBorders>
          </w:tcPr>
          <w:p w14:paraId="55D3C4F2" w14:textId="77777777" w:rsidR="00ED7437" w:rsidRDefault="000316B0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45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3837635D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19"/>
              </w:rPr>
              <w:t>DataGrid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DataGridView</w:t>
            </w:r>
            <w:proofErr w:type="spellEnd"/>
            <w:r>
              <w:rPr>
                <w:sz w:val="19"/>
              </w:rPr>
              <w:t xml:space="preserve"> profesional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707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3FEBAC65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191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4" w:space="0" w:color="2E5496"/>
            </w:tcBorders>
          </w:tcPr>
          <w:p w14:paraId="4F416EB7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1E2FF94C" w14:textId="77777777">
        <w:trPr>
          <w:trHeight w:val="371"/>
        </w:trPr>
        <w:tc>
          <w:tcPr>
            <w:tcW w:w="622" w:type="dxa"/>
            <w:tcBorders>
              <w:top w:val="single" w:sz="2" w:space="0" w:color="AABBD0"/>
              <w:left w:val="single" w:sz="4" w:space="0" w:color="2E5496"/>
              <w:bottom w:val="single" w:sz="4" w:space="0" w:color="2E5496"/>
              <w:right w:val="single" w:sz="2" w:space="0" w:color="AABBD0"/>
            </w:tcBorders>
          </w:tcPr>
          <w:p w14:paraId="0DA867FB" w14:textId="77777777" w:rsidR="00ED7437" w:rsidRDefault="000316B0">
            <w:pPr>
              <w:spacing w:after="0" w:line="259" w:lineRule="auto"/>
              <w:ind w:left="14" w:righ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3745" w:type="dxa"/>
            <w:tcBorders>
              <w:top w:val="single" w:sz="2" w:space="0" w:color="AABBD0"/>
              <w:left w:val="single" w:sz="2" w:space="0" w:color="AABBD0"/>
              <w:bottom w:val="single" w:sz="4" w:space="0" w:color="2E5496"/>
              <w:right w:val="single" w:sz="2" w:space="0" w:color="AABBD0"/>
            </w:tcBorders>
          </w:tcPr>
          <w:p w14:paraId="10A9CBB2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Retroalimentación visual (</w:t>
            </w:r>
            <w:proofErr w:type="spellStart"/>
            <w:r>
              <w:rPr>
                <w:sz w:val="19"/>
              </w:rPr>
              <w:t>tooltips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toast</w:t>
            </w:r>
            <w:proofErr w:type="spellEnd"/>
            <w:r>
              <w:rPr>
                <w:sz w:val="19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4707" w:type="dxa"/>
            <w:tcBorders>
              <w:top w:val="single" w:sz="2" w:space="0" w:color="AABBD0"/>
              <w:left w:val="single" w:sz="2" w:space="0" w:color="AABBD0"/>
              <w:bottom w:val="single" w:sz="4" w:space="0" w:color="2E5496"/>
              <w:right w:val="single" w:sz="2" w:space="0" w:color="AABBD0"/>
            </w:tcBorders>
          </w:tcPr>
          <w:p w14:paraId="5CF83864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191" w:type="dxa"/>
            <w:tcBorders>
              <w:top w:val="single" w:sz="2" w:space="0" w:color="AABBD0"/>
              <w:left w:val="single" w:sz="2" w:space="0" w:color="AABBD0"/>
              <w:bottom w:val="single" w:sz="4" w:space="0" w:color="2E5496"/>
              <w:right w:val="single" w:sz="4" w:space="0" w:color="2E5496"/>
            </w:tcBorders>
          </w:tcPr>
          <w:p w14:paraId="39982E2B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sz w:val="19"/>
              </w:rPr>
              <w:t xml:space="preserve">  </w:t>
            </w:r>
            <w:r>
              <w:rPr>
                <w:rFonts w:ascii="Segoe UI Symbol" w:eastAsia="Segoe UI Symbol" w:hAnsi="Segoe UI Symbol" w:cs="Segoe UI Symbol"/>
                <w:sz w:val="19"/>
              </w:rPr>
              <w:t>☐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317B8BA3" w14:textId="77777777" w:rsidR="00ED7437" w:rsidRDefault="000316B0">
      <w:pPr>
        <w:pStyle w:val="Ttulo2"/>
        <w:ind w:left="-5"/>
      </w:pPr>
      <w:r>
        <w:t>5. Requisitos de Entrega</w:t>
      </w:r>
      <w:r>
        <w:rPr>
          <w:rFonts w:ascii="Times New Roman" w:eastAsia="Times New Roman" w:hAnsi="Times New Roman" w:cs="Times New Roman"/>
          <w:b w:val="0"/>
          <w:color w:val="2E74B5"/>
          <w:sz w:val="32"/>
        </w:rPr>
        <w:t xml:space="preserve"> </w:t>
      </w:r>
    </w:p>
    <w:p w14:paraId="6BA8BA70" w14:textId="77777777" w:rsidR="00ED7437" w:rsidRDefault="000316B0">
      <w:pPr>
        <w:spacing w:after="203" w:line="259" w:lineRule="auto"/>
        <w:ind w:left="-30" w:right="-29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6577C4D" wp14:editId="25487642">
                <wp:extent cx="6541770" cy="19050"/>
                <wp:effectExtent l="0" t="0" r="0" b="0"/>
                <wp:docPr id="8773" name="Group 8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770" cy="19050"/>
                          <a:chOff x="0" y="0"/>
                          <a:chExt cx="6541770" cy="19050"/>
                        </a:xfrm>
                      </wpg:grpSpPr>
                      <wps:wsp>
                        <wps:cNvPr id="9295" name="Shape 9295"/>
                        <wps:cNvSpPr/>
                        <wps:spPr>
                          <a:xfrm>
                            <a:off x="0" y="0"/>
                            <a:ext cx="65417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770" h="19050">
                                <a:moveTo>
                                  <a:pt x="0" y="0"/>
                                </a:moveTo>
                                <a:lnTo>
                                  <a:pt x="6541770" y="0"/>
                                </a:lnTo>
                                <a:lnTo>
                                  <a:pt x="654177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3" style="width:515.1pt;height:1.5pt;mso-position-horizontal-relative:char;mso-position-vertical-relative:line" coordsize="65417,190">
                <v:shape id="Shape 9296" style="position:absolute;width:65417;height:190;left:0;top:0;" coordsize="6541770,19050" path="m0,0l6541770,0l6541770,19050l0,19050l0,0">
                  <v:stroke weight="0pt" endcap="flat" joinstyle="miter" miterlimit="10" on="false" color="#000000" opacity="0"/>
                  <v:fill on="true" color="#c55a11"/>
                </v:shape>
              </v:group>
            </w:pict>
          </mc:Fallback>
        </mc:AlternateContent>
      </w:r>
    </w:p>
    <w:p w14:paraId="43054CCE" w14:textId="77777777" w:rsidR="00ED7437" w:rsidRDefault="000316B0">
      <w:pPr>
        <w:numPr>
          <w:ilvl w:val="0"/>
          <w:numId w:val="6"/>
        </w:numPr>
        <w:ind w:right="0" w:hanging="261"/>
      </w:pPr>
      <w:r>
        <w:t>Repositorio del proyecto (GitHub/</w:t>
      </w:r>
      <w:proofErr w:type="spellStart"/>
      <w:r>
        <w:t>GitLab</w:t>
      </w:r>
      <w:proofErr w:type="spellEnd"/>
      <w:r>
        <w:t>) con el código refactorizado y un archivo README.md que resuma las mejoras.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D6046E3" w14:textId="77777777" w:rsidR="00ED7437" w:rsidRDefault="000316B0">
      <w:pPr>
        <w:numPr>
          <w:ilvl w:val="0"/>
          <w:numId w:val="6"/>
        </w:numPr>
        <w:ind w:right="0" w:hanging="261"/>
      </w:pPr>
      <w:r>
        <w:t xml:space="preserve">Documento técnico (PDF) que contenga: </w:t>
      </w:r>
      <w:r>
        <w:rPr>
          <w:b/>
        </w:rPr>
        <w:t>(a)</w:t>
      </w:r>
      <w:r>
        <w:t xml:space="preserve"> la tabla de los 5 principios SOLID con ejemplos antes/después; </w:t>
      </w:r>
      <w:r>
        <w:rPr>
          <w:b/>
        </w:rPr>
        <w:t>(b)</w:t>
      </w:r>
      <w:r>
        <w:t xml:space="preserve"> la sección de mejoras UI/UX co</w:t>
      </w:r>
      <w:r>
        <w:t>n capturas justificadas.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18C5A51" w14:textId="77777777" w:rsidR="00ED7437" w:rsidRDefault="000316B0">
      <w:pPr>
        <w:numPr>
          <w:ilvl w:val="0"/>
          <w:numId w:val="6"/>
        </w:numPr>
        <w:ind w:right="0" w:hanging="261"/>
      </w:pPr>
      <w:r>
        <w:rPr>
          <w:b/>
        </w:rPr>
        <w:t>Video de demostración</w:t>
      </w:r>
      <w:r>
        <w:t xml:space="preserve"> (5 a 10 minutos) subido a YouTube (no listado) o Drive, donde el estudiante: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071A5D2" w14:textId="77777777" w:rsidR="00ED7437" w:rsidRDefault="000316B0">
      <w:pPr>
        <w:numPr>
          <w:ilvl w:val="1"/>
          <w:numId w:val="6"/>
        </w:numPr>
        <w:ind w:right="0" w:hanging="240"/>
      </w:pPr>
      <w:r>
        <w:t>Muestra el proyecto funcionando.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2F365AB" w14:textId="77777777" w:rsidR="00ED7437" w:rsidRDefault="000316B0">
      <w:pPr>
        <w:numPr>
          <w:ilvl w:val="1"/>
          <w:numId w:val="6"/>
        </w:numPr>
        <w:ind w:right="0" w:hanging="240"/>
      </w:pPr>
      <w:r>
        <w:t>Explica al menos 3 de los principios SOLID aplicados, mostrando el código.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E903F0A" w14:textId="77777777" w:rsidR="00ED7437" w:rsidRDefault="000316B0">
      <w:pPr>
        <w:numPr>
          <w:ilvl w:val="1"/>
          <w:numId w:val="6"/>
        </w:numPr>
        <w:ind w:right="0" w:hanging="240"/>
      </w:pPr>
      <w:r>
        <w:t>Recorre las mejoras de UI/UX realizadas.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ECF4E61" w14:textId="77777777" w:rsidR="00ED7437" w:rsidRDefault="000316B0">
      <w:pPr>
        <w:numPr>
          <w:ilvl w:val="1"/>
          <w:numId w:val="6"/>
        </w:numPr>
        <w:spacing w:after="453"/>
        <w:ind w:right="0" w:hanging="240"/>
      </w:pPr>
      <w:r>
        <w:t>Justifica sus decisiones de diseño e ingeniería.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1FEC0B8" w14:textId="77777777" w:rsidR="00ED7437" w:rsidRDefault="000316B0">
      <w:pPr>
        <w:pStyle w:val="Ttulo2"/>
        <w:ind w:left="-5"/>
      </w:pPr>
      <w:r>
        <w:t>6. Rúbrica de Evaluación (10 puntos)</w:t>
      </w:r>
      <w:r>
        <w:rPr>
          <w:rFonts w:ascii="Times New Roman" w:eastAsia="Times New Roman" w:hAnsi="Times New Roman" w:cs="Times New Roman"/>
          <w:b w:val="0"/>
          <w:color w:val="2E74B5"/>
          <w:sz w:val="32"/>
        </w:rPr>
        <w:t xml:space="preserve"> </w:t>
      </w:r>
    </w:p>
    <w:p w14:paraId="353438BF" w14:textId="77777777" w:rsidR="00ED7437" w:rsidRDefault="000316B0">
      <w:pPr>
        <w:spacing w:after="203" w:line="259" w:lineRule="auto"/>
        <w:ind w:left="-30" w:right="-29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7ED851C" wp14:editId="1E1879C9">
                <wp:extent cx="6541770" cy="19050"/>
                <wp:effectExtent l="0" t="0" r="0" b="0"/>
                <wp:docPr id="8774" name="Group 8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770" cy="19050"/>
                          <a:chOff x="0" y="0"/>
                          <a:chExt cx="6541770" cy="19050"/>
                        </a:xfrm>
                      </wpg:grpSpPr>
                      <wps:wsp>
                        <wps:cNvPr id="9297" name="Shape 9297"/>
                        <wps:cNvSpPr/>
                        <wps:spPr>
                          <a:xfrm>
                            <a:off x="0" y="0"/>
                            <a:ext cx="65417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770" h="19050">
                                <a:moveTo>
                                  <a:pt x="0" y="0"/>
                                </a:moveTo>
                                <a:lnTo>
                                  <a:pt x="6541770" y="0"/>
                                </a:lnTo>
                                <a:lnTo>
                                  <a:pt x="654177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4" style="width:515.1pt;height:1.5pt;mso-position-horizontal-relative:char;mso-position-vertical-relative:line" coordsize="65417,190">
                <v:shape id="Shape 9298" style="position:absolute;width:65417;height:190;left:0;top:0;" coordsize="6541770,19050" path="m0,0l6541770,0l6541770,19050l0,19050l0,0">
                  <v:stroke weight="0pt" endcap="flat" joinstyle="miter" miterlimit="10" on="false" color="#000000" opacity="0"/>
                  <v:fill on="true" color="#c55a11"/>
                </v:shape>
              </v:group>
            </w:pict>
          </mc:Fallback>
        </mc:AlternateContent>
      </w:r>
    </w:p>
    <w:p w14:paraId="2F71D26D" w14:textId="77777777" w:rsidR="00ED7437" w:rsidRDefault="000316B0">
      <w:pPr>
        <w:spacing w:after="0"/>
        <w:ind w:right="0"/>
      </w:pPr>
      <w:r>
        <w:t>La calificación se distribuye según los siguientes criterios: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tbl>
      <w:tblPr>
        <w:tblStyle w:val="TableGrid"/>
        <w:tblW w:w="10132" w:type="dxa"/>
        <w:tblInd w:w="6" w:type="dxa"/>
        <w:tblCellMar>
          <w:top w:w="63" w:type="dxa"/>
          <w:left w:w="7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2132"/>
        <w:gridCol w:w="2313"/>
        <w:gridCol w:w="2311"/>
        <w:gridCol w:w="2312"/>
        <w:gridCol w:w="1064"/>
      </w:tblGrid>
      <w:tr w:rsidR="00ED7437" w14:paraId="645D9961" w14:textId="77777777">
        <w:trPr>
          <w:trHeight w:val="346"/>
        </w:trPr>
        <w:tc>
          <w:tcPr>
            <w:tcW w:w="2132" w:type="dxa"/>
            <w:tcBorders>
              <w:top w:val="single" w:sz="4" w:space="0" w:color="2E5496"/>
              <w:left w:val="single" w:sz="4" w:space="0" w:color="2E5496"/>
              <w:bottom w:val="single" w:sz="2" w:space="0" w:color="AABBD0"/>
              <w:right w:val="single" w:sz="2" w:space="0" w:color="AABBD0"/>
            </w:tcBorders>
            <w:shd w:val="clear" w:color="auto" w:fill="1F3864"/>
          </w:tcPr>
          <w:p w14:paraId="3CA26DAC" w14:textId="77777777" w:rsidR="00ED7437" w:rsidRDefault="000316B0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  <w:color w:val="FFFFFF"/>
                <w:sz w:val="20"/>
              </w:rPr>
              <w:t>Criterio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2E5496"/>
              <w:left w:val="single" w:sz="2" w:space="0" w:color="AABBD0"/>
              <w:bottom w:val="single" w:sz="2" w:space="0" w:color="AABBD0"/>
              <w:right w:val="single" w:sz="2" w:space="0" w:color="AABBD0"/>
            </w:tcBorders>
            <w:shd w:val="clear" w:color="auto" w:fill="1F3864"/>
          </w:tcPr>
          <w:p w14:paraId="3E5643AA" w14:textId="77777777" w:rsidR="00ED7437" w:rsidRDefault="000316B0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  <w:color w:val="FFFFFF"/>
                <w:sz w:val="20"/>
              </w:rPr>
              <w:t>Excelente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2E5496"/>
              <w:left w:val="single" w:sz="2" w:space="0" w:color="AABBD0"/>
              <w:bottom w:val="single" w:sz="2" w:space="0" w:color="AABBD0"/>
              <w:right w:val="single" w:sz="2" w:space="0" w:color="AABBD0"/>
            </w:tcBorders>
            <w:shd w:val="clear" w:color="auto" w:fill="1F3864"/>
          </w:tcPr>
          <w:p w14:paraId="0E6EA4FB" w14:textId="77777777" w:rsidR="00ED7437" w:rsidRDefault="000316B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0"/>
              </w:rPr>
              <w:t>Aceptable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312" w:type="dxa"/>
            <w:tcBorders>
              <w:top w:val="single" w:sz="4" w:space="0" w:color="2E5496"/>
              <w:left w:val="single" w:sz="2" w:space="0" w:color="AABBD0"/>
              <w:bottom w:val="single" w:sz="2" w:space="0" w:color="AABBD0"/>
              <w:right w:val="single" w:sz="2" w:space="0" w:color="AABBD0"/>
            </w:tcBorders>
            <w:shd w:val="clear" w:color="auto" w:fill="1F3864"/>
          </w:tcPr>
          <w:p w14:paraId="45BBEAF4" w14:textId="77777777" w:rsidR="00ED7437" w:rsidRDefault="000316B0">
            <w:pPr>
              <w:spacing w:after="0" w:line="259" w:lineRule="auto"/>
              <w:ind w:left="0" w:right="24" w:firstLine="0"/>
              <w:jc w:val="center"/>
            </w:pPr>
            <w:r>
              <w:rPr>
                <w:b/>
                <w:color w:val="FFFFFF"/>
                <w:sz w:val="20"/>
              </w:rPr>
              <w:t>Deficiente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4" w:space="0" w:color="2E5496"/>
              <w:left w:val="single" w:sz="2" w:space="0" w:color="AABBD0"/>
              <w:bottom w:val="single" w:sz="2" w:space="0" w:color="AABBD0"/>
              <w:right w:val="single" w:sz="4" w:space="0" w:color="2E5496"/>
            </w:tcBorders>
            <w:shd w:val="clear" w:color="auto" w:fill="1F3864"/>
          </w:tcPr>
          <w:p w14:paraId="55316E34" w14:textId="77777777" w:rsidR="00ED7437" w:rsidRDefault="000316B0">
            <w:pPr>
              <w:spacing w:after="0" w:line="259" w:lineRule="auto"/>
              <w:ind w:left="0" w:right="22" w:firstLine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Punts</w:t>
            </w:r>
            <w:proofErr w:type="spellEnd"/>
            <w:r>
              <w:rPr>
                <w:b/>
                <w:color w:val="FFFFFF"/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D7437" w14:paraId="49B2A1BF" w14:textId="77777777">
        <w:trPr>
          <w:trHeight w:val="844"/>
        </w:trPr>
        <w:tc>
          <w:tcPr>
            <w:tcW w:w="2132" w:type="dxa"/>
            <w:tcBorders>
              <w:top w:val="single" w:sz="2" w:space="0" w:color="AABBD0"/>
              <w:left w:val="single" w:sz="4" w:space="0" w:color="2E5496"/>
              <w:bottom w:val="single" w:sz="2" w:space="0" w:color="AABBD0"/>
              <w:right w:val="single" w:sz="2" w:space="0" w:color="AABBD0"/>
            </w:tcBorders>
          </w:tcPr>
          <w:p w14:paraId="75D20BEE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lastRenderedPageBreak/>
              <w:t>Aplicación de SOLID (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3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1620A6AB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Los 5 principios aplicados correctamente y justificados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1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7DA6B5AD" w14:textId="77777777" w:rsidR="00ED7437" w:rsidRDefault="000316B0">
            <w:pPr>
              <w:spacing w:after="0" w:line="259" w:lineRule="auto"/>
              <w:ind w:left="0" w:right="0" w:firstLine="0"/>
            </w:pPr>
            <w:r>
              <w:rPr>
                <w:sz w:val="19"/>
              </w:rPr>
              <w:t>3-4 principios aplicados con errores menores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2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7F949997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1-2 principios o mal aplicados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4" w:space="0" w:color="2E5496"/>
            </w:tcBorders>
          </w:tcPr>
          <w:p w14:paraId="02D53DDB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2A37EDF8" w14:textId="77777777">
        <w:trPr>
          <w:trHeight w:val="588"/>
        </w:trPr>
        <w:tc>
          <w:tcPr>
            <w:tcW w:w="2132" w:type="dxa"/>
            <w:tcBorders>
              <w:top w:val="single" w:sz="2" w:space="0" w:color="AABBD0"/>
              <w:left w:val="single" w:sz="4" w:space="0" w:color="2E5496"/>
              <w:bottom w:val="single" w:sz="2" w:space="0" w:color="AABBD0"/>
              <w:right w:val="single" w:sz="2" w:space="0" w:color="AABBD0"/>
            </w:tcBorders>
          </w:tcPr>
          <w:p w14:paraId="64F3F627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Refactorización (antes/después)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3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7E3717DF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Comparación clara con evidencia de mejora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1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229BC0D2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Comparación parcial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2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4C41070A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Sin evidencia comparativa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4" w:space="0" w:color="2E5496"/>
            </w:tcBorders>
          </w:tcPr>
          <w:p w14:paraId="75B7E0CC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1.5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496D6C01" w14:textId="77777777">
        <w:trPr>
          <w:trHeight w:val="591"/>
        </w:trPr>
        <w:tc>
          <w:tcPr>
            <w:tcW w:w="2132" w:type="dxa"/>
            <w:tcBorders>
              <w:top w:val="single" w:sz="2" w:space="0" w:color="AABBD0"/>
              <w:left w:val="single" w:sz="4" w:space="0" w:color="2E5496"/>
              <w:bottom w:val="single" w:sz="2" w:space="0" w:color="AABBD0"/>
              <w:right w:val="single" w:sz="2" w:space="0" w:color="AABBD0"/>
            </w:tcBorders>
          </w:tcPr>
          <w:p w14:paraId="3EB10050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Técnicas profesionales UI/UX (mín. 6)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3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2765BFE6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6+ técnicas con antes/después justificados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1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057FB54C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4-5 técnicas o justificación parcial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2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0F5AD6D1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Menos de 4 o cambios superficiales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4" w:space="0" w:color="2E5496"/>
            </w:tcBorders>
          </w:tcPr>
          <w:p w14:paraId="2AEFB7DD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67F9F7B2" w14:textId="77777777">
        <w:trPr>
          <w:trHeight w:val="588"/>
        </w:trPr>
        <w:tc>
          <w:tcPr>
            <w:tcW w:w="2132" w:type="dxa"/>
            <w:tcBorders>
              <w:top w:val="single" w:sz="2" w:space="0" w:color="AABBD0"/>
              <w:left w:val="single" w:sz="4" w:space="0" w:color="2E5496"/>
              <w:bottom w:val="single" w:sz="2" w:space="0" w:color="AABBD0"/>
              <w:right w:val="single" w:sz="2" w:space="0" w:color="AABBD0"/>
            </w:tcBorders>
          </w:tcPr>
          <w:p w14:paraId="05D55096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Funcionamiento del proyecto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3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63814562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Ejecuta sin errores, cumple requisitos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1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714FB7F6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Errores menores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2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1A513FC5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Fallas graves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2" w:space="0" w:color="AABBD0"/>
              <w:left w:val="single" w:sz="2" w:space="0" w:color="AABBD0"/>
              <w:bottom w:val="single" w:sz="2" w:space="0" w:color="AABBD0"/>
              <w:right w:val="single" w:sz="4" w:space="0" w:color="2E5496"/>
            </w:tcBorders>
          </w:tcPr>
          <w:p w14:paraId="3A083585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1.5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1693892B" w14:textId="77777777">
        <w:trPr>
          <w:trHeight w:val="593"/>
        </w:trPr>
        <w:tc>
          <w:tcPr>
            <w:tcW w:w="2132" w:type="dxa"/>
            <w:tcBorders>
              <w:top w:val="single" w:sz="2" w:space="0" w:color="AABBD0"/>
              <w:left w:val="single" w:sz="4" w:space="0" w:color="2E5496"/>
              <w:bottom w:val="single" w:sz="4" w:space="0" w:color="2E5496"/>
              <w:right w:val="single" w:sz="2" w:space="0" w:color="AABBD0"/>
            </w:tcBorders>
          </w:tcPr>
          <w:p w14:paraId="7BA05355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Video de demostración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3" w:type="dxa"/>
            <w:tcBorders>
              <w:top w:val="single" w:sz="2" w:space="0" w:color="AABBD0"/>
              <w:left w:val="single" w:sz="2" w:space="0" w:color="AABBD0"/>
              <w:bottom w:val="single" w:sz="4" w:space="0" w:color="2E5496"/>
              <w:right w:val="single" w:sz="2" w:space="0" w:color="AABBD0"/>
            </w:tcBorders>
          </w:tcPr>
          <w:p w14:paraId="50A9E4C1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Claro, completo, explica decisiones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1" w:type="dxa"/>
            <w:tcBorders>
              <w:top w:val="single" w:sz="2" w:space="0" w:color="AABBD0"/>
              <w:left w:val="single" w:sz="2" w:space="0" w:color="AABBD0"/>
              <w:bottom w:val="single" w:sz="4" w:space="0" w:color="2E5496"/>
              <w:right w:val="single" w:sz="2" w:space="0" w:color="AABBD0"/>
            </w:tcBorders>
          </w:tcPr>
          <w:p w14:paraId="20B9AA24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Cubre lo básico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2" w:type="dxa"/>
            <w:tcBorders>
              <w:top w:val="single" w:sz="2" w:space="0" w:color="AABBD0"/>
              <w:left w:val="single" w:sz="2" w:space="0" w:color="AABBD0"/>
              <w:bottom w:val="single" w:sz="4" w:space="0" w:color="2E5496"/>
              <w:right w:val="single" w:sz="2" w:space="0" w:color="AABBD0"/>
            </w:tcBorders>
          </w:tcPr>
          <w:p w14:paraId="0DC0DB62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Confuso o incompleto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2" w:space="0" w:color="AABBD0"/>
              <w:left w:val="single" w:sz="2" w:space="0" w:color="AABBD0"/>
              <w:bottom w:val="single" w:sz="4" w:space="0" w:color="2E5496"/>
              <w:right w:val="single" w:sz="4" w:space="0" w:color="2E5496"/>
            </w:tcBorders>
          </w:tcPr>
          <w:p w14:paraId="3AACE9D6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1.5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5E19253D" w14:textId="77777777">
        <w:trPr>
          <w:trHeight w:val="592"/>
        </w:trPr>
        <w:tc>
          <w:tcPr>
            <w:tcW w:w="2132" w:type="dxa"/>
            <w:tcBorders>
              <w:top w:val="single" w:sz="4" w:space="0" w:color="2E5496"/>
              <w:left w:val="single" w:sz="4" w:space="0" w:color="2E5496"/>
              <w:bottom w:val="single" w:sz="2" w:space="0" w:color="AABBD0"/>
              <w:right w:val="single" w:sz="2" w:space="0" w:color="AABBD0"/>
            </w:tcBorders>
          </w:tcPr>
          <w:p w14:paraId="3501E29B" w14:textId="77777777" w:rsidR="00ED7437" w:rsidRDefault="000316B0">
            <w:pPr>
              <w:spacing w:after="15" w:line="259" w:lineRule="auto"/>
              <w:ind w:left="2" w:right="0" w:firstLine="0"/>
              <w:jc w:val="left"/>
            </w:pPr>
            <w:r>
              <w:rPr>
                <w:sz w:val="19"/>
              </w:rPr>
              <w:t xml:space="preserve">Documentación / </w:t>
            </w:r>
          </w:p>
          <w:p w14:paraId="245F1FB0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README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2E5496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704F726F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Completa y profesional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2E5496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32E601D0" w14:textId="77777777" w:rsidR="00ED7437" w:rsidRDefault="000316B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Básica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312" w:type="dxa"/>
            <w:tcBorders>
              <w:top w:val="single" w:sz="4" w:space="0" w:color="2E5496"/>
              <w:left w:val="single" w:sz="2" w:space="0" w:color="AABBD0"/>
              <w:bottom w:val="single" w:sz="2" w:space="0" w:color="AABBD0"/>
              <w:right w:val="single" w:sz="2" w:space="0" w:color="AABBD0"/>
            </w:tcBorders>
          </w:tcPr>
          <w:p w14:paraId="3CE05B35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Ausente o pobre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4" w:space="0" w:color="2E5496"/>
              <w:left w:val="single" w:sz="2" w:space="0" w:color="AABBD0"/>
              <w:bottom w:val="single" w:sz="2" w:space="0" w:color="AABBD0"/>
              <w:right w:val="single" w:sz="4" w:space="0" w:color="2E5496"/>
            </w:tcBorders>
          </w:tcPr>
          <w:p w14:paraId="0617E782" w14:textId="77777777" w:rsidR="00ED7437" w:rsidRDefault="000316B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9"/>
              </w:rPr>
              <w:t>1.5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ED7437" w14:paraId="1628629D" w14:textId="77777777">
        <w:trPr>
          <w:trHeight w:val="349"/>
        </w:trPr>
        <w:tc>
          <w:tcPr>
            <w:tcW w:w="2132" w:type="dxa"/>
            <w:tcBorders>
              <w:top w:val="single" w:sz="2" w:space="0" w:color="AABBD0"/>
              <w:left w:val="single" w:sz="4" w:space="0" w:color="2E5496"/>
              <w:bottom w:val="single" w:sz="4" w:space="0" w:color="2E5496"/>
              <w:right w:val="single" w:sz="2" w:space="0" w:color="AABBD0"/>
            </w:tcBorders>
            <w:shd w:val="clear" w:color="auto" w:fill="1F3864"/>
          </w:tcPr>
          <w:p w14:paraId="05B68C26" w14:textId="77777777" w:rsidR="00ED7437" w:rsidRDefault="000316B0">
            <w:pPr>
              <w:spacing w:after="0" w:line="259" w:lineRule="auto"/>
              <w:ind w:left="38" w:right="0" w:firstLine="0"/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313" w:type="dxa"/>
            <w:tcBorders>
              <w:top w:val="single" w:sz="2" w:space="0" w:color="AABBD0"/>
              <w:left w:val="single" w:sz="2" w:space="0" w:color="AABBD0"/>
              <w:bottom w:val="single" w:sz="4" w:space="0" w:color="2E5496"/>
              <w:right w:val="single" w:sz="2" w:space="0" w:color="AABBD0"/>
            </w:tcBorders>
            <w:shd w:val="clear" w:color="auto" w:fill="1F3864"/>
          </w:tcPr>
          <w:p w14:paraId="472B525D" w14:textId="77777777" w:rsidR="00ED7437" w:rsidRDefault="000316B0">
            <w:pPr>
              <w:spacing w:after="0" w:line="259" w:lineRule="auto"/>
              <w:ind w:left="88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311" w:type="dxa"/>
            <w:tcBorders>
              <w:top w:val="single" w:sz="2" w:space="0" w:color="AABBD0"/>
              <w:left w:val="single" w:sz="2" w:space="0" w:color="AABBD0"/>
              <w:bottom w:val="single" w:sz="4" w:space="0" w:color="2E5496"/>
              <w:right w:val="single" w:sz="2" w:space="0" w:color="AABBD0"/>
            </w:tcBorders>
            <w:shd w:val="clear" w:color="auto" w:fill="1F3864"/>
          </w:tcPr>
          <w:p w14:paraId="64039B57" w14:textId="77777777" w:rsidR="00ED7437" w:rsidRDefault="000316B0">
            <w:pPr>
              <w:spacing w:after="0" w:line="259" w:lineRule="auto"/>
              <w:ind w:left="8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312" w:type="dxa"/>
            <w:tcBorders>
              <w:top w:val="single" w:sz="2" w:space="0" w:color="AABBD0"/>
              <w:left w:val="single" w:sz="2" w:space="0" w:color="AABBD0"/>
              <w:bottom w:val="single" w:sz="4" w:space="0" w:color="2E5496"/>
              <w:right w:val="single" w:sz="2" w:space="0" w:color="AABBD0"/>
            </w:tcBorders>
            <w:shd w:val="clear" w:color="auto" w:fill="1F3864"/>
          </w:tcPr>
          <w:p w14:paraId="796B4579" w14:textId="77777777" w:rsidR="00ED7437" w:rsidRDefault="000316B0">
            <w:pPr>
              <w:spacing w:after="0" w:line="259" w:lineRule="auto"/>
              <w:ind w:left="87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2" w:space="0" w:color="AABBD0"/>
              <w:left w:val="single" w:sz="2" w:space="0" w:color="AABBD0"/>
              <w:bottom w:val="single" w:sz="4" w:space="0" w:color="2E5496"/>
              <w:right w:val="single" w:sz="4" w:space="0" w:color="2E5496"/>
            </w:tcBorders>
            <w:shd w:val="clear" w:color="auto" w:fill="1F3864"/>
          </w:tcPr>
          <w:p w14:paraId="2355303D" w14:textId="77777777" w:rsidR="00ED7437" w:rsidRDefault="000316B0">
            <w:pPr>
              <w:spacing w:after="0" w:line="259" w:lineRule="auto"/>
              <w:ind w:left="41" w:right="0" w:firstLine="0"/>
              <w:jc w:val="center"/>
            </w:pPr>
            <w:r>
              <w:rPr>
                <w:b/>
                <w:color w:val="FFFFFF"/>
                <w:sz w:val="20"/>
              </w:rPr>
              <w:t>10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65BDB55" w14:textId="77777777" w:rsidR="00ED7437" w:rsidRDefault="000316B0">
      <w:pPr>
        <w:spacing w:after="463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CFA0B7F" w14:textId="77777777" w:rsidR="00ED7437" w:rsidRDefault="000316B0">
      <w:pPr>
        <w:pStyle w:val="Ttulo2"/>
        <w:ind w:left="-5"/>
      </w:pPr>
      <w:r>
        <w:t>7. Recomendaciones y Reflexión</w:t>
      </w:r>
      <w:r>
        <w:rPr>
          <w:rFonts w:ascii="Times New Roman" w:eastAsia="Times New Roman" w:hAnsi="Times New Roman" w:cs="Times New Roman"/>
          <w:b w:val="0"/>
          <w:color w:val="2E74B5"/>
          <w:sz w:val="32"/>
        </w:rPr>
        <w:t xml:space="preserve"> </w:t>
      </w:r>
    </w:p>
    <w:p w14:paraId="0F97C2C8" w14:textId="77777777" w:rsidR="00ED7437" w:rsidRDefault="000316B0">
      <w:pPr>
        <w:spacing w:after="203" w:line="259" w:lineRule="auto"/>
        <w:ind w:left="-30" w:right="-29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C04DC1A" wp14:editId="517CA13E">
                <wp:extent cx="6541770" cy="19050"/>
                <wp:effectExtent l="0" t="0" r="0" b="0"/>
                <wp:docPr id="7679" name="Group 7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770" cy="19050"/>
                          <a:chOff x="0" y="0"/>
                          <a:chExt cx="6541770" cy="19050"/>
                        </a:xfrm>
                      </wpg:grpSpPr>
                      <wps:wsp>
                        <wps:cNvPr id="9299" name="Shape 9299"/>
                        <wps:cNvSpPr/>
                        <wps:spPr>
                          <a:xfrm>
                            <a:off x="0" y="0"/>
                            <a:ext cx="65417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1770" h="19050">
                                <a:moveTo>
                                  <a:pt x="0" y="0"/>
                                </a:moveTo>
                                <a:lnTo>
                                  <a:pt x="6541770" y="0"/>
                                </a:lnTo>
                                <a:lnTo>
                                  <a:pt x="654177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79" style="width:515.1pt;height:1.5pt;mso-position-horizontal-relative:char;mso-position-vertical-relative:line" coordsize="65417,190">
                <v:shape id="Shape 9300" style="position:absolute;width:65417;height:190;left:0;top:0;" coordsize="6541770,19050" path="m0,0l6541770,0l6541770,19050l0,19050l0,0">
                  <v:stroke weight="0pt" endcap="flat" joinstyle="miter" miterlimit="10" on="false" color="#000000" opacity="0"/>
                  <v:fill on="true" color="#c55a11"/>
                </v:shape>
              </v:group>
            </w:pict>
          </mc:Fallback>
        </mc:AlternateContent>
      </w:r>
    </w:p>
    <w:p w14:paraId="4C183C9C" w14:textId="77777777" w:rsidR="00ED7437" w:rsidRDefault="000316B0">
      <w:pPr>
        <w:spacing w:after="138"/>
        <w:ind w:right="0"/>
      </w:pPr>
      <w:r>
        <w:t xml:space="preserve">Recuerden que un buen ingeniero no solo hace que el código funcione, sino que lo hace </w:t>
      </w:r>
      <w:r>
        <w:rPr>
          <w:b/>
          <w:color w:val="1F3864"/>
        </w:rPr>
        <w:t>comprensible y sostenible en el tiempo</w:t>
      </w:r>
      <w:r>
        <w:t xml:space="preserve">. Como enseña la Escritura: </w:t>
      </w:r>
      <w:r>
        <w:rPr>
          <w:i/>
        </w:rPr>
        <w:t>«El sabio edifica su casa sobre la roca»</w:t>
      </w:r>
      <w:r>
        <w:t xml:space="preserve"> (Mateo 7:24). SOLID es esa roca sobre la que construimos softwa</w:t>
      </w:r>
      <w:r>
        <w:t>re que perdura.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8DA1139" w14:textId="77777777" w:rsidR="00ED7437" w:rsidRDefault="000316B0">
      <w:pPr>
        <w:ind w:right="0"/>
      </w:pPr>
      <w:r>
        <w:rPr>
          <w:b/>
          <w:color w:val="C55A11"/>
        </w:rPr>
        <w:t xml:space="preserve">Fecha de entrega: </w:t>
      </w:r>
      <w:r>
        <w:t xml:space="preserve">_______________________     </w:t>
      </w:r>
      <w:r>
        <w:rPr>
          <w:b/>
          <w:color w:val="C55A11"/>
        </w:rPr>
        <w:t xml:space="preserve">Ponderación en el curso: </w:t>
      </w:r>
      <w:r>
        <w:t>_______________________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sectPr w:rsidR="00ED74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5" w:right="997" w:bottom="1283" w:left="1000" w:header="70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2794C" w14:textId="77777777" w:rsidR="000316B0" w:rsidRDefault="000316B0">
      <w:pPr>
        <w:spacing w:after="0" w:line="240" w:lineRule="auto"/>
      </w:pPr>
      <w:r>
        <w:separator/>
      </w:r>
    </w:p>
  </w:endnote>
  <w:endnote w:type="continuationSeparator" w:id="0">
    <w:p w14:paraId="42A704C1" w14:textId="77777777" w:rsidR="000316B0" w:rsidRDefault="00031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03675" w14:textId="77777777" w:rsidR="00ED7437" w:rsidRDefault="000316B0">
    <w:pPr>
      <w:spacing w:after="0" w:line="259" w:lineRule="auto"/>
      <w:ind w:left="0" w:right="2" w:firstLine="0"/>
      <w:jc w:val="center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1E048B3" wp14:editId="4451DD42">
              <wp:simplePos x="0" y="0"/>
              <wp:positionH relativeFrom="page">
                <wp:posOffset>615950</wp:posOffset>
              </wp:positionH>
              <wp:positionV relativeFrom="page">
                <wp:posOffset>9422130</wp:posOffset>
              </wp:positionV>
              <wp:extent cx="6541770" cy="12700"/>
              <wp:effectExtent l="0" t="0" r="0" b="0"/>
              <wp:wrapSquare wrapText="bothSides"/>
              <wp:docPr id="8938" name="Group 89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1770" cy="12700"/>
                        <a:chOff x="0" y="0"/>
                        <a:chExt cx="6541770" cy="12700"/>
                      </a:xfrm>
                    </wpg:grpSpPr>
                    <wps:wsp>
                      <wps:cNvPr id="9311" name="Shape 9311"/>
                      <wps:cNvSpPr/>
                      <wps:spPr>
                        <a:xfrm>
                          <a:off x="0" y="0"/>
                          <a:ext cx="654177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1770" h="12700">
                              <a:moveTo>
                                <a:pt x="0" y="0"/>
                              </a:moveTo>
                              <a:lnTo>
                                <a:pt x="6541770" y="0"/>
                              </a:lnTo>
                              <a:lnTo>
                                <a:pt x="654177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38" style="width:515.1pt;height:1pt;position:absolute;mso-position-horizontal-relative:page;mso-position-horizontal:absolute;margin-left:48.5pt;mso-position-vertical-relative:page;margin-top:741.9pt;" coordsize="65417,127">
              <v:shape id="Shape 9312" style="position:absolute;width:65417;height:127;left:0;top:0;" coordsize="6541770,12700" path="m0,0l6541770,0l6541770,12700l0,12700l0,0">
                <v:stroke weight="0pt" endcap="flat" joinstyle="miter" miterlimit="10" on="false" color="#000000" opacity="0"/>
                <v:fill on="true" color="#dee7f2"/>
              </v:shape>
              <w10:wrap type="square"/>
            </v:group>
          </w:pict>
        </mc:Fallback>
      </mc:AlternateContent>
    </w:r>
    <w:r>
      <w:rPr>
        <w:color w:val="595959"/>
        <w:sz w:val="16"/>
      </w:rPr>
      <w:t>Asignación Práctica — Lógica de Negocio (SOLID) y UI/</w:t>
    </w:r>
    <w:proofErr w:type="gramStart"/>
    <w:r>
      <w:rPr>
        <w:color w:val="595959"/>
        <w:sz w:val="16"/>
      </w:rPr>
      <w:t>UX  ·</w:t>
    </w:r>
    <w:proofErr w:type="gramEnd"/>
    <w:r>
      <w:rPr>
        <w:color w:val="595959"/>
        <w:sz w:val="16"/>
      </w:rPr>
      <w:t xml:space="preserve"> 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F25F6" w14:textId="77777777" w:rsidR="00ED7437" w:rsidRDefault="000316B0">
    <w:pPr>
      <w:spacing w:after="0" w:line="259" w:lineRule="auto"/>
      <w:ind w:left="0" w:right="2" w:firstLine="0"/>
      <w:jc w:val="center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3A20BEA" wp14:editId="4AAFC8CE">
              <wp:simplePos x="0" y="0"/>
              <wp:positionH relativeFrom="page">
                <wp:posOffset>615950</wp:posOffset>
              </wp:positionH>
              <wp:positionV relativeFrom="page">
                <wp:posOffset>9422130</wp:posOffset>
              </wp:positionV>
              <wp:extent cx="6541770" cy="12700"/>
              <wp:effectExtent l="0" t="0" r="0" b="0"/>
              <wp:wrapSquare wrapText="bothSides"/>
              <wp:docPr id="8912" name="Group 89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1770" cy="12700"/>
                        <a:chOff x="0" y="0"/>
                        <a:chExt cx="6541770" cy="12700"/>
                      </a:xfrm>
                    </wpg:grpSpPr>
                    <wps:wsp>
                      <wps:cNvPr id="9309" name="Shape 9309"/>
                      <wps:cNvSpPr/>
                      <wps:spPr>
                        <a:xfrm>
                          <a:off x="0" y="0"/>
                          <a:ext cx="654177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1770" h="12700">
                              <a:moveTo>
                                <a:pt x="0" y="0"/>
                              </a:moveTo>
                              <a:lnTo>
                                <a:pt x="6541770" y="0"/>
                              </a:lnTo>
                              <a:lnTo>
                                <a:pt x="654177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12" style="width:515.1pt;height:1pt;position:absolute;mso-position-horizontal-relative:page;mso-position-horizontal:absolute;margin-left:48.5pt;mso-position-vertical-relative:page;margin-top:741.9pt;" coordsize="65417,127">
              <v:shape id="Shape 9310" style="position:absolute;width:65417;height:127;left:0;top:0;" coordsize="6541770,12700" path="m0,0l6541770,0l6541770,12700l0,12700l0,0">
                <v:stroke weight="0pt" endcap="flat" joinstyle="miter" miterlimit="10" on="false" color="#000000" opacity="0"/>
                <v:fill on="true" color="#dee7f2"/>
              </v:shape>
              <w10:wrap type="square"/>
            </v:group>
          </w:pict>
        </mc:Fallback>
      </mc:AlternateContent>
    </w:r>
    <w:r>
      <w:rPr>
        <w:color w:val="595959"/>
        <w:sz w:val="16"/>
      </w:rPr>
      <w:t xml:space="preserve">Asignación Práctica — </w:t>
    </w:r>
    <w:r>
      <w:rPr>
        <w:color w:val="595959"/>
        <w:sz w:val="16"/>
      </w:rPr>
      <w:t>Lógica de Negocio (SOLID) y UI/</w:t>
    </w:r>
    <w:proofErr w:type="gramStart"/>
    <w:r>
      <w:rPr>
        <w:color w:val="595959"/>
        <w:sz w:val="16"/>
      </w:rPr>
      <w:t>UX  ·</w:t>
    </w:r>
    <w:proofErr w:type="gramEnd"/>
    <w:r>
      <w:rPr>
        <w:color w:val="595959"/>
        <w:sz w:val="16"/>
      </w:rPr>
      <w:t xml:space="preserve"> 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D3E7F" w14:textId="77777777" w:rsidR="00ED7437" w:rsidRDefault="000316B0">
    <w:pPr>
      <w:spacing w:after="0" w:line="259" w:lineRule="auto"/>
      <w:ind w:left="0" w:right="2" w:firstLine="0"/>
      <w:jc w:val="center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5B32B6A" wp14:editId="75958621">
              <wp:simplePos x="0" y="0"/>
              <wp:positionH relativeFrom="page">
                <wp:posOffset>615950</wp:posOffset>
              </wp:positionH>
              <wp:positionV relativeFrom="page">
                <wp:posOffset>9422130</wp:posOffset>
              </wp:positionV>
              <wp:extent cx="6541770" cy="12700"/>
              <wp:effectExtent l="0" t="0" r="0" b="0"/>
              <wp:wrapSquare wrapText="bothSides"/>
              <wp:docPr id="8886" name="Group 8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1770" cy="12700"/>
                        <a:chOff x="0" y="0"/>
                        <a:chExt cx="6541770" cy="12700"/>
                      </a:xfrm>
                    </wpg:grpSpPr>
                    <wps:wsp>
                      <wps:cNvPr id="9307" name="Shape 9307"/>
                      <wps:cNvSpPr/>
                      <wps:spPr>
                        <a:xfrm>
                          <a:off x="0" y="0"/>
                          <a:ext cx="654177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1770" h="12700">
                              <a:moveTo>
                                <a:pt x="0" y="0"/>
                              </a:moveTo>
                              <a:lnTo>
                                <a:pt x="6541770" y="0"/>
                              </a:lnTo>
                              <a:lnTo>
                                <a:pt x="654177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86" style="width:515.1pt;height:1pt;position:absolute;mso-position-horizontal-relative:page;mso-position-horizontal:absolute;margin-left:48.5pt;mso-position-vertical-relative:page;margin-top:741.9pt;" coordsize="65417,127">
              <v:shape id="Shape 9308" style="position:absolute;width:65417;height:127;left:0;top:0;" coordsize="6541770,12700" path="m0,0l6541770,0l6541770,12700l0,12700l0,0">
                <v:stroke weight="0pt" endcap="flat" joinstyle="miter" miterlimit="10" on="false" color="#000000" opacity="0"/>
                <v:fill on="true" color="#dee7f2"/>
              </v:shape>
              <w10:wrap type="square"/>
            </v:group>
          </w:pict>
        </mc:Fallback>
      </mc:AlternateContent>
    </w:r>
    <w:r>
      <w:rPr>
        <w:color w:val="595959"/>
        <w:sz w:val="16"/>
      </w:rPr>
      <w:t>Asignación Práctica — Lógica de Negocio (SOLID) y UI/</w:t>
    </w:r>
    <w:proofErr w:type="gramStart"/>
    <w:r>
      <w:rPr>
        <w:color w:val="595959"/>
        <w:sz w:val="16"/>
      </w:rPr>
      <w:t>UX  ·</w:t>
    </w:r>
    <w:proofErr w:type="gramEnd"/>
    <w:r>
      <w:rPr>
        <w:color w:val="595959"/>
        <w:sz w:val="16"/>
      </w:rPr>
      <w:t xml:space="preserve"> 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FCD49" w14:textId="77777777" w:rsidR="000316B0" w:rsidRDefault="000316B0">
      <w:pPr>
        <w:spacing w:after="0" w:line="240" w:lineRule="auto"/>
      </w:pPr>
      <w:r>
        <w:separator/>
      </w:r>
    </w:p>
  </w:footnote>
  <w:footnote w:type="continuationSeparator" w:id="0">
    <w:p w14:paraId="0F5792B0" w14:textId="77777777" w:rsidR="000316B0" w:rsidRDefault="00031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7479D" w14:textId="77777777" w:rsidR="00ED7437" w:rsidRDefault="000316B0">
    <w:pPr>
      <w:tabs>
        <w:tab w:val="right" w:pos="10243"/>
      </w:tabs>
      <w:spacing w:after="0" w:line="259" w:lineRule="auto"/>
      <w:ind w:left="0" w:right="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BFA4347" wp14:editId="2AF3E891">
              <wp:simplePos x="0" y="0"/>
              <wp:positionH relativeFrom="page">
                <wp:posOffset>615950</wp:posOffset>
              </wp:positionH>
              <wp:positionV relativeFrom="page">
                <wp:posOffset>640080</wp:posOffset>
              </wp:positionV>
              <wp:extent cx="6541770" cy="12700"/>
              <wp:effectExtent l="0" t="0" r="0" b="0"/>
              <wp:wrapSquare wrapText="bothSides"/>
              <wp:docPr id="8925" name="Group 89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1770" cy="12700"/>
                        <a:chOff x="0" y="0"/>
                        <a:chExt cx="6541770" cy="12700"/>
                      </a:xfrm>
                    </wpg:grpSpPr>
                    <wps:wsp>
                      <wps:cNvPr id="9305" name="Shape 9305"/>
                      <wps:cNvSpPr/>
                      <wps:spPr>
                        <a:xfrm>
                          <a:off x="0" y="0"/>
                          <a:ext cx="654177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1770" h="12700">
                              <a:moveTo>
                                <a:pt x="0" y="0"/>
                              </a:moveTo>
                              <a:lnTo>
                                <a:pt x="6541770" y="0"/>
                              </a:lnTo>
                              <a:lnTo>
                                <a:pt x="654177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25" style="width:515.1pt;height:1pt;position:absolute;mso-position-horizontal-relative:page;mso-position-horizontal:absolute;margin-left:48.5pt;mso-position-vertical-relative:page;margin-top:50.4pt;" coordsize="65417,127">
              <v:shape id="Shape 9306" style="position:absolute;width:65417;height:127;left:0;top:0;" coordsize="6541770,12700" path="m0,0l6541770,0l6541770,12700l0,12700l0,0">
                <v:stroke weight="0pt" endcap="flat" joinstyle="miter" miterlimit="10" on="false" color="#000000" opacity="0"/>
                <v:fill on="true" color="#dee7f2"/>
              </v:shape>
              <w10:wrap type="square"/>
            </v:group>
          </w:pict>
        </mc:Fallback>
      </mc:AlternateContent>
    </w:r>
    <w:r>
      <w:rPr>
        <w:b/>
        <w:color w:val="1F3864"/>
        <w:sz w:val="18"/>
      </w:rPr>
      <w:t>UNEV · Ingeniería de Software II</w:t>
    </w:r>
    <w:r>
      <w:rPr>
        <w:color w:val="595959"/>
        <w:sz w:val="18"/>
      </w:rPr>
      <w:t xml:space="preserve"> </w:t>
    </w:r>
    <w:r>
      <w:rPr>
        <w:color w:val="595959"/>
        <w:sz w:val="18"/>
      </w:rPr>
      <w:tab/>
      <w:t>Ing. Carlos Escalante</w:t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96ADA" w14:textId="77777777" w:rsidR="00ED7437" w:rsidRDefault="000316B0">
    <w:pPr>
      <w:tabs>
        <w:tab w:val="right" w:pos="10243"/>
      </w:tabs>
      <w:spacing w:after="0" w:line="259" w:lineRule="auto"/>
      <w:ind w:left="0" w:right="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A2DBA1F" wp14:editId="774A20FC">
              <wp:simplePos x="0" y="0"/>
              <wp:positionH relativeFrom="page">
                <wp:posOffset>615950</wp:posOffset>
              </wp:positionH>
              <wp:positionV relativeFrom="page">
                <wp:posOffset>640080</wp:posOffset>
              </wp:positionV>
              <wp:extent cx="6541770" cy="12700"/>
              <wp:effectExtent l="0" t="0" r="0" b="0"/>
              <wp:wrapSquare wrapText="bothSides"/>
              <wp:docPr id="8899" name="Group 88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1770" cy="12700"/>
                        <a:chOff x="0" y="0"/>
                        <a:chExt cx="6541770" cy="12700"/>
                      </a:xfrm>
                    </wpg:grpSpPr>
                    <wps:wsp>
                      <wps:cNvPr id="9303" name="Shape 9303"/>
                      <wps:cNvSpPr/>
                      <wps:spPr>
                        <a:xfrm>
                          <a:off x="0" y="0"/>
                          <a:ext cx="654177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1770" h="12700">
                              <a:moveTo>
                                <a:pt x="0" y="0"/>
                              </a:moveTo>
                              <a:lnTo>
                                <a:pt x="6541770" y="0"/>
                              </a:lnTo>
                              <a:lnTo>
                                <a:pt x="654177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99" style="width:515.1pt;height:1pt;position:absolute;mso-position-horizontal-relative:page;mso-position-horizontal:absolute;margin-left:48.5pt;mso-position-vertical-relative:page;margin-top:50.4pt;" coordsize="65417,127">
              <v:shape id="Shape 9304" style="position:absolute;width:65417;height:127;left:0;top:0;" coordsize="6541770,12700" path="m0,0l6541770,0l6541770,12700l0,12700l0,0">
                <v:stroke weight="0pt" endcap="flat" joinstyle="miter" miterlimit="10" on="false" color="#000000" opacity="0"/>
                <v:fill on="true" color="#dee7f2"/>
              </v:shape>
              <w10:wrap type="square"/>
            </v:group>
          </w:pict>
        </mc:Fallback>
      </mc:AlternateContent>
    </w:r>
    <w:r>
      <w:rPr>
        <w:b/>
        <w:color w:val="1F3864"/>
        <w:sz w:val="18"/>
      </w:rPr>
      <w:t>UNEV · Ingeniería de Software II</w:t>
    </w:r>
    <w:r>
      <w:rPr>
        <w:color w:val="595959"/>
        <w:sz w:val="18"/>
      </w:rPr>
      <w:t xml:space="preserve"> </w:t>
    </w:r>
    <w:r>
      <w:rPr>
        <w:color w:val="595959"/>
        <w:sz w:val="18"/>
      </w:rPr>
      <w:tab/>
    </w:r>
    <w:r>
      <w:rPr>
        <w:color w:val="595959"/>
        <w:sz w:val="18"/>
      </w:rPr>
      <w:t>Ing. Carlos Escalante</w:t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308C8" w14:textId="77777777" w:rsidR="00ED7437" w:rsidRDefault="000316B0">
    <w:pPr>
      <w:tabs>
        <w:tab w:val="right" w:pos="10243"/>
      </w:tabs>
      <w:spacing w:after="0" w:line="259" w:lineRule="auto"/>
      <w:ind w:left="0" w:right="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4B75489" wp14:editId="1832F379">
              <wp:simplePos x="0" y="0"/>
              <wp:positionH relativeFrom="page">
                <wp:posOffset>615950</wp:posOffset>
              </wp:positionH>
              <wp:positionV relativeFrom="page">
                <wp:posOffset>640080</wp:posOffset>
              </wp:positionV>
              <wp:extent cx="6541770" cy="12700"/>
              <wp:effectExtent l="0" t="0" r="0" b="0"/>
              <wp:wrapSquare wrapText="bothSides"/>
              <wp:docPr id="8873" name="Group 8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41770" cy="12700"/>
                        <a:chOff x="0" y="0"/>
                        <a:chExt cx="6541770" cy="12700"/>
                      </a:xfrm>
                    </wpg:grpSpPr>
                    <wps:wsp>
                      <wps:cNvPr id="9301" name="Shape 9301"/>
                      <wps:cNvSpPr/>
                      <wps:spPr>
                        <a:xfrm>
                          <a:off x="0" y="0"/>
                          <a:ext cx="654177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41770" h="12700">
                              <a:moveTo>
                                <a:pt x="0" y="0"/>
                              </a:moveTo>
                              <a:lnTo>
                                <a:pt x="6541770" y="0"/>
                              </a:lnTo>
                              <a:lnTo>
                                <a:pt x="654177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73" style="width:515.1pt;height:1pt;position:absolute;mso-position-horizontal-relative:page;mso-position-horizontal:absolute;margin-left:48.5pt;mso-position-vertical-relative:page;margin-top:50.4pt;" coordsize="65417,127">
              <v:shape id="Shape 9302" style="position:absolute;width:65417;height:127;left:0;top:0;" coordsize="6541770,12700" path="m0,0l6541770,0l6541770,12700l0,12700l0,0">
                <v:stroke weight="0pt" endcap="flat" joinstyle="miter" miterlimit="10" on="false" color="#000000" opacity="0"/>
                <v:fill on="true" color="#dee7f2"/>
              </v:shape>
              <w10:wrap type="square"/>
            </v:group>
          </w:pict>
        </mc:Fallback>
      </mc:AlternateContent>
    </w:r>
    <w:r>
      <w:rPr>
        <w:b/>
        <w:color w:val="1F3864"/>
        <w:sz w:val="18"/>
      </w:rPr>
      <w:t>UNEV · Ingeniería de Software II</w:t>
    </w:r>
    <w:r>
      <w:rPr>
        <w:color w:val="595959"/>
        <w:sz w:val="18"/>
      </w:rPr>
      <w:t xml:space="preserve"> </w:t>
    </w:r>
    <w:r>
      <w:rPr>
        <w:color w:val="595959"/>
        <w:sz w:val="18"/>
      </w:rPr>
      <w:tab/>
      <w:t>Ing. Carlos Escalante</w:t>
    </w: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519AC"/>
    <w:multiLevelType w:val="hybridMultilevel"/>
    <w:tmpl w:val="1FCC436E"/>
    <w:lvl w:ilvl="0" w:tplc="35FC67E8">
      <w:start w:val="1"/>
      <w:numFmt w:val="bullet"/>
      <w:lvlText w:val="•"/>
      <w:lvlJc w:val="left"/>
      <w:pPr>
        <w:ind w:left="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D6F10E">
      <w:start w:val="1"/>
      <w:numFmt w:val="bullet"/>
      <w:lvlText w:val="o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E2CFD2">
      <w:start w:val="1"/>
      <w:numFmt w:val="bullet"/>
      <w:lvlText w:val="▪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74AD1A">
      <w:start w:val="1"/>
      <w:numFmt w:val="bullet"/>
      <w:lvlText w:val="•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4A4470">
      <w:start w:val="1"/>
      <w:numFmt w:val="bullet"/>
      <w:lvlText w:val="o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441A1A">
      <w:start w:val="1"/>
      <w:numFmt w:val="bullet"/>
      <w:lvlText w:val="▪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DCDEF8">
      <w:start w:val="1"/>
      <w:numFmt w:val="bullet"/>
      <w:lvlText w:val="•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405444">
      <w:start w:val="1"/>
      <w:numFmt w:val="bullet"/>
      <w:lvlText w:val="o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C82E46">
      <w:start w:val="1"/>
      <w:numFmt w:val="bullet"/>
      <w:lvlText w:val="▪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4241BE"/>
    <w:multiLevelType w:val="hybridMultilevel"/>
    <w:tmpl w:val="B02AEE72"/>
    <w:lvl w:ilvl="0" w:tplc="3EEC4A38">
      <w:start w:val="1"/>
      <w:numFmt w:val="bullet"/>
      <w:lvlText w:val="•"/>
      <w:lvlJc w:val="left"/>
      <w:pPr>
        <w:ind w:left="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3CAC02">
      <w:start w:val="1"/>
      <w:numFmt w:val="bullet"/>
      <w:lvlText w:val="o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90B266">
      <w:start w:val="1"/>
      <w:numFmt w:val="bullet"/>
      <w:lvlText w:val="▪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E2E422">
      <w:start w:val="1"/>
      <w:numFmt w:val="bullet"/>
      <w:lvlText w:val="•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2C134A">
      <w:start w:val="1"/>
      <w:numFmt w:val="bullet"/>
      <w:lvlText w:val="o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24BDE8">
      <w:start w:val="1"/>
      <w:numFmt w:val="bullet"/>
      <w:lvlText w:val="▪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8266A8">
      <w:start w:val="1"/>
      <w:numFmt w:val="bullet"/>
      <w:lvlText w:val="•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7CB2A8">
      <w:start w:val="1"/>
      <w:numFmt w:val="bullet"/>
      <w:lvlText w:val="o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06B28A">
      <w:start w:val="1"/>
      <w:numFmt w:val="bullet"/>
      <w:lvlText w:val="▪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AE37E6"/>
    <w:multiLevelType w:val="hybridMultilevel"/>
    <w:tmpl w:val="87067594"/>
    <w:lvl w:ilvl="0" w:tplc="30E668A2">
      <w:start w:val="9"/>
      <w:numFmt w:val="decimal"/>
      <w:lvlText w:val="%1.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4E974A">
      <w:start w:val="1"/>
      <w:numFmt w:val="bullet"/>
      <w:lvlText w:val="–"/>
      <w:lvlJc w:val="left"/>
      <w:pPr>
        <w:ind w:left="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069860">
      <w:start w:val="1"/>
      <w:numFmt w:val="bullet"/>
      <w:lvlText w:val="▪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803D50">
      <w:start w:val="1"/>
      <w:numFmt w:val="bullet"/>
      <w:lvlText w:val="•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842674">
      <w:start w:val="1"/>
      <w:numFmt w:val="bullet"/>
      <w:lvlText w:val="o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42094A">
      <w:start w:val="1"/>
      <w:numFmt w:val="bullet"/>
      <w:lvlText w:val="▪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927E0E">
      <w:start w:val="1"/>
      <w:numFmt w:val="bullet"/>
      <w:lvlText w:val="•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80F51C">
      <w:start w:val="1"/>
      <w:numFmt w:val="bullet"/>
      <w:lvlText w:val="o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62699A">
      <w:start w:val="1"/>
      <w:numFmt w:val="bullet"/>
      <w:lvlText w:val="▪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549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AA20607"/>
    <w:multiLevelType w:val="hybridMultilevel"/>
    <w:tmpl w:val="CACC9248"/>
    <w:lvl w:ilvl="0" w:tplc="6BA88A1A">
      <w:start w:val="1"/>
      <w:numFmt w:val="bullet"/>
      <w:lvlText w:val="•"/>
      <w:lvlJc w:val="left"/>
      <w:pPr>
        <w:ind w:left="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A29058">
      <w:start w:val="1"/>
      <w:numFmt w:val="bullet"/>
      <w:lvlText w:val="o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40B2DA">
      <w:start w:val="1"/>
      <w:numFmt w:val="bullet"/>
      <w:lvlText w:val="▪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C04970">
      <w:start w:val="1"/>
      <w:numFmt w:val="bullet"/>
      <w:lvlText w:val="•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1854D0">
      <w:start w:val="1"/>
      <w:numFmt w:val="bullet"/>
      <w:lvlText w:val="o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96DBA8">
      <w:start w:val="1"/>
      <w:numFmt w:val="bullet"/>
      <w:lvlText w:val="▪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EE764">
      <w:start w:val="1"/>
      <w:numFmt w:val="bullet"/>
      <w:lvlText w:val="•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04D346">
      <w:start w:val="1"/>
      <w:numFmt w:val="bullet"/>
      <w:lvlText w:val="o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5CC0EA">
      <w:start w:val="1"/>
      <w:numFmt w:val="bullet"/>
      <w:lvlText w:val="▪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9B2955"/>
    <w:multiLevelType w:val="hybridMultilevel"/>
    <w:tmpl w:val="CE74B020"/>
    <w:lvl w:ilvl="0" w:tplc="428A32BA">
      <w:start w:val="1"/>
      <w:numFmt w:val="decimal"/>
      <w:lvlText w:val="%1."/>
      <w:lvlJc w:val="left"/>
      <w:pPr>
        <w:ind w:left="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7A1F1A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16B91A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A061F0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0203E8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BED660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8AEB04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584246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9EE9DE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F386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A51A15"/>
    <w:multiLevelType w:val="hybridMultilevel"/>
    <w:tmpl w:val="91F28C58"/>
    <w:lvl w:ilvl="0" w:tplc="94C6037A">
      <w:start w:val="1"/>
      <w:numFmt w:val="bullet"/>
      <w:lvlText w:val="•"/>
      <w:lvlJc w:val="left"/>
      <w:pPr>
        <w:ind w:left="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7ED102">
      <w:start w:val="1"/>
      <w:numFmt w:val="bullet"/>
      <w:lvlText w:val="o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D64E46">
      <w:start w:val="1"/>
      <w:numFmt w:val="bullet"/>
      <w:lvlText w:val="▪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06A98A">
      <w:start w:val="1"/>
      <w:numFmt w:val="bullet"/>
      <w:lvlText w:val="•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0A51B8">
      <w:start w:val="1"/>
      <w:numFmt w:val="bullet"/>
      <w:lvlText w:val="o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90FD6C">
      <w:start w:val="1"/>
      <w:numFmt w:val="bullet"/>
      <w:lvlText w:val="▪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AC36B8">
      <w:start w:val="1"/>
      <w:numFmt w:val="bullet"/>
      <w:lvlText w:val="•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6EC4D6">
      <w:start w:val="1"/>
      <w:numFmt w:val="bullet"/>
      <w:lvlText w:val="o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8EF656">
      <w:start w:val="1"/>
      <w:numFmt w:val="bullet"/>
      <w:lvlText w:val="▪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55A1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437"/>
    <w:rsid w:val="000316B0"/>
    <w:rsid w:val="00A41B5B"/>
    <w:rsid w:val="00ED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4EA23"/>
  <w15:docId w15:val="{415E9CAF-C823-4D1B-91E6-166D56C1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9" w:line="271" w:lineRule="auto"/>
      <w:ind w:left="10" w:right="1" w:hanging="10"/>
      <w:jc w:val="both"/>
    </w:pPr>
    <w:rPr>
      <w:rFonts w:ascii="Calibri" w:eastAsia="Calibri" w:hAnsi="Calibri" w:cs="Calibri"/>
      <w:color w:val="2222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right="1"/>
      <w:jc w:val="center"/>
      <w:outlineLvl w:val="0"/>
    </w:pPr>
    <w:rPr>
      <w:rFonts w:ascii="Calibri" w:eastAsia="Calibri" w:hAnsi="Calibri" w:cs="Calibri"/>
      <w:b/>
      <w:color w:val="C55A11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2245" w:hanging="10"/>
      <w:outlineLvl w:val="1"/>
    </w:pPr>
    <w:rPr>
      <w:rFonts w:ascii="Calibri" w:eastAsia="Calibri" w:hAnsi="Calibri" w:cs="Calibri"/>
      <w:b/>
      <w:color w:val="1F3864"/>
      <w:sz w:val="3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52"/>
      <w:ind w:left="10" w:hanging="10"/>
      <w:outlineLvl w:val="2"/>
    </w:pPr>
    <w:rPr>
      <w:rFonts w:ascii="Calibri" w:eastAsia="Calibri" w:hAnsi="Calibri" w:cs="Calibri"/>
      <w:b/>
      <w:color w:val="2E5496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2E5496"/>
      <w:sz w:val="26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C55A11"/>
      <w:sz w:val="40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1F3864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1305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Asignación Práctica - Ingeniería de Software II</dc:title>
  <dc:subject/>
  <dc:creator>Ing. Carlos Escalante — UNEV</dc:creator>
  <cp:keywords/>
  <cp:lastModifiedBy>Francisco Rosendo Diaz</cp:lastModifiedBy>
  <cp:revision>2</cp:revision>
  <dcterms:created xsi:type="dcterms:W3CDTF">2026-07-10T02:34:00Z</dcterms:created>
  <dcterms:modified xsi:type="dcterms:W3CDTF">2026-07-10T02:34:00Z</dcterms:modified>
</cp:coreProperties>
</file>