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Verdana" w:cs="Verdana" w:eastAsia="Verdana" w:hAnsi="Verdana"/>
          <w:b w:val="1"/>
          <w:color w:val="00206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Verdana" w:cs="Verdana" w:eastAsia="Verdana" w:hAnsi="Verdana"/>
          <w:b w:val="1"/>
          <w:color w:val="002060"/>
          <w:sz w:val="40"/>
          <w:szCs w:val="40"/>
        </w:rPr>
      </w:pPr>
      <w:r w:rsidDel="00000000" w:rsidR="00000000" w:rsidRPr="00000000">
        <w:rPr>
          <w:rFonts w:ascii="Verdana" w:cs="Verdana" w:eastAsia="Verdana" w:hAnsi="Verdana"/>
          <w:b w:val="1"/>
          <w:sz w:val="40"/>
          <w:szCs w:val="40"/>
          <w:rtl w:val="0"/>
        </w:rPr>
        <w:t xml:space="preserve">“</w:t>
      </w:r>
      <w:r w:rsidDel="00000000" w:rsidR="00000000" w:rsidRPr="00000000">
        <w:rPr>
          <w:rFonts w:ascii="Verdana" w:cs="Verdana" w:eastAsia="Verdana" w:hAnsi="Verdana"/>
          <w:b w:val="1"/>
          <w:color w:val="002060"/>
          <w:sz w:val="40"/>
          <w:szCs w:val="40"/>
          <w:rtl w:val="0"/>
        </w:rPr>
        <w:t xml:space="preserve">Informe Técnico Proyecto APT”  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Verdana" w:cs="Verdana" w:eastAsia="Verdana" w:hAnsi="Verdana"/>
          <w:b w:val="1"/>
          <w:color w:val="0070c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color w:val="002060"/>
          <w:sz w:val="40"/>
          <w:szCs w:val="40"/>
          <w:rtl w:val="0"/>
        </w:rPr>
        <w:t xml:space="preserve">Proyecto “PrioSync”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673080978"/>
        <w:tag w:val="goog_rdk_0"/>
      </w:sdtPr>
      <w:sdtContent>
        <w:tbl>
          <w:tblPr>
            <w:tblStyle w:val="Table1"/>
            <w:tblW w:w="943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530"/>
            <w:gridCol w:w="4905"/>
            <w:tblGridChange w:id="0">
              <w:tblGrid>
                <w:gridCol w:w="4530"/>
                <w:gridCol w:w="490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0C">
                <w:pPr>
                  <w:spacing w:after="0" w:line="240" w:lineRule="auto"/>
                  <w:rPr>
                    <w:rFonts w:ascii="Verdana" w:cs="Verdana" w:eastAsia="Verdana" w:hAnsi="Verdana"/>
                    <w:b w:val="1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b w:val="1"/>
                    <w:rtl w:val="0"/>
                  </w:rPr>
                  <w:t xml:space="preserve">Equipo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0D">
                <w:pPr>
                  <w:spacing w:after="0" w:line="240" w:lineRule="auto"/>
                  <w:rPr>
                    <w:rFonts w:ascii="Verdana" w:cs="Verdana" w:eastAsia="Verdana" w:hAnsi="Verdana"/>
                    <w:b w:val="1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b w:val="1"/>
                    <w:rtl w:val="0"/>
                  </w:rPr>
                  <w:t xml:space="preserve">Rol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0E">
                <w:pPr>
                  <w:rPr>
                    <w:rFonts w:ascii="Verdana" w:cs="Verdana" w:eastAsia="Verdana" w:hAnsi="Verdana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rtl w:val="0"/>
                  </w:rPr>
                  <w:t xml:space="preserve">Víctor Sebastián Hernández Vivanco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0F">
                <w:pPr>
                  <w:spacing w:after="0" w:line="240" w:lineRule="auto"/>
                  <w:rPr>
                    <w:rFonts w:ascii="Verdana" w:cs="Verdana" w:eastAsia="Verdana" w:hAnsi="Verdana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rtl w:val="0"/>
                  </w:rPr>
                  <w:t xml:space="preserve">Desarrollador Frontend</w:t>
                </w:r>
              </w:p>
            </w:tc>
          </w:tr>
        </w:tbl>
      </w:sdtContent>
    </w:sdt>
    <w:p w:rsidR="00000000" w:rsidDel="00000000" w:rsidP="00000000" w:rsidRDefault="00000000" w:rsidRPr="00000000" w14:paraId="00000010">
      <w:pPr>
        <w:keepNext w:val="1"/>
        <w:keepLines w:val="1"/>
        <w:spacing w:after="0" w:before="240" w:line="360" w:lineRule="auto"/>
        <w:jc w:val="both"/>
        <w:rPr>
          <w:rFonts w:ascii="Verdana" w:cs="Verdana" w:eastAsia="Verdana" w:hAnsi="Verdana"/>
          <w:color w:val="2e75b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Verdana" w:cs="Verdana" w:eastAsia="Verdana" w:hAnsi="Verdana"/>
          <w:color w:val="0020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left"/>
        <w:rPr>
          <w:rFonts w:ascii="Verdana" w:cs="Verdana" w:eastAsia="Verdana" w:hAnsi="Verdana"/>
          <w:color w:val="0020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left"/>
        <w:rPr>
          <w:rFonts w:ascii="Verdana" w:cs="Verdana" w:eastAsia="Verdana" w:hAnsi="Verdana"/>
          <w:color w:val="0020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left"/>
        <w:rPr>
          <w:rFonts w:ascii="Verdana" w:cs="Verdana" w:eastAsia="Verdana" w:hAnsi="Verdana"/>
          <w:color w:val="0020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left"/>
        <w:rPr>
          <w:rFonts w:ascii="Verdana" w:cs="Verdana" w:eastAsia="Verdana" w:hAnsi="Verdana"/>
          <w:color w:val="0020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left"/>
        <w:rPr>
          <w:rFonts w:ascii="Verdana" w:cs="Verdana" w:eastAsia="Verdana" w:hAnsi="Verdana"/>
          <w:color w:val="0020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360" w:lineRule="auto"/>
        <w:jc w:val="both"/>
        <w:rPr>
          <w:rFonts w:ascii="Verdana" w:cs="Verdana" w:eastAsia="Verdana" w:hAnsi="Verdana"/>
          <w:color w:val="0020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before="360" w:line="276" w:lineRule="auto"/>
        <w:rPr>
          <w:rFonts w:ascii="Verdana" w:cs="Verdana" w:eastAsia="Verdana" w:hAnsi="Verdana"/>
          <w:b w:val="1"/>
          <w:color w:val="002060"/>
          <w:sz w:val="34"/>
          <w:szCs w:val="34"/>
        </w:rPr>
      </w:pPr>
      <w:bookmarkStart w:colFirst="0" w:colLast="0" w:name="_heading=h.wnn9rs5sid3" w:id="0"/>
      <w:bookmarkEnd w:id="0"/>
      <w:r w:rsidDel="00000000" w:rsidR="00000000" w:rsidRPr="00000000">
        <w:rPr>
          <w:rFonts w:ascii="Verdana" w:cs="Verdana" w:eastAsia="Verdana" w:hAnsi="Verdana"/>
          <w:b w:val="1"/>
          <w:color w:val="002060"/>
          <w:sz w:val="34"/>
          <w:szCs w:val="34"/>
          <w:rtl w:val="0"/>
        </w:rPr>
        <w:t xml:space="preserve">Índice</w:t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color w:val="2e75b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rFonts w:ascii="Verdana" w:cs="Verdana" w:eastAsia="Verdana" w:hAnsi="Verdana"/>
          <w:color w:val="2e75b5"/>
        </w:rPr>
      </w:pPr>
      <w:hyperlink w:anchor="_heading=h.t8he83coass1">
        <w:r w:rsidDel="00000000" w:rsidR="00000000" w:rsidRPr="00000000">
          <w:rPr>
            <w:rFonts w:ascii="Verdana" w:cs="Verdana" w:eastAsia="Verdana" w:hAnsi="Verdana"/>
            <w:color w:val="2e75b5"/>
            <w:rtl w:val="0"/>
          </w:rPr>
          <w:t xml:space="preserve">Abstract</w:t>
        </w:r>
      </w:hyperlink>
      <w:r w:rsidDel="00000000" w:rsidR="00000000" w:rsidRPr="00000000">
        <w:rPr>
          <w:rFonts w:ascii="Verdana" w:cs="Verdana" w:eastAsia="Verdana" w:hAnsi="Verdana"/>
          <w:color w:val="2e75b5"/>
          <w:rtl w:val="0"/>
        </w:rPr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Verdana" w:cs="Verdana" w:eastAsia="Verdana" w:hAnsi="Verdana"/>
          <w:color w:val="2e75b5"/>
        </w:rPr>
      </w:pPr>
      <w:hyperlink w:anchor="_heading=h.3hbdt513xhjg">
        <w:r w:rsidDel="00000000" w:rsidR="00000000" w:rsidRPr="00000000">
          <w:rPr>
            <w:rFonts w:ascii="Verdana" w:cs="Verdana" w:eastAsia="Verdana" w:hAnsi="Verdana"/>
            <w:color w:val="2e75b5"/>
            <w:rtl w:val="0"/>
          </w:rPr>
          <w:t xml:space="preserve">Descripción del Proyecto APT y Justificación</w:t>
        </w:r>
      </w:hyperlink>
      <w:r w:rsidDel="00000000" w:rsidR="00000000" w:rsidRPr="00000000">
        <w:rPr>
          <w:rFonts w:ascii="Verdana" w:cs="Verdana" w:eastAsia="Verdana" w:hAnsi="Verdana"/>
          <w:color w:val="2e75b5"/>
          <w:rtl w:val="0"/>
        </w:rPr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Verdana" w:cs="Verdana" w:eastAsia="Verdana" w:hAnsi="Verdana"/>
          <w:color w:val="2e75b5"/>
        </w:rPr>
      </w:pPr>
      <w:hyperlink w:anchor="_heading=h.umu0orc2zeme">
        <w:r w:rsidDel="00000000" w:rsidR="00000000" w:rsidRPr="00000000">
          <w:rPr>
            <w:rFonts w:ascii="Verdana" w:cs="Verdana" w:eastAsia="Verdana" w:hAnsi="Verdana"/>
            <w:color w:val="2e75b5"/>
            <w:rtl w:val="0"/>
          </w:rPr>
          <w:t xml:space="preserve">Relación con Competencias del Perfil de Egreso</w:t>
        </w:r>
      </w:hyperlink>
      <w:r w:rsidDel="00000000" w:rsidR="00000000" w:rsidRPr="00000000">
        <w:rPr>
          <w:rFonts w:ascii="Verdana" w:cs="Verdana" w:eastAsia="Verdana" w:hAnsi="Verdana"/>
          <w:color w:val="2e75b5"/>
          <w:rtl w:val="0"/>
        </w:rPr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Verdana" w:cs="Verdana" w:eastAsia="Verdana" w:hAnsi="Verdana"/>
          <w:color w:val="2e75b5"/>
        </w:rPr>
      </w:pPr>
      <w:hyperlink w:anchor="_heading=h.y3dklcro48ra">
        <w:r w:rsidDel="00000000" w:rsidR="00000000" w:rsidRPr="00000000">
          <w:rPr>
            <w:rFonts w:ascii="Verdana" w:cs="Verdana" w:eastAsia="Verdana" w:hAnsi="Verdana"/>
            <w:color w:val="2e75b5"/>
            <w:rtl w:val="0"/>
          </w:rPr>
          <w:t xml:space="preserve">Relación con Intereses Profesionales</w:t>
        </w:r>
      </w:hyperlink>
      <w:r w:rsidDel="00000000" w:rsidR="00000000" w:rsidRPr="00000000">
        <w:rPr>
          <w:rFonts w:ascii="Verdana" w:cs="Verdana" w:eastAsia="Verdana" w:hAnsi="Verdana"/>
          <w:color w:val="2e75b5"/>
          <w:rtl w:val="0"/>
        </w:rPr>
        <w:br w:type="textWrapping"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Verdana" w:cs="Verdana" w:eastAsia="Verdana" w:hAnsi="Verdana"/>
          <w:color w:val="2e75b5"/>
        </w:rPr>
      </w:pPr>
      <w:hyperlink w:anchor="_heading=h.2e7dayr2q1y2">
        <w:r w:rsidDel="00000000" w:rsidR="00000000" w:rsidRPr="00000000">
          <w:rPr>
            <w:rFonts w:ascii="Verdana" w:cs="Verdana" w:eastAsia="Verdana" w:hAnsi="Verdana"/>
            <w:color w:val="2e75b5"/>
            <w:rtl w:val="0"/>
          </w:rPr>
          <w:t xml:space="preserve">Factibilidad del Proyecto dentro de la Asignatura</w:t>
        </w:r>
      </w:hyperlink>
      <w:r w:rsidDel="00000000" w:rsidR="00000000" w:rsidRPr="00000000">
        <w:rPr>
          <w:rFonts w:ascii="Verdana" w:cs="Verdana" w:eastAsia="Verdana" w:hAnsi="Verdana"/>
          <w:color w:val="2e75b5"/>
          <w:rtl w:val="0"/>
        </w:rPr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Verdana" w:cs="Verdana" w:eastAsia="Verdana" w:hAnsi="Verdana"/>
          <w:color w:val="2e75b5"/>
        </w:rPr>
      </w:pPr>
      <w:hyperlink w:anchor="_heading=h.ax5mx8firq1r">
        <w:r w:rsidDel="00000000" w:rsidR="00000000" w:rsidRPr="00000000">
          <w:rPr>
            <w:rFonts w:ascii="Verdana" w:cs="Verdana" w:eastAsia="Verdana" w:hAnsi="Verdana"/>
            <w:color w:val="2e75b5"/>
            <w:rtl w:val="0"/>
          </w:rPr>
          <w:t xml:space="preserve">Conclusiones y Reflexiones</w:t>
        </w:r>
      </w:hyperlink>
      <w:r w:rsidDel="00000000" w:rsidR="00000000" w:rsidRPr="00000000">
        <w:rPr>
          <w:rFonts w:ascii="Verdana" w:cs="Verdana" w:eastAsia="Verdana" w:hAnsi="Verdana"/>
          <w:color w:val="2e75b5"/>
          <w:rtl w:val="0"/>
        </w:rPr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="276" w:lineRule="auto"/>
        <w:ind w:left="720" w:hanging="360"/>
        <w:rPr>
          <w:rFonts w:ascii="Verdana" w:cs="Verdana" w:eastAsia="Verdana" w:hAnsi="Verdana"/>
          <w:color w:val="2e75b5"/>
        </w:rPr>
      </w:pPr>
      <w:hyperlink w:anchor="_heading=h.pczzce717q9l">
        <w:r w:rsidDel="00000000" w:rsidR="00000000" w:rsidRPr="00000000">
          <w:rPr>
            <w:rFonts w:ascii="Verdana" w:cs="Verdana" w:eastAsia="Verdana" w:hAnsi="Verdana"/>
            <w:color w:val="2e75b5"/>
            <w:rtl w:val="0"/>
          </w:rPr>
          <w:t xml:space="preserve">Referencias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br w:type="textWrapping"/>
      </w:r>
    </w:p>
    <w:p w:rsidR="00000000" w:rsidDel="00000000" w:rsidP="00000000" w:rsidRDefault="00000000" w:rsidRPr="00000000" w14:paraId="00000022">
      <w:pPr>
        <w:spacing w:after="240" w:before="240" w:line="276" w:lineRule="auto"/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276" w:lineRule="auto"/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276" w:lineRule="auto"/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276" w:lineRule="auto"/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276" w:lineRule="auto"/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276" w:lineRule="auto"/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276" w:lineRule="auto"/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276" w:lineRule="auto"/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276" w:lineRule="auto"/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276" w:lineRule="auto"/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276" w:lineRule="auto"/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276" w:lineRule="auto"/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276" w:lineRule="auto"/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Title"/>
        <w:keepNext w:val="0"/>
        <w:keepLines w:val="0"/>
        <w:spacing w:line="276" w:lineRule="auto"/>
        <w:rPr>
          <w:rFonts w:ascii="Verdana" w:cs="Verdana" w:eastAsia="Verdana" w:hAnsi="Verdana"/>
          <w:color w:val="002060"/>
          <w:sz w:val="58"/>
          <w:szCs w:val="58"/>
        </w:rPr>
      </w:pPr>
      <w:bookmarkStart w:colFirst="0" w:colLast="0" w:name="_heading=h.t8he83coass1" w:id="1"/>
      <w:bookmarkEnd w:id="1"/>
      <w:r w:rsidDel="00000000" w:rsidR="00000000" w:rsidRPr="00000000">
        <w:rPr>
          <w:rFonts w:ascii="Verdana" w:cs="Verdana" w:eastAsia="Verdana" w:hAnsi="Verdana"/>
          <w:color w:val="002060"/>
          <w:sz w:val="32"/>
          <w:szCs w:val="32"/>
          <w:rtl w:val="0"/>
        </w:rPr>
        <w:t xml:space="preserve">Abstract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276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En este informe presenta el desarrollo del proyecto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PrioSync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 una plataforma inteligente de planificación de estudio integrada con Google Calendar y potenciada por modelos de lenguaje (LLM) para la creación de agendas de estudio y la gestión de cursos. Planteé este proyecto con el propósito de mejorar la gestión del tiempo y la adherencia al estudio en estudiantes de educación superior, abordando la brecha entre intención y ejecución. En el documento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expongo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su relevancia académica, la relación con mi perfil de egreso, su factibilidad técnica en el marco de la asignatura y reflexiones finales sobre su impacto formativo y profesional.</w:t>
      </w:r>
    </w:p>
    <w:p w:rsidR="00000000" w:rsidDel="00000000" w:rsidP="00000000" w:rsidRDefault="00000000" w:rsidRPr="00000000" w14:paraId="00000032">
      <w:pPr>
        <w:spacing w:after="240" w:before="240" w:line="276" w:lineRule="auto"/>
        <w:rPr>
          <w:rFonts w:ascii="Verdana" w:cs="Verdana" w:eastAsia="Verdana" w:hAnsi="Verdana"/>
          <w:color w:val="0020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spacing w:after="80" w:before="360" w:line="276" w:lineRule="auto"/>
        <w:rPr>
          <w:rFonts w:ascii="Verdana" w:cs="Verdana" w:eastAsia="Verdana" w:hAnsi="Verdana"/>
          <w:b w:val="1"/>
          <w:color w:val="002060"/>
        </w:rPr>
      </w:pPr>
      <w:bookmarkStart w:colFirst="0" w:colLast="0" w:name="_heading=h.3hbdt513xhjg" w:id="2"/>
      <w:bookmarkEnd w:id="2"/>
      <w:r w:rsidDel="00000000" w:rsidR="00000000" w:rsidRPr="00000000">
        <w:rPr>
          <w:rFonts w:ascii="Verdana" w:cs="Verdana" w:eastAsia="Verdana" w:hAnsi="Verdana"/>
          <w:b w:val="1"/>
          <w:color w:val="002060"/>
          <w:rtl w:val="0"/>
        </w:rPr>
        <w:t xml:space="preserve">Descripción del Proyecto APT y Justificación</w:t>
      </w:r>
    </w:p>
    <w:p w:rsidR="00000000" w:rsidDel="00000000" w:rsidP="00000000" w:rsidRDefault="00000000" w:rsidRPr="00000000" w14:paraId="0000003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276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Diseñé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PrioSync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como una aplicación web que optimiza el proceso de estudio mediante la planificación inteligente de sesiones académicas. A través de su integración con Google Calendar, logro programar y sincronizar actividades de estudio, mientras que la inteligencia artificial me permite generar cuestionarios y recomendaciones personalizadas.</w:t>
      </w:r>
    </w:p>
    <w:p w:rsidR="00000000" w:rsidDel="00000000" w:rsidP="00000000" w:rsidRDefault="00000000" w:rsidRPr="00000000" w14:paraId="00000036">
      <w:pPr>
        <w:spacing w:after="240" w:before="240" w:line="276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Considero que la relevancia del proyecto está en su capacidad para abordar una problemática común: la falta de tiempo, la desorganización y la procrastinación en estudiantes de educación superior. Estos factores suelen impactar negativamente en el rendimiento y la motivación. Con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PrioSync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 busqué aportar una herramienta tecnológica innovadora que fomente la constancia, el compromiso y la autogestión del aprendizaje.</w:t>
      </w:r>
    </w:p>
    <w:p w:rsidR="00000000" w:rsidDel="00000000" w:rsidP="00000000" w:rsidRDefault="00000000" w:rsidRPr="00000000" w14:paraId="00000037">
      <w:pPr>
        <w:spacing w:after="240" w:before="240" w:line="276" w:lineRule="auto"/>
        <w:rPr>
          <w:rFonts w:ascii="Verdana" w:cs="Verdana" w:eastAsia="Verdana" w:hAnsi="Verdana"/>
          <w:color w:val="0020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276" w:lineRule="auto"/>
        <w:rPr>
          <w:rFonts w:ascii="Verdana" w:cs="Verdana" w:eastAsia="Verdana" w:hAnsi="Verdana"/>
          <w:color w:val="0020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276" w:lineRule="auto"/>
        <w:rPr>
          <w:rFonts w:ascii="Verdana" w:cs="Verdana" w:eastAsia="Verdana" w:hAnsi="Verdana"/>
          <w:color w:val="0020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276" w:lineRule="auto"/>
        <w:rPr>
          <w:rFonts w:ascii="Verdana" w:cs="Verdana" w:eastAsia="Verdana" w:hAnsi="Verdana"/>
          <w:color w:val="0020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keepNext w:val="0"/>
        <w:keepLines w:val="0"/>
        <w:spacing w:after="80" w:before="360" w:line="276" w:lineRule="auto"/>
        <w:rPr>
          <w:rFonts w:ascii="Verdana" w:cs="Verdana" w:eastAsia="Verdana" w:hAnsi="Verdana"/>
          <w:b w:val="1"/>
          <w:color w:val="002060"/>
        </w:rPr>
      </w:pPr>
      <w:bookmarkStart w:colFirst="0" w:colLast="0" w:name="_heading=h.umu0orc2zeme" w:id="3"/>
      <w:bookmarkEnd w:id="3"/>
      <w:r w:rsidDel="00000000" w:rsidR="00000000" w:rsidRPr="00000000">
        <w:rPr>
          <w:rFonts w:ascii="Verdana" w:cs="Verdana" w:eastAsia="Verdana" w:hAnsi="Verdana"/>
          <w:b w:val="1"/>
          <w:color w:val="002060"/>
          <w:rtl w:val="0"/>
        </w:rPr>
        <w:t xml:space="preserve">Relación con Competencias del Perfil de Egreso</w:t>
      </w:r>
    </w:p>
    <w:p w:rsidR="00000000" w:rsidDel="00000000" w:rsidP="00000000" w:rsidRDefault="00000000" w:rsidRPr="00000000" w14:paraId="0000003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="276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Este proyecto me permitió poner en práctica y reforzar competencias definidas en el perfil de egreso de la carrera de Ingeniería en Informática, tales como: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240" w:line="276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Desarrollar aplicaciones web y móviles en entornos frontend y backend.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Integrar servicios en la nube y APIs externas como Google Calendar.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Aplicar metodologías ágiles (Scrum) en la gestión del ciclo de vida del software.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Implementar pruebas unitarias, integración continua y despliegue en entornos productivos.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240" w:before="0" w:beforeAutospacing="0" w:line="276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Utilizar técnicas de inteligencia artificial para transformar y explotar datos.</w:t>
        <w:br w:type="textWrapping"/>
      </w:r>
    </w:p>
    <w:p w:rsidR="00000000" w:rsidDel="00000000" w:rsidP="00000000" w:rsidRDefault="00000000" w:rsidRPr="00000000" w14:paraId="00000043">
      <w:pPr>
        <w:spacing w:after="240" w:before="240" w:line="276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 esta manera,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PrioSync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no solo me permitió aplicar estos conocimientos, sino también integrarlos en un entorno realista con impacto potencial en la comunidad estudiantil.</w:t>
      </w:r>
    </w:p>
    <w:p w:rsidR="00000000" w:rsidDel="00000000" w:rsidP="00000000" w:rsidRDefault="00000000" w:rsidRPr="00000000" w14:paraId="00000044">
      <w:pPr>
        <w:spacing w:after="240" w:before="240" w:line="276" w:lineRule="auto"/>
        <w:rPr>
          <w:rFonts w:ascii="Verdana" w:cs="Verdana" w:eastAsia="Verdana" w:hAnsi="Verdana"/>
          <w:color w:val="0020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keepNext w:val="0"/>
        <w:keepLines w:val="0"/>
        <w:spacing w:after="80" w:before="360" w:line="276" w:lineRule="auto"/>
        <w:rPr>
          <w:rFonts w:ascii="Verdana" w:cs="Verdana" w:eastAsia="Verdana" w:hAnsi="Verdana"/>
          <w:b w:val="1"/>
          <w:color w:val="002060"/>
        </w:rPr>
      </w:pPr>
      <w:bookmarkStart w:colFirst="0" w:colLast="0" w:name="_heading=h.y3dklcro48ra" w:id="4"/>
      <w:bookmarkEnd w:id="4"/>
      <w:r w:rsidDel="00000000" w:rsidR="00000000" w:rsidRPr="00000000">
        <w:rPr>
          <w:rFonts w:ascii="Verdana" w:cs="Verdana" w:eastAsia="Verdana" w:hAnsi="Verdana"/>
          <w:b w:val="1"/>
          <w:color w:val="002060"/>
          <w:rtl w:val="0"/>
        </w:rPr>
        <w:t xml:space="preserve">Relación con Intereses Profesionales</w:t>
      </w:r>
    </w:p>
    <w:p w:rsidR="00000000" w:rsidDel="00000000" w:rsidP="00000000" w:rsidRDefault="00000000" w:rsidRPr="00000000" w14:paraId="0000004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="276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Desde mi perspectiva profesional, este proyecto se conecta con mis intereses en el desarrollo de software aplicado a la educación y en la aplicación de inteligencia artificial. Crear soluciones tecnológicas que apoyen el aprendizaje autónomo y mejoren la productividad estudiantil resulta motivador y está alineado con mi perfil orientado a la innovación y la mejora continua de procesos educativos mediante tecnología avanzada.</w:t>
      </w:r>
    </w:p>
    <w:p w:rsidR="00000000" w:rsidDel="00000000" w:rsidP="00000000" w:rsidRDefault="00000000" w:rsidRPr="00000000" w14:paraId="00000048">
      <w:pPr>
        <w:spacing w:after="240" w:before="240" w:line="276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Además, considero que este proyecto constituye un portafolio valioso al evidenciar mi experiencia práctica en desarrollo full-stack, integración con servicios cloud y uso de IA aplicada a casos reales.</w:t>
      </w:r>
    </w:p>
    <w:p w:rsidR="00000000" w:rsidDel="00000000" w:rsidP="00000000" w:rsidRDefault="00000000" w:rsidRPr="00000000" w14:paraId="00000049">
      <w:pPr>
        <w:spacing w:after="240" w:before="240" w:line="276" w:lineRule="auto"/>
        <w:rPr>
          <w:rFonts w:ascii="Verdana" w:cs="Verdana" w:eastAsia="Verdana" w:hAnsi="Verdana"/>
          <w:color w:val="0020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keepNext w:val="0"/>
        <w:keepLines w:val="0"/>
        <w:spacing w:after="80" w:before="360" w:line="276" w:lineRule="auto"/>
        <w:rPr>
          <w:rFonts w:ascii="Verdana" w:cs="Verdana" w:eastAsia="Verdana" w:hAnsi="Verdana"/>
          <w:b w:val="1"/>
          <w:color w:val="002060"/>
        </w:rPr>
      </w:pPr>
      <w:bookmarkStart w:colFirst="0" w:colLast="0" w:name="_heading=h.2e7dayr2q1y2" w:id="5"/>
      <w:bookmarkEnd w:id="5"/>
      <w:r w:rsidDel="00000000" w:rsidR="00000000" w:rsidRPr="00000000">
        <w:rPr>
          <w:rFonts w:ascii="Verdana" w:cs="Verdana" w:eastAsia="Verdana" w:hAnsi="Verdana"/>
          <w:b w:val="1"/>
          <w:color w:val="002060"/>
          <w:rtl w:val="0"/>
        </w:rPr>
        <w:t xml:space="preserve">Factibilidad del Proyecto dentro de la Asignatura</w:t>
      </w:r>
    </w:p>
    <w:p w:rsidR="00000000" w:rsidDel="00000000" w:rsidP="00000000" w:rsidRDefault="00000000" w:rsidRPr="00000000" w14:paraId="0000004B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="276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Definí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un alcance factible para la primera fase del proyecto en el marco de la asignatura APT. El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MVP (Producto Mínimo Viable)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se centró en funcionalidades esenciales como: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Autenticación con Google.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Catálogo de cursos generados con IA.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Generación de planes de estudio generados con IA.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Sincronizados con Google Calendar.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Seguimiento básico de progreso.</w:t>
        <w:br w:type="textWrapping"/>
      </w:r>
    </w:p>
    <w:p w:rsidR="00000000" w:rsidDel="00000000" w:rsidP="00000000" w:rsidRDefault="00000000" w:rsidRPr="00000000" w14:paraId="00000052">
      <w:pPr>
        <w:spacing w:after="240" w:before="240" w:line="276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Estas tareas estaban dentro de las capacidades del equipo y de las herramientas disponibles, y las planifiqué para un desarrollo en un período de 8 a 10 semanas, aplicando prácticas ágiles y utilizando servicios cloud gratuitos (Vercel, AWS free tier, Google APIs).</w:t>
      </w:r>
    </w:p>
    <w:p w:rsidR="00000000" w:rsidDel="00000000" w:rsidP="00000000" w:rsidRDefault="00000000" w:rsidRPr="00000000" w14:paraId="00000053">
      <w:pPr>
        <w:spacing w:after="240" w:before="240" w:line="276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Decidí reservar funcionalidades avanzadas, como planes premium, dashboards de análisis o adaptaciones más profundas de IA, para fases posteriores, asegurando así un MVP sólido y defendible en la evaluación final.</w:t>
      </w:r>
    </w:p>
    <w:p w:rsidR="00000000" w:rsidDel="00000000" w:rsidP="00000000" w:rsidRDefault="00000000" w:rsidRPr="00000000" w14:paraId="00000054">
      <w:pPr>
        <w:spacing w:after="240" w:before="240" w:line="276" w:lineRule="auto"/>
        <w:rPr>
          <w:rFonts w:ascii="Verdana" w:cs="Verdana" w:eastAsia="Verdana" w:hAnsi="Verdana"/>
          <w:color w:val="0020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="276" w:lineRule="auto"/>
        <w:rPr>
          <w:rFonts w:ascii="Verdana" w:cs="Verdana" w:eastAsia="Verdana" w:hAnsi="Verdana"/>
          <w:color w:val="0020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="276" w:lineRule="auto"/>
        <w:rPr>
          <w:rFonts w:ascii="Verdana" w:cs="Verdana" w:eastAsia="Verdana" w:hAnsi="Verdana"/>
          <w:color w:val="0020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="276" w:lineRule="auto"/>
        <w:rPr>
          <w:rFonts w:ascii="Verdana" w:cs="Verdana" w:eastAsia="Verdana" w:hAnsi="Verdana"/>
          <w:color w:val="0020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keepNext w:val="0"/>
        <w:keepLines w:val="0"/>
        <w:spacing w:after="80" w:before="360" w:line="276" w:lineRule="auto"/>
        <w:rPr>
          <w:rFonts w:ascii="Verdana" w:cs="Verdana" w:eastAsia="Verdana" w:hAnsi="Verdana"/>
          <w:b w:val="1"/>
          <w:color w:val="002060"/>
        </w:rPr>
      </w:pPr>
      <w:bookmarkStart w:colFirst="0" w:colLast="0" w:name="_heading=h.ax5mx8firq1r" w:id="6"/>
      <w:bookmarkEnd w:id="6"/>
      <w:r w:rsidDel="00000000" w:rsidR="00000000" w:rsidRPr="00000000">
        <w:rPr>
          <w:rFonts w:ascii="Verdana" w:cs="Verdana" w:eastAsia="Verdana" w:hAnsi="Verdana"/>
          <w:b w:val="1"/>
          <w:color w:val="002060"/>
          <w:rtl w:val="0"/>
        </w:rPr>
        <w:t xml:space="preserve">Conclusiones y Reflexiones</w:t>
      </w:r>
    </w:p>
    <w:p w:rsidR="00000000" w:rsidDel="00000000" w:rsidP="00000000" w:rsidRDefault="00000000" w:rsidRPr="00000000" w14:paraId="00000059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="276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El proyecto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PrioSync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representó para mí una oportunidad significativa de aplicar competencias técnicas y profesionales en un contexto práctico y de alto valor. Desde el aprendizaje, me permitió reforzar habilidades de desarrollo full-stack, gestión ágil de proyectos y experimentación con inteligencia artificial aplicada.</w:t>
      </w:r>
    </w:p>
    <w:p w:rsidR="00000000" w:rsidDel="00000000" w:rsidP="00000000" w:rsidRDefault="00000000" w:rsidRPr="00000000" w14:paraId="0000005B">
      <w:pPr>
        <w:spacing w:after="240" w:before="240" w:line="276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En lo personal, considero que el proyecto es un puente entre mis intereses en innovación tecnológica y la necesidad concreta de los estudiantes de mejorar su organización académica.</w:t>
      </w:r>
    </w:p>
    <w:p w:rsidR="00000000" w:rsidDel="00000000" w:rsidP="00000000" w:rsidRDefault="00000000" w:rsidRPr="00000000" w14:paraId="0000005C">
      <w:pPr>
        <w:spacing w:after="240" w:before="240" w:line="276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En conclusión, este fue un desafío alcanzable, con pertinencia académica y proyección hacia un producto con impacto social y educativo.</w:t>
      </w:r>
    </w:p>
    <w:p w:rsidR="00000000" w:rsidDel="00000000" w:rsidP="00000000" w:rsidRDefault="00000000" w:rsidRPr="00000000" w14:paraId="0000005D">
      <w:pPr>
        <w:spacing w:after="240" w:before="240" w:line="276" w:lineRule="auto"/>
        <w:rPr>
          <w:rFonts w:ascii="Verdana" w:cs="Verdana" w:eastAsia="Verdana" w:hAnsi="Verdana"/>
          <w:color w:val="0020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keepNext w:val="0"/>
        <w:keepLines w:val="0"/>
        <w:spacing w:after="80" w:before="360" w:line="276" w:lineRule="auto"/>
        <w:rPr>
          <w:rFonts w:ascii="Verdana" w:cs="Verdana" w:eastAsia="Verdana" w:hAnsi="Verdana"/>
          <w:b w:val="1"/>
          <w:color w:val="002060"/>
        </w:rPr>
      </w:pPr>
      <w:bookmarkStart w:colFirst="0" w:colLast="0" w:name="_heading=h.pczzce717q9l" w:id="7"/>
      <w:bookmarkEnd w:id="7"/>
      <w:r w:rsidDel="00000000" w:rsidR="00000000" w:rsidRPr="00000000">
        <w:rPr>
          <w:rFonts w:ascii="Verdana" w:cs="Verdana" w:eastAsia="Verdana" w:hAnsi="Verdana"/>
          <w:b w:val="1"/>
          <w:color w:val="002060"/>
          <w:rtl w:val="0"/>
        </w:rPr>
        <w:t xml:space="preserve">Referencias</w:t>
      </w:r>
    </w:p>
    <w:p w:rsidR="00000000" w:rsidDel="00000000" w:rsidP="00000000" w:rsidRDefault="00000000" w:rsidRPr="00000000" w14:paraId="0000005F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Verdana" w:cs="Verdana" w:eastAsia="Verdana" w:hAnsi="Verdana"/>
          <w:color w:val="00206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2060"/>
          <w:sz w:val="24"/>
          <w:szCs w:val="24"/>
          <w:rtl w:val="0"/>
        </w:rPr>
        <w:t xml:space="preserve">Google. (2023). </w:t>
      </w:r>
      <w:r w:rsidDel="00000000" w:rsidR="00000000" w:rsidRPr="00000000">
        <w:rPr>
          <w:rFonts w:ascii="Verdana" w:cs="Verdana" w:eastAsia="Verdana" w:hAnsi="Verdana"/>
          <w:i w:val="1"/>
          <w:color w:val="002060"/>
          <w:sz w:val="24"/>
          <w:szCs w:val="24"/>
          <w:rtl w:val="0"/>
        </w:rPr>
        <w:t xml:space="preserve">Google Calendar API Documentation</w:t>
      </w:r>
      <w:r w:rsidDel="00000000" w:rsidR="00000000" w:rsidRPr="00000000">
        <w:rPr>
          <w:rFonts w:ascii="Verdana" w:cs="Verdana" w:eastAsia="Verdana" w:hAnsi="Verdana"/>
          <w:color w:val="002060"/>
          <w:sz w:val="24"/>
          <w:szCs w:val="24"/>
          <w:rtl w:val="0"/>
        </w:rPr>
        <w:t xml:space="preserve">. Recuperado de</w:t>
      </w:r>
      <w:hyperlink r:id="rId7">
        <w:r w:rsidDel="00000000" w:rsidR="00000000" w:rsidRPr="00000000">
          <w:rPr>
            <w:rFonts w:ascii="Verdana" w:cs="Verdana" w:eastAsia="Verdana" w:hAnsi="Verdana"/>
            <w:color w:val="002060"/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Verdana" w:cs="Verdana" w:eastAsia="Verdana" w:hAnsi="Verdana"/>
            <w:color w:val="1155cc"/>
            <w:sz w:val="24"/>
            <w:szCs w:val="24"/>
            <w:u w:val="single"/>
            <w:rtl w:val="0"/>
          </w:rPr>
          <w:t xml:space="preserve">https://developers.google.com/calendar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Verdana" w:cs="Verdana" w:eastAsia="Verdana" w:hAnsi="Verdana"/>
          <w:color w:val="00206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2060"/>
          <w:sz w:val="24"/>
          <w:szCs w:val="24"/>
          <w:rtl w:val="0"/>
        </w:rPr>
        <w:t xml:space="preserve">Schwaber, K., &amp; Sutherland, J. (2020). </w:t>
      </w:r>
      <w:r w:rsidDel="00000000" w:rsidR="00000000" w:rsidRPr="00000000">
        <w:rPr>
          <w:rFonts w:ascii="Verdana" w:cs="Verdana" w:eastAsia="Verdana" w:hAnsi="Verdana"/>
          <w:i w:val="1"/>
          <w:color w:val="002060"/>
          <w:sz w:val="24"/>
          <w:szCs w:val="24"/>
          <w:rtl w:val="0"/>
        </w:rPr>
        <w:t xml:space="preserve">The Scrum Guide</w:t>
      </w:r>
      <w:r w:rsidDel="00000000" w:rsidR="00000000" w:rsidRPr="00000000">
        <w:rPr>
          <w:rFonts w:ascii="Verdana" w:cs="Verdana" w:eastAsia="Verdana" w:hAnsi="Verdana"/>
          <w:color w:val="002060"/>
          <w:sz w:val="24"/>
          <w:szCs w:val="24"/>
          <w:rtl w:val="0"/>
        </w:rPr>
        <w:t xml:space="preserve">. Scrum.org.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Verdana" w:cs="Verdana" w:eastAsia="Verdana" w:hAnsi="Verdana"/>
          <w:color w:val="00206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2060"/>
          <w:sz w:val="24"/>
          <w:szCs w:val="24"/>
          <w:rtl w:val="0"/>
        </w:rPr>
        <w:t xml:space="preserve">Pressman, R. S., &amp; Maxim, B. R. (2020). </w:t>
      </w:r>
      <w:r w:rsidDel="00000000" w:rsidR="00000000" w:rsidRPr="00000000">
        <w:rPr>
          <w:rFonts w:ascii="Verdana" w:cs="Verdana" w:eastAsia="Verdana" w:hAnsi="Verdana"/>
          <w:i w:val="1"/>
          <w:color w:val="002060"/>
          <w:sz w:val="24"/>
          <w:szCs w:val="24"/>
          <w:rtl w:val="0"/>
        </w:rPr>
        <w:t xml:space="preserve">Software Engineering: A Practitioner's Approach</w:t>
      </w:r>
      <w:r w:rsidDel="00000000" w:rsidR="00000000" w:rsidRPr="00000000">
        <w:rPr>
          <w:rFonts w:ascii="Verdana" w:cs="Verdana" w:eastAsia="Verdana" w:hAnsi="Verdana"/>
          <w:color w:val="002060"/>
          <w:sz w:val="24"/>
          <w:szCs w:val="24"/>
          <w:rtl w:val="0"/>
        </w:rPr>
        <w:t xml:space="preserve">. McGraw-Hill.</w:t>
        <w:br w:type="textWrapping"/>
      </w:r>
    </w:p>
    <w:p w:rsidR="00000000" w:rsidDel="00000000" w:rsidP="00000000" w:rsidRDefault="00000000" w:rsidRPr="00000000" w14:paraId="00000063">
      <w:pPr>
        <w:spacing w:after="240" w:before="240" w:line="276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headerReference r:id="rId9" w:type="first"/>
      <w:pgSz w:h="15840" w:w="12240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-590547</wp:posOffset>
          </wp:positionH>
          <wp:positionV relativeFrom="paragraph">
            <wp:posOffset>-140331</wp:posOffset>
          </wp:positionV>
          <wp:extent cx="2583910" cy="809625"/>
          <wp:effectExtent b="0" l="0" r="0" t="0"/>
          <wp:wrapNone/>
          <wp:docPr descr="prog-mesa-trabajo – Ingeniosas" id="1468736934" name="image1.png"/>
          <a:graphic>
            <a:graphicData uri="http://schemas.openxmlformats.org/drawingml/2006/picture">
              <pic:pic>
                <pic:nvPicPr>
                  <pic:cNvPr descr="prog-mesa-trabajo – Ingeniosas" id="0" name="image1.png"/>
                  <pic:cNvPicPr preferRelativeResize="0"/>
                </pic:nvPicPr>
                <pic:blipFill>
                  <a:blip r:embed="rId1"/>
                  <a:srcRect b="34667" l="0" r="0" t="34000"/>
                  <a:stretch>
                    <a:fillRect/>
                  </a:stretch>
                </pic:blipFill>
                <pic:spPr>
                  <a:xfrm>
                    <a:off x="0" y="0"/>
                    <a:ext cx="2583910" cy="8096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C7629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C7629F"/>
  </w:style>
  <w:style w:type="paragraph" w:styleId="Piedepgina">
    <w:name w:val="footer"/>
    <w:basedOn w:val="Normal"/>
    <w:link w:val="PiedepginaCar"/>
    <w:uiPriority w:val="99"/>
    <w:unhideWhenUsed w:val="1"/>
    <w:rsid w:val="00C7629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C7629F"/>
  </w:style>
  <w:style w:type="table" w:styleId="Tablaconcuadrcula">
    <w:name w:val="Table Grid"/>
    <w:basedOn w:val="Tablanormal"/>
    <w:uiPriority w:val="39"/>
    <w:rsid w:val="00C7629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896E2D"/>
    <w:pPr>
      <w:ind w:left="720"/>
      <w:contextualSpacing w:val="1"/>
    </w:pPr>
  </w:style>
  <w:style w:type="character" w:styleId="Ttulo2Car" w:customStyle="1">
    <w:name w:val="Título 2 Car"/>
    <w:basedOn w:val="Fuentedeprrafopredeter"/>
    <w:link w:val="Ttulo2"/>
    <w:uiPriority w:val="9"/>
    <w:rsid w:val="00F87A08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1Car" w:customStyle="1">
    <w:name w:val="Título 1 Car"/>
    <w:basedOn w:val="Fuentedeprrafopredeter"/>
    <w:link w:val="Ttulo1"/>
    <w:uiPriority w:val="9"/>
    <w:rsid w:val="00F87A08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F87A08"/>
    <w:pPr>
      <w:outlineLvl w:val="9"/>
    </w:pPr>
  </w:style>
  <w:style w:type="paragraph" w:styleId="TDC1">
    <w:name w:val="toc 1"/>
    <w:basedOn w:val="Normal"/>
    <w:next w:val="Normal"/>
    <w:autoRedefine w:val="1"/>
    <w:uiPriority w:val="39"/>
    <w:unhideWhenUsed w:val="1"/>
    <w:rsid w:val="00F87A08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F87A0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F87A08"/>
    <w:rPr>
      <w:color w:val="0563c1" w:themeColor="hyperlink"/>
      <w:u w:val="single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5C0A8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5C0A8A"/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table" w:styleId="a" w:customStyle="1">
    <w:basedOn w:val="TableNormal1"/>
    <w:tblPr>
      <w:tblStyleRowBandSize w:val="1"/>
      <w:tblStyleColBandSize w:val="1"/>
      <w:tblCellMar>
        <w:top w:w="115.0" w:type="dxa"/>
        <w:left w:w="115.0" w:type="dxa"/>
        <w:bottom w:w="115.0" w:type="dxa"/>
        <w:right w:w="115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115.0" w:type="dxa"/>
        <w:left w:w="115.0" w:type="dxa"/>
        <w:bottom w:w="115.0" w:type="dxa"/>
        <w:right w:w="115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BF5FF0"/>
    <w:rPr>
      <w:color w:val="605e5c"/>
      <w:shd w:color="auto" w:fill="e1dfdd" w:val="clear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59568E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evelopers.google.com/calendar" TargetMode="External"/><Relationship Id="rId8" Type="http://schemas.openxmlformats.org/officeDocument/2006/relationships/hyperlink" Target="https://developers.google.com/calendar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d5weffpmm6bw87ySCcvrm60sDQ==">CgMxLjAaHwoBMBIaChgICVIUChJ0YWJsZS5jMzQ5dnBrNGlqZjYyDWgud25uOXJzNXNpZDMyDmgudDhoZTgzY29hc3MxMg5oLjNoYmR0NTEzeGhqZzIOaC51bXUwb3JjMnplbWUyDmgueTNka2xjcm80OHJhMg5oLjJlN2RheXIycTF5MjIOaC5heDVteDhmaXJxMXIyDmgucGN6emNlNzE3cTlsOAByITFpdUpNemJ4OEpST1dmX0pnWG83bUlPSThKbkNWRlNvNQ==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2024-10-01T01:45:00Z</dcterms:created>
  <dc:creator>ASY6131-SEGURIDAD EN SISTEMAS COMPUTACIONALES</dc:creator>
</cp:coreProperties>
</file>