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0D94" w14:textId="46417AB2" w:rsidR="00EF1057" w:rsidRDefault="00396EF4">
      <w:pPr>
        <w:rPr>
          <w:sz w:val="32"/>
          <w:szCs w:val="32"/>
        </w:rPr>
      </w:pPr>
      <w:r w:rsidRPr="00396EF4">
        <w:rPr>
          <w:sz w:val="32"/>
          <w:szCs w:val="32"/>
        </w:rPr>
        <w:t>Mapeos Numéricos</w:t>
      </w:r>
    </w:p>
    <w:p w14:paraId="590CDFB2" w14:textId="2E2E979B" w:rsidR="00396EF4" w:rsidRDefault="00396E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Dummy</w:t>
      </w:r>
      <w:proofErr w:type="spellEnd"/>
      <w:r>
        <w:rPr>
          <w:sz w:val="24"/>
          <w:szCs w:val="24"/>
        </w:rPr>
        <w:t>:</w:t>
      </w:r>
    </w:p>
    <w:p w14:paraId="4C7AF225" w14:textId="44C4050A" w:rsidR="00396EF4" w:rsidRPr="00396EF4" w:rsidRDefault="00396EF4" w:rsidP="00396EF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96EF4">
        <w:rPr>
          <w:sz w:val="24"/>
          <w:szCs w:val="24"/>
        </w:rPr>
        <w:t>Representación compacta</w:t>
      </w:r>
    </w:p>
    <w:p w14:paraId="066890FE" w14:textId="4D6183F6" w:rsidR="00396EF4" w:rsidRDefault="00396EF4" w:rsidP="00396EF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396EF4">
        <w:rPr>
          <w:sz w:val="24"/>
          <w:szCs w:val="24"/>
        </w:rPr>
        <w:t>Mejor</w:t>
      </w:r>
      <w:r>
        <w:rPr>
          <w:sz w:val="24"/>
          <w:szCs w:val="24"/>
        </w:rPr>
        <w:t xml:space="preserve"> para inputs linealmente independientes</w:t>
      </w:r>
    </w:p>
    <w:p w14:paraId="3110461D" w14:textId="7E45BB7F" w:rsidR="00396EF4" w:rsidRPr="00396EF4" w:rsidRDefault="00396EF4" w:rsidP="00396EF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 la representación más compacta que se puede tener de los datos. Es mejor usarla cuando los </w:t>
      </w:r>
      <w:proofErr w:type="spellStart"/>
      <w:r>
        <w:rPr>
          <w:sz w:val="24"/>
          <w:szCs w:val="24"/>
        </w:rPr>
        <w:t>unputs</w:t>
      </w:r>
      <w:proofErr w:type="spellEnd"/>
      <w:r>
        <w:rPr>
          <w:sz w:val="24"/>
          <w:szCs w:val="24"/>
        </w:rPr>
        <w:t xml:space="preserve"> son variables linealmente independientes </w:t>
      </w:r>
      <w:proofErr w:type="gramStart"/>
      <w:r>
        <w:rPr>
          <w:sz w:val="24"/>
          <w:szCs w:val="24"/>
        </w:rPr>
        <w:t>( no</w:t>
      </w:r>
      <w:proofErr w:type="gramEnd"/>
      <w:r>
        <w:rPr>
          <w:sz w:val="24"/>
          <w:szCs w:val="24"/>
        </w:rPr>
        <w:t xml:space="preserve"> tienen un grado de correlación significativo ). Es decir, cuando se sabe que las categorías son independientes entre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.</w:t>
      </w:r>
    </w:p>
    <w:p w14:paraId="7B0160B0" w14:textId="2074D796" w:rsidR="00396EF4" w:rsidRDefault="00396EF4" w:rsidP="00396E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One-hot</w:t>
      </w:r>
      <w:proofErr w:type="spellEnd"/>
      <w:r>
        <w:rPr>
          <w:sz w:val="24"/>
          <w:szCs w:val="24"/>
        </w:rPr>
        <w:t>:</w:t>
      </w:r>
    </w:p>
    <w:p w14:paraId="3D7F5495" w14:textId="5436E31C" w:rsidR="00396EF4" w:rsidRDefault="00396EF4" w:rsidP="00396EF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Permite describir categorías no incluidas inicialmente</w:t>
      </w:r>
    </w:p>
    <w:p w14:paraId="08FD1587" w14:textId="213F7EC7" w:rsidR="00396EF4" w:rsidRDefault="00396EF4" w:rsidP="00396EF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 más extenso. Permite incluir categorías que no estaban en 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inicialmente. De forma que si se filtra una categoría que no estaba </w:t>
      </w:r>
      <w:proofErr w:type="gramStart"/>
      <w:r>
        <w:rPr>
          <w:sz w:val="24"/>
          <w:szCs w:val="24"/>
        </w:rPr>
        <w:t>incluida ,</w:t>
      </w:r>
      <w:proofErr w:type="gramEnd"/>
      <w:r>
        <w:rPr>
          <w:sz w:val="24"/>
          <w:szCs w:val="24"/>
        </w:rPr>
        <w:t xml:space="preserve"> igual se pueda representar numéricamente y no de error en el modelo (este modelos es mejor y es el que se usa).</w:t>
      </w:r>
    </w:p>
    <w:p w14:paraId="1BEF4EC5" w14:textId="77777777" w:rsidR="00396EF4" w:rsidRPr="00396EF4" w:rsidRDefault="00396EF4" w:rsidP="008C6244">
      <w:pPr>
        <w:rPr>
          <w:sz w:val="24"/>
          <w:szCs w:val="24"/>
        </w:rPr>
      </w:pPr>
    </w:p>
    <w:sectPr w:rsidR="00396EF4" w:rsidRPr="00396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1DD9"/>
    <w:multiLevelType w:val="hybridMultilevel"/>
    <w:tmpl w:val="3094F97E"/>
    <w:lvl w:ilvl="0" w:tplc="FC84F6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A1762"/>
    <w:multiLevelType w:val="hybridMultilevel"/>
    <w:tmpl w:val="D772DA0A"/>
    <w:lvl w:ilvl="0" w:tplc="DDBE7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87A7F"/>
    <w:multiLevelType w:val="hybridMultilevel"/>
    <w:tmpl w:val="EA2E762C"/>
    <w:lvl w:ilvl="0" w:tplc="2334C91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3444DDF"/>
    <w:multiLevelType w:val="hybridMultilevel"/>
    <w:tmpl w:val="EBE68C5A"/>
    <w:lvl w:ilvl="0" w:tplc="C3A2AB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41373840">
    <w:abstractNumId w:val="3"/>
  </w:num>
  <w:num w:numId="2" w16cid:durableId="1502310871">
    <w:abstractNumId w:val="2"/>
  </w:num>
  <w:num w:numId="3" w16cid:durableId="636644351">
    <w:abstractNumId w:val="1"/>
  </w:num>
  <w:num w:numId="4" w16cid:durableId="80081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B6F"/>
    <w:rsid w:val="00396EF4"/>
    <w:rsid w:val="00562B6F"/>
    <w:rsid w:val="008C6244"/>
    <w:rsid w:val="00BD62F5"/>
    <w:rsid w:val="00E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FA6E"/>
  <w15:chartTrackingRefBased/>
  <w15:docId w15:val="{BB2505BB-BECF-4A15-84BE-E4A3FBA6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2</cp:revision>
  <dcterms:created xsi:type="dcterms:W3CDTF">2022-05-07T21:31:00Z</dcterms:created>
  <dcterms:modified xsi:type="dcterms:W3CDTF">2022-05-08T13:53:00Z</dcterms:modified>
</cp:coreProperties>
</file>