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86E0" w14:textId="77777777" w:rsidR="00B5121A" w:rsidRPr="00E80D47" w:rsidRDefault="00B5121A" w:rsidP="00B5121A">
      <w:pPr>
        <w:rPr>
          <w:b/>
          <w:bCs/>
        </w:rPr>
      </w:pPr>
      <w:r w:rsidRPr="00E80D47">
        <w:rPr>
          <w:b/>
          <w:bCs/>
        </w:rPr>
        <w:drawing>
          <wp:inline distT="0" distB="0" distL="0" distR="0" wp14:anchorId="4EB4CFFC" wp14:editId="099BD629">
            <wp:extent cx="5402580" cy="4940300"/>
            <wp:effectExtent l="0" t="0" r="7620" b="0"/>
            <wp:docPr id="598974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9E299" w14:textId="7D7E18A4" w:rsidR="00B5121A" w:rsidRPr="00E80D47" w:rsidRDefault="00B5121A" w:rsidP="00B5121A">
      <w:pPr>
        <w:jc w:val="center"/>
        <w:rPr>
          <w:rFonts w:ascii="Segoe UI" w:hAnsi="Segoe UI" w:cs="Segoe UI"/>
          <w:b/>
          <w:bCs/>
          <w:sz w:val="48"/>
          <w:szCs w:val="48"/>
        </w:rPr>
      </w:pPr>
      <w:r>
        <w:rPr>
          <w:rFonts w:ascii="Segoe UI" w:hAnsi="Segoe UI" w:cs="Segoe UI"/>
          <w:b/>
          <w:bCs/>
          <w:sz w:val="48"/>
          <w:szCs w:val="48"/>
        </w:rPr>
        <w:t>Software Architecture</w:t>
      </w:r>
    </w:p>
    <w:p w14:paraId="6786B9ED" w14:textId="77777777" w:rsidR="00B5121A" w:rsidRPr="00E80D47" w:rsidRDefault="00B5121A" w:rsidP="00B5121A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Version 1.0</w:t>
      </w:r>
    </w:p>
    <w:p w14:paraId="3697A893" w14:textId="77777777" w:rsidR="00B5121A" w:rsidRPr="00E80D47" w:rsidRDefault="00B5121A" w:rsidP="00B5121A">
      <w:pPr>
        <w:rPr>
          <w:rFonts w:ascii="Segoe UI" w:hAnsi="Segoe UI" w:cs="Segoe UI"/>
          <w:b/>
          <w:bCs/>
        </w:rPr>
      </w:pPr>
    </w:p>
    <w:p w14:paraId="732AEC89" w14:textId="77777777" w:rsidR="00B5121A" w:rsidRPr="00E80D47" w:rsidRDefault="00B5121A" w:rsidP="00B5121A">
      <w:pPr>
        <w:rPr>
          <w:rFonts w:ascii="Segoe UI" w:hAnsi="Segoe UI" w:cs="Segoe UI"/>
          <w:b/>
          <w:bCs/>
        </w:rPr>
      </w:pPr>
    </w:p>
    <w:p w14:paraId="50C13B81" w14:textId="77777777" w:rsidR="00B5121A" w:rsidRPr="00E80D47" w:rsidRDefault="00B5121A" w:rsidP="00B5121A">
      <w:pPr>
        <w:rPr>
          <w:rFonts w:ascii="Segoe UI" w:hAnsi="Segoe UI" w:cs="Segoe UI"/>
          <w:b/>
          <w:bCs/>
        </w:rPr>
      </w:pPr>
    </w:p>
    <w:p w14:paraId="2014A7E5" w14:textId="77777777" w:rsidR="00B5121A" w:rsidRPr="00E80D47" w:rsidRDefault="00B5121A" w:rsidP="00B5121A">
      <w:pPr>
        <w:rPr>
          <w:rFonts w:ascii="Segoe UI" w:hAnsi="Segoe UI" w:cs="Segoe UI"/>
          <w:b/>
          <w:bCs/>
        </w:rPr>
      </w:pPr>
    </w:p>
    <w:p w14:paraId="5379C279" w14:textId="77777777" w:rsidR="00B5121A" w:rsidRPr="00B5121A" w:rsidRDefault="00B5121A" w:rsidP="00B5121A">
      <w:pPr>
        <w:jc w:val="center"/>
        <w:rPr>
          <w:rFonts w:ascii="Segoe UI" w:hAnsi="Segoe UI" w:cs="Segoe UI"/>
          <w:lang w:val="pt-PT"/>
        </w:rPr>
      </w:pPr>
      <w:r w:rsidRPr="00B5121A">
        <w:rPr>
          <w:rFonts w:ascii="Segoe UI" w:hAnsi="Segoe UI" w:cs="Segoe UI"/>
          <w:lang w:val="pt-PT"/>
        </w:rPr>
        <w:t>Francisco Rodrigues Oliveira</w:t>
      </w:r>
    </w:p>
    <w:p w14:paraId="01268456" w14:textId="77777777" w:rsidR="00B5121A" w:rsidRPr="00B5121A" w:rsidRDefault="00B5121A" w:rsidP="00B5121A">
      <w:pPr>
        <w:jc w:val="center"/>
        <w:rPr>
          <w:rFonts w:ascii="Segoe UI" w:hAnsi="Segoe UI" w:cs="Segoe UI"/>
          <w:lang w:val="pt-PT"/>
        </w:rPr>
      </w:pPr>
    </w:p>
    <w:p w14:paraId="3DAF8BB1" w14:textId="77777777" w:rsidR="00B5121A" w:rsidRPr="00B5121A" w:rsidRDefault="00B5121A" w:rsidP="00B5121A">
      <w:pPr>
        <w:jc w:val="center"/>
        <w:rPr>
          <w:rFonts w:ascii="Segoe UI" w:hAnsi="Segoe UI" w:cs="Segoe UI"/>
          <w:lang w:val="pt-PT"/>
        </w:rPr>
      </w:pPr>
      <w:proofErr w:type="spellStart"/>
      <w:r w:rsidRPr="00B5121A">
        <w:rPr>
          <w:rFonts w:ascii="Segoe UI" w:hAnsi="Segoe UI" w:cs="Segoe UI"/>
          <w:lang w:val="pt-PT"/>
        </w:rPr>
        <w:t>University</w:t>
      </w:r>
      <w:proofErr w:type="spellEnd"/>
      <w:r w:rsidRPr="00B5121A">
        <w:rPr>
          <w:rFonts w:ascii="Segoe UI" w:hAnsi="Segoe UI" w:cs="Segoe UI"/>
          <w:lang w:val="pt-PT"/>
        </w:rPr>
        <w:t xml:space="preserve"> </w:t>
      </w:r>
      <w:proofErr w:type="spellStart"/>
      <w:r w:rsidRPr="00B5121A">
        <w:rPr>
          <w:rFonts w:ascii="Segoe UI" w:hAnsi="Segoe UI" w:cs="Segoe UI"/>
          <w:lang w:val="pt-PT"/>
        </w:rPr>
        <w:t>of</w:t>
      </w:r>
      <w:proofErr w:type="spellEnd"/>
      <w:r w:rsidRPr="00B5121A">
        <w:rPr>
          <w:rFonts w:ascii="Segoe UI" w:hAnsi="Segoe UI" w:cs="Segoe UI"/>
          <w:lang w:val="pt-PT"/>
        </w:rPr>
        <w:t xml:space="preserve"> Minho</w:t>
      </w:r>
    </w:p>
    <w:p w14:paraId="128EE4D7" w14:textId="77777777" w:rsidR="00B5121A" w:rsidRPr="00E80D47" w:rsidRDefault="00B5121A" w:rsidP="00B5121A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Aerospace Engineering</w:t>
      </w:r>
    </w:p>
    <w:p w14:paraId="0EEDBB63" w14:textId="77777777" w:rsidR="00B5121A" w:rsidRPr="00E80D47" w:rsidRDefault="00B5121A" w:rsidP="00B5121A">
      <w:pPr>
        <w:jc w:val="center"/>
        <w:rPr>
          <w:rFonts w:ascii="Segoe UI" w:hAnsi="Segoe UI" w:cs="Segoe UI"/>
        </w:rPr>
      </w:pPr>
    </w:p>
    <w:p w14:paraId="010708AD" w14:textId="11B29C8C" w:rsidR="0051179D" w:rsidRPr="00B5121A" w:rsidRDefault="00B5121A" w:rsidP="00B5121A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July 2026</w:t>
      </w:r>
    </w:p>
    <w:sdt>
      <w:sdtPr>
        <w:rPr>
          <w:b/>
          <w:bCs/>
          <w:color w:val="auto"/>
        </w:rPr>
        <w:id w:val="-2498155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2"/>
          <w:szCs w:val="22"/>
          <w:lang w:val="en-GB" w:eastAsia="en-US"/>
          <w14:ligatures w14:val="standardContextual"/>
        </w:rPr>
      </w:sdtEndPr>
      <w:sdtContent>
        <w:p w14:paraId="19EBAA41" w14:textId="68F0F0FC" w:rsidR="00B8763F" w:rsidRPr="00B8763F" w:rsidRDefault="00B8763F">
          <w:pPr>
            <w:pStyle w:val="Cabealhodondice"/>
            <w:rPr>
              <w:b/>
              <w:bCs/>
              <w:color w:val="auto"/>
            </w:rPr>
          </w:pPr>
          <w:proofErr w:type="spellStart"/>
          <w:r w:rsidRPr="00B8763F">
            <w:rPr>
              <w:b/>
              <w:bCs/>
              <w:color w:val="auto"/>
            </w:rPr>
            <w:t>Tabel</w:t>
          </w:r>
          <w:proofErr w:type="spellEnd"/>
          <w:r w:rsidRPr="00B8763F">
            <w:rPr>
              <w:b/>
              <w:bCs/>
              <w:color w:val="auto"/>
            </w:rPr>
            <w:t xml:space="preserve"> </w:t>
          </w:r>
          <w:proofErr w:type="spellStart"/>
          <w:r w:rsidRPr="00B8763F">
            <w:rPr>
              <w:b/>
              <w:bCs/>
              <w:color w:val="auto"/>
            </w:rPr>
            <w:t>of</w:t>
          </w:r>
          <w:proofErr w:type="spellEnd"/>
          <w:r w:rsidRPr="00B8763F">
            <w:rPr>
              <w:b/>
              <w:bCs/>
              <w:color w:val="auto"/>
            </w:rPr>
            <w:t xml:space="preserve"> </w:t>
          </w:r>
          <w:proofErr w:type="spellStart"/>
          <w:r w:rsidRPr="00B8763F">
            <w:rPr>
              <w:b/>
              <w:bCs/>
              <w:color w:val="auto"/>
            </w:rPr>
            <w:t>Contents</w:t>
          </w:r>
          <w:proofErr w:type="spellEnd"/>
        </w:p>
        <w:p w14:paraId="6ED33BC1" w14:textId="65FE7548" w:rsidR="007E4359" w:rsidRDefault="00B8763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87231" w:history="1">
            <w:r w:rsidR="007E4359" w:rsidRPr="00DC6903">
              <w:rPr>
                <w:rStyle w:val="Hiperligao"/>
                <w:noProof/>
              </w:rPr>
              <w:t>1. Purpose and Scope</w:t>
            </w:r>
            <w:r w:rsidR="007E4359">
              <w:rPr>
                <w:noProof/>
                <w:webHidden/>
              </w:rPr>
              <w:tab/>
            </w:r>
            <w:r w:rsidR="007E4359">
              <w:rPr>
                <w:noProof/>
                <w:webHidden/>
              </w:rPr>
              <w:fldChar w:fldCharType="begin"/>
            </w:r>
            <w:r w:rsidR="007E4359">
              <w:rPr>
                <w:noProof/>
                <w:webHidden/>
              </w:rPr>
              <w:instrText xml:space="preserve"> PAGEREF _Toc236387231 \h </w:instrText>
            </w:r>
            <w:r w:rsidR="007E4359">
              <w:rPr>
                <w:noProof/>
                <w:webHidden/>
              </w:rPr>
            </w:r>
            <w:r w:rsidR="007E4359">
              <w:rPr>
                <w:noProof/>
                <w:webHidden/>
              </w:rPr>
              <w:fldChar w:fldCharType="separate"/>
            </w:r>
            <w:r w:rsidR="007E4359">
              <w:rPr>
                <w:noProof/>
                <w:webHidden/>
              </w:rPr>
              <w:t>2</w:t>
            </w:r>
            <w:r w:rsidR="007E4359">
              <w:rPr>
                <w:noProof/>
                <w:webHidden/>
              </w:rPr>
              <w:fldChar w:fldCharType="end"/>
            </w:r>
          </w:hyperlink>
        </w:p>
        <w:p w14:paraId="38A84390" w14:textId="3200927B" w:rsidR="007E4359" w:rsidRDefault="007E435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2" w:history="1">
            <w:r w:rsidRPr="00DC6903">
              <w:rPr>
                <w:rStyle w:val="Hiperligao"/>
                <w:noProof/>
              </w:rPr>
              <w:t>2. Architectural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4CD3F" w14:textId="356DBBBC" w:rsidR="007E4359" w:rsidRDefault="007E435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3" w:history="1">
            <w:r w:rsidRPr="00DC6903">
              <w:rPr>
                <w:rStyle w:val="Hiperligao"/>
                <w:noProof/>
              </w:rPr>
              <w:t>3. Domain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ACDF" w14:textId="07DDF661" w:rsidR="007E4359" w:rsidRDefault="007E435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4" w:history="1">
            <w:r w:rsidRPr="00DC6903">
              <w:rPr>
                <w:rStyle w:val="Hiperligao"/>
                <w:noProof/>
              </w:rPr>
              <w:t>3.1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ECFB0" w14:textId="132FC34C" w:rsidR="007E4359" w:rsidRDefault="007E435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5" w:history="1">
            <w:r w:rsidRPr="00DC6903">
              <w:rPr>
                <w:rStyle w:val="Hiperligao"/>
                <w:noProof/>
              </w:rPr>
              <w:t>3.2 Value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26343" w14:textId="560ADB2A" w:rsidR="007E4359" w:rsidRDefault="007E435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6" w:history="1">
            <w:r w:rsidRPr="00DC6903">
              <w:rPr>
                <w:rStyle w:val="Hiperligao"/>
                <w:noProof/>
              </w:rPr>
              <w:t>3.3 Services and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D063" w14:textId="40F9E645" w:rsidR="007E4359" w:rsidRDefault="007E435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7" w:history="1">
            <w:r w:rsidRPr="00DC6903">
              <w:rPr>
                <w:rStyle w:val="Hiperligao"/>
                <w:noProof/>
              </w:rPr>
              <w:t>4. GUI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55802" w14:textId="00861E8B" w:rsidR="007E4359" w:rsidRDefault="007E435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8" w:history="1">
            <w:r w:rsidRPr="00DC6903">
              <w:rPr>
                <w:rStyle w:val="Hiperligao"/>
                <w:noProof/>
              </w:rPr>
              <w:t>4.1 Window hierarchy and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09E3" w14:textId="40A6F214" w:rsidR="007E4359" w:rsidRDefault="007E435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39" w:history="1">
            <w:r w:rsidRPr="00DC6903">
              <w:rPr>
                <w:rStyle w:val="Hiperligao"/>
                <w:noProof/>
              </w:rPr>
              <w:t>4.2 Shared components (gui/components/)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160B" w14:textId="5A7213D7" w:rsidR="007E4359" w:rsidRDefault="007E435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40" w:history="1">
            <w:r w:rsidRPr="00DC6903">
              <w:rPr>
                <w:rStyle w:val="Hiperligao"/>
                <w:noProof/>
              </w:rPr>
              <w:t>4.3 Application settings and theming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06FE5" w14:textId="1854380C" w:rsidR="007E4359" w:rsidRDefault="007E435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41" w:history="1">
            <w:r w:rsidRPr="00DC6903">
              <w:rPr>
                <w:rStyle w:val="Hiperligao"/>
                <w:noProof/>
              </w:rPr>
              <w:t>5. Design Patterns in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1A478" w14:textId="28B9DC46" w:rsidR="007E4359" w:rsidRDefault="007E435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42" w:history="1">
            <w:r w:rsidRPr="00DC6903">
              <w:rPr>
                <w:rStyle w:val="Hiperligao"/>
                <w:noProof/>
              </w:rPr>
              <w:t>6. Extending Aegis with a New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683C" w14:textId="3CB9180D" w:rsidR="007E4359" w:rsidRDefault="007E435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43" w:history="1">
            <w:r w:rsidRPr="00DC6903">
              <w:rPr>
                <w:rStyle w:val="Hiperligao"/>
                <w:noProof/>
              </w:rPr>
              <w:t>7. Known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36D7" w14:textId="14CE9B11" w:rsidR="00B8763F" w:rsidRDefault="00B8763F">
          <w:r>
            <w:rPr>
              <w:b/>
              <w:bCs/>
            </w:rPr>
            <w:fldChar w:fldCharType="end"/>
          </w:r>
        </w:p>
      </w:sdtContent>
    </w:sdt>
    <w:p w14:paraId="07FFF72D" w14:textId="77777777" w:rsidR="001E4878" w:rsidRDefault="00000000">
      <w:r>
        <w:br w:type="page"/>
      </w:r>
    </w:p>
    <w:p w14:paraId="01BA31D9" w14:textId="77777777" w:rsidR="001E4878" w:rsidRPr="00B8763F" w:rsidRDefault="00000000">
      <w:pPr>
        <w:pStyle w:val="Ttulo1"/>
        <w:rPr>
          <w:color w:val="auto"/>
        </w:rPr>
      </w:pPr>
      <w:bookmarkStart w:id="0" w:name="_Toc236387231"/>
      <w:r w:rsidRPr="00B8763F">
        <w:rPr>
          <w:color w:val="auto"/>
        </w:rPr>
        <w:lastRenderedPageBreak/>
        <w:t>1. Purpose and Scope</w:t>
      </w:r>
      <w:bookmarkEnd w:id="0"/>
    </w:p>
    <w:p w14:paraId="5F1703A8" w14:textId="77777777" w:rsidR="001E4878" w:rsidRPr="00B8763F" w:rsidRDefault="00000000" w:rsidP="009B0B7E">
      <w:pPr>
        <w:ind w:firstLine="708"/>
        <w:jc w:val="both"/>
      </w:pPr>
      <w:r w:rsidRPr="00B8763F">
        <w:t>This document details the software-level design that realises the System Architecture: the concrete classes and modules inside the domain and GUI layers, the design patterns tying them together, and the conventions a contributor must follow to extend the system safely.</w:t>
      </w:r>
    </w:p>
    <w:p w14:paraId="10F43C39" w14:textId="77777777" w:rsidR="001E4878" w:rsidRPr="00B8763F" w:rsidRDefault="00000000" w:rsidP="009B0B7E">
      <w:pPr>
        <w:pStyle w:val="Ttulo1"/>
        <w:jc w:val="both"/>
        <w:rPr>
          <w:color w:val="auto"/>
        </w:rPr>
      </w:pPr>
      <w:bookmarkStart w:id="1" w:name="_Toc236387232"/>
      <w:r w:rsidRPr="00B8763F">
        <w:rPr>
          <w:color w:val="auto"/>
        </w:rPr>
        <w:t>2. Architectural Style</w:t>
      </w:r>
      <w:bookmarkEnd w:id="1"/>
    </w:p>
    <w:p w14:paraId="04B70850" w14:textId="77777777" w:rsidR="001E4878" w:rsidRPr="00B8763F" w:rsidRDefault="00000000" w:rsidP="009B0B7E">
      <w:pPr>
        <w:ind w:firstLine="708"/>
        <w:jc w:val="both"/>
      </w:pPr>
      <w:r w:rsidRPr="00B8763F">
        <w:t>Aegis follows a Domain-Driven Design split with a Clean-Architecture dependency rule: the domain layer has zero imports from the GUI layer, while the GUI layer freely imports and constructs domain objects. Object-oriented design is used throughout — entities inherit from a common Entity base, GUI windows and components inherit from Qt base classes and are composed rather than duplicated.</w:t>
      </w:r>
    </w:p>
    <w:p w14:paraId="7CC6A1FA" w14:textId="77777777" w:rsidR="001E4878" w:rsidRPr="00B8763F" w:rsidRDefault="00000000" w:rsidP="009B0B7E">
      <w:pPr>
        <w:pStyle w:val="Ttulo1"/>
        <w:jc w:val="both"/>
        <w:rPr>
          <w:color w:val="auto"/>
        </w:rPr>
      </w:pPr>
      <w:bookmarkStart w:id="2" w:name="_Toc236387233"/>
      <w:r w:rsidRPr="00B8763F">
        <w:rPr>
          <w:color w:val="auto"/>
        </w:rPr>
        <w:t>3. Domain Layer</w:t>
      </w:r>
      <w:bookmarkEnd w:id="2"/>
    </w:p>
    <w:p w14:paraId="6B40E782" w14:textId="77777777" w:rsidR="001E4878" w:rsidRPr="00B8763F" w:rsidRDefault="00000000" w:rsidP="009B0B7E">
      <w:pPr>
        <w:pStyle w:val="Ttulo2"/>
        <w:jc w:val="both"/>
        <w:rPr>
          <w:color w:val="auto"/>
        </w:rPr>
      </w:pPr>
      <w:bookmarkStart w:id="3" w:name="_Toc236387234"/>
      <w:r w:rsidRPr="00B8763F">
        <w:rPr>
          <w:color w:val="auto"/>
        </w:rPr>
        <w:t>3.1 Entities</w:t>
      </w:r>
      <w:bookmarkEnd w:id="3"/>
    </w:p>
    <w:p w14:paraId="33FE5173" w14:textId="5CC1DFB4" w:rsidR="001E4878" w:rsidRPr="00B8763F" w:rsidRDefault="00000000" w:rsidP="009B0B7E">
      <w:pPr>
        <w:pStyle w:val="PargrafodaLista"/>
        <w:numPr>
          <w:ilvl w:val="0"/>
          <w:numId w:val="1"/>
        </w:numPr>
        <w:jc w:val="both"/>
      </w:pPr>
      <w:r w:rsidRPr="00B8763F">
        <w:rPr>
          <w:b/>
        </w:rPr>
        <w:t>Entity</w:t>
      </w:r>
      <w:r w:rsidRPr="00B8763F">
        <w:t xml:space="preserve"> (entity.py) — base class assigning a unique incrementing id and a Position; defines the update(context) and get_</w:t>
      </w:r>
      <w:proofErr w:type="gramStart"/>
      <w:r w:rsidRPr="00B8763F">
        <w:t>observations(</w:t>
      </w:r>
      <w:proofErr w:type="gramEnd"/>
      <w:r w:rsidRPr="00B8763F">
        <w:t>) hooks every entity overrides.</w:t>
      </w:r>
    </w:p>
    <w:p w14:paraId="3E877FEB" w14:textId="6ADC670F" w:rsidR="001E4878" w:rsidRPr="00B8763F" w:rsidRDefault="00000000" w:rsidP="009B0B7E">
      <w:pPr>
        <w:pStyle w:val="PargrafodaLista"/>
        <w:numPr>
          <w:ilvl w:val="0"/>
          <w:numId w:val="1"/>
        </w:numPr>
        <w:jc w:val="both"/>
      </w:pPr>
      <w:r w:rsidRPr="00B8763F">
        <w:rPr>
          <w:b/>
        </w:rPr>
        <w:t>Satellite</w:t>
      </w:r>
      <w:r w:rsidRPr="00B8763F">
        <w:t xml:space="preserve"> (satellite.py) — a mission-named entity carrying a Sensor and an angular_speed tuple (lat/lon/altitude per step, configurable since a later revision while defaulting to its original fixed value for full backward compatibility); moves each </w:t>
      </w:r>
      <w:proofErr w:type="gramStart"/>
      <w:r w:rsidRPr="00B8763F">
        <w:t>update(</w:t>
      </w:r>
      <w:proofErr w:type="gramEnd"/>
      <w:r w:rsidRPr="00B8763F">
        <w:t>) and exposes last_observations via get_</w:t>
      </w:r>
      <w:proofErr w:type="gramStart"/>
      <w:r w:rsidRPr="00B8763F">
        <w:t>observations(</w:t>
      </w:r>
      <w:proofErr w:type="gramEnd"/>
      <w:r w:rsidRPr="00B8763F">
        <w:t>).</w:t>
      </w:r>
    </w:p>
    <w:p w14:paraId="6F433DB9" w14:textId="246A9C6B" w:rsidR="001E4878" w:rsidRPr="00B8763F" w:rsidRDefault="00000000" w:rsidP="009B0B7E">
      <w:pPr>
        <w:pStyle w:val="PargrafodaLista"/>
        <w:numPr>
          <w:ilvl w:val="0"/>
          <w:numId w:val="1"/>
        </w:numPr>
        <w:jc w:val="both"/>
      </w:pPr>
      <w:r w:rsidRPr="00B8763F">
        <w:rPr>
          <w:b/>
        </w:rPr>
        <w:t>Fire</w:t>
      </w:r>
      <w:r w:rsidRPr="00B8763F">
        <w:t xml:space="preserve"> (fire.py) — an entity with intensity, radius, and spread_rate; grows its radius by spread_rate each </w:t>
      </w:r>
      <w:proofErr w:type="gramStart"/>
      <w:r w:rsidRPr="00B8763F">
        <w:t>update(</w:t>
      </w:r>
      <w:proofErr w:type="gramEnd"/>
      <w:r w:rsidRPr="00B8763F">
        <w:t>).</w:t>
      </w:r>
    </w:p>
    <w:p w14:paraId="01A3DCDE" w14:textId="77777777" w:rsidR="001E4878" w:rsidRPr="00B8763F" w:rsidRDefault="00000000" w:rsidP="009B0B7E">
      <w:pPr>
        <w:pStyle w:val="Ttulo2"/>
        <w:jc w:val="both"/>
        <w:rPr>
          <w:color w:val="auto"/>
        </w:rPr>
      </w:pPr>
      <w:bookmarkStart w:id="4" w:name="_Toc236387235"/>
      <w:r w:rsidRPr="00B8763F">
        <w:rPr>
          <w:color w:val="auto"/>
        </w:rPr>
        <w:t>3.2 Value objects</w:t>
      </w:r>
      <w:bookmarkEnd w:id="4"/>
    </w:p>
    <w:p w14:paraId="065CF177" w14:textId="051EBE5A" w:rsidR="001E4878" w:rsidRPr="00B8763F" w:rsidRDefault="00000000" w:rsidP="009B0B7E">
      <w:pPr>
        <w:pStyle w:val="PargrafodaLista"/>
        <w:numPr>
          <w:ilvl w:val="0"/>
          <w:numId w:val="6"/>
        </w:numPr>
        <w:jc w:val="both"/>
      </w:pPr>
      <w:r w:rsidRPr="00B8763F">
        <w:rPr>
          <w:b/>
        </w:rPr>
        <w:t>Position</w:t>
      </w:r>
      <w:r w:rsidRPr="00B8763F">
        <w:t xml:space="preserve"> (position.py) — validated latitude/longitude plus altitude, with a haversine distance_</w:t>
      </w:r>
      <w:proofErr w:type="gramStart"/>
      <w:r w:rsidRPr="00B8763F">
        <w:t>to(</w:t>
      </w:r>
      <w:proofErr w:type="gramEnd"/>
      <w:r w:rsidRPr="00B8763F">
        <w:t>) used for sensor-footprint checks.</w:t>
      </w:r>
    </w:p>
    <w:p w14:paraId="36A81A47" w14:textId="4982C8DE" w:rsidR="001E4878" w:rsidRPr="00B8763F" w:rsidRDefault="00000000" w:rsidP="009B0B7E">
      <w:pPr>
        <w:pStyle w:val="PargrafodaLista"/>
        <w:numPr>
          <w:ilvl w:val="0"/>
          <w:numId w:val="6"/>
        </w:numPr>
        <w:jc w:val="both"/>
      </w:pPr>
      <w:r w:rsidRPr="00B8763F">
        <w:rPr>
          <w:b/>
        </w:rPr>
        <w:t>Observation</w:t>
      </w:r>
      <w:r w:rsidRPr="00B8763F">
        <w:t xml:space="preserve"> (observation.py) — what a sensor reports: position, measured intensity, confidence.</w:t>
      </w:r>
    </w:p>
    <w:p w14:paraId="6A04F608" w14:textId="3960BE2C" w:rsidR="001E4878" w:rsidRPr="00B8763F" w:rsidRDefault="00000000" w:rsidP="009B0B7E">
      <w:pPr>
        <w:pStyle w:val="PargrafodaLista"/>
        <w:numPr>
          <w:ilvl w:val="0"/>
          <w:numId w:val="6"/>
        </w:numPr>
        <w:jc w:val="both"/>
      </w:pPr>
      <w:r w:rsidRPr="00B8763F">
        <w:rPr>
          <w:b/>
        </w:rPr>
        <w:t>Detection</w:t>
      </w:r>
      <w:r w:rsidRPr="00B8763F">
        <w:t xml:space="preserve"> (detection.py) — an observation classified as fire-or-not with a confidence value.</w:t>
      </w:r>
    </w:p>
    <w:p w14:paraId="5B5F827F" w14:textId="4F6C6970" w:rsidR="001E4878" w:rsidRPr="00B8763F" w:rsidRDefault="00000000" w:rsidP="009B0B7E">
      <w:pPr>
        <w:pStyle w:val="PargrafodaLista"/>
        <w:numPr>
          <w:ilvl w:val="0"/>
          <w:numId w:val="6"/>
        </w:numPr>
        <w:jc w:val="both"/>
      </w:pPr>
      <w:r w:rsidRPr="00B8763F">
        <w:rPr>
          <w:b/>
        </w:rPr>
        <w:t>Alert</w:t>
      </w:r>
      <w:r w:rsidRPr="00B8763F">
        <w:t xml:space="preserve"> (alert.py) — a detection paired with a severity state ("Important" / "Severe").</w:t>
      </w:r>
    </w:p>
    <w:p w14:paraId="7A1E2A0F" w14:textId="77777777" w:rsidR="001E4878" w:rsidRPr="00B8763F" w:rsidRDefault="00000000" w:rsidP="009B0B7E">
      <w:pPr>
        <w:pStyle w:val="Ttulo2"/>
        <w:jc w:val="both"/>
        <w:rPr>
          <w:color w:val="auto"/>
        </w:rPr>
      </w:pPr>
      <w:bookmarkStart w:id="5" w:name="_Toc236387236"/>
      <w:r w:rsidRPr="00B8763F">
        <w:rPr>
          <w:color w:val="auto"/>
        </w:rPr>
        <w:t>3.3 Services and orchestration</w:t>
      </w:r>
      <w:bookmarkEnd w:id="5"/>
    </w:p>
    <w:p w14:paraId="72407F2D" w14:textId="62476926" w:rsidR="001E4878" w:rsidRPr="00B8763F" w:rsidRDefault="00000000" w:rsidP="009B0B7E">
      <w:pPr>
        <w:pStyle w:val="PargrafodaLista"/>
        <w:numPr>
          <w:ilvl w:val="0"/>
          <w:numId w:val="7"/>
        </w:numPr>
        <w:jc w:val="both"/>
      </w:pPr>
      <w:r w:rsidRPr="00B8763F">
        <w:rPr>
          <w:b/>
        </w:rPr>
        <w:t>Sensor</w:t>
      </w:r>
      <w:r w:rsidRPr="00B8763F">
        <w:t xml:space="preserve"> (sensor.py) — computes a footprint radius from altitude and field of </w:t>
      </w:r>
      <w:proofErr w:type="gramStart"/>
      <w:r w:rsidRPr="00B8763F">
        <w:t>view, and</w:t>
      </w:r>
      <w:proofErr w:type="gramEnd"/>
      <w:r w:rsidRPr="00B8763F">
        <w:t xml:space="preserve"> scans a list of entities for ones within range.</w:t>
      </w:r>
    </w:p>
    <w:p w14:paraId="2F5BD9C2" w14:textId="449777E6" w:rsidR="001E4878" w:rsidRPr="00B8763F" w:rsidRDefault="00000000" w:rsidP="009B0B7E">
      <w:pPr>
        <w:pStyle w:val="PargrafodaLista"/>
        <w:numPr>
          <w:ilvl w:val="0"/>
          <w:numId w:val="7"/>
        </w:numPr>
        <w:jc w:val="both"/>
      </w:pPr>
      <w:proofErr w:type="spellStart"/>
      <w:r w:rsidRPr="00B8763F">
        <w:rPr>
          <w:b/>
        </w:rPr>
        <w:t>ControlTower</w:t>
      </w:r>
      <w:proofErr w:type="spellEnd"/>
      <w:r w:rsidRPr="00B8763F">
        <w:t xml:space="preserve"> (control_tower.py) — turns a batch of observations into alerts by composing DetectionEngine then AlertEngine.</w:t>
      </w:r>
    </w:p>
    <w:p w14:paraId="71BDBD6B" w14:textId="01DF9CBB" w:rsidR="001E4878" w:rsidRPr="00B8763F" w:rsidRDefault="00000000" w:rsidP="009B0B7E">
      <w:pPr>
        <w:pStyle w:val="PargrafodaLista"/>
        <w:numPr>
          <w:ilvl w:val="0"/>
          <w:numId w:val="7"/>
        </w:numPr>
        <w:jc w:val="both"/>
      </w:pPr>
      <w:proofErr w:type="spellStart"/>
      <w:r w:rsidRPr="00B8763F">
        <w:rPr>
          <w:b/>
        </w:rPr>
        <w:lastRenderedPageBreak/>
        <w:t>DetectionEngine</w:t>
      </w:r>
      <w:proofErr w:type="spellEnd"/>
      <w:r w:rsidRPr="00B8763F">
        <w:rPr>
          <w:b/>
        </w:rPr>
        <w:t xml:space="preserve"> / </w:t>
      </w:r>
      <w:proofErr w:type="spellStart"/>
      <w:r w:rsidRPr="00B8763F">
        <w:rPr>
          <w:b/>
        </w:rPr>
        <w:t>AlertEngine</w:t>
      </w:r>
      <w:proofErr w:type="spellEnd"/>
      <w:r w:rsidRPr="00B8763F">
        <w:t xml:space="preserve"> (detection_engine.py, alert_engine.py) — single-responsibility services; AlertEngine also keeps an alert_history.</w:t>
      </w:r>
    </w:p>
    <w:p w14:paraId="171898D3" w14:textId="7A8C742B" w:rsidR="001E4878" w:rsidRPr="00B8763F" w:rsidRDefault="00000000" w:rsidP="009B0B7E">
      <w:pPr>
        <w:pStyle w:val="PargrafodaLista"/>
        <w:numPr>
          <w:ilvl w:val="0"/>
          <w:numId w:val="7"/>
        </w:numPr>
        <w:jc w:val="both"/>
      </w:pPr>
      <w:r w:rsidRPr="00B8763F">
        <w:rPr>
          <w:b/>
        </w:rPr>
        <w:t>World</w:t>
      </w:r>
      <w:r w:rsidRPr="00B8763F">
        <w:t xml:space="preserve"> (world.py) — owns the entity list and a ControlTower; </w:t>
      </w:r>
      <w:proofErr w:type="gramStart"/>
      <w:r w:rsidRPr="00B8763F">
        <w:t>update(</w:t>
      </w:r>
      <w:proofErr w:type="gramEnd"/>
      <w:r w:rsidRPr="00B8763F">
        <w:t>) advances every entity, collects observations, and returns the alerts ControlTower produced.</w:t>
      </w:r>
    </w:p>
    <w:p w14:paraId="25ABA04F" w14:textId="79518557" w:rsidR="001E4878" w:rsidRPr="00B8763F" w:rsidRDefault="00000000" w:rsidP="009B0B7E">
      <w:pPr>
        <w:pStyle w:val="PargrafodaLista"/>
        <w:numPr>
          <w:ilvl w:val="0"/>
          <w:numId w:val="7"/>
        </w:numPr>
        <w:jc w:val="both"/>
      </w:pPr>
      <w:r w:rsidRPr="00B8763F">
        <w:rPr>
          <w:b/>
        </w:rPr>
        <w:t>Scenario</w:t>
      </w:r>
      <w:r w:rsidRPr="00B8763F">
        <w:t xml:space="preserve"> (scenario.py) — builds the initial World for a mission (today: one satellite, one fire).</w:t>
      </w:r>
    </w:p>
    <w:p w14:paraId="4431BF61" w14:textId="477544C7" w:rsidR="001E4878" w:rsidRPr="00B8763F" w:rsidRDefault="00000000" w:rsidP="009B0B7E">
      <w:pPr>
        <w:pStyle w:val="PargrafodaLista"/>
        <w:numPr>
          <w:ilvl w:val="0"/>
          <w:numId w:val="7"/>
        </w:numPr>
        <w:jc w:val="both"/>
      </w:pPr>
      <w:r w:rsidRPr="00B8763F">
        <w:rPr>
          <w:b/>
        </w:rPr>
        <w:t xml:space="preserve">Simulation / </w:t>
      </w:r>
      <w:proofErr w:type="spellStart"/>
      <w:r w:rsidRPr="00B8763F">
        <w:rPr>
          <w:b/>
        </w:rPr>
        <w:t>SimulationSnapshot</w:t>
      </w:r>
      <w:proofErr w:type="spellEnd"/>
      <w:r w:rsidRPr="00B8763F">
        <w:rPr>
          <w:b/>
        </w:rPr>
        <w:t xml:space="preserve"> / Simulationstate</w:t>
      </w:r>
      <w:r w:rsidRPr="00B8763F">
        <w:t xml:space="preserve"> (simulation.py, simulation_snapshot.py, simulation_state.py) — the explicit state machine (start/pause/resume/stop/step) and the read-only snapshot (step, simulation_state, entities, alerts, </w:t>
      </w:r>
      <w:proofErr w:type="gramStart"/>
      <w:r w:rsidRPr="00B8763F">
        <w:t>plus .satellite/.fire</w:t>
      </w:r>
      <w:proofErr w:type="gramEnd"/>
      <w:r w:rsidRPr="00B8763F">
        <w:t xml:space="preserve"> convenience filters) that is the GUI's only window into a running mission.</w:t>
      </w:r>
    </w:p>
    <w:p w14:paraId="4387CD6C" w14:textId="77777777" w:rsidR="001E4878" w:rsidRPr="00B8763F" w:rsidRDefault="00000000" w:rsidP="009B0B7E">
      <w:pPr>
        <w:pStyle w:val="Ttulo1"/>
        <w:jc w:val="both"/>
        <w:rPr>
          <w:color w:val="auto"/>
        </w:rPr>
      </w:pPr>
      <w:bookmarkStart w:id="6" w:name="_Toc236387237"/>
      <w:r w:rsidRPr="00B8763F">
        <w:rPr>
          <w:color w:val="auto"/>
        </w:rPr>
        <w:t>4. GUI Layer</w:t>
      </w:r>
      <w:bookmarkEnd w:id="6"/>
    </w:p>
    <w:p w14:paraId="4BE07243" w14:textId="77777777" w:rsidR="001E4878" w:rsidRPr="00B8763F" w:rsidRDefault="00000000" w:rsidP="009B0B7E">
      <w:pPr>
        <w:pStyle w:val="Ttulo2"/>
        <w:jc w:val="both"/>
        <w:rPr>
          <w:color w:val="auto"/>
        </w:rPr>
      </w:pPr>
      <w:bookmarkStart w:id="7" w:name="_Toc236387238"/>
      <w:r w:rsidRPr="00B8763F">
        <w:rPr>
          <w:color w:val="auto"/>
        </w:rPr>
        <w:t>4.1 Window hierarchy and navigation</w:t>
      </w:r>
      <w:bookmarkEnd w:id="7"/>
    </w:p>
    <w:p w14:paraId="7C8C5FDC" w14:textId="77777777" w:rsidR="001E4878" w:rsidRPr="00B8763F" w:rsidRDefault="00000000" w:rsidP="009B0B7E">
      <w:pPr>
        <w:ind w:firstLine="708"/>
        <w:jc w:val="both"/>
      </w:pPr>
      <w:r w:rsidRPr="00B8763F">
        <w:t>main.py creates the QApplication and a single HomeWindow. HomeWindow is the only window aware of the others: it constructs FireMissionWindow, SettingsWindow, AboutWindow, and ComingSoonWindow, connects each one's *_closed Signal back to its own show(), and hides itself while a child window is open. Child windows never import HomeWindow — all communication is outward-only via Qt Signals, which keeps navigation acyclic and each window independently testable.</w:t>
      </w:r>
    </w:p>
    <w:p w14:paraId="30466DDD" w14:textId="77777777" w:rsidR="001E4878" w:rsidRPr="00B8763F" w:rsidRDefault="00000000" w:rsidP="009B0B7E">
      <w:pPr>
        <w:pStyle w:val="Ttulo2"/>
        <w:jc w:val="both"/>
        <w:rPr>
          <w:color w:val="auto"/>
        </w:rPr>
      </w:pPr>
      <w:bookmarkStart w:id="8" w:name="_Toc236387239"/>
      <w:r w:rsidRPr="00B8763F">
        <w:rPr>
          <w:color w:val="auto"/>
        </w:rPr>
        <w:t>4.2 Shared components (gui/components/)</w:t>
      </w:r>
      <w:bookmarkEnd w:id="8"/>
    </w:p>
    <w:p w14:paraId="18F18357" w14:textId="64EC5C68" w:rsidR="001E4878" w:rsidRPr="00B8763F" w:rsidRDefault="00000000" w:rsidP="009B0B7E">
      <w:pPr>
        <w:pStyle w:val="PargrafodaLista"/>
        <w:numPr>
          <w:ilvl w:val="0"/>
          <w:numId w:val="9"/>
        </w:numPr>
        <w:jc w:val="both"/>
      </w:pPr>
      <w:r w:rsidRPr="00B8763F">
        <w:rPr>
          <w:b/>
        </w:rPr>
        <w:t>Panel</w:t>
      </w:r>
      <w:r w:rsidRPr="00B8763F">
        <w:t xml:space="preserve"> a titled, bordered surface used for every boxed section app-wide (Mission Status, Mission Log, Entities, Settings groups, About fields, mission cards).</w:t>
      </w:r>
    </w:p>
    <w:p w14:paraId="04486219" w14:textId="3F8BDCF6" w:rsidR="001E4878" w:rsidRPr="00B8763F" w:rsidRDefault="00000000" w:rsidP="009B0B7E">
      <w:pPr>
        <w:pStyle w:val="PargrafodaLista"/>
        <w:numPr>
          <w:ilvl w:val="0"/>
          <w:numId w:val="11"/>
        </w:numPr>
        <w:jc w:val="both"/>
      </w:pPr>
      <w:proofErr w:type="spellStart"/>
      <w:r w:rsidRPr="00B8763F">
        <w:rPr>
          <w:b/>
        </w:rPr>
        <w:t>WindowHeader</w:t>
      </w:r>
      <w:proofErr w:type="spellEnd"/>
      <w:r w:rsidRPr="00B8763F">
        <w:rPr>
          <w:b/>
        </w:rPr>
        <w:t xml:space="preserve"> / </w:t>
      </w:r>
      <w:proofErr w:type="spellStart"/>
      <w:r w:rsidRPr="00B8763F">
        <w:rPr>
          <w:b/>
        </w:rPr>
        <w:t>BackButton</w:t>
      </w:r>
      <w:proofErr w:type="spellEnd"/>
      <w:r w:rsidRPr="00B8763F">
        <w:t xml:space="preserve"> the shared top bar (back navigation + title + optional right-hand actions) used by every secondary window, replacing what was originally duplicated per-window code.</w:t>
      </w:r>
    </w:p>
    <w:p w14:paraId="67E8031D" w14:textId="0C11985E" w:rsidR="001E4878" w:rsidRPr="00B8763F" w:rsidRDefault="00000000" w:rsidP="009B0B7E">
      <w:pPr>
        <w:pStyle w:val="PargrafodaLista"/>
        <w:numPr>
          <w:ilvl w:val="0"/>
          <w:numId w:val="11"/>
        </w:numPr>
        <w:jc w:val="both"/>
      </w:pPr>
      <w:proofErr w:type="spellStart"/>
      <w:r w:rsidRPr="00B8763F">
        <w:rPr>
          <w:b/>
        </w:rPr>
        <w:t>StatusRow</w:t>
      </w:r>
      <w:proofErr w:type="spellEnd"/>
      <w:r w:rsidRPr="00B8763F">
        <w:rPr>
          <w:b/>
        </w:rPr>
        <w:t xml:space="preserve"> / </w:t>
      </w:r>
      <w:proofErr w:type="spellStart"/>
      <w:r w:rsidRPr="00B8763F">
        <w:rPr>
          <w:b/>
        </w:rPr>
        <w:t>SectionHeader</w:t>
      </w:r>
      <w:proofErr w:type="spellEnd"/>
      <w:r w:rsidRPr="00B8763F">
        <w:rPr>
          <w:b/>
        </w:rPr>
        <w:t xml:space="preserve"> / StatusBar</w:t>
      </w:r>
      <w:r w:rsidRPr="00B8763F">
        <w:t xml:space="preserve"> small typographic/status primitives reused across windows.</w:t>
      </w:r>
    </w:p>
    <w:p w14:paraId="4ACC6BEA" w14:textId="1A0F0E4A" w:rsidR="001E4878" w:rsidRPr="00B8763F" w:rsidRDefault="00000000" w:rsidP="009B0B7E">
      <w:pPr>
        <w:pStyle w:val="PargrafodaLista"/>
        <w:numPr>
          <w:ilvl w:val="0"/>
          <w:numId w:val="11"/>
        </w:numPr>
        <w:jc w:val="both"/>
      </w:pPr>
      <w:proofErr w:type="spellStart"/>
      <w:r w:rsidRPr="00B8763F">
        <w:rPr>
          <w:b/>
        </w:rPr>
        <w:t>MapView</w:t>
      </w:r>
      <w:proofErr w:type="spellEnd"/>
      <w:r w:rsidRPr="00B8763F">
        <w:t xml:space="preserve"> projects a </w:t>
      </w:r>
      <w:proofErr w:type="spellStart"/>
      <w:r w:rsidRPr="00B8763F">
        <w:t>SimulationSnapshot's</w:t>
      </w:r>
      <w:proofErr w:type="spellEnd"/>
      <w:r w:rsidRPr="00B8763F">
        <w:t xml:space="preserve"> satellites and fires onto a procedurally generated terrain backdrop using vector icons — a pure rendering step with no domain decision-making of its own.</w:t>
      </w:r>
    </w:p>
    <w:p w14:paraId="1F54DDEE" w14:textId="4EA3F2F1" w:rsidR="001E4878" w:rsidRPr="00B8763F" w:rsidRDefault="00000000" w:rsidP="009B0B7E">
      <w:pPr>
        <w:pStyle w:val="PargrafodaLista"/>
        <w:numPr>
          <w:ilvl w:val="0"/>
          <w:numId w:val="11"/>
        </w:numPr>
        <w:jc w:val="both"/>
      </w:pPr>
      <w:proofErr w:type="spellStart"/>
      <w:r w:rsidRPr="00B8763F">
        <w:rPr>
          <w:b/>
        </w:rPr>
        <w:t>GridBackgroundWidget</w:t>
      </w:r>
      <w:proofErr w:type="spellEnd"/>
      <w:r w:rsidRPr="00B8763F">
        <w:rPr>
          <w:b/>
        </w:rPr>
        <w:t xml:space="preserve"> / </w:t>
      </w:r>
      <w:proofErr w:type="spellStart"/>
      <w:r w:rsidRPr="00B8763F">
        <w:rPr>
          <w:b/>
        </w:rPr>
        <w:t>RotatingEarthWidget</w:t>
      </w:r>
      <w:proofErr w:type="spellEnd"/>
      <w:r w:rsidRPr="00B8763F">
        <w:t xml:space="preserve"> the Home screen's background: a flat reference grid by default, or — if a real equirectangular Earth texture is present — a true orthographic sphere projection, precomputed once into a cached frame sequence and then simply cycled. RotatingEarthWidget.is_</w:t>
      </w:r>
      <w:proofErr w:type="gramStart"/>
      <w:r w:rsidRPr="00B8763F">
        <w:t>available(</w:t>
      </w:r>
      <w:proofErr w:type="gramEnd"/>
      <w:r w:rsidRPr="00B8763F">
        <w:t>) lets HomeWindow choose between the two with no error path if the optional asset or its dependencies are missing.</w:t>
      </w:r>
    </w:p>
    <w:p w14:paraId="15D2B8D9" w14:textId="77777777" w:rsidR="001E4878" w:rsidRPr="00B8763F" w:rsidRDefault="00000000" w:rsidP="009B0B7E">
      <w:pPr>
        <w:pStyle w:val="Ttulo2"/>
        <w:jc w:val="both"/>
        <w:rPr>
          <w:color w:val="auto"/>
        </w:rPr>
      </w:pPr>
      <w:bookmarkStart w:id="9" w:name="_Toc236387240"/>
      <w:r w:rsidRPr="00B8763F">
        <w:rPr>
          <w:color w:val="auto"/>
        </w:rPr>
        <w:t>4.3 Application settings and theming</w:t>
      </w:r>
      <w:bookmarkEnd w:id="9"/>
    </w:p>
    <w:p w14:paraId="500A17F3" w14:textId="77777777" w:rsidR="001E4878" w:rsidRPr="00B8763F" w:rsidRDefault="00000000" w:rsidP="009B0B7E">
      <w:pPr>
        <w:ind w:firstLine="708"/>
        <w:jc w:val="both"/>
      </w:pPr>
      <w:r w:rsidRPr="00B8763F">
        <w:t>AppSettings (gui/app_settings.py) is a single QObject instance, created once in main.py and threaded through every window, holding theme, language, simulation_speed, and units behind properties that emit a Qt Signal on change. Any window that cares about a setting connects to that signal directly — there is exactly one source of truth, never a per-</w:t>
      </w:r>
      <w:r w:rsidRPr="00B8763F">
        <w:lastRenderedPageBreak/>
        <w:t>window copy that could go stale. gui/theme.py defines a DarkPalette and LightPalette and a build_stylesheet(theme) function applied at the QApplication level; gui/translations.py provides a flat tr(key, language) lookup consumed by every label in the GUI.</w:t>
      </w:r>
    </w:p>
    <w:p w14:paraId="2E45AB2E" w14:textId="77777777" w:rsidR="001E4878" w:rsidRPr="00B8763F" w:rsidRDefault="00000000" w:rsidP="009B0B7E">
      <w:pPr>
        <w:pStyle w:val="Ttulo1"/>
        <w:jc w:val="both"/>
        <w:rPr>
          <w:color w:val="auto"/>
        </w:rPr>
      </w:pPr>
      <w:bookmarkStart w:id="10" w:name="_Toc236387241"/>
      <w:r w:rsidRPr="00B8763F">
        <w:rPr>
          <w:color w:val="auto"/>
        </w:rPr>
        <w:t>5. Design Patterns in Use</w:t>
      </w:r>
      <w:bookmarkEnd w:id="10"/>
    </w:p>
    <w:p w14:paraId="41C4DEC0" w14:textId="183742C8" w:rsidR="001E4878" w:rsidRPr="00B8763F" w:rsidRDefault="00000000" w:rsidP="009B0B7E">
      <w:pPr>
        <w:pStyle w:val="PargrafodaLista"/>
        <w:numPr>
          <w:ilvl w:val="0"/>
          <w:numId w:val="13"/>
        </w:numPr>
        <w:jc w:val="both"/>
      </w:pPr>
      <w:r w:rsidRPr="00B8763F">
        <w:rPr>
          <w:b/>
        </w:rPr>
        <w:t>Observer (Qt Signals)</w:t>
      </w:r>
      <w:r w:rsidRPr="00B8763F">
        <w:t xml:space="preserve"> for both window navigation and settings propagation — publishers never know who, if anyone, is listening.</w:t>
      </w:r>
    </w:p>
    <w:p w14:paraId="38A239D3" w14:textId="55CE5134" w:rsidR="001E4878" w:rsidRPr="00B8763F" w:rsidRDefault="00000000" w:rsidP="009B0B7E">
      <w:pPr>
        <w:pStyle w:val="PargrafodaLista"/>
        <w:numPr>
          <w:ilvl w:val="0"/>
          <w:numId w:val="14"/>
        </w:numPr>
        <w:jc w:val="both"/>
      </w:pPr>
      <w:r w:rsidRPr="00B8763F">
        <w:rPr>
          <w:b/>
        </w:rPr>
        <w:t>Facade</w:t>
      </w:r>
      <w:r w:rsidRPr="00B8763F">
        <w:t xml:space="preserve"> </w:t>
      </w:r>
      <w:proofErr w:type="spellStart"/>
      <w:r w:rsidRPr="00B8763F">
        <w:t>SimulationSnapshot</w:t>
      </w:r>
      <w:proofErr w:type="spellEnd"/>
      <w:r w:rsidRPr="00B8763F">
        <w:t xml:space="preserve"> presents a small, stable read surface over a much larger, mutable World.</w:t>
      </w:r>
    </w:p>
    <w:p w14:paraId="429137D5" w14:textId="670E1C98" w:rsidR="001E4878" w:rsidRPr="00B8763F" w:rsidRDefault="00000000" w:rsidP="009B0B7E">
      <w:pPr>
        <w:pStyle w:val="PargrafodaLista"/>
        <w:numPr>
          <w:ilvl w:val="0"/>
          <w:numId w:val="14"/>
        </w:numPr>
        <w:jc w:val="both"/>
      </w:pPr>
      <w:r w:rsidRPr="00B8763F">
        <w:rPr>
          <w:b/>
        </w:rPr>
        <w:t>Graceful degradation</w:t>
      </w:r>
      <w:r w:rsidRPr="00B8763F">
        <w:t xml:space="preserve"> </w:t>
      </w:r>
      <w:proofErr w:type="spellStart"/>
      <w:r w:rsidRPr="00B8763F">
        <w:t>RotatingEarthWidget.is_</w:t>
      </w:r>
      <w:proofErr w:type="gramStart"/>
      <w:r w:rsidRPr="00B8763F">
        <w:t>available</w:t>
      </w:r>
      <w:proofErr w:type="spellEnd"/>
      <w:r w:rsidRPr="00B8763F">
        <w:t>(</w:t>
      </w:r>
      <w:proofErr w:type="gramEnd"/>
      <w:r w:rsidRPr="00B8763F">
        <w:t>) and the MapView noise/blob fallback both let an optional enhancement quietly step aside instead of failing.</w:t>
      </w:r>
    </w:p>
    <w:p w14:paraId="5817BA99" w14:textId="236BD1DB" w:rsidR="001E4878" w:rsidRPr="00B8763F" w:rsidRDefault="00000000" w:rsidP="009B0B7E">
      <w:pPr>
        <w:pStyle w:val="PargrafodaLista"/>
        <w:numPr>
          <w:ilvl w:val="0"/>
          <w:numId w:val="14"/>
        </w:numPr>
        <w:jc w:val="both"/>
      </w:pPr>
      <w:r w:rsidRPr="00B8763F">
        <w:rPr>
          <w:b/>
        </w:rPr>
        <w:t>Caching</w:t>
      </w:r>
      <w:r w:rsidRPr="00B8763F">
        <w:t xml:space="preserve"> the Earth widget's frame projection runs once and is cached to disk; the terrain backdrop is cached per widget size and is not regenerated on every simulation step.</w:t>
      </w:r>
    </w:p>
    <w:p w14:paraId="215E5FB8" w14:textId="77777777" w:rsidR="001E4878" w:rsidRPr="00B8763F" w:rsidRDefault="00000000" w:rsidP="009B0B7E">
      <w:pPr>
        <w:pStyle w:val="Ttulo1"/>
        <w:jc w:val="both"/>
        <w:rPr>
          <w:color w:val="auto"/>
        </w:rPr>
      </w:pPr>
      <w:bookmarkStart w:id="11" w:name="_Toc236387242"/>
      <w:r w:rsidRPr="00B8763F">
        <w:rPr>
          <w:color w:val="auto"/>
        </w:rPr>
        <w:t>6. Extending Aegis with a New Mission</w:t>
      </w:r>
      <w:bookmarkEnd w:id="11"/>
    </w:p>
    <w:p w14:paraId="3C8ACB0B" w14:textId="77777777" w:rsidR="001E4878" w:rsidRPr="00B8763F" w:rsidRDefault="00000000" w:rsidP="009B0B7E">
      <w:pPr>
        <w:ind w:firstLine="708"/>
        <w:jc w:val="both"/>
      </w:pPr>
      <w:r w:rsidRPr="00B8763F">
        <w:t>Adding a mission type (e.g. Maritime Surveillance) is expected to require: (1) any new domain entities it needs, following the existing Entity base class; (2) a Scenario (or an equivalent construction function) that builds its World; (3) a new GUI window following the same WindowHeader + Panel structure as FireMissionWindow; and (4) one new entry point in HomeWindow's mission list. Simulation, SimulationSnapshot, and the Signal-based navigation pattern require no changes.</w:t>
      </w:r>
    </w:p>
    <w:p w14:paraId="339C3D7D" w14:textId="77777777" w:rsidR="001E4878" w:rsidRPr="00B8763F" w:rsidRDefault="00000000" w:rsidP="009B0B7E">
      <w:pPr>
        <w:pStyle w:val="Ttulo1"/>
        <w:jc w:val="both"/>
        <w:rPr>
          <w:color w:val="auto"/>
        </w:rPr>
      </w:pPr>
      <w:bookmarkStart w:id="12" w:name="_Toc236387243"/>
      <w:r w:rsidRPr="00B8763F">
        <w:rPr>
          <w:color w:val="auto"/>
        </w:rPr>
        <w:t>7. Known Limitations</w:t>
      </w:r>
      <w:bookmarkEnd w:id="12"/>
    </w:p>
    <w:p w14:paraId="0BEFABBF" w14:textId="77777777" w:rsidR="001E4878" w:rsidRPr="00B8763F" w:rsidRDefault="00000000" w:rsidP="009B0B7E">
      <w:pPr>
        <w:ind w:firstLine="708"/>
        <w:jc w:val="both"/>
      </w:pPr>
      <w:r w:rsidRPr="00B8763F">
        <w:t>These are tracked, not accidental: no persistence of scenario/simulation state; no replay of past steps; entities can be added or removed but not edited in place; and there is no automated test suite over the domain yet. All four are listed on the in-app Coming Soon screen as planned V2 work.</w:t>
      </w:r>
    </w:p>
    <w:sectPr w:rsidR="001E4878" w:rsidRPr="00B8763F" w:rsidSect="007E4359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EE58C" w14:textId="77777777" w:rsidR="00666F80" w:rsidRDefault="00666F80" w:rsidP="007E4359">
      <w:pPr>
        <w:spacing w:after="0" w:line="240" w:lineRule="auto"/>
      </w:pPr>
      <w:r>
        <w:separator/>
      </w:r>
    </w:p>
  </w:endnote>
  <w:endnote w:type="continuationSeparator" w:id="0">
    <w:p w14:paraId="0852AD92" w14:textId="77777777" w:rsidR="00666F80" w:rsidRDefault="00666F80" w:rsidP="007E4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5718120"/>
      <w:docPartObj>
        <w:docPartGallery w:val="Page Numbers (Bottom of Page)"/>
        <w:docPartUnique/>
      </w:docPartObj>
    </w:sdtPr>
    <w:sdtContent>
      <w:p w14:paraId="6D9FE33C" w14:textId="38F453E5" w:rsidR="007E4359" w:rsidRDefault="007E435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32A90788" w14:textId="77777777" w:rsidR="007E4359" w:rsidRDefault="007E43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F6EDE" w14:textId="77777777" w:rsidR="00666F80" w:rsidRDefault="00666F80" w:rsidP="007E4359">
      <w:pPr>
        <w:spacing w:after="0" w:line="240" w:lineRule="auto"/>
      </w:pPr>
      <w:r>
        <w:separator/>
      </w:r>
    </w:p>
  </w:footnote>
  <w:footnote w:type="continuationSeparator" w:id="0">
    <w:p w14:paraId="6492685C" w14:textId="77777777" w:rsidR="00666F80" w:rsidRDefault="00666F80" w:rsidP="007E4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6512"/>
    <w:multiLevelType w:val="hybridMultilevel"/>
    <w:tmpl w:val="F3EEAEA8"/>
    <w:lvl w:ilvl="0" w:tplc="2C984A2C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6A3140"/>
    <w:multiLevelType w:val="hybridMultilevel"/>
    <w:tmpl w:val="5C301E5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6B7293"/>
    <w:multiLevelType w:val="hybridMultilevel"/>
    <w:tmpl w:val="712E725A"/>
    <w:lvl w:ilvl="0" w:tplc="18A6F9EC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F628E8"/>
    <w:multiLevelType w:val="hybridMultilevel"/>
    <w:tmpl w:val="38E63DBA"/>
    <w:lvl w:ilvl="0" w:tplc="4CAE2F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528D3"/>
    <w:multiLevelType w:val="hybridMultilevel"/>
    <w:tmpl w:val="C9D6B7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C5052"/>
    <w:multiLevelType w:val="hybridMultilevel"/>
    <w:tmpl w:val="4DFADF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13D2A"/>
    <w:multiLevelType w:val="hybridMultilevel"/>
    <w:tmpl w:val="57F0E6D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CC1B5F"/>
    <w:multiLevelType w:val="hybridMultilevel"/>
    <w:tmpl w:val="0F20B412"/>
    <w:lvl w:ilvl="0" w:tplc="4CAE2F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521E8"/>
    <w:multiLevelType w:val="hybridMultilevel"/>
    <w:tmpl w:val="DAC8E1B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DC75FA5"/>
    <w:multiLevelType w:val="hybridMultilevel"/>
    <w:tmpl w:val="A23A10C0"/>
    <w:lvl w:ilvl="0" w:tplc="4CAE2F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603C6C"/>
    <w:multiLevelType w:val="hybridMultilevel"/>
    <w:tmpl w:val="CA689944"/>
    <w:lvl w:ilvl="0" w:tplc="4CAE2F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353E1"/>
    <w:multiLevelType w:val="hybridMultilevel"/>
    <w:tmpl w:val="77F4268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0F86266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  <w:b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2DE0F2D"/>
    <w:multiLevelType w:val="hybridMultilevel"/>
    <w:tmpl w:val="C374CD4C"/>
    <w:lvl w:ilvl="0" w:tplc="4CAE2F8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AE506C"/>
    <w:multiLevelType w:val="hybridMultilevel"/>
    <w:tmpl w:val="3C54DEC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35200353">
    <w:abstractNumId w:val="1"/>
  </w:num>
  <w:num w:numId="2" w16cid:durableId="1123188602">
    <w:abstractNumId w:val="9"/>
  </w:num>
  <w:num w:numId="3" w16cid:durableId="1797917091">
    <w:abstractNumId w:val="12"/>
  </w:num>
  <w:num w:numId="4" w16cid:durableId="221448845">
    <w:abstractNumId w:val="7"/>
  </w:num>
  <w:num w:numId="5" w16cid:durableId="1296066275">
    <w:abstractNumId w:val="10"/>
  </w:num>
  <w:num w:numId="6" w16cid:durableId="159934471">
    <w:abstractNumId w:val="13"/>
  </w:num>
  <w:num w:numId="7" w16cid:durableId="1641375164">
    <w:abstractNumId w:val="6"/>
  </w:num>
  <w:num w:numId="8" w16cid:durableId="768088112">
    <w:abstractNumId w:val="3"/>
  </w:num>
  <w:num w:numId="9" w16cid:durableId="1784613177">
    <w:abstractNumId w:val="11"/>
  </w:num>
  <w:num w:numId="10" w16cid:durableId="564998183">
    <w:abstractNumId w:val="2"/>
  </w:num>
  <w:num w:numId="11" w16cid:durableId="1804344206">
    <w:abstractNumId w:val="8"/>
  </w:num>
  <w:num w:numId="12" w16cid:durableId="1186560512">
    <w:abstractNumId w:val="0"/>
  </w:num>
  <w:num w:numId="13" w16cid:durableId="992102358">
    <w:abstractNumId w:val="4"/>
  </w:num>
  <w:num w:numId="14" w16cid:durableId="193270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1E4878"/>
    <w:rsid w:val="00293189"/>
    <w:rsid w:val="00382532"/>
    <w:rsid w:val="0051179D"/>
    <w:rsid w:val="00641D2B"/>
    <w:rsid w:val="00666F80"/>
    <w:rsid w:val="006F3AF0"/>
    <w:rsid w:val="007E4359"/>
    <w:rsid w:val="008548C1"/>
    <w:rsid w:val="00980254"/>
    <w:rsid w:val="009B0B7E"/>
    <w:rsid w:val="009E223B"/>
    <w:rsid w:val="00A05984"/>
    <w:rsid w:val="00B5121A"/>
    <w:rsid w:val="00B8763F"/>
    <w:rsid w:val="00C124A8"/>
    <w:rsid w:val="00C96FD3"/>
    <w:rsid w:val="00DE3F87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A94CE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532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B8763F"/>
    <w:pPr>
      <w:spacing w:before="240" w:after="0"/>
      <w:outlineLvl w:val="9"/>
    </w:pPr>
    <w:rPr>
      <w:kern w:val="0"/>
      <w:sz w:val="32"/>
      <w:szCs w:val="32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B8763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8763F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B8763F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7E43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E4359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7E43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E435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9165A-988C-4951-A82C-8EB21329F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1221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8</cp:revision>
  <dcterms:created xsi:type="dcterms:W3CDTF">2026-07-08T09:54:00Z</dcterms:created>
  <dcterms:modified xsi:type="dcterms:W3CDTF">2026-07-31T09:46:00Z</dcterms:modified>
</cp:coreProperties>
</file>