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CF76" w14:textId="77777777" w:rsidR="00925D84" w:rsidRPr="00E80D47" w:rsidRDefault="00925D84" w:rsidP="00925D84">
      <w:pPr>
        <w:rPr>
          <w:b/>
          <w:bCs/>
        </w:rPr>
      </w:pPr>
      <w:r w:rsidRPr="00E80D47">
        <w:rPr>
          <w:b/>
          <w:bCs/>
        </w:rPr>
        <w:drawing>
          <wp:inline distT="0" distB="0" distL="0" distR="0" wp14:anchorId="60F1472A" wp14:editId="2343F57E">
            <wp:extent cx="5402580" cy="4940300"/>
            <wp:effectExtent l="0" t="0" r="7620" b="0"/>
            <wp:docPr id="598974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CC8D1" w14:textId="3F0C0923" w:rsidR="00925D84" w:rsidRPr="00E80D47" w:rsidRDefault="00925D84" w:rsidP="00925D84">
      <w:pPr>
        <w:jc w:val="center"/>
        <w:rPr>
          <w:rFonts w:ascii="Segoe UI" w:hAnsi="Segoe UI" w:cs="Segoe UI"/>
          <w:b/>
          <w:bCs/>
          <w:sz w:val="48"/>
          <w:szCs w:val="48"/>
        </w:rPr>
      </w:pPr>
      <w:r>
        <w:rPr>
          <w:rFonts w:ascii="Segoe UI" w:hAnsi="Segoe UI" w:cs="Segoe UI"/>
          <w:b/>
          <w:bCs/>
          <w:sz w:val="48"/>
          <w:szCs w:val="48"/>
        </w:rPr>
        <w:t>System Architecture</w:t>
      </w:r>
    </w:p>
    <w:p w14:paraId="1720E9CC" w14:textId="77777777" w:rsidR="00925D84" w:rsidRPr="00E80D47" w:rsidRDefault="00925D84" w:rsidP="00925D84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Version 1.0</w:t>
      </w:r>
    </w:p>
    <w:p w14:paraId="64B5F1ED" w14:textId="77777777" w:rsidR="00925D84" w:rsidRPr="00E80D47" w:rsidRDefault="00925D84" w:rsidP="00925D84">
      <w:pPr>
        <w:rPr>
          <w:rFonts w:ascii="Segoe UI" w:hAnsi="Segoe UI" w:cs="Segoe UI"/>
          <w:b/>
          <w:bCs/>
        </w:rPr>
      </w:pPr>
    </w:p>
    <w:p w14:paraId="330F017E" w14:textId="77777777" w:rsidR="00925D84" w:rsidRPr="00E80D47" w:rsidRDefault="00925D84" w:rsidP="00925D84">
      <w:pPr>
        <w:rPr>
          <w:rFonts w:ascii="Segoe UI" w:hAnsi="Segoe UI" w:cs="Segoe UI"/>
          <w:b/>
          <w:bCs/>
        </w:rPr>
      </w:pPr>
    </w:p>
    <w:p w14:paraId="61B903EE" w14:textId="77777777" w:rsidR="00925D84" w:rsidRPr="00E80D47" w:rsidRDefault="00925D84" w:rsidP="00925D84">
      <w:pPr>
        <w:rPr>
          <w:rFonts w:ascii="Segoe UI" w:hAnsi="Segoe UI" w:cs="Segoe UI"/>
          <w:b/>
          <w:bCs/>
        </w:rPr>
      </w:pPr>
    </w:p>
    <w:p w14:paraId="11D8B467" w14:textId="77777777" w:rsidR="00925D84" w:rsidRPr="00E80D47" w:rsidRDefault="00925D84" w:rsidP="00925D84">
      <w:pPr>
        <w:rPr>
          <w:rFonts w:ascii="Segoe UI" w:hAnsi="Segoe UI" w:cs="Segoe UI"/>
          <w:b/>
          <w:bCs/>
        </w:rPr>
      </w:pPr>
    </w:p>
    <w:p w14:paraId="418D9F52" w14:textId="77777777" w:rsidR="00925D84" w:rsidRPr="00925D84" w:rsidRDefault="00925D84" w:rsidP="00925D84">
      <w:pPr>
        <w:jc w:val="center"/>
        <w:rPr>
          <w:rFonts w:ascii="Segoe UI" w:hAnsi="Segoe UI" w:cs="Segoe UI"/>
          <w:lang w:val="pt-PT"/>
        </w:rPr>
      </w:pPr>
      <w:r w:rsidRPr="00925D84">
        <w:rPr>
          <w:rFonts w:ascii="Segoe UI" w:hAnsi="Segoe UI" w:cs="Segoe UI"/>
          <w:lang w:val="pt-PT"/>
        </w:rPr>
        <w:t>Francisco Rodrigues Oliveira</w:t>
      </w:r>
    </w:p>
    <w:p w14:paraId="7125E6B3" w14:textId="77777777" w:rsidR="00925D84" w:rsidRPr="00925D84" w:rsidRDefault="00925D84" w:rsidP="00925D84">
      <w:pPr>
        <w:jc w:val="center"/>
        <w:rPr>
          <w:rFonts w:ascii="Segoe UI" w:hAnsi="Segoe UI" w:cs="Segoe UI"/>
          <w:lang w:val="pt-PT"/>
        </w:rPr>
      </w:pPr>
    </w:p>
    <w:p w14:paraId="56106008" w14:textId="77777777" w:rsidR="00925D84" w:rsidRPr="00925D84" w:rsidRDefault="00925D84" w:rsidP="00925D84">
      <w:pPr>
        <w:jc w:val="center"/>
        <w:rPr>
          <w:rFonts w:ascii="Segoe UI" w:hAnsi="Segoe UI" w:cs="Segoe UI"/>
          <w:lang w:val="pt-PT"/>
        </w:rPr>
      </w:pPr>
      <w:proofErr w:type="spellStart"/>
      <w:r w:rsidRPr="00925D84">
        <w:rPr>
          <w:rFonts w:ascii="Segoe UI" w:hAnsi="Segoe UI" w:cs="Segoe UI"/>
          <w:lang w:val="pt-PT"/>
        </w:rPr>
        <w:t>University</w:t>
      </w:r>
      <w:proofErr w:type="spellEnd"/>
      <w:r w:rsidRPr="00925D84">
        <w:rPr>
          <w:rFonts w:ascii="Segoe UI" w:hAnsi="Segoe UI" w:cs="Segoe UI"/>
          <w:lang w:val="pt-PT"/>
        </w:rPr>
        <w:t xml:space="preserve"> </w:t>
      </w:r>
      <w:proofErr w:type="spellStart"/>
      <w:r w:rsidRPr="00925D84">
        <w:rPr>
          <w:rFonts w:ascii="Segoe UI" w:hAnsi="Segoe UI" w:cs="Segoe UI"/>
          <w:lang w:val="pt-PT"/>
        </w:rPr>
        <w:t>of</w:t>
      </w:r>
      <w:proofErr w:type="spellEnd"/>
      <w:r w:rsidRPr="00925D84">
        <w:rPr>
          <w:rFonts w:ascii="Segoe UI" w:hAnsi="Segoe UI" w:cs="Segoe UI"/>
          <w:lang w:val="pt-PT"/>
        </w:rPr>
        <w:t xml:space="preserve"> Minho</w:t>
      </w:r>
    </w:p>
    <w:p w14:paraId="4D40E840" w14:textId="77777777" w:rsidR="00925D84" w:rsidRPr="00E80D47" w:rsidRDefault="00925D84" w:rsidP="00925D84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Aerospace Engineering</w:t>
      </w:r>
    </w:p>
    <w:p w14:paraId="4E1AB4D1" w14:textId="77777777" w:rsidR="00925D84" w:rsidRPr="00E80D47" w:rsidRDefault="00925D84" w:rsidP="00925D84">
      <w:pPr>
        <w:jc w:val="center"/>
        <w:rPr>
          <w:rFonts w:ascii="Segoe UI" w:hAnsi="Segoe UI" w:cs="Segoe UI"/>
        </w:rPr>
      </w:pPr>
    </w:p>
    <w:p w14:paraId="1A0A2196" w14:textId="6910BB19" w:rsidR="0051179D" w:rsidRPr="00925D84" w:rsidRDefault="00925D84" w:rsidP="00925D84">
      <w:pPr>
        <w:jc w:val="center"/>
        <w:rPr>
          <w:rFonts w:ascii="Segoe UI" w:hAnsi="Segoe UI" w:cs="Segoe UI"/>
        </w:rPr>
      </w:pPr>
      <w:r w:rsidRPr="00E80D47">
        <w:rPr>
          <w:rFonts w:ascii="Segoe UI" w:hAnsi="Segoe UI" w:cs="Segoe UI"/>
        </w:rPr>
        <w:t>July 2026</w:t>
      </w:r>
    </w:p>
    <w:sdt>
      <w:sdtPr>
        <w:id w:val="-3725435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n-GB" w:eastAsia="en-US"/>
          <w14:ligatures w14:val="standardContextual"/>
        </w:rPr>
      </w:sdtEndPr>
      <w:sdtContent>
        <w:p w14:paraId="39CB110B" w14:textId="03D77E90" w:rsidR="004D6FE9" w:rsidRPr="004D6FE9" w:rsidRDefault="004D6FE9">
          <w:pPr>
            <w:pStyle w:val="Cabealhodondice"/>
            <w:rPr>
              <w:rFonts w:asciiTheme="minorHAnsi" w:hAnsiTheme="minorHAnsi"/>
              <w:b/>
              <w:bCs/>
              <w:color w:val="auto"/>
            </w:rPr>
          </w:pPr>
          <w:proofErr w:type="spellStart"/>
          <w:r w:rsidRPr="004D6FE9">
            <w:rPr>
              <w:rFonts w:asciiTheme="minorHAnsi" w:hAnsiTheme="minorHAnsi" w:cs="Calibri"/>
              <w:b/>
              <w:bCs/>
              <w:color w:val="auto"/>
            </w:rPr>
            <w:t>Table</w:t>
          </w:r>
          <w:proofErr w:type="spellEnd"/>
          <w:r w:rsidRPr="004D6FE9">
            <w:rPr>
              <w:rFonts w:asciiTheme="minorHAnsi" w:hAnsiTheme="minorHAnsi" w:cs="Calibri"/>
              <w:b/>
              <w:bCs/>
              <w:color w:val="auto"/>
            </w:rPr>
            <w:t xml:space="preserve"> </w:t>
          </w:r>
          <w:proofErr w:type="spellStart"/>
          <w:r w:rsidRPr="004D6FE9">
            <w:rPr>
              <w:rFonts w:asciiTheme="minorHAnsi" w:hAnsiTheme="minorHAnsi" w:cs="Calibri"/>
              <w:b/>
              <w:bCs/>
              <w:color w:val="auto"/>
            </w:rPr>
            <w:t>of</w:t>
          </w:r>
          <w:proofErr w:type="spellEnd"/>
          <w:r w:rsidRPr="004D6FE9">
            <w:rPr>
              <w:rFonts w:asciiTheme="minorHAnsi" w:hAnsiTheme="minorHAnsi" w:cs="Calibri"/>
              <w:b/>
              <w:bCs/>
              <w:color w:val="auto"/>
            </w:rPr>
            <w:t xml:space="preserve"> </w:t>
          </w:r>
          <w:proofErr w:type="spellStart"/>
          <w:r w:rsidRPr="004D6FE9">
            <w:rPr>
              <w:rFonts w:asciiTheme="minorHAnsi" w:hAnsiTheme="minorHAnsi" w:cs="Calibri"/>
              <w:b/>
              <w:bCs/>
              <w:color w:val="auto"/>
            </w:rPr>
            <w:t>Contents</w:t>
          </w:r>
          <w:proofErr w:type="spellEnd"/>
        </w:p>
        <w:p w14:paraId="6B881404" w14:textId="3C5D0205" w:rsidR="008D55BE" w:rsidRDefault="004D6FE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387206" w:history="1">
            <w:r w:rsidR="008D55BE" w:rsidRPr="003036C8">
              <w:rPr>
                <w:rStyle w:val="Hiperligao"/>
                <w:noProof/>
              </w:rPr>
              <w:t>1. Purpose and Scope</w:t>
            </w:r>
            <w:r w:rsidR="008D55BE">
              <w:rPr>
                <w:noProof/>
                <w:webHidden/>
              </w:rPr>
              <w:tab/>
            </w:r>
            <w:r w:rsidR="008D55BE">
              <w:rPr>
                <w:noProof/>
                <w:webHidden/>
              </w:rPr>
              <w:fldChar w:fldCharType="begin"/>
            </w:r>
            <w:r w:rsidR="008D55BE">
              <w:rPr>
                <w:noProof/>
                <w:webHidden/>
              </w:rPr>
              <w:instrText xml:space="preserve"> PAGEREF _Toc236387206 \h </w:instrText>
            </w:r>
            <w:r w:rsidR="008D55BE">
              <w:rPr>
                <w:noProof/>
                <w:webHidden/>
              </w:rPr>
            </w:r>
            <w:r w:rsidR="008D55BE">
              <w:rPr>
                <w:noProof/>
                <w:webHidden/>
              </w:rPr>
              <w:fldChar w:fldCharType="separate"/>
            </w:r>
            <w:r w:rsidR="008D55BE">
              <w:rPr>
                <w:noProof/>
                <w:webHidden/>
              </w:rPr>
              <w:t>2</w:t>
            </w:r>
            <w:r w:rsidR="008D55BE">
              <w:rPr>
                <w:noProof/>
                <w:webHidden/>
              </w:rPr>
              <w:fldChar w:fldCharType="end"/>
            </w:r>
          </w:hyperlink>
        </w:p>
        <w:p w14:paraId="5E74DF1D" w14:textId="0169E46A" w:rsidR="008D55BE" w:rsidRDefault="008D55B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07" w:history="1">
            <w:r w:rsidRPr="003036C8">
              <w:rPr>
                <w:rStyle w:val="Hiperligao"/>
                <w:noProof/>
              </w:rPr>
              <w:t>2. Architectural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0554B" w14:textId="17AC3FEA" w:rsidR="008D55BE" w:rsidRDefault="008D55B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08" w:history="1">
            <w:r w:rsidRPr="003036C8">
              <w:rPr>
                <w:rStyle w:val="Hiperligao"/>
                <w:noProof/>
              </w:rPr>
              <w:t>3. System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4FE74" w14:textId="546630D0" w:rsidR="008D55BE" w:rsidRDefault="008D55B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09" w:history="1">
            <w:r w:rsidRPr="003036C8">
              <w:rPr>
                <w:rStyle w:val="Hiperligao"/>
                <w:noProof/>
              </w:rPr>
              <w:t>4.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28AAC" w14:textId="09DF9272" w:rsidR="008D55BE" w:rsidRDefault="008D55B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10" w:history="1">
            <w:r w:rsidRPr="003036C8">
              <w:rPr>
                <w:rStyle w:val="Hiperligao"/>
                <w:noProof/>
              </w:rPr>
              <w:t>5.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BCDA" w14:textId="1DF8C705" w:rsidR="008D55BE" w:rsidRDefault="008D55B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11" w:history="1">
            <w:r w:rsidRPr="003036C8">
              <w:rPr>
                <w:rStyle w:val="Hiperligao"/>
                <w:noProof/>
              </w:rPr>
              <w:t>6.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FE545" w14:textId="1CB3393F" w:rsidR="008D55BE" w:rsidRDefault="008D55B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12" w:history="1">
            <w:r w:rsidRPr="003036C8">
              <w:rPr>
                <w:rStyle w:val="Hiperligao"/>
                <w:noProof/>
              </w:rPr>
              <w:t>7. Deployment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B3506" w14:textId="1C4A9676" w:rsidR="008D55BE" w:rsidRDefault="008D55B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36387213" w:history="1">
            <w:r w:rsidRPr="003036C8">
              <w:rPr>
                <w:rStyle w:val="Hiperligao"/>
                <w:noProof/>
              </w:rPr>
              <w:t>8.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_Toc236387213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9AE09" w14:textId="163E006C" w:rsidR="004D6FE9" w:rsidRDefault="004D6FE9">
          <w:r>
            <w:rPr>
              <w:b/>
              <w:bCs/>
            </w:rPr>
            <w:fldChar w:fldCharType="end"/>
          </w:r>
        </w:p>
      </w:sdtContent>
    </w:sdt>
    <w:p w14:paraId="40DAE46D" w14:textId="77777777" w:rsidR="00497F1D" w:rsidRPr="004D6FE9" w:rsidRDefault="00000000">
      <w:pPr>
        <w:rPr>
          <w:rFonts w:ascii="Calibri" w:hAnsi="Calibri" w:cs="Calibri"/>
        </w:rPr>
      </w:pPr>
      <w:r>
        <w:br w:type="page"/>
      </w:r>
    </w:p>
    <w:p w14:paraId="287A010A" w14:textId="77777777" w:rsidR="00497F1D" w:rsidRPr="004D6FE9" w:rsidRDefault="00000000" w:rsidP="004D6FE9">
      <w:pPr>
        <w:pStyle w:val="Ttulo1"/>
        <w:jc w:val="both"/>
        <w:rPr>
          <w:color w:val="auto"/>
        </w:rPr>
      </w:pPr>
      <w:bookmarkStart w:id="0" w:name="_Toc236387206"/>
      <w:r w:rsidRPr="004D6FE9">
        <w:rPr>
          <w:color w:val="auto"/>
        </w:rPr>
        <w:lastRenderedPageBreak/>
        <w:t>1. Purpose and Scope</w:t>
      </w:r>
      <w:bookmarkEnd w:id="0"/>
    </w:p>
    <w:p w14:paraId="6B86B57F" w14:textId="77777777" w:rsidR="00497F1D" w:rsidRPr="004D6FE9" w:rsidRDefault="00000000" w:rsidP="004D6FE9">
      <w:pPr>
        <w:ind w:firstLine="708"/>
        <w:jc w:val="both"/>
      </w:pPr>
      <w:r w:rsidRPr="004D6FE9">
        <w:t>This document describes Aegis at the system level: its boundaries, its major building blocks, how information flows between them, and the technology choices that realise it. The Software Architecture Document goes one level deeper, into class- and module-level design inside each of these blocks.</w:t>
      </w:r>
    </w:p>
    <w:p w14:paraId="29EDB350" w14:textId="77777777" w:rsidR="00497F1D" w:rsidRPr="004D6FE9" w:rsidRDefault="00000000" w:rsidP="004D6FE9">
      <w:pPr>
        <w:pStyle w:val="Ttulo1"/>
        <w:jc w:val="both"/>
        <w:rPr>
          <w:color w:val="auto"/>
        </w:rPr>
      </w:pPr>
      <w:bookmarkStart w:id="1" w:name="_Toc236387207"/>
      <w:r w:rsidRPr="004D6FE9">
        <w:rPr>
          <w:color w:val="auto"/>
        </w:rPr>
        <w:t>2. Architectural Goals</w:t>
      </w:r>
      <w:bookmarkEnd w:id="1"/>
    </w:p>
    <w:p w14:paraId="1F04C660" w14:textId="77777777" w:rsidR="00497F1D" w:rsidRPr="004D6FE9" w:rsidRDefault="00000000" w:rsidP="004D6FE9">
      <w:pPr>
        <w:ind w:firstLine="708"/>
        <w:jc w:val="both"/>
      </w:pPr>
      <w:r w:rsidRPr="004D6FE9">
        <w:t>The architecture exists to serve one non-negotiable rule, carried over unchanged from the project's first day: the domain is sovereign. All simulation logic — movement, sensing, detection, alerting, state transitions — lives in one layer that has no knowledge of, or dependency on, any GUI concept. The GUI is a client of that layer, never the other way around.</w:t>
      </w:r>
    </w:p>
    <w:p w14:paraId="153B2133" w14:textId="77777777" w:rsidR="00497F1D" w:rsidRPr="004D6FE9" w:rsidRDefault="00000000" w:rsidP="004D6FE9">
      <w:pPr>
        <w:pStyle w:val="Ttulo1"/>
        <w:jc w:val="both"/>
        <w:rPr>
          <w:color w:val="auto"/>
        </w:rPr>
      </w:pPr>
      <w:bookmarkStart w:id="2" w:name="_Toc236387208"/>
      <w:r w:rsidRPr="004D6FE9">
        <w:rPr>
          <w:color w:val="auto"/>
        </w:rPr>
        <w:t>3. System Context</w:t>
      </w:r>
      <w:bookmarkEnd w:id="2"/>
    </w:p>
    <w:p w14:paraId="18757094" w14:textId="77777777" w:rsidR="00497F1D" w:rsidRPr="004D6FE9" w:rsidRDefault="00000000" w:rsidP="006D2F9B">
      <w:pPr>
        <w:ind w:firstLine="708"/>
        <w:jc w:val="both"/>
      </w:pPr>
      <w:r w:rsidRPr="004D6FE9">
        <w:t>Aegis is a standalone desktop application. Its only actor is the human operator interacting through the GUI; there are no external systems, network services, or databases in the current scope. All computation happens in-process, on a single machine.</w:t>
      </w:r>
    </w:p>
    <w:p w14:paraId="6C6CA971" w14:textId="77777777" w:rsidR="00497F1D" w:rsidRPr="004D6FE9" w:rsidRDefault="00000000" w:rsidP="004D6FE9">
      <w:pPr>
        <w:pStyle w:val="Ttulo1"/>
        <w:jc w:val="both"/>
        <w:rPr>
          <w:color w:val="auto"/>
        </w:rPr>
      </w:pPr>
      <w:bookmarkStart w:id="3" w:name="_Toc236387209"/>
      <w:r w:rsidRPr="004D6FE9">
        <w:rPr>
          <w:color w:val="auto"/>
        </w:rPr>
        <w:t>4. High-Level Architecture</w:t>
      </w:r>
      <w:bookmarkEnd w:id="3"/>
    </w:p>
    <w:p w14:paraId="1FAD3F6D" w14:textId="77777777" w:rsidR="00497F1D" w:rsidRPr="004D6FE9" w:rsidRDefault="00000000" w:rsidP="006D2F9B">
      <w:pPr>
        <w:ind w:firstLine="708"/>
        <w:jc w:val="both"/>
      </w:pPr>
      <w:r w:rsidRPr="004D6FE9">
        <w:t>The system is organised into two layers with a single, narrow channel between them:</w:t>
      </w:r>
    </w:p>
    <w:p w14:paraId="54B412E2" w14:textId="4C236E5E" w:rsidR="004D6FE9" w:rsidRPr="004D6FE9" w:rsidRDefault="00000000" w:rsidP="006D2F9B">
      <w:pPr>
        <w:pStyle w:val="PargrafodaLista"/>
        <w:numPr>
          <w:ilvl w:val="0"/>
          <w:numId w:val="3"/>
        </w:numPr>
        <w:jc w:val="both"/>
      </w:pPr>
      <w:r w:rsidRPr="004D6FE9">
        <w:t xml:space="preserve">Domain layer (domain/) — entities, value objects, and services that model the mission: World, Scenario, Simulation, SimulationSnapshot, Satellite, Sensor, Fire, Position, Observation, Detection, </w:t>
      </w:r>
      <w:proofErr w:type="spellStart"/>
      <w:r w:rsidRPr="004D6FE9">
        <w:t>DetectionEngine</w:t>
      </w:r>
      <w:proofErr w:type="spellEnd"/>
      <w:r w:rsidRPr="004D6FE9">
        <w:t xml:space="preserve">, Alert, </w:t>
      </w:r>
      <w:proofErr w:type="spellStart"/>
      <w:r w:rsidRPr="004D6FE9">
        <w:t>AlertEngine</w:t>
      </w:r>
      <w:proofErr w:type="spellEnd"/>
      <w:r w:rsidRPr="004D6FE9">
        <w:t xml:space="preserve">, </w:t>
      </w:r>
      <w:proofErr w:type="spellStart"/>
      <w:r w:rsidRPr="004D6FE9">
        <w:t>ControlTower</w:t>
      </w:r>
      <w:proofErr w:type="spellEnd"/>
      <w:r w:rsidRPr="004D6FE9">
        <w:t>.</w:t>
      </w:r>
    </w:p>
    <w:p w14:paraId="0D2A932E" w14:textId="342E1E3F" w:rsidR="00497F1D" w:rsidRPr="004D6FE9" w:rsidRDefault="00000000" w:rsidP="006D2F9B">
      <w:pPr>
        <w:pStyle w:val="PargrafodaLista"/>
        <w:numPr>
          <w:ilvl w:val="0"/>
          <w:numId w:val="3"/>
        </w:numPr>
        <w:jc w:val="both"/>
      </w:pPr>
      <w:r w:rsidRPr="004D6FE9">
        <w:t>GUI layer (</w:t>
      </w:r>
      <w:proofErr w:type="spellStart"/>
      <w:r w:rsidRPr="004D6FE9">
        <w:t>gui</w:t>
      </w:r>
      <w:proofErr w:type="spellEnd"/>
      <w:r w:rsidRPr="004D6FE9">
        <w:t>/) — PySide6 windows and reusable components that present whatever the domain reports and translate operator actions into calls on the domain's public API (simulation.</w:t>
      </w:r>
      <w:r w:rsidR="004D6FE9">
        <w:t xml:space="preserve"> </w:t>
      </w:r>
      <w:r w:rsidRPr="004D6FE9">
        <w:t xml:space="preserve">start/pause/resume/stop/step, </w:t>
      </w:r>
      <w:proofErr w:type="spellStart"/>
      <w:r w:rsidRPr="004D6FE9">
        <w:t>world.add_entity</w:t>
      </w:r>
      <w:proofErr w:type="spellEnd"/>
      <w:r w:rsidRPr="004D6FE9">
        <w:t>/</w:t>
      </w:r>
      <w:proofErr w:type="spellStart"/>
      <w:r w:rsidRPr="004D6FE9">
        <w:t>remove_entity</w:t>
      </w:r>
      <w:proofErr w:type="spellEnd"/>
      <w:r w:rsidRPr="004D6FE9">
        <w:t>).</w:t>
      </w:r>
    </w:p>
    <w:p w14:paraId="355CFA64" w14:textId="77777777" w:rsidR="00497F1D" w:rsidRDefault="00000000" w:rsidP="006D2F9B">
      <w:pPr>
        <w:ind w:firstLine="708"/>
        <w:jc w:val="both"/>
      </w:pPr>
      <w:r w:rsidRPr="004D6FE9">
        <w:t xml:space="preserve">The channel between them is deliberately narrow: the GUI receives only a SimulationSnapshot from each step and never reaches into World or its entities directly for anything other than the plain data </w:t>
      </w:r>
      <w:proofErr w:type="spellStart"/>
      <w:r w:rsidRPr="004D6FE9">
        <w:t>SimulationSnapshot</w:t>
      </w:r>
      <w:proofErr w:type="spellEnd"/>
      <w:r w:rsidRPr="004D6FE9">
        <w:t xml:space="preserve"> already exposes.</w:t>
      </w:r>
    </w:p>
    <w:p w14:paraId="042D1CCE" w14:textId="77777777" w:rsidR="006D2F9B" w:rsidRDefault="006D2F9B" w:rsidP="004D6FE9">
      <w:pPr>
        <w:ind w:firstLine="360"/>
        <w:jc w:val="both"/>
      </w:pPr>
    </w:p>
    <w:p w14:paraId="396E3765" w14:textId="77777777" w:rsidR="006D2F9B" w:rsidRDefault="006D2F9B" w:rsidP="004D6FE9">
      <w:pPr>
        <w:ind w:firstLine="360"/>
        <w:jc w:val="both"/>
      </w:pPr>
    </w:p>
    <w:p w14:paraId="47FE8404" w14:textId="77777777" w:rsidR="006D2F9B" w:rsidRDefault="006D2F9B" w:rsidP="004D6FE9">
      <w:pPr>
        <w:ind w:firstLine="360"/>
        <w:jc w:val="both"/>
      </w:pPr>
    </w:p>
    <w:p w14:paraId="13563306" w14:textId="77777777" w:rsidR="006D2F9B" w:rsidRDefault="006D2F9B" w:rsidP="004D6FE9">
      <w:pPr>
        <w:ind w:firstLine="360"/>
        <w:jc w:val="both"/>
      </w:pPr>
    </w:p>
    <w:p w14:paraId="08B6DC35" w14:textId="77777777" w:rsidR="006D2F9B" w:rsidRPr="004D6FE9" w:rsidRDefault="006D2F9B" w:rsidP="004D6FE9">
      <w:pPr>
        <w:ind w:firstLine="360"/>
        <w:jc w:val="both"/>
      </w:pPr>
    </w:p>
    <w:p w14:paraId="4AFEAE63" w14:textId="77777777" w:rsidR="00497F1D" w:rsidRPr="004D6FE9" w:rsidRDefault="00000000" w:rsidP="004D6FE9">
      <w:pPr>
        <w:pStyle w:val="Ttulo1"/>
        <w:jc w:val="both"/>
        <w:rPr>
          <w:color w:val="auto"/>
        </w:rPr>
      </w:pPr>
      <w:bookmarkStart w:id="4" w:name="_Toc236387210"/>
      <w:r w:rsidRPr="004D6FE9">
        <w:rPr>
          <w:color w:val="auto"/>
        </w:rPr>
        <w:lastRenderedPageBreak/>
        <w:t>5. Data Flow</w:t>
      </w:r>
      <w:bookmarkEnd w:id="4"/>
    </w:p>
    <w:p w14:paraId="2774E090" w14:textId="77777777" w:rsidR="00497F1D" w:rsidRPr="004D6FE9" w:rsidRDefault="00000000" w:rsidP="006D2F9B">
      <w:pPr>
        <w:ind w:firstLine="708"/>
        <w:jc w:val="both"/>
      </w:pPr>
      <w:r w:rsidRPr="004D6FE9">
        <w:t>A mission's data flows in one direction, from scenario definition down to the operator's screen:</w:t>
      </w:r>
    </w:p>
    <w:p w14:paraId="49D7AA8F" w14:textId="77777777" w:rsidR="00497F1D" w:rsidRPr="004D6FE9" w:rsidRDefault="00000000" w:rsidP="004D6FE9">
      <w:pPr>
        <w:ind w:left="240"/>
      </w:pPr>
      <w:r w:rsidRPr="004D6FE9">
        <w:rPr>
          <w:rFonts w:ascii="Consolas" w:hAnsi="Consolas"/>
          <w:sz w:val="19"/>
        </w:rPr>
        <w:t>Scenario</w:t>
      </w:r>
      <w:r w:rsidRPr="004D6FE9">
        <w:rPr>
          <w:rFonts w:ascii="Consolas" w:hAnsi="Consolas"/>
          <w:sz w:val="19"/>
        </w:rPr>
        <w:br/>
        <w:t xml:space="preserve">  ↓</w:t>
      </w:r>
      <w:r w:rsidRPr="004D6FE9">
        <w:rPr>
          <w:rFonts w:ascii="Consolas" w:hAnsi="Consolas"/>
          <w:sz w:val="19"/>
        </w:rPr>
        <w:br/>
        <w:t>World</w:t>
      </w:r>
      <w:r w:rsidRPr="004D6FE9">
        <w:rPr>
          <w:rFonts w:ascii="Consolas" w:hAnsi="Consolas"/>
          <w:sz w:val="19"/>
        </w:rPr>
        <w:br/>
        <w:t xml:space="preserve">  ↓</w:t>
      </w:r>
      <w:r w:rsidRPr="004D6FE9">
        <w:rPr>
          <w:rFonts w:ascii="Consolas" w:hAnsi="Consolas"/>
          <w:sz w:val="19"/>
        </w:rPr>
        <w:br/>
        <w:t>Entities (Satellite, Fire)</w:t>
      </w:r>
      <w:r w:rsidRPr="004D6FE9">
        <w:rPr>
          <w:rFonts w:ascii="Consolas" w:hAnsi="Consolas"/>
          <w:sz w:val="19"/>
        </w:rPr>
        <w:br/>
        <w:t xml:space="preserve">  ↓</w:t>
      </w:r>
      <w:r w:rsidRPr="004D6FE9">
        <w:rPr>
          <w:rFonts w:ascii="Consolas" w:hAnsi="Consolas"/>
          <w:sz w:val="19"/>
        </w:rPr>
        <w:br/>
        <w:t>Satellite → Sensor → Observation</w:t>
      </w:r>
      <w:r w:rsidRPr="004D6FE9">
        <w:rPr>
          <w:rFonts w:ascii="Consolas" w:hAnsi="Consolas"/>
          <w:sz w:val="19"/>
        </w:rPr>
        <w:br/>
        <w:t xml:space="preserve">  ↓</w:t>
      </w:r>
      <w:r w:rsidRPr="004D6FE9">
        <w:rPr>
          <w:rFonts w:ascii="Consolas" w:hAnsi="Consolas"/>
          <w:sz w:val="19"/>
        </w:rPr>
        <w:br/>
        <w:t>ControlTower</w:t>
      </w:r>
      <w:r w:rsidRPr="004D6FE9">
        <w:rPr>
          <w:rFonts w:ascii="Consolas" w:hAnsi="Consolas"/>
          <w:sz w:val="19"/>
        </w:rPr>
        <w:br/>
        <w:t xml:space="preserve">  ↓</w:t>
      </w:r>
      <w:r w:rsidRPr="004D6FE9">
        <w:rPr>
          <w:rFonts w:ascii="Consolas" w:hAnsi="Consolas"/>
          <w:sz w:val="19"/>
        </w:rPr>
        <w:br/>
        <w:t>DetectionEngine → Detection</w:t>
      </w:r>
      <w:r w:rsidRPr="004D6FE9">
        <w:rPr>
          <w:rFonts w:ascii="Consolas" w:hAnsi="Consolas"/>
          <w:sz w:val="19"/>
        </w:rPr>
        <w:br/>
        <w:t xml:space="preserve">  ↓</w:t>
      </w:r>
      <w:r w:rsidRPr="004D6FE9">
        <w:rPr>
          <w:rFonts w:ascii="Consolas" w:hAnsi="Consolas"/>
          <w:sz w:val="19"/>
        </w:rPr>
        <w:br/>
        <w:t>AlertEngine → Alert</w:t>
      </w:r>
      <w:r w:rsidRPr="004D6FE9">
        <w:rPr>
          <w:rFonts w:ascii="Consolas" w:hAnsi="Consolas"/>
          <w:sz w:val="19"/>
        </w:rPr>
        <w:br/>
        <w:t xml:space="preserve">  ↓</w:t>
      </w:r>
      <w:r w:rsidRPr="004D6FE9">
        <w:rPr>
          <w:rFonts w:ascii="Consolas" w:hAnsi="Consolas"/>
          <w:sz w:val="19"/>
        </w:rPr>
        <w:br/>
        <w:t>SimulationSnapshot</w:t>
      </w:r>
      <w:r w:rsidRPr="004D6FE9">
        <w:rPr>
          <w:rFonts w:ascii="Consolas" w:hAnsi="Consolas"/>
          <w:sz w:val="19"/>
        </w:rPr>
        <w:br/>
        <w:t xml:space="preserve">  ↓</w:t>
      </w:r>
      <w:r w:rsidRPr="004D6FE9">
        <w:rPr>
          <w:rFonts w:ascii="Consolas" w:hAnsi="Consolas"/>
          <w:sz w:val="19"/>
        </w:rPr>
        <w:br/>
        <w:t>GUI rendering (MapView, Mission Status, Mission Log)</w:t>
      </w:r>
    </w:p>
    <w:p w14:paraId="71B71D44" w14:textId="77777777" w:rsidR="00497F1D" w:rsidRPr="004D6FE9" w:rsidRDefault="00000000" w:rsidP="006D2F9B">
      <w:pPr>
        <w:ind w:firstLine="708"/>
        <w:jc w:val="both"/>
      </w:pPr>
      <w:r w:rsidRPr="004D6FE9">
        <w:t>Operator actions flow the opposite way, but only as far as the domain's public methods: a click on Start/Pause/Resume/Stop calls the corresponding Simulation method; Add Entity / Remove Selected call World.add_entity / World.remove_entity with a domain object the GUI constructed from its own form fields.</w:t>
      </w:r>
    </w:p>
    <w:p w14:paraId="18EABA6F" w14:textId="77777777" w:rsidR="00497F1D" w:rsidRPr="004D6FE9" w:rsidRDefault="00000000" w:rsidP="004D6FE9">
      <w:pPr>
        <w:pStyle w:val="Ttulo1"/>
        <w:jc w:val="both"/>
        <w:rPr>
          <w:color w:val="auto"/>
        </w:rPr>
      </w:pPr>
      <w:bookmarkStart w:id="5" w:name="_Toc236387211"/>
      <w:r w:rsidRPr="004D6FE9">
        <w:rPr>
          <w:color w:val="auto"/>
        </w:rPr>
        <w:t>6. Technology Stack</w:t>
      </w:r>
      <w:bookmarkEnd w:id="5"/>
    </w:p>
    <w:p w14:paraId="7FFEEA32" w14:textId="565A666C" w:rsidR="00497F1D" w:rsidRPr="004D6FE9" w:rsidRDefault="00000000" w:rsidP="006D2F9B">
      <w:pPr>
        <w:pStyle w:val="PargrafodaLista"/>
        <w:numPr>
          <w:ilvl w:val="0"/>
          <w:numId w:val="1"/>
        </w:numPr>
        <w:jc w:val="both"/>
      </w:pPr>
      <w:r w:rsidRPr="004D6FE9">
        <w:t>Python 3 — implementation language for both layers.</w:t>
      </w:r>
    </w:p>
    <w:p w14:paraId="716B7101" w14:textId="5440FBE9" w:rsidR="00497F1D" w:rsidRPr="004D6FE9" w:rsidRDefault="00000000" w:rsidP="006D2F9B">
      <w:pPr>
        <w:pStyle w:val="PargrafodaLista"/>
        <w:numPr>
          <w:ilvl w:val="0"/>
          <w:numId w:val="1"/>
        </w:numPr>
        <w:jc w:val="both"/>
      </w:pPr>
      <w:r w:rsidRPr="004D6FE9">
        <w:t>PySide6 (Qt6) — GUI framework: windows, layouts, signals, QPainter-based custom drawing (map terrain, entity icons, rotating globe).</w:t>
      </w:r>
    </w:p>
    <w:p w14:paraId="41DB227B" w14:textId="5C0D09F6" w:rsidR="00497F1D" w:rsidRPr="004D6FE9" w:rsidRDefault="00000000" w:rsidP="006D2F9B">
      <w:pPr>
        <w:pStyle w:val="PargrafodaLista"/>
        <w:numPr>
          <w:ilvl w:val="0"/>
          <w:numId w:val="1"/>
        </w:numPr>
        <w:jc w:val="both"/>
      </w:pPr>
      <w:proofErr w:type="spellStart"/>
      <w:r w:rsidRPr="004D6FE9">
        <w:t>numpy</w:t>
      </w:r>
      <w:proofErr w:type="spellEnd"/>
      <w:r w:rsidRPr="004D6FE9">
        <w:t xml:space="preserve"> / Pillow (optional) — used only by the rotating Earth background widget for image projection and frame caching; every other feature runs without them.</w:t>
      </w:r>
    </w:p>
    <w:p w14:paraId="0EC6B0EA" w14:textId="7B4406EB" w:rsidR="00497F1D" w:rsidRPr="004D6FE9" w:rsidRDefault="00000000" w:rsidP="006D2F9B">
      <w:pPr>
        <w:pStyle w:val="PargrafodaLista"/>
        <w:numPr>
          <w:ilvl w:val="0"/>
          <w:numId w:val="1"/>
        </w:numPr>
        <w:jc w:val="both"/>
        <w:rPr>
          <w:lang w:val="pt-PT"/>
        </w:rPr>
      </w:pPr>
      <w:r w:rsidRPr="004D6FE9">
        <w:rPr>
          <w:lang w:val="pt-PT"/>
        </w:rPr>
        <w:t xml:space="preserve">No </w:t>
      </w:r>
      <w:proofErr w:type="spellStart"/>
      <w:r w:rsidRPr="004D6FE9">
        <w:rPr>
          <w:lang w:val="pt-PT"/>
        </w:rPr>
        <w:t>database</w:t>
      </w:r>
      <w:proofErr w:type="spellEnd"/>
      <w:r w:rsidRPr="004D6FE9">
        <w:rPr>
          <w:lang w:val="pt-PT"/>
        </w:rPr>
        <w:t xml:space="preserve">, no network </w:t>
      </w:r>
      <w:proofErr w:type="spellStart"/>
      <w:r w:rsidRPr="004D6FE9">
        <w:rPr>
          <w:lang w:val="pt-PT"/>
        </w:rPr>
        <w:t>stack</w:t>
      </w:r>
      <w:proofErr w:type="spellEnd"/>
      <w:r w:rsidRPr="004D6FE9">
        <w:rPr>
          <w:lang w:val="pt-PT"/>
        </w:rPr>
        <w:t xml:space="preserve">, no </w:t>
      </w:r>
      <w:proofErr w:type="spellStart"/>
      <w:r w:rsidRPr="004D6FE9">
        <w:rPr>
          <w:lang w:val="pt-PT"/>
        </w:rPr>
        <w:t>external</w:t>
      </w:r>
      <w:proofErr w:type="spellEnd"/>
      <w:r w:rsidRPr="004D6FE9">
        <w:rPr>
          <w:lang w:val="pt-PT"/>
        </w:rPr>
        <w:t xml:space="preserve"> </w:t>
      </w:r>
      <w:proofErr w:type="spellStart"/>
      <w:r w:rsidRPr="004D6FE9">
        <w:rPr>
          <w:lang w:val="pt-PT"/>
        </w:rPr>
        <w:t>APIs</w:t>
      </w:r>
      <w:proofErr w:type="spellEnd"/>
      <w:r w:rsidRPr="004D6FE9">
        <w:rPr>
          <w:lang w:val="pt-PT"/>
        </w:rPr>
        <w:t>.</w:t>
      </w:r>
    </w:p>
    <w:p w14:paraId="777DA785" w14:textId="77777777" w:rsidR="00497F1D" w:rsidRPr="004D6FE9" w:rsidRDefault="00000000" w:rsidP="004D6FE9">
      <w:pPr>
        <w:pStyle w:val="Ttulo1"/>
        <w:jc w:val="both"/>
        <w:rPr>
          <w:color w:val="auto"/>
        </w:rPr>
      </w:pPr>
      <w:bookmarkStart w:id="6" w:name="_Toc236387212"/>
      <w:r w:rsidRPr="004D6FE9">
        <w:rPr>
          <w:color w:val="auto"/>
        </w:rPr>
        <w:t>7. Deployment View</w:t>
      </w:r>
      <w:bookmarkEnd w:id="6"/>
    </w:p>
    <w:p w14:paraId="2A908118" w14:textId="77777777" w:rsidR="00497F1D" w:rsidRPr="004D6FE9" w:rsidRDefault="00000000" w:rsidP="006D2F9B">
      <w:pPr>
        <w:ind w:firstLine="708"/>
        <w:jc w:val="both"/>
      </w:pPr>
      <w:r w:rsidRPr="004D6FE9">
        <w:t>Aegis is distributed and run as a single desktop process (python main.py). There is no client-server split, no installation beyond a Python environment with the dependencies in requirements.txt, and no persisted external state between runs today.</w:t>
      </w:r>
    </w:p>
    <w:p w14:paraId="04B53F3A" w14:textId="77777777" w:rsidR="00497F1D" w:rsidRPr="004D6FE9" w:rsidRDefault="00000000" w:rsidP="004D6FE9">
      <w:pPr>
        <w:pStyle w:val="Ttulo1"/>
        <w:jc w:val="both"/>
        <w:rPr>
          <w:color w:val="auto"/>
        </w:rPr>
      </w:pPr>
      <w:bookmarkStart w:id="7" w:name="_Toc236387213"/>
      <w:r w:rsidRPr="004D6FE9">
        <w:rPr>
          <w:color w:val="auto"/>
        </w:rPr>
        <w:t>8. Quality Attributes</w:t>
      </w:r>
      <w:bookmarkEnd w:id="7"/>
    </w:p>
    <w:p w14:paraId="38474ED1" w14:textId="037D94CC" w:rsidR="00497F1D" w:rsidRPr="004D6FE9" w:rsidRDefault="00000000" w:rsidP="006D2F9B">
      <w:pPr>
        <w:pStyle w:val="PargrafodaLista"/>
        <w:numPr>
          <w:ilvl w:val="0"/>
          <w:numId w:val="5"/>
        </w:numPr>
        <w:jc w:val="both"/>
      </w:pPr>
      <w:r w:rsidRPr="004D6FE9">
        <w:t>Modularity each domain concept and each GUI concern is its own file/class; the two layers can be worked on, tested, or replaced independently.</w:t>
      </w:r>
    </w:p>
    <w:p w14:paraId="22A76AFD" w14:textId="11A501EB" w:rsidR="00497F1D" w:rsidRPr="004D6FE9" w:rsidRDefault="00000000" w:rsidP="006D2F9B">
      <w:pPr>
        <w:pStyle w:val="PargrafodaLista"/>
        <w:numPr>
          <w:ilvl w:val="0"/>
          <w:numId w:val="5"/>
        </w:numPr>
        <w:jc w:val="both"/>
      </w:pPr>
      <w:r w:rsidRPr="004D6FE9">
        <w:t xml:space="preserve">Extensibility the Scenario/World/Simulation triad and the Home→Signal navigation pattern </w:t>
      </w:r>
      <w:proofErr w:type="gramStart"/>
      <w:r w:rsidRPr="004D6FE9">
        <w:t>were</w:t>
      </w:r>
      <w:proofErr w:type="gramEnd"/>
      <w:r w:rsidRPr="004D6FE9">
        <w:t xml:space="preserve"> designed from the first mission onward to support additional mission types without core changes.</w:t>
      </w:r>
    </w:p>
    <w:p w14:paraId="0BC03532" w14:textId="02474CDF" w:rsidR="00497F1D" w:rsidRPr="004D6FE9" w:rsidRDefault="00000000" w:rsidP="006D2F9B">
      <w:pPr>
        <w:pStyle w:val="PargrafodaLista"/>
        <w:numPr>
          <w:ilvl w:val="0"/>
          <w:numId w:val="5"/>
        </w:numPr>
        <w:jc w:val="both"/>
      </w:pPr>
      <w:r w:rsidRPr="004D6FE9">
        <w:lastRenderedPageBreak/>
        <w:t>Maintainability the domain-sovereignty rule means a change in how the GUI looks can never silently change what a mission does, and vice versa.</w:t>
      </w:r>
    </w:p>
    <w:p w14:paraId="67C56500" w14:textId="045CB8D8" w:rsidR="00497F1D" w:rsidRDefault="00000000" w:rsidP="006D2F9B">
      <w:pPr>
        <w:pStyle w:val="PargrafodaLista"/>
        <w:numPr>
          <w:ilvl w:val="0"/>
          <w:numId w:val="5"/>
        </w:numPr>
        <w:jc w:val="both"/>
      </w:pPr>
      <w:r w:rsidRPr="004D6FE9">
        <w:t xml:space="preserve">Portability PySide6/Qt6 runs unmodified on </w:t>
      </w:r>
      <w:r>
        <w:t>Windows, Linux, and macOS.</w:t>
      </w:r>
    </w:p>
    <w:sectPr w:rsidR="00497F1D" w:rsidSect="006D2F9B"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D5358" w14:textId="77777777" w:rsidR="00AF4BAD" w:rsidRDefault="00AF4BAD" w:rsidP="006D2F9B">
      <w:pPr>
        <w:spacing w:after="0" w:line="240" w:lineRule="auto"/>
      </w:pPr>
      <w:r>
        <w:separator/>
      </w:r>
    </w:p>
  </w:endnote>
  <w:endnote w:type="continuationSeparator" w:id="0">
    <w:p w14:paraId="7EE6F0D3" w14:textId="77777777" w:rsidR="00AF4BAD" w:rsidRDefault="00AF4BAD" w:rsidP="006D2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025828"/>
      <w:docPartObj>
        <w:docPartGallery w:val="Page Numbers (Bottom of Page)"/>
        <w:docPartUnique/>
      </w:docPartObj>
    </w:sdtPr>
    <w:sdtContent>
      <w:p w14:paraId="0B1CB056" w14:textId="4EC2061A" w:rsidR="006D2F9B" w:rsidRDefault="006D2F9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231FAAD5" w14:textId="77777777" w:rsidR="006D2F9B" w:rsidRDefault="006D2F9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DDAC5" w14:textId="77777777" w:rsidR="00AF4BAD" w:rsidRDefault="00AF4BAD" w:rsidP="006D2F9B">
      <w:pPr>
        <w:spacing w:after="0" w:line="240" w:lineRule="auto"/>
      </w:pPr>
      <w:r>
        <w:separator/>
      </w:r>
    </w:p>
  </w:footnote>
  <w:footnote w:type="continuationSeparator" w:id="0">
    <w:p w14:paraId="4E6188BE" w14:textId="77777777" w:rsidR="00AF4BAD" w:rsidRDefault="00AF4BAD" w:rsidP="006D2F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11BD"/>
    <w:multiLevelType w:val="hybridMultilevel"/>
    <w:tmpl w:val="F4E0D17C"/>
    <w:lvl w:ilvl="0" w:tplc="B8DC58F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61496"/>
    <w:multiLevelType w:val="hybridMultilevel"/>
    <w:tmpl w:val="035075A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5B2D77"/>
    <w:multiLevelType w:val="hybridMultilevel"/>
    <w:tmpl w:val="E6FCE66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1337E1"/>
    <w:multiLevelType w:val="hybridMultilevel"/>
    <w:tmpl w:val="4B5EDF9A"/>
    <w:lvl w:ilvl="0" w:tplc="8E62BE5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423EB"/>
    <w:multiLevelType w:val="hybridMultilevel"/>
    <w:tmpl w:val="31DAE2B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0C48A3"/>
    <w:multiLevelType w:val="hybridMultilevel"/>
    <w:tmpl w:val="3A8A4682"/>
    <w:lvl w:ilvl="0" w:tplc="80CEDCB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984653">
    <w:abstractNumId w:val="1"/>
  </w:num>
  <w:num w:numId="2" w16cid:durableId="969167872">
    <w:abstractNumId w:val="3"/>
  </w:num>
  <w:num w:numId="3" w16cid:durableId="1411653535">
    <w:abstractNumId w:val="4"/>
  </w:num>
  <w:num w:numId="4" w16cid:durableId="2140028796">
    <w:abstractNumId w:val="5"/>
  </w:num>
  <w:num w:numId="5" w16cid:durableId="1648968570">
    <w:abstractNumId w:val="2"/>
  </w:num>
  <w:num w:numId="6" w16cid:durableId="42102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F0"/>
    <w:rsid w:val="00293189"/>
    <w:rsid w:val="00416698"/>
    <w:rsid w:val="00497F1D"/>
    <w:rsid w:val="004D6FE9"/>
    <w:rsid w:val="0051179D"/>
    <w:rsid w:val="00641D2B"/>
    <w:rsid w:val="006D2F9B"/>
    <w:rsid w:val="006F3AF0"/>
    <w:rsid w:val="008548C1"/>
    <w:rsid w:val="008D55BE"/>
    <w:rsid w:val="00925D84"/>
    <w:rsid w:val="00980254"/>
    <w:rsid w:val="009E223B"/>
    <w:rsid w:val="00A05984"/>
    <w:rsid w:val="00AF4BAD"/>
    <w:rsid w:val="00C96FD3"/>
    <w:rsid w:val="00E752F9"/>
    <w:rsid w:val="00E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DC595"/>
  <w15:chartTrackingRefBased/>
  <w15:docId w15:val="{B14ADF82-C279-402F-8E8B-D472A404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698"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6F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3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3A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3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3A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3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3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3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A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3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3A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3AF0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4D6FE9"/>
    <w:pPr>
      <w:spacing w:before="240" w:after="0"/>
      <w:outlineLvl w:val="9"/>
    </w:pPr>
    <w:rPr>
      <w:kern w:val="0"/>
      <w:sz w:val="32"/>
      <w:szCs w:val="32"/>
      <w:lang w:val="pt-PT"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4D6FE9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4D6FE9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6D2F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D2F9B"/>
    <w:rPr>
      <w:lang w:val="en-GB"/>
    </w:rPr>
  </w:style>
  <w:style w:type="paragraph" w:styleId="Rodap">
    <w:name w:val="footer"/>
    <w:basedOn w:val="Normal"/>
    <w:link w:val="RodapCarter"/>
    <w:uiPriority w:val="99"/>
    <w:unhideWhenUsed/>
    <w:rsid w:val="006D2F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D2F9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F7BDA-48C8-43B1-88FB-2A66F718F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715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Oliveira</dc:creator>
  <cp:keywords/>
  <dc:description/>
  <cp:lastModifiedBy>Francisco Oliveira</cp:lastModifiedBy>
  <cp:revision>6</cp:revision>
  <dcterms:created xsi:type="dcterms:W3CDTF">2026-07-08T09:54:00Z</dcterms:created>
  <dcterms:modified xsi:type="dcterms:W3CDTF">2026-07-31T09:48:00Z</dcterms:modified>
</cp:coreProperties>
</file>