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1A29A" w14:textId="77777777" w:rsidR="00476B0A" w:rsidRPr="00E80D47" w:rsidRDefault="00476B0A" w:rsidP="00476B0A">
      <w:pPr>
        <w:rPr>
          <w:b/>
          <w:bCs/>
        </w:rPr>
      </w:pPr>
      <w:r w:rsidRPr="00E80D47">
        <w:rPr>
          <w:b/>
          <w:bCs/>
        </w:rPr>
        <w:drawing>
          <wp:inline distT="0" distB="0" distL="0" distR="0" wp14:anchorId="1A31AAC1" wp14:editId="7E7075D1">
            <wp:extent cx="5402580" cy="4940300"/>
            <wp:effectExtent l="0" t="0" r="7620" b="0"/>
            <wp:docPr id="59897415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5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2580" cy="494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A7AFE2" w14:textId="49EE9866" w:rsidR="00476B0A" w:rsidRPr="00E80D47" w:rsidRDefault="000B7F71" w:rsidP="00476B0A">
      <w:pPr>
        <w:jc w:val="center"/>
        <w:rPr>
          <w:rFonts w:ascii="Segoe UI" w:hAnsi="Segoe UI" w:cs="Segoe UI"/>
          <w:b/>
          <w:bCs/>
          <w:sz w:val="48"/>
          <w:szCs w:val="48"/>
        </w:rPr>
      </w:pPr>
      <w:r>
        <w:rPr>
          <w:rFonts w:ascii="Segoe UI" w:hAnsi="Segoe UI" w:cs="Segoe UI"/>
          <w:b/>
          <w:bCs/>
          <w:sz w:val="48"/>
          <w:szCs w:val="48"/>
        </w:rPr>
        <w:t>System Requirements</w:t>
      </w:r>
    </w:p>
    <w:p w14:paraId="721344F2" w14:textId="77777777" w:rsidR="00476B0A" w:rsidRPr="00E80D47" w:rsidRDefault="00476B0A" w:rsidP="00476B0A">
      <w:pPr>
        <w:jc w:val="center"/>
        <w:rPr>
          <w:rFonts w:ascii="Segoe UI" w:hAnsi="Segoe UI" w:cs="Segoe UI"/>
        </w:rPr>
      </w:pPr>
      <w:r w:rsidRPr="00E80D47">
        <w:rPr>
          <w:rFonts w:ascii="Segoe UI" w:hAnsi="Segoe UI" w:cs="Segoe UI"/>
        </w:rPr>
        <w:t>Version 1.0</w:t>
      </w:r>
    </w:p>
    <w:p w14:paraId="6848DB91" w14:textId="77777777" w:rsidR="00476B0A" w:rsidRPr="00E80D47" w:rsidRDefault="00476B0A" w:rsidP="00476B0A">
      <w:pPr>
        <w:rPr>
          <w:rFonts w:ascii="Segoe UI" w:hAnsi="Segoe UI" w:cs="Segoe UI"/>
          <w:b/>
          <w:bCs/>
        </w:rPr>
      </w:pPr>
    </w:p>
    <w:p w14:paraId="4E1C39FE" w14:textId="77777777" w:rsidR="00476B0A" w:rsidRPr="00E80D47" w:rsidRDefault="00476B0A" w:rsidP="00476B0A">
      <w:pPr>
        <w:rPr>
          <w:rFonts w:ascii="Segoe UI" w:hAnsi="Segoe UI" w:cs="Segoe UI"/>
          <w:b/>
          <w:bCs/>
        </w:rPr>
      </w:pPr>
    </w:p>
    <w:p w14:paraId="2BE9A9D4" w14:textId="77777777" w:rsidR="00476B0A" w:rsidRPr="00E80D47" w:rsidRDefault="00476B0A" w:rsidP="00476B0A">
      <w:pPr>
        <w:rPr>
          <w:rFonts w:ascii="Segoe UI" w:hAnsi="Segoe UI" w:cs="Segoe UI"/>
          <w:b/>
          <w:bCs/>
        </w:rPr>
      </w:pPr>
    </w:p>
    <w:p w14:paraId="3E24FAB7" w14:textId="77777777" w:rsidR="00476B0A" w:rsidRPr="00E80D47" w:rsidRDefault="00476B0A" w:rsidP="00476B0A">
      <w:pPr>
        <w:rPr>
          <w:rFonts w:ascii="Segoe UI" w:hAnsi="Segoe UI" w:cs="Segoe UI"/>
          <w:b/>
          <w:bCs/>
        </w:rPr>
      </w:pPr>
    </w:p>
    <w:p w14:paraId="2BB30A02" w14:textId="77777777" w:rsidR="00476B0A" w:rsidRPr="00476B0A" w:rsidRDefault="00476B0A" w:rsidP="00476B0A">
      <w:pPr>
        <w:jc w:val="center"/>
        <w:rPr>
          <w:rFonts w:ascii="Segoe UI" w:hAnsi="Segoe UI" w:cs="Segoe UI"/>
          <w:lang w:val="pt-PT"/>
        </w:rPr>
      </w:pPr>
      <w:r w:rsidRPr="00476B0A">
        <w:rPr>
          <w:rFonts w:ascii="Segoe UI" w:hAnsi="Segoe UI" w:cs="Segoe UI"/>
          <w:lang w:val="pt-PT"/>
        </w:rPr>
        <w:t>Francisco Rodrigues Oliveira</w:t>
      </w:r>
    </w:p>
    <w:p w14:paraId="0E93CC2A" w14:textId="77777777" w:rsidR="00476B0A" w:rsidRPr="00476B0A" w:rsidRDefault="00476B0A" w:rsidP="00476B0A">
      <w:pPr>
        <w:jc w:val="center"/>
        <w:rPr>
          <w:rFonts w:ascii="Segoe UI" w:hAnsi="Segoe UI" w:cs="Segoe UI"/>
          <w:lang w:val="pt-PT"/>
        </w:rPr>
      </w:pPr>
    </w:p>
    <w:p w14:paraId="570C2E24" w14:textId="77777777" w:rsidR="00476B0A" w:rsidRPr="00476B0A" w:rsidRDefault="00476B0A" w:rsidP="00476B0A">
      <w:pPr>
        <w:jc w:val="center"/>
        <w:rPr>
          <w:rFonts w:ascii="Segoe UI" w:hAnsi="Segoe UI" w:cs="Segoe UI"/>
          <w:lang w:val="pt-PT"/>
        </w:rPr>
      </w:pPr>
      <w:proofErr w:type="spellStart"/>
      <w:r w:rsidRPr="00476B0A">
        <w:rPr>
          <w:rFonts w:ascii="Segoe UI" w:hAnsi="Segoe UI" w:cs="Segoe UI"/>
          <w:lang w:val="pt-PT"/>
        </w:rPr>
        <w:t>University</w:t>
      </w:r>
      <w:proofErr w:type="spellEnd"/>
      <w:r w:rsidRPr="00476B0A">
        <w:rPr>
          <w:rFonts w:ascii="Segoe UI" w:hAnsi="Segoe UI" w:cs="Segoe UI"/>
          <w:lang w:val="pt-PT"/>
        </w:rPr>
        <w:t xml:space="preserve"> </w:t>
      </w:r>
      <w:proofErr w:type="spellStart"/>
      <w:r w:rsidRPr="00476B0A">
        <w:rPr>
          <w:rFonts w:ascii="Segoe UI" w:hAnsi="Segoe UI" w:cs="Segoe UI"/>
          <w:lang w:val="pt-PT"/>
        </w:rPr>
        <w:t>of</w:t>
      </w:r>
      <w:proofErr w:type="spellEnd"/>
      <w:r w:rsidRPr="00476B0A">
        <w:rPr>
          <w:rFonts w:ascii="Segoe UI" w:hAnsi="Segoe UI" w:cs="Segoe UI"/>
          <w:lang w:val="pt-PT"/>
        </w:rPr>
        <w:t xml:space="preserve"> Minho</w:t>
      </w:r>
    </w:p>
    <w:p w14:paraId="0952EE7A" w14:textId="77777777" w:rsidR="00476B0A" w:rsidRPr="00E80D47" w:rsidRDefault="00476B0A" w:rsidP="00476B0A">
      <w:pPr>
        <w:jc w:val="center"/>
        <w:rPr>
          <w:rFonts w:ascii="Segoe UI" w:hAnsi="Segoe UI" w:cs="Segoe UI"/>
        </w:rPr>
      </w:pPr>
      <w:r w:rsidRPr="00E80D47">
        <w:rPr>
          <w:rFonts w:ascii="Segoe UI" w:hAnsi="Segoe UI" w:cs="Segoe UI"/>
        </w:rPr>
        <w:t>Aerospace Engineering</w:t>
      </w:r>
    </w:p>
    <w:p w14:paraId="4D93782A" w14:textId="77777777" w:rsidR="00476B0A" w:rsidRPr="00E80D47" w:rsidRDefault="00476B0A" w:rsidP="00476B0A">
      <w:pPr>
        <w:jc w:val="center"/>
        <w:rPr>
          <w:rFonts w:ascii="Segoe UI" w:hAnsi="Segoe UI" w:cs="Segoe UI"/>
        </w:rPr>
      </w:pPr>
    </w:p>
    <w:p w14:paraId="2D75C5CA" w14:textId="77777777" w:rsidR="00476B0A" w:rsidRPr="00E80D47" w:rsidRDefault="00476B0A" w:rsidP="00476B0A">
      <w:pPr>
        <w:jc w:val="center"/>
        <w:rPr>
          <w:rFonts w:ascii="Segoe UI" w:hAnsi="Segoe UI" w:cs="Segoe UI"/>
        </w:rPr>
      </w:pPr>
      <w:r w:rsidRPr="00E80D47">
        <w:rPr>
          <w:rFonts w:ascii="Segoe UI" w:hAnsi="Segoe UI" w:cs="Segoe UI"/>
        </w:rPr>
        <w:t>July 2026</w:t>
      </w:r>
    </w:p>
    <w:sdt>
      <w:sdtPr>
        <w:id w:val="-377861645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2"/>
          <w:szCs w:val="22"/>
          <w:lang w:val="en-GB" w:eastAsia="en-US"/>
          <w14:ligatures w14:val="standardContextual"/>
        </w:rPr>
      </w:sdtEndPr>
      <w:sdtContent>
        <w:p w14:paraId="72417B30" w14:textId="4B33C724" w:rsidR="00DC7AE9" w:rsidRPr="008C798E" w:rsidRDefault="00DC7AE9">
          <w:pPr>
            <w:pStyle w:val="Cabealhodondice"/>
            <w:rPr>
              <w:b/>
              <w:bCs/>
              <w:color w:val="auto"/>
            </w:rPr>
          </w:pPr>
          <w:proofErr w:type="spellStart"/>
          <w:r w:rsidRPr="008C798E">
            <w:rPr>
              <w:b/>
              <w:bCs/>
              <w:color w:val="auto"/>
            </w:rPr>
            <w:t>Table</w:t>
          </w:r>
          <w:proofErr w:type="spellEnd"/>
          <w:r w:rsidRPr="008C798E">
            <w:rPr>
              <w:b/>
              <w:bCs/>
              <w:color w:val="auto"/>
            </w:rPr>
            <w:t xml:space="preserve"> </w:t>
          </w:r>
          <w:proofErr w:type="spellStart"/>
          <w:r w:rsidRPr="008C798E">
            <w:rPr>
              <w:b/>
              <w:bCs/>
              <w:color w:val="auto"/>
            </w:rPr>
            <w:t>of</w:t>
          </w:r>
          <w:proofErr w:type="spellEnd"/>
          <w:r w:rsidRPr="008C798E">
            <w:rPr>
              <w:b/>
              <w:bCs/>
              <w:color w:val="auto"/>
            </w:rPr>
            <w:t xml:space="preserve"> </w:t>
          </w:r>
          <w:proofErr w:type="spellStart"/>
          <w:r w:rsidRPr="008C798E">
            <w:rPr>
              <w:b/>
              <w:bCs/>
              <w:color w:val="auto"/>
            </w:rPr>
            <w:t>Contents</w:t>
          </w:r>
          <w:proofErr w:type="spellEnd"/>
        </w:p>
        <w:p w14:paraId="2D0EFBFA" w14:textId="3F55AC7B" w:rsidR="001B7DBD" w:rsidRDefault="00DC7AE9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val="pt-PT" w:eastAsia="pt-PT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6387196" w:history="1">
            <w:r w:rsidR="001B7DBD" w:rsidRPr="00314BAB">
              <w:rPr>
                <w:rStyle w:val="Hiperligao"/>
                <w:noProof/>
              </w:rPr>
              <w:t>1. Purpose and Scope</w:t>
            </w:r>
            <w:r w:rsidR="001B7DBD">
              <w:rPr>
                <w:noProof/>
                <w:webHidden/>
              </w:rPr>
              <w:tab/>
            </w:r>
            <w:r w:rsidR="001B7DBD">
              <w:rPr>
                <w:noProof/>
                <w:webHidden/>
              </w:rPr>
              <w:fldChar w:fldCharType="begin"/>
            </w:r>
            <w:r w:rsidR="001B7DBD">
              <w:rPr>
                <w:noProof/>
                <w:webHidden/>
              </w:rPr>
              <w:instrText xml:space="preserve"> PAGEREF _Toc236387196 \h </w:instrText>
            </w:r>
            <w:r w:rsidR="001B7DBD">
              <w:rPr>
                <w:noProof/>
                <w:webHidden/>
              </w:rPr>
            </w:r>
            <w:r w:rsidR="001B7DBD">
              <w:rPr>
                <w:noProof/>
                <w:webHidden/>
              </w:rPr>
              <w:fldChar w:fldCharType="separate"/>
            </w:r>
            <w:r w:rsidR="001B7DBD">
              <w:rPr>
                <w:noProof/>
                <w:webHidden/>
              </w:rPr>
              <w:t>2</w:t>
            </w:r>
            <w:r w:rsidR="001B7DBD">
              <w:rPr>
                <w:noProof/>
                <w:webHidden/>
              </w:rPr>
              <w:fldChar w:fldCharType="end"/>
            </w:r>
          </w:hyperlink>
        </w:p>
        <w:p w14:paraId="32E57A57" w14:textId="651B40A1" w:rsidR="001B7DBD" w:rsidRDefault="001B7DBD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val="pt-PT" w:eastAsia="pt-PT"/>
            </w:rPr>
          </w:pPr>
          <w:hyperlink w:anchor="_Toc236387197" w:history="1">
            <w:r w:rsidRPr="00314BAB">
              <w:rPr>
                <w:rStyle w:val="Hiperligao"/>
                <w:noProof/>
              </w:rPr>
              <w:t>2. Functional Requirements — Domain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_Toc236387197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933140" w14:textId="39CD0633" w:rsidR="001B7DBD" w:rsidRDefault="001B7DBD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val="pt-PT" w:eastAsia="pt-PT"/>
            </w:rPr>
          </w:pPr>
          <w:hyperlink w:anchor="_Toc236387198" w:history="1">
            <w:r w:rsidRPr="00314BAB">
              <w:rPr>
                <w:rStyle w:val="Hiperligao"/>
                <w:noProof/>
              </w:rPr>
              <w:t>3. Functional Requirements — GUI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_Toc236387198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D52F54" w14:textId="3488F0C1" w:rsidR="001B7DBD" w:rsidRDefault="001B7DBD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val="pt-PT" w:eastAsia="pt-PT"/>
            </w:rPr>
          </w:pPr>
          <w:hyperlink w:anchor="_Toc236387199" w:history="1">
            <w:r w:rsidRPr="00314BAB">
              <w:rPr>
                <w:rStyle w:val="Hiperligao"/>
                <w:noProof/>
              </w:rPr>
              <w:t>4. Non-Functional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_Toc236387199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858381" w14:textId="13C3B52A" w:rsidR="001B7DBD" w:rsidRDefault="001B7DBD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val="pt-PT" w:eastAsia="pt-PT"/>
            </w:rPr>
          </w:pPr>
          <w:hyperlink w:anchor="_Toc236387200" w:history="1">
            <w:r w:rsidRPr="00314BAB">
              <w:rPr>
                <w:rStyle w:val="Hiperligao"/>
                <w:noProof/>
              </w:rPr>
              <w:t>5. Constraints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_Toc236387200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1FD447" w14:textId="4F12CB79" w:rsidR="00DC7AE9" w:rsidRDefault="00DC7AE9">
          <w:r>
            <w:rPr>
              <w:b/>
              <w:bCs/>
            </w:rPr>
            <w:fldChar w:fldCharType="end"/>
          </w:r>
        </w:p>
      </w:sdtContent>
    </w:sdt>
    <w:p w14:paraId="0266AA06" w14:textId="77777777" w:rsidR="00DC7AE9" w:rsidRDefault="00DC7AE9">
      <w:pPr>
        <w:pStyle w:val="Ttulo1"/>
        <w:rPr>
          <w:color w:val="auto"/>
        </w:rPr>
      </w:pPr>
    </w:p>
    <w:p w14:paraId="78CA439D" w14:textId="77777777" w:rsidR="00DC7AE9" w:rsidRDefault="00DC7AE9">
      <w:pPr>
        <w:pStyle w:val="Ttulo1"/>
        <w:rPr>
          <w:color w:val="auto"/>
        </w:rPr>
      </w:pPr>
    </w:p>
    <w:p w14:paraId="1E754F85" w14:textId="77777777" w:rsidR="00DC7AE9" w:rsidRDefault="00DC7AE9" w:rsidP="00DC7AE9"/>
    <w:p w14:paraId="45B871A4" w14:textId="77777777" w:rsidR="00DC7AE9" w:rsidRDefault="00DC7AE9" w:rsidP="00DC7AE9"/>
    <w:p w14:paraId="3D74B44E" w14:textId="77777777" w:rsidR="00DC7AE9" w:rsidRDefault="00DC7AE9" w:rsidP="00DC7AE9"/>
    <w:p w14:paraId="49BD6B86" w14:textId="77777777" w:rsidR="00DC7AE9" w:rsidRDefault="00DC7AE9" w:rsidP="00DC7AE9"/>
    <w:p w14:paraId="6CF22FAD" w14:textId="77777777" w:rsidR="00DC7AE9" w:rsidRDefault="00DC7AE9" w:rsidP="00DC7AE9"/>
    <w:p w14:paraId="22F0CCCD" w14:textId="77777777" w:rsidR="00DC7AE9" w:rsidRDefault="00DC7AE9" w:rsidP="00DC7AE9"/>
    <w:p w14:paraId="5A0BB2D4" w14:textId="77777777" w:rsidR="00DC7AE9" w:rsidRDefault="00DC7AE9" w:rsidP="00DC7AE9"/>
    <w:p w14:paraId="4171FD10" w14:textId="77777777" w:rsidR="00DC7AE9" w:rsidRDefault="00DC7AE9" w:rsidP="00DC7AE9"/>
    <w:p w14:paraId="7E3E9843" w14:textId="77777777" w:rsidR="00DC7AE9" w:rsidRDefault="00DC7AE9" w:rsidP="00DC7AE9"/>
    <w:p w14:paraId="1A8D895A" w14:textId="77777777" w:rsidR="00DC7AE9" w:rsidRDefault="00DC7AE9" w:rsidP="00DC7AE9"/>
    <w:p w14:paraId="6885E1EB" w14:textId="77777777" w:rsidR="00DC7AE9" w:rsidRDefault="00DC7AE9" w:rsidP="00DC7AE9"/>
    <w:p w14:paraId="66291554" w14:textId="77777777" w:rsidR="00DC7AE9" w:rsidRDefault="00DC7AE9" w:rsidP="00DC7AE9"/>
    <w:p w14:paraId="73DC7223" w14:textId="77777777" w:rsidR="00DC7AE9" w:rsidRPr="00DC7AE9" w:rsidRDefault="00DC7AE9" w:rsidP="00DC7AE9"/>
    <w:p w14:paraId="0BDE2E26" w14:textId="77777777" w:rsidR="00DC7AE9" w:rsidRDefault="00DC7AE9">
      <w:pPr>
        <w:pStyle w:val="Ttulo1"/>
        <w:rPr>
          <w:color w:val="auto"/>
        </w:rPr>
      </w:pPr>
    </w:p>
    <w:p w14:paraId="2BCB4074" w14:textId="77777777" w:rsidR="00DC7AE9" w:rsidRDefault="00DC7AE9">
      <w:pPr>
        <w:pStyle w:val="Ttulo1"/>
        <w:rPr>
          <w:color w:val="auto"/>
        </w:rPr>
      </w:pPr>
    </w:p>
    <w:p w14:paraId="6924F511" w14:textId="77777777" w:rsidR="00DC7AE9" w:rsidRDefault="00DC7AE9" w:rsidP="00DC7AE9"/>
    <w:p w14:paraId="60A25195" w14:textId="77777777" w:rsidR="00DC7AE9" w:rsidRPr="00DC7AE9" w:rsidRDefault="00DC7AE9" w:rsidP="00DC7AE9"/>
    <w:p w14:paraId="6E19D905" w14:textId="6F690AAB" w:rsidR="00756B4B" w:rsidRPr="00DC7AE9" w:rsidRDefault="00000000">
      <w:pPr>
        <w:pStyle w:val="Ttulo1"/>
        <w:rPr>
          <w:color w:val="auto"/>
        </w:rPr>
      </w:pPr>
      <w:bookmarkStart w:id="0" w:name="_Toc236387196"/>
      <w:r w:rsidRPr="00DC7AE9">
        <w:rPr>
          <w:color w:val="auto"/>
        </w:rPr>
        <w:lastRenderedPageBreak/>
        <w:t>1. Purpose and Scope</w:t>
      </w:r>
      <w:bookmarkEnd w:id="0"/>
    </w:p>
    <w:p w14:paraId="70A79850" w14:textId="77777777" w:rsidR="00756B4B" w:rsidRPr="00DC7AE9" w:rsidRDefault="00000000" w:rsidP="004C36CF">
      <w:pPr>
        <w:ind w:firstLine="708"/>
        <w:jc w:val="both"/>
      </w:pPr>
      <w:r w:rsidRPr="00DC7AE9">
        <w:t>This document lists the functional and non-functional requirements that the Aegis platform satisfies today, as implemented in the current domain and GUI codebase, plus the constraints that shaped them. Requirements are grouped by concern and given a stable ID for traceability against the Software Architecture Document.</w:t>
      </w:r>
    </w:p>
    <w:p w14:paraId="688B2CDF" w14:textId="77777777" w:rsidR="00756B4B" w:rsidRPr="00DC7AE9" w:rsidRDefault="00000000" w:rsidP="004C36CF">
      <w:pPr>
        <w:pStyle w:val="Ttulo1"/>
        <w:jc w:val="both"/>
        <w:rPr>
          <w:color w:val="auto"/>
        </w:rPr>
      </w:pPr>
      <w:bookmarkStart w:id="1" w:name="_Toc236387197"/>
      <w:r w:rsidRPr="00DC7AE9">
        <w:rPr>
          <w:color w:val="auto"/>
        </w:rPr>
        <w:t>2. Functional Requirements — Domain</w:t>
      </w:r>
      <w:bookmarkEnd w:id="1"/>
    </w:p>
    <w:p w14:paraId="3E4551EF" w14:textId="77777777" w:rsidR="00756B4B" w:rsidRPr="00DC7AE9" w:rsidRDefault="00000000" w:rsidP="004C36CF">
      <w:pPr>
        <w:jc w:val="both"/>
      </w:pPr>
      <w:r w:rsidRPr="00DC7AE9">
        <w:rPr>
          <w:b/>
        </w:rPr>
        <w:t xml:space="preserve">FR-DOM-01 — Simulation lifecycle. </w:t>
      </w:r>
      <w:r w:rsidRPr="00DC7AE9">
        <w:t>The system shall provide start, pause, resume, and stop operations over a simulation, governed by an explicit state machine (Initialized, Running, Paused, Stopped) that only allows advancing the simulation while Running.</w:t>
      </w:r>
    </w:p>
    <w:p w14:paraId="04651F63" w14:textId="77777777" w:rsidR="00756B4B" w:rsidRPr="00DC7AE9" w:rsidRDefault="00000000" w:rsidP="004C36CF">
      <w:pPr>
        <w:jc w:val="both"/>
      </w:pPr>
      <w:r w:rsidRPr="00DC7AE9">
        <w:rPr>
          <w:b/>
        </w:rPr>
        <w:t xml:space="preserve">FR-DOM-02 — Stepped advancement. </w:t>
      </w:r>
      <w:r w:rsidRPr="00DC7AE9">
        <w:t>The system shall advance the simulated world by discrete steps, each step updating every entity and returning a snapshot of the resulting state (entities, alerts, step count, simulation state).</w:t>
      </w:r>
    </w:p>
    <w:p w14:paraId="3671B91C" w14:textId="77777777" w:rsidR="00756B4B" w:rsidRPr="00DC7AE9" w:rsidRDefault="00000000" w:rsidP="004C36CF">
      <w:pPr>
        <w:jc w:val="both"/>
      </w:pPr>
      <w:r w:rsidRPr="00DC7AE9">
        <w:rPr>
          <w:b/>
        </w:rPr>
        <w:t xml:space="preserve">FR-DOM-03 — Satellite sensing. </w:t>
      </w:r>
      <w:r w:rsidRPr="00DC7AE9">
        <w:t>A Satellite entity shall move each step according to its angular speed and shall operate a Sensor to scan for observable entities within a footprint radius derived from its altitude and field of view.</w:t>
      </w:r>
    </w:p>
    <w:p w14:paraId="43D73E17" w14:textId="77777777" w:rsidR="00756B4B" w:rsidRPr="00DC7AE9" w:rsidRDefault="00000000" w:rsidP="004C36CF">
      <w:pPr>
        <w:jc w:val="both"/>
      </w:pPr>
      <w:r w:rsidRPr="00DC7AE9">
        <w:rPr>
          <w:b/>
        </w:rPr>
        <w:t xml:space="preserve">FR-DOM-04 — Fire behaviour. </w:t>
      </w:r>
      <w:r w:rsidRPr="00DC7AE9">
        <w:t>A Fire entity shall hold intensity, radius, and spread rate, and shall grow its radius each step according to its spread rate.</w:t>
      </w:r>
    </w:p>
    <w:p w14:paraId="3375C6CE" w14:textId="77777777" w:rsidR="00756B4B" w:rsidRPr="00DC7AE9" w:rsidRDefault="00000000" w:rsidP="004C36CF">
      <w:pPr>
        <w:jc w:val="both"/>
      </w:pPr>
      <w:r w:rsidRPr="00DC7AE9">
        <w:rPr>
          <w:b/>
        </w:rPr>
        <w:t xml:space="preserve">FR-DOM-05 — Detection and alerting. </w:t>
      </w:r>
      <w:r w:rsidRPr="00DC7AE9">
        <w:t>The system shall convert satellite observations into detections and detections into alerts, classifying each alert's severity ("Important" / "Severe") from confidence thresholds.</w:t>
      </w:r>
    </w:p>
    <w:p w14:paraId="4858AD7E" w14:textId="77777777" w:rsidR="00756B4B" w:rsidRPr="00DC7AE9" w:rsidRDefault="00000000" w:rsidP="004C36CF">
      <w:pPr>
        <w:jc w:val="both"/>
      </w:pPr>
      <w:r w:rsidRPr="00DC7AE9">
        <w:rPr>
          <w:b/>
        </w:rPr>
        <w:t xml:space="preserve">FR-DOM-06 — Dynamic entity management. </w:t>
      </w:r>
      <w:r w:rsidRPr="00DC7AE9">
        <w:t>The system shall allow entities (satellites and fires) to be added to or removed from the running World at any time, with immediate effect on subsequent steps.</w:t>
      </w:r>
    </w:p>
    <w:p w14:paraId="0D04A0C1" w14:textId="77777777" w:rsidR="00756B4B" w:rsidRPr="00DC7AE9" w:rsidRDefault="00000000" w:rsidP="004C36CF">
      <w:pPr>
        <w:jc w:val="both"/>
      </w:pPr>
      <w:r w:rsidRPr="00DC7AE9">
        <w:rPr>
          <w:b/>
        </w:rPr>
        <w:t xml:space="preserve">FR-DOM-07 — Scenario construction. </w:t>
      </w:r>
      <w:r w:rsidRPr="00DC7AE9">
        <w:t>The system shall provide a Scenario capable of constructing a populated World (initial satellite and fire) as the starting point of a mission.</w:t>
      </w:r>
    </w:p>
    <w:p w14:paraId="0597C7C3" w14:textId="77777777" w:rsidR="00756B4B" w:rsidRPr="00DC7AE9" w:rsidRDefault="00000000" w:rsidP="004C36CF">
      <w:pPr>
        <w:pStyle w:val="Ttulo1"/>
        <w:jc w:val="both"/>
        <w:rPr>
          <w:color w:val="auto"/>
        </w:rPr>
      </w:pPr>
      <w:bookmarkStart w:id="2" w:name="_Toc236387198"/>
      <w:r w:rsidRPr="00DC7AE9">
        <w:rPr>
          <w:color w:val="auto"/>
        </w:rPr>
        <w:t>3. Functional Requirements — GUI</w:t>
      </w:r>
      <w:bookmarkEnd w:id="2"/>
    </w:p>
    <w:p w14:paraId="2AD7276F" w14:textId="77777777" w:rsidR="00756B4B" w:rsidRPr="00DC7AE9" w:rsidRDefault="00000000" w:rsidP="004C36CF">
      <w:pPr>
        <w:jc w:val="both"/>
      </w:pPr>
      <w:r w:rsidRPr="00DC7AE9">
        <w:rPr>
          <w:b/>
        </w:rPr>
        <w:t xml:space="preserve">FR-GUI-01 — Snapshot-only consumption. </w:t>
      </w:r>
      <w:r w:rsidRPr="00DC7AE9">
        <w:t>The GUI shall read simulation state exclusively through SimulationSnapshot; it shall never traverse or mutate World internals directly.</w:t>
      </w:r>
    </w:p>
    <w:p w14:paraId="1B108B84" w14:textId="77777777" w:rsidR="00756B4B" w:rsidRPr="00DC7AE9" w:rsidRDefault="00000000" w:rsidP="004C36CF">
      <w:pPr>
        <w:jc w:val="both"/>
      </w:pPr>
      <w:r w:rsidRPr="00DC7AE9">
        <w:rPr>
          <w:b/>
        </w:rPr>
        <w:t xml:space="preserve">FR-GUI-02 — Signal-based navigation. </w:t>
      </w:r>
      <w:r w:rsidRPr="00DC7AE9">
        <w:t>Navigation between windows shall be mediated entirely by Qt Signals; child windows shall not import or reference the window that opened them.</w:t>
      </w:r>
    </w:p>
    <w:p w14:paraId="64C517A6" w14:textId="77777777" w:rsidR="00756B4B" w:rsidRPr="00DC7AE9" w:rsidRDefault="00000000" w:rsidP="004C36CF">
      <w:pPr>
        <w:jc w:val="both"/>
      </w:pPr>
      <w:r w:rsidRPr="00DC7AE9">
        <w:rPr>
          <w:b/>
        </w:rPr>
        <w:t xml:space="preserve">FR-GUI-03 — Mission dashboard. </w:t>
      </w:r>
      <w:r w:rsidRPr="00DC7AE9">
        <w:t>The Fire Mission window shall display, live: simulation time, simulation state, alert count, satellite count, detected-fire count, and satellite altitude (unit-aware).</w:t>
      </w:r>
    </w:p>
    <w:p w14:paraId="78292D31" w14:textId="77777777" w:rsidR="00756B4B" w:rsidRPr="00DC7AE9" w:rsidRDefault="00000000" w:rsidP="004C36CF">
      <w:pPr>
        <w:jc w:val="both"/>
      </w:pPr>
      <w:r w:rsidRPr="00DC7AE9">
        <w:rPr>
          <w:b/>
        </w:rPr>
        <w:t xml:space="preserve">FR-GUI-04 — Deduplicated mission log. </w:t>
      </w:r>
      <w:r w:rsidRPr="00DC7AE9">
        <w:t>The Mission Log shall record each distinct alert message once, rather than repeating an unchanged alert on every step it recurs.</w:t>
      </w:r>
    </w:p>
    <w:p w14:paraId="5EB7B499" w14:textId="77777777" w:rsidR="00756B4B" w:rsidRPr="00DC7AE9" w:rsidRDefault="00000000" w:rsidP="004C36CF">
      <w:pPr>
        <w:jc w:val="both"/>
      </w:pPr>
      <w:r w:rsidRPr="00DC7AE9">
        <w:rPr>
          <w:b/>
        </w:rPr>
        <w:lastRenderedPageBreak/>
        <w:t xml:space="preserve">FR-GUI-05 — Entity authoring. </w:t>
      </w:r>
      <w:r w:rsidRPr="00DC7AE9">
        <w:t>The GUI shall let the operator create a Satellite or Fire with all of its domain-exposed properties (position, and per type: mission name/altitude/sensor field of view/angular speed, or intensity/radius/spread rate) and remove a selected entity.</w:t>
      </w:r>
    </w:p>
    <w:p w14:paraId="48983EE7" w14:textId="77777777" w:rsidR="00756B4B" w:rsidRPr="00DC7AE9" w:rsidRDefault="00000000" w:rsidP="004C36CF">
      <w:pPr>
        <w:jc w:val="both"/>
      </w:pPr>
      <w:r w:rsidRPr="00DC7AE9">
        <w:rPr>
          <w:b/>
        </w:rPr>
        <w:t xml:space="preserve">FR-GUI-06 — Live application settings. </w:t>
      </w:r>
      <w:r w:rsidRPr="00DC7AE9">
        <w:t>Theme, Language, Simulation Speed, and Units shall be changeable at runtime from Settings and shall take effect immediately in every open window, including ones currently hidden in the background.</w:t>
      </w:r>
    </w:p>
    <w:p w14:paraId="13B1FE49" w14:textId="77777777" w:rsidR="00756B4B" w:rsidRPr="00DC7AE9" w:rsidRDefault="00000000" w:rsidP="004C36CF">
      <w:pPr>
        <w:jc w:val="both"/>
      </w:pPr>
      <w:r w:rsidRPr="00DC7AE9">
        <w:rPr>
          <w:b/>
        </w:rPr>
        <w:t xml:space="preserve">FR-GUI-07 — Internationalisation. </w:t>
      </w:r>
      <w:r w:rsidRPr="00DC7AE9">
        <w:t>All operator-facing GUI text shall be available in English and Portuguese through a single translation table, switchable at runtime.</w:t>
      </w:r>
    </w:p>
    <w:p w14:paraId="2E74EC3F" w14:textId="77777777" w:rsidR="00756B4B" w:rsidRPr="00DC7AE9" w:rsidRDefault="00000000" w:rsidP="004C36CF">
      <w:pPr>
        <w:jc w:val="both"/>
      </w:pPr>
      <w:r w:rsidRPr="00DC7AE9">
        <w:rPr>
          <w:b/>
        </w:rPr>
        <w:t xml:space="preserve">FR-GUI-08 — Project information. </w:t>
      </w:r>
      <w:r w:rsidRPr="00DC7AE9">
        <w:t>The GUI shall provide an About screen (identity, version, technologies, licence, author, repository link) and a Coming Soon screen (grouped roadmap of planned work).</w:t>
      </w:r>
    </w:p>
    <w:p w14:paraId="5697E96D" w14:textId="77777777" w:rsidR="00756B4B" w:rsidRPr="00DC7AE9" w:rsidRDefault="00000000" w:rsidP="004C36CF">
      <w:pPr>
        <w:pStyle w:val="Ttulo1"/>
        <w:jc w:val="both"/>
        <w:rPr>
          <w:color w:val="auto"/>
        </w:rPr>
      </w:pPr>
      <w:bookmarkStart w:id="3" w:name="_Toc236387199"/>
      <w:r w:rsidRPr="00DC7AE9">
        <w:rPr>
          <w:color w:val="auto"/>
        </w:rPr>
        <w:t>4. Non-Functional Requirements</w:t>
      </w:r>
      <w:bookmarkEnd w:id="3"/>
    </w:p>
    <w:p w14:paraId="1CE2F1D0" w14:textId="77777777" w:rsidR="00756B4B" w:rsidRPr="00DC7AE9" w:rsidRDefault="00000000" w:rsidP="004C36CF">
      <w:pPr>
        <w:jc w:val="both"/>
      </w:pPr>
      <w:r w:rsidRPr="00DC7AE9">
        <w:rPr>
          <w:b/>
        </w:rPr>
        <w:t xml:space="preserve">NFR-01 — Domain/GUI separation. </w:t>
      </w:r>
      <w:r w:rsidRPr="00DC7AE9">
        <w:t>No business rule (detection logic, alert thresholds, fire spread, state transitions) shall be implemented in GUI code; the GUI shall only call domain constructors and public methods.</w:t>
      </w:r>
    </w:p>
    <w:p w14:paraId="49636BAA" w14:textId="77777777" w:rsidR="00756B4B" w:rsidRPr="00DC7AE9" w:rsidRDefault="00000000" w:rsidP="004C36CF">
      <w:pPr>
        <w:jc w:val="both"/>
      </w:pPr>
      <w:r w:rsidRPr="00DC7AE9">
        <w:rPr>
          <w:b/>
        </w:rPr>
        <w:t xml:space="preserve">NFR-02 — Extensibility. </w:t>
      </w:r>
      <w:r w:rsidRPr="00DC7AE9">
        <w:t>Adding a new mission type shall not require changes to the simulation core (Simulation, World, SimulationSnapshot) or to the navigation pattern established by HomeWindow.</w:t>
      </w:r>
    </w:p>
    <w:p w14:paraId="06262DF5" w14:textId="77777777" w:rsidR="00756B4B" w:rsidRPr="00DC7AE9" w:rsidRDefault="00000000" w:rsidP="004C36CF">
      <w:pPr>
        <w:jc w:val="both"/>
      </w:pPr>
      <w:r w:rsidRPr="00DC7AE9">
        <w:rPr>
          <w:b/>
        </w:rPr>
        <w:t xml:space="preserve">NFR-03 — Componentised GUI. </w:t>
      </w:r>
      <w:r w:rsidRPr="00DC7AE9">
        <w:t>Visual elements reused across more than one window (headers, status rows, panels, back navigation) shall exist as a single shared component, not duplicated per window.</w:t>
      </w:r>
    </w:p>
    <w:p w14:paraId="01BDB147" w14:textId="77777777" w:rsidR="00756B4B" w:rsidRPr="00DC7AE9" w:rsidRDefault="00000000" w:rsidP="004C36CF">
      <w:pPr>
        <w:jc w:val="both"/>
      </w:pPr>
      <w:r w:rsidRPr="00DC7AE9">
        <w:rPr>
          <w:b/>
        </w:rPr>
        <w:t xml:space="preserve">NFR-04 — Graceful degradation. </w:t>
      </w:r>
      <w:r w:rsidRPr="00DC7AE9">
        <w:t>Optional, dependency-heavy features (the rotating Earth background) shall detect missing dependencies or assets and fall back to a functional default rather than failing to start.</w:t>
      </w:r>
    </w:p>
    <w:p w14:paraId="654696C8" w14:textId="77777777" w:rsidR="00756B4B" w:rsidRPr="00DC7AE9" w:rsidRDefault="00000000" w:rsidP="004C36CF">
      <w:pPr>
        <w:jc w:val="both"/>
      </w:pPr>
      <w:r w:rsidRPr="00DC7AE9">
        <w:rPr>
          <w:b/>
        </w:rPr>
        <w:t xml:space="preserve">NFR-05 — Visual consistency. </w:t>
      </w:r>
      <w:r w:rsidRPr="00DC7AE9">
        <w:t>All windows shall share one theme definition (colour palette, typography, spacing) applied at the application level, with no window defining its own ad-hoc styling.</w:t>
      </w:r>
    </w:p>
    <w:p w14:paraId="60135405" w14:textId="77777777" w:rsidR="00756B4B" w:rsidRPr="00DC7AE9" w:rsidRDefault="00000000" w:rsidP="004C36CF">
      <w:pPr>
        <w:jc w:val="both"/>
      </w:pPr>
      <w:r w:rsidRPr="00DC7AE9">
        <w:rPr>
          <w:b/>
        </w:rPr>
        <w:t xml:space="preserve">NFR-06 — Portability. </w:t>
      </w:r>
      <w:r w:rsidRPr="00DC7AE9">
        <w:t>The application shall run on any desktop OS supported by PySide6/Qt6 without platform-specific code paths.</w:t>
      </w:r>
    </w:p>
    <w:p w14:paraId="608B1ABB" w14:textId="77777777" w:rsidR="00756B4B" w:rsidRPr="00DC7AE9" w:rsidRDefault="00000000" w:rsidP="004C36CF">
      <w:pPr>
        <w:jc w:val="both"/>
      </w:pPr>
      <w:r w:rsidRPr="00DC7AE9">
        <w:rPr>
          <w:b/>
        </w:rPr>
        <w:t xml:space="preserve">NFR-07 — No hidden state duplication. </w:t>
      </w:r>
      <w:r w:rsidRPr="00DC7AE9">
        <w:t>Application preferences shall exist in exactly one place (AppSettings) and be observed via signals, never copied into per-window local state that could drift out of sync.</w:t>
      </w:r>
    </w:p>
    <w:p w14:paraId="538D6CBF" w14:textId="77777777" w:rsidR="00756B4B" w:rsidRPr="00DC7AE9" w:rsidRDefault="00000000" w:rsidP="004C36CF">
      <w:pPr>
        <w:pStyle w:val="Ttulo1"/>
        <w:jc w:val="both"/>
        <w:rPr>
          <w:color w:val="auto"/>
        </w:rPr>
      </w:pPr>
      <w:bookmarkStart w:id="4" w:name="_Toc236387200"/>
      <w:r w:rsidRPr="00DC7AE9">
        <w:rPr>
          <w:color w:val="auto"/>
        </w:rPr>
        <w:t>5. Constraints</w:t>
      </w:r>
      <w:bookmarkEnd w:id="4"/>
    </w:p>
    <w:p w14:paraId="7391BC0B" w14:textId="55BF2374" w:rsidR="00756B4B" w:rsidRPr="00DC7AE9" w:rsidRDefault="00000000" w:rsidP="004C36CF">
      <w:pPr>
        <w:pStyle w:val="PargrafodaLista"/>
        <w:numPr>
          <w:ilvl w:val="0"/>
          <w:numId w:val="1"/>
        </w:numPr>
        <w:jc w:val="both"/>
      </w:pPr>
      <w:r w:rsidRPr="00DC7AE9">
        <w:t>Python 3 and PySide6 (Qt6) are the mandated implementation technologies; no web or mobile runtime is in scope.</w:t>
      </w:r>
    </w:p>
    <w:p w14:paraId="38E7D7F9" w14:textId="0ECC2911" w:rsidR="00756B4B" w:rsidRPr="00DC7AE9" w:rsidRDefault="00000000" w:rsidP="004C36CF">
      <w:pPr>
        <w:pStyle w:val="PargrafodaLista"/>
        <w:numPr>
          <w:ilvl w:val="0"/>
          <w:numId w:val="1"/>
        </w:numPr>
        <w:jc w:val="both"/>
      </w:pPr>
      <w:r w:rsidRPr="00DC7AE9">
        <w:t>No network, database, or external service dependency is assumed for core operation.</w:t>
      </w:r>
    </w:p>
    <w:p w14:paraId="31554D8A" w14:textId="49501C7C" w:rsidR="00756B4B" w:rsidRDefault="00000000" w:rsidP="004C36CF">
      <w:pPr>
        <w:pStyle w:val="PargrafodaLista"/>
        <w:numPr>
          <w:ilvl w:val="0"/>
          <w:numId w:val="1"/>
        </w:numPr>
        <w:jc w:val="both"/>
      </w:pPr>
      <w:r w:rsidRPr="00DC7AE9">
        <w:lastRenderedPageBreak/>
        <w:t xml:space="preserve">The rotating Earth background and the two optional dependencies it requires (numpy, Pillow) must never be required for the application </w:t>
      </w:r>
      <w:r>
        <w:t>to start.</w:t>
      </w:r>
    </w:p>
    <w:sectPr w:rsidR="00756B4B" w:rsidSect="001B7DBD">
      <w:footerReference w:type="default" r:id="rId9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8F5708" w14:textId="77777777" w:rsidR="0007238B" w:rsidRDefault="0007238B" w:rsidP="001B7DBD">
      <w:pPr>
        <w:spacing w:after="0" w:line="240" w:lineRule="auto"/>
      </w:pPr>
      <w:r>
        <w:separator/>
      </w:r>
    </w:p>
  </w:endnote>
  <w:endnote w:type="continuationSeparator" w:id="0">
    <w:p w14:paraId="4DCC054C" w14:textId="77777777" w:rsidR="0007238B" w:rsidRDefault="0007238B" w:rsidP="001B7D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56863500"/>
      <w:docPartObj>
        <w:docPartGallery w:val="Page Numbers (Bottom of Page)"/>
        <w:docPartUnique/>
      </w:docPartObj>
    </w:sdtPr>
    <w:sdtContent>
      <w:p w14:paraId="0BA3F30D" w14:textId="289DB827" w:rsidR="001B7DBD" w:rsidRDefault="001B7DBD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pt-PT"/>
          </w:rPr>
          <w:t>2</w:t>
        </w:r>
        <w:r>
          <w:fldChar w:fldCharType="end"/>
        </w:r>
      </w:p>
    </w:sdtContent>
  </w:sdt>
  <w:p w14:paraId="5E8D81F0" w14:textId="77777777" w:rsidR="001B7DBD" w:rsidRDefault="001B7DB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255404" w14:textId="77777777" w:rsidR="0007238B" w:rsidRDefault="0007238B" w:rsidP="001B7DBD">
      <w:pPr>
        <w:spacing w:after="0" w:line="240" w:lineRule="auto"/>
      </w:pPr>
      <w:r>
        <w:separator/>
      </w:r>
    </w:p>
  </w:footnote>
  <w:footnote w:type="continuationSeparator" w:id="0">
    <w:p w14:paraId="076E54C9" w14:textId="77777777" w:rsidR="0007238B" w:rsidRDefault="0007238B" w:rsidP="001B7DB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91981"/>
    <w:multiLevelType w:val="hybridMultilevel"/>
    <w:tmpl w:val="2ADCC636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7EF83DE4"/>
    <w:multiLevelType w:val="hybridMultilevel"/>
    <w:tmpl w:val="F2E61326"/>
    <w:lvl w:ilvl="0" w:tplc="E228C778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0406659">
    <w:abstractNumId w:val="0"/>
  </w:num>
  <w:num w:numId="2" w16cid:durableId="5698475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AF0"/>
    <w:rsid w:val="0007238B"/>
    <w:rsid w:val="000B7F71"/>
    <w:rsid w:val="001B7DBD"/>
    <w:rsid w:val="00293189"/>
    <w:rsid w:val="00476B0A"/>
    <w:rsid w:val="004C36CF"/>
    <w:rsid w:val="0051179D"/>
    <w:rsid w:val="00641D2B"/>
    <w:rsid w:val="006F3AF0"/>
    <w:rsid w:val="00756B4B"/>
    <w:rsid w:val="00762A59"/>
    <w:rsid w:val="008548C1"/>
    <w:rsid w:val="008C798E"/>
    <w:rsid w:val="00980254"/>
    <w:rsid w:val="009E223B"/>
    <w:rsid w:val="00A05984"/>
    <w:rsid w:val="00C96FD3"/>
    <w:rsid w:val="00DC7AE9"/>
    <w:rsid w:val="00E752F9"/>
    <w:rsid w:val="00EF77AE"/>
    <w:rsid w:val="00F45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700055"/>
  <w15:chartTrackingRefBased/>
  <w15:docId w15:val="{B14ADF82-C279-402F-8E8B-D472A404E9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2A59"/>
    <w:rPr>
      <w:lang w:val="en-GB"/>
    </w:rPr>
  </w:style>
  <w:style w:type="paragraph" w:styleId="Ttulo1">
    <w:name w:val="heading 1"/>
    <w:basedOn w:val="Normal"/>
    <w:next w:val="Normal"/>
    <w:link w:val="Ttulo1Carter"/>
    <w:uiPriority w:val="9"/>
    <w:qFormat/>
    <w:rsid w:val="006F3A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6F3A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6F3A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6F3A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6F3A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6F3A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6F3A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6F3A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6F3A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6F3A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6F3A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6F3A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6F3AF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6F3AF0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6F3AF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6F3AF0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6F3AF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6F3AF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6F3A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6F3A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6F3A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6F3A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6F3A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6F3AF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F3AF0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6F3AF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6F3A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6F3AF0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6F3AF0"/>
    <w:rPr>
      <w:b/>
      <w:bCs/>
      <w:smallCaps/>
      <w:color w:val="0F4761" w:themeColor="accent1" w:themeShade="BF"/>
      <w:spacing w:val="5"/>
    </w:rPr>
  </w:style>
  <w:style w:type="paragraph" w:styleId="Cabealhodondice">
    <w:name w:val="TOC Heading"/>
    <w:basedOn w:val="Ttulo1"/>
    <w:next w:val="Normal"/>
    <w:uiPriority w:val="39"/>
    <w:unhideWhenUsed/>
    <w:qFormat/>
    <w:rsid w:val="00DC7AE9"/>
    <w:pPr>
      <w:spacing w:before="240" w:after="0"/>
      <w:outlineLvl w:val="9"/>
    </w:pPr>
    <w:rPr>
      <w:kern w:val="0"/>
      <w:sz w:val="32"/>
      <w:szCs w:val="32"/>
      <w:lang w:val="pt-PT" w:eastAsia="pt-PT"/>
      <w14:ligatures w14:val="none"/>
    </w:rPr>
  </w:style>
  <w:style w:type="paragraph" w:styleId="ndice1">
    <w:name w:val="toc 1"/>
    <w:basedOn w:val="Normal"/>
    <w:next w:val="Normal"/>
    <w:autoRedefine/>
    <w:uiPriority w:val="39"/>
    <w:unhideWhenUsed/>
    <w:rsid w:val="00DC7AE9"/>
    <w:pPr>
      <w:spacing w:after="100"/>
    </w:pPr>
  </w:style>
  <w:style w:type="character" w:styleId="Hiperligao">
    <w:name w:val="Hyperlink"/>
    <w:basedOn w:val="Tipodeletrapredefinidodopargrafo"/>
    <w:uiPriority w:val="99"/>
    <w:unhideWhenUsed/>
    <w:rsid w:val="00DC7AE9"/>
    <w:rPr>
      <w:color w:val="467886" w:themeColor="hyperlink"/>
      <w:u w:val="single"/>
    </w:rPr>
  </w:style>
  <w:style w:type="paragraph" w:styleId="Cabealho">
    <w:name w:val="header"/>
    <w:basedOn w:val="Normal"/>
    <w:link w:val="CabealhoCarter"/>
    <w:uiPriority w:val="99"/>
    <w:unhideWhenUsed/>
    <w:rsid w:val="001B7DB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1B7DBD"/>
    <w:rPr>
      <w:lang w:val="en-GB"/>
    </w:rPr>
  </w:style>
  <w:style w:type="paragraph" w:styleId="Rodap">
    <w:name w:val="footer"/>
    <w:basedOn w:val="Normal"/>
    <w:link w:val="RodapCarter"/>
    <w:uiPriority w:val="99"/>
    <w:unhideWhenUsed/>
    <w:rsid w:val="001B7DB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1B7DBD"/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15F3C7-9590-4455-86BB-D2EA6A94DA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915</Words>
  <Characters>4943</Characters>
  <Application>Microsoft Office Word</Application>
  <DocSecurity>0</DocSecurity>
  <Lines>41</Lines>
  <Paragraphs>11</Paragraphs>
  <ScaleCrop>false</ScaleCrop>
  <Company/>
  <LinksUpToDate>false</LinksUpToDate>
  <CharactersWithSpaces>5847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Oliveira</dc:creator>
  <cp:keywords/>
  <dc:description/>
  <cp:lastModifiedBy>Francisco Oliveira</cp:lastModifiedBy>
  <cp:revision>9</cp:revision>
  <dcterms:created xsi:type="dcterms:W3CDTF">2026-07-08T09:54:00Z</dcterms:created>
  <dcterms:modified xsi:type="dcterms:W3CDTF">2026-07-31T09:48:00Z</dcterms:modified>
</cp:coreProperties>
</file>