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1"/>
        <w:keepLines w:val="1"/>
        <w:ind w:firstLine="0"/>
        <w:jc w:val="both"/>
        <w:rPr>
          <w:rFonts w:ascii="Work Sans" w:cs="Work Sans" w:eastAsia="Work Sans" w:hAnsi="Work Sans"/>
          <w:b w:val="1"/>
          <w:color w:val="232a3c"/>
          <w:sz w:val="120"/>
          <w:szCs w:val="120"/>
        </w:rPr>
      </w:pPr>
      <w:bookmarkStart w:colFirst="0" w:colLast="0" w:name="_z1tfgr9i9opn" w:id="0"/>
      <w:bookmarkEnd w:id="0"/>
      <w:r w:rsidDel="00000000" w:rsidR="00000000" w:rsidRPr="00000000">
        <w:rPr>
          <w:rFonts w:ascii="Work Sans" w:cs="Work Sans" w:eastAsia="Work Sans" w:hAnsi="Work Sans"/>
          <w:b w:val="1"/>
          <w:color w:val="232a3c"/>
          <w:sz w:val="124"/>
          <w:szCs w:val="124"/>
          <w:rtl w:val="0"/>
        </w:rPr>
        <w:t xml:space="preserve">Análisis Forense</w:t>
      </w:r>
      <w:r w:rsidDel="00000000" w:rsidR="00000000" w:rsidRPr="00000000">
        <w:rPr>
          <w:rFonts w:ascii="Work Sans" w:cs="Work Sans" w:eastAsia="Work Sans" w:hAnsi="Work Sans"/>
          <w:b w:val="1"/>
          <w:color w:val="232a3c"/>
          <w:sz w:val="120"/>
          <w:szCs w:val="120"/>
          <w:rtl w:val="0"/>
        </w:rPr>
        <w:t xml:space="preserve"> </w:t>
      </w:r>
    </w:p>
    <w:p w:rsidR="00000000" w:rsidDel="00000000" w:rsidP="00000000" w:rsidRDefault="00000000" w:rsidRPr="00000000" w14:paraId="00000002">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3">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4">
      <w:pPr>
        <w:pStyle w:val="Heading1"/>
        <w:keepNext w:val="1"/>
        <w:keepLines w:val="1"/>
        <w:pBdr>
          <w:top w:color="auto" w:space="0" w:sz="0" w:val="none"/>
          <w:left w:color="auto" w:space="0" w:sz="0" w:val="none"/>
          <w:bottom w:color="auto" w:space="0" w:sz="0" w:val="none"/>
          <w:right w:color="auto" w:space="0" w:sz="0" w:val="none"/>
          <w:between w:color="auto" w:space="0" w:sz="0" w:val="none"/>
        </w:pBdr>
        <w:spacing w:after="120" w:before="0" w:line="240" w:lineRule="auto"/>
        <w:ind w:left="0" w:firstLine="0"/>
        <w:rPr>
          <w:rFonts w:ascii="Work Sans ExtraLight" w:cs="Work Sans ExtraLight" w:eastAsia="Work Sans ExtraLight" w:hAnsi="Work Sans ExtraLight"/>
          <w:b w:val="0"/>
          <w:color w:val="232a3c"/>
          <w:sz w:val="64"/>
          <w:szCs w:val="64"/>
        </w:rPr>
      </w:pPr>
      <w:bookmarkStart w:colFirst="0" w:colLast="0" w:name="_n6arwwmay01c" w:id="1"/>
      <w:bookmarkEnd w:id="1"/>
      <w:r w:rsidDel="00000000" w:rsidR="00000000" w:rsidRPr="00000000">
        <w:rPr>
          <w:rFonts w:ascii="Work Sans ExtraLight" w:cs="Work Sans ExtraLight" w:eastAsia="Work Sans ExtraLight" w:hAnsi="Work Sans ExtraLight"/>
          <w:b w:val="0"/>
          <w:color w:val="232a3c"/>
          <w:sz w:val="64"/>
          <w:szCs w:val="64"/>
          <w:rtl w:val="0"/>
        </w:rPr>
        <w:t xml:space="preserve">Tanner</w:t>
      </w:r>
    </w:p>
    <w:p w:rsidR="00000000" w:rsidDel="00000000" w:rsidP="00000000" w:rsidRDefault="00000000" w:rsidRPr="00000000" w14:paraId="00000005">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6">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7">
      <w:pPr>
        <w:pStyle w:val="Heading3"/>
        <w:keepNext w:val="1"/>
        <w:keepLines w:val="1"/>
        <w:pBdr>
          <w:top w:color="auto" w:space="0" w:sz="0" w:val="none"/>
          <w:left w:color="auto" w:space="0" w:sz="0" w:val="none"/>
          <w:bottom w:color="auto" w:space="0" w:sz="0" w:val="none"/>
          <w:right w:color="auto" w:space="0" w:sz="0" w:val="none"/>
          <w:between w:color="auto" w:space="0" w:sz="0" w:val="none"/>
        </w:pBdr>
        <w:spacing w:before="0" w:lineRule="auto"/>
        <w:ind w:left="0" w:firstLine="0"/>
        <w:rPr>
          <w:rFonts w:ascii="Montserrat" w:cs="Montserrat" w:eastAsia="Montserrat" w:hAnsi="Montserrat"/>
          <w:b w:val="0"/>
          <w:color w:val="af7b51"/>
          <w:sz w:val="32"/>
          <w:szCs w:val="32"/>
        </w:rPr>
      </w:pPr>
      <w:bookmarkStart w:colFirst="0" w:colLast="0" w:name="_wr6w5oa62auc" w:id="2"/>
      <w:bookmarkEnd w:id="2"/>
      <w:r w:rsidDel="00000000" w:rsidR="00000000" w:rsidRPr="00000000">
        <w:rPr>
          <w:rtl w:val="0"/>
        </w:rPr>
      </w:r>
    </w:p>
    <w:p w:rsidR="00000000" w:rsidDel="00000000" w:rsidP="00000000" w:rsidRDefault="00000000" w:rsidRPr="00000000" w14:paraId="00000008">
      <w:pPr>
        <w:pStyle w:val="Heading3"/>
        <w:keepNext w:val="1"/>
        <w:keepLines w:val="1"/>
        <w:pBdr>
          <w:top w:color="auto" w:space="0" w:sz="0" w:val="none"/>
          <w:left w:color="auto" w:space="0" w:sz="0" w:val="none"/>
          <w:bottom w:color="auto" w:space="0" w:sz="0" w:val="none"/>
          <w:right w:color="auto" w:space="0" w:sz="0" w:val="none"/>
          <w:between w:color="auto" w:space="0" w:sz="0" w:val="none"/>
        </w:pBdr>
        <w:spacing w:before="0" w:lineRule="auto"/>
        <w:ind w:left="0" w:firstLine="0"/>
        <w:rPr>
          <w:rFonts w:ascii="Montserrat" w:cs="Montserrat" w:eastAsia="Montserrat" w:hAnsi="Montserrat"/>
          <w:b w:val="0"/>
          <w:color w:val="af7b51"/>
          <w:sz w:val="32"/>
          <w:szCs w:val="32"/>
        </w:rPr>
      </w:pPr>
      <w:bookmarkStart w:colFirst="0" w:colLast="0" w:name="_wflv2aq3ovzr" w:id="3"/>
      <w:bookmarkEnd w:id="3"/>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3"/>
        <w:keepNext w:val="1"/>
        <w:keepLines w:val="1"/>
        <w:pBdr>
          <w:top w:color="auto" w:space="0" w:sz="0" w:val="none"/>
          <w:left w:color="auto" w:space="0" w:sz="0" w:val="none"/>
          <w:bottom w:color="auto" w:space="0" w:sz="0" w:val="none"/>
          <w:right w:color="auto" w:space="0" w:sz="0" w:val="none"/>
          <w:between w:color="auto" w:space="0" w:sz="0" w:val="none"/>
        </w:pBdr>
        <w:spacing w:before="0" w:lineRule="auto"/>
        <w:ind w:left="0" w:firstLine="0"/>
        <w:rPr>
          <w:rFonts w:ascii="Montserrat" w:cs="Montserrat" w:eastAsia="Montserrat" w:hAnsi="Montserrat"/>
          <w:b w:val="0"/>
          <w:color w:val="af7b51"/>
          <w:sz w:val="30"/>
          <w:szCs w:val="30"/>
        </w:rPr>
      </w:pPr>
      <w:bookmarkStart w:colFirst="0" w:colLast="0" w:name="_2u8hgf9oubsb" w:id="4"/>
      <w:bookmarkEnd w:id="4"/>
      <w:r w:rsidDel="00000000" w:rsidR="00000000" w:rsidRPr="00000000">
        <w:rPr>
          <w:rtl w:val="0"/>
        </w:rPr>
      </w:r>
    </w:p>
    <w:p w:rsidR="00000000" w:rsidDel="00000000" w:rsidP="00000000" w:rsidRDefault="00000000" w:rsidRPr="00000000" w14:paraId="0000000D">
      <w:pPr>
        <w:spacing w:before="0" w:lineRule="auto"/>
        <w:ind w:left="0"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0E">
      <w:pPr>
        <w:spacing w:before="0" w:lineRule="auto"/>
        <w:ind w:left="0" w:firstLine="0"/>
        <w:rPr>
          <w:rFonts w:ascii="Montserrat" w:cs="Montserrat" w:eastAsia="Montserrat" w:hAnsi="Montserrat"/>
          <w:color w:val="232a3c"/>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240" w:lineRule="auto"/>
            <w:ind w:left="0"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n6arwwmay01c">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Tanner</w:t>
              <w:tab/>
              <w:t xml:space="preserve">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0" w:firstLine="0"/>
            <w:rPr>
              <w:b w:val="1"/>
              <w:color w:val="000000"/>
              <w:u w:val="none"/>
            </w:rPr>
          </w:pPr>
          <w:hyperlink w:anchor="_54baeb9eblt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Instrucciones</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0" w:firstLine="0"/>
            <w:rPr>
              <w:b w:val="1"/>
              <w:color w:val="000000"/>
              <w:u w:val="none"/>
            </w:rPr>
          </w:pPr>
          <w:hyperlink w:anchor="_qbc16gcve9y5">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Contexto</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0" w:firstLine="0"/>
            <w:rPr>
              <w:b w:val="1"/>
              <w:color w:val="000000"/>
              <w:u w:val="none"/>
            </w:rPr>
          </w:pPr>
          <w:hyperlink w:anchor="_o8nnrmu51s15">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Entorno de Simulación:</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0" w:firstLine="0"/>
            <w:rPr>
              <w:b w:val="1"/>
              <w:color w:val="000000"/>
              <w:u w:val="none"/>
            </w:rPr>
          </w:pPr>
          <w:hyperlink w:anchor="_v1csafyn10fx">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OBJETIVOS</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color w:val="000000"/>
              <w:u w:val="none"/>
            </w:rPr>
          </w:pPr>
          <w:hyperlink w:anchor="_xswqr7w3s2z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 [0,75p] A fin de que los abogados de la mafia no puedan alegar que se ha roto la cadena de custodia, comprueba que la evidencia no ha sufrido alteraciones. Haz esto tanto con PowerShell como con Autopsy.</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color w:val="000000"/>
              <w:u w:val="none"/>
            </w:rPr>
          </w:pPr>
          <w:hyperlink w:anchor="_ohoam9el6br5">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 [0,75p] Comprueba que Tanner tiene un usuario en el equipo, y cuándo hizo login por última vez. Haz esto tanto en Autopsy como en Windows Registry Recovery.</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color w:val="000000"/>
              <w:u w:val="none"/>
            </w:rPr>
          </w:pPr>
          <w:hyperlink w:anchor="_ju79vcmp2yq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 [0,75p] Comprueba la versión del Sistema Operativo. Haz esto tanto en Autopsy como en Windows Registry Recovery.</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color w:val="000000"/>
              <w:u w:val="none"/>
            </w:rPr>
          </w:pPr>
          <w:hyperlink w:anchor="_yaowonej3qla">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 [0,75p] Comprueba que Tanner sólo introdujo un pendrive en el equipo, porque debería ser el pendrive en el que se creó la imagen de memoria con DumpIt. ¿Cuál es dicho pendrive y a qué hora lo introdujo?</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color w:val="000000"/>
              <w:u w:val="none"/>
            </w:rPr>
          </w:pPr>
          <w:hyperlink w:anchor="_6emzeig1e56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 [1p] Tanner ha accedido a un fichero con extensión .doc recientemente ¿En qué</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color w:val="000000"/>
              <w:u w:val="none"/>
            </w:rPr>
          </w:pPr>
          <w:hyperlink w:anchor="_bl6cu4asozqa">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fecha y hora fue accedido?</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color w:val="000000"/>
              <w:u w:val="none"/>
            </w:rPr>
          </w:pPr>
          <w:hyperlink w:anchor="_p5fjwv66dpmy">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 [1,5p] Tanner ha estado buscando información sobre un afamado terrorista. En concreto, ha estado viendo vídeos sobre él en una plataforma online. ¿Quién es dicho terrorista?</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color w:val="000000"/>
              <w:u w:val="none"/>
            </w:rPr>
          </w:pPr>
          <w:hyperlink w:anchor="_k3g20ip5vv6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 [1,5p] Tanner se aloja en el Holiday Inn Manhattan Financial District, pero Jean Paul está alojado en otro hotel diferente. Tanner tiene planeado ir a buscarlo en su coche. ¿En qué hotel se aloja Jean Paul?</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color w:val="000000"/>
              <w:u w:val="none"/>
            </w:rPr>
          </w:pPr>
          <w:hyperlink w:anchor="_k0oxzm6m8z7o">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10. [1p] Tras acabar la misión, Tanner tiene pensado ir a otro lugar. ¿Cuál es dicho lugar y cómo tiene pensado ir?</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1E">
      <w:pPr>
        <w:spacing w:before="0" w:lineRule="auto"/>
        <w:ind w:left="0" w:firstLine="0"/>
        <w:rPr>
          <w:rFonts w:ascii="Montserrat" w:cs="Montserrat" w:eastAsia="Montserrat" w:hAnsi="Montserrat"/>
          <w:color w:val="232a3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20">
      <w:pPr>
        <w:pStyle w:val="Heading1"/>
        <w:spacing w:before="0" w:lineRule="auto"/>
        <w:ind w:left="0" w:firstLine="0"/>
        <w:rPr/>
      </w:pPr>
      <w:bookmarkStart w:colFirst="0" w:colLast="0" w:name="_54baeb9ebltk" w:id="5"/>
      <w:bookmarkEnd w:id="5"/>
      <w:r w:rsidDel="00000000" w:rsidR="00000000" w:rsidRPr="00000000">
        <w:rPr>
          <w:rtl w:val="0"/>
        </w:rPr>
        <w:t xml:space="preserve">Instrucciones</w:t>
      </w:r>
    </w:p>
    <w:p w:rsidR="00000000" w:rsidDel="00000000" w:rsidP="00000000" w:rsidRDefault="00000000" w:rsidRPr="00000000" w14:paraId="00000021">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tl w:val="0"/>
        </w:rPr>
        <w:t xml:space="preserve">1. Cambiar el nombre del fichero por el de NombreApellido-Tanner.img</w:t>
      </w:r>
    </w:p>
    <w:p w:rsidR="00000000" w:rsidDel="00000000" w:rsidP="00000000" w:rsidRDefault="00000000" w:rsidRPr="00000000" w14:paraId="00000022">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tl w:val="0"/>
        </w:rPr>
        <w:t xml:space="preserve">2. Para la parte práctica se pide hacer un informe que responda a las cuestiones que se piden más abajo. Cada una de ellas debe ser respondida aportando la mayor evidencia posible al respecto.</w:t>
      </w:r>
    </w:p>
    <w:p w:rsidR="00000000" w:rsidDel="00000000" w:rsidP="00000000" w:rsidRDefault="00000000" w:rsidRPr="00000000" w14:paraId="00000023">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tl w:val="0"/>
        </w:rPr>
        <w:t xml:space="preserve">3. No es necesario aportar pruebas de lo que no se pide. Por ejemplo, no es necesario poner el resultado del imageinfo en Volatility, ni capturas de cómo se ha creado el caso en Autopsy, etc.</w:t>
      </w:r>
    </w:p>
    <w:p w:rsidR="00000000" w:rsidDel="00000000" w:rsidP="00000000" w:rsidRDefault="00000000" w:rsidRPr="00000000" w14:paraId="00000024">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tl w:val="0"/>
        </w:rPr>
        <w:t xml:space="preserve">4. Sin embargo, sí se pide justificar lo más posible las respuestas a las preguntas. Es necesario sacar capturas de pantalla para apoyar dicha justificación, pero no basta con poner únicamente la captura, sino que hay que explicarla con un texto, teniendo en cuenta que el objetivo final es elaborar una pericial para ir a juicio.</w:t>
      </w:r>
    </w:p>
    <w:p w:rsidR="00000000" w:rsidDel="00000000" w:rsidP="00000000" w:rsidRDefault="00000000" w:rsidRPr="00000000" w14:paraId="00000025">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tl w:val="0"/>
        </w:rPr>
        <w:t xml:space="preserve">5. A menos que en un apartado se especifique lo contrario, la parte de análisis de disco ha de resolverse con Autopsy.</w:t>
      </w:r>
    </w:p>
    <w:p w:rsidR="00000000" w:rsidDel="00000000" w:rsidP="00000000" w:rsidRDefault="00000000" w:rsidRPr="00000000" w14:paraId="00000026">
      <w:pPr>
        <w:spacing w:before="0" w:lineRule="auto"/>
        <w:ind w:left="0" w:firstLine="0"/>
        <w:rPr>
          <w:rFonts w:ascii="Lora" w:cs="Lora" w:eastAsia="Lora" w:hAnsi="Lora"/>
          <w:color w:val="232a3c"/>
          <w:sz w:val="24"/>
          <w:szCs w:val="24"/>
        </w:rPr>
      </w:pPr>
      <w:r w:rsidDel="00000000" w:rsidR="00000000" w:rsidRPr="00000000">
        <w:rPr>
          <w:rtl w:val="0"/>
        </w:rPr>
      </w:r>
    </w:p>
    <w:p w:rsidR="00000000" w:rsidDel="00000000" w:rsidP="00000000" w:rsidRDefault="00000000" w:rsidRPr="00000000" w14:paraId="00000027">
      <w:pPr>
        <w:pStyle w:val="Heading1"/>
        <w:spacing w:before="0" w:lineRule="auto"/>
        <w:ind w:left="0" w:firstLine="0"/>
        <w:rPr/>
      </w:pPr>
      <w:bookmarkStart w:colFirst="0" w:colLast="0" w:name="_rz9e4votlb3b" w:id="6"/>
      <w:bookmarkEnd w:id="6"/>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spacing w:before="0" w:lineRule="auto"/>
        <w:ind w:left="0" w:firstLine="0"/>
        <w:rPr/>
      </w:pPr>
      <w:bookmarkStart w:colFirst="0" w:colLast="0" w:name="_qbc16gcve9y5" w:id="7"/>
      <w:bookmarkEnd w:id="7"/>
      <w:r w:rsidDel="00000000" w:rsidR="00000000" w:rsidRPr="00000000">
        <w:rPr>
          <w:rtl w:val="0"/>
        </w:rPr>
        <w:t xml:space="preserve">Contexto</w:t>
      </w:r>
    </w:p>
    <w:p w:rsidR="00000000" w:rsidDel="00000000" w:rsidP="00000000" w:rsidRDefault="00000000" w:rsidRPr="00000000" w14:paraId="00000029">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tl w:val="0"/>
        </w:rPr>
        <w:t xml:space="preserve">El ex-piloto de carreras John Tanner es ahora un policía infiltrado en la Mafia de </w:t>
      </w:r>
      <w:r w:rsidDel="00000000" w:rsidR="00000000" w:rsidRPr="00000000">
        <w:rPr>
          <w:rFonts w:ascii="Lora" w:cs="Lora" w:eastAsia="Lora" w:hAnsi="Lora"/>
          <w:b w:val="1"/>
          <w:color w:val="232a3c"/>
          <w:sz w:val="24"/>
          <w:szCs w:val="24"/>
          <w:rtl w:val="0"/>
        </w:rPr>
        <w:t xml:space="preserve">Nueva York</w:t>
      </w:r>
      <w:r w:rsidDel="00000000" w:rsidR="00000000" w:rsidRPr="00000000">
        <w:rPr>
          <w:rFonts w:ascii="Lora" w:cs="Lora" w:eastAsia="Lora" w:hAnsi="Lora"/>
          <w:color w:val="232a3c"/>
          <w:sz w:val="24"/>
          <w:szCs w:val="24"/>
          <w:rtl w:val="0"/>
        </w:rPr>
        <w:t xml:space="preserve">. Su capo, el señor </w:t>
      </w:r>
      <w:r w:rsidDel="00000000" w:rsidR="00000000" w:rsidRPr="00000000">
        <w:rPr>
          <w:rFonts w:ascii="Lora" w:cs="Lora" w:eastAsia="Lora" w:hAnsi="Lora"/>
          <w:b w:val="1"/>
          <w:color w:val="232a3c"/>
          <w:sz w:val="24"/>
          <w:szCs w:val="24"/>
          <w:rtl w:val="0"/>
        </w:rPr>
        <w:t xml:space="preserve">Castaldi</w:t>
      </w:r>
      <w:r w:rsidDel="00000000" w:rsidR="00000000" w:rsidRPr="00000000">
        <w:rPr>
          <w:rFonts w:ascii="Lora" w:cs="Lora" w:eastAsia="Lora" w:hAnsi="Lora"/>
          <w:color w:val="232a3c"/>
          <w:sz w:val="24"/>
          <w:szCs w:val="24"/>
          <w:rtl w:val="0"/>
        </w:rPr>
        <w:t xml:space="preserve">, planea un golpe de forma inminente.</w:t>
      </w:r>
    </w:p>
    <w:p w:rsidR="00000000" w:rsidDel="00000000" w:rsidP="00000000" w:rsidRDefault="00000000" w:rsidRPr="00000000" w14:paraId="0000002A">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tl w:val="0"/>
        </w:rPr>
        <w:t xml:space="preserve"> Suponemos que el elegido para llevarlo a cabo es el implacable asesino a sueldo </w:t>
      </w:r>
      <w:r w:rsidDel="00000000" w:rsidR="00000000" w:rsidRPr="00000000">
        <w:rPr>
          <w:rFonts w:ascii="Lora" w:cs="Lora" w:eastAsia="Lora" w:hAnsi="Lora"/>
          <w:b w:val="1"/>
          <w:color w:val="232a3c"/>
          <w:sz w:val="24"/>
          <w:szCs w:val="24"/>
          <w:rtl w:val="0"/>
        </w:rPr>
        <w:t xml:space="preserve">Jean Paul</w:t>
      </w:r>
      <w:r w:rsidDel="00000000" w:rsidR="00000000" w:rsidRPr="00000000">
        <w:rPr>
          <w:rFonts w:ascii="Lora" w:cs="Lora" w:eastAsia="Lora" w:hAnsi="Lora"/>
          <w:color w:val="232a3c"/>
          <w:sz w:val="24"/>
          <w:szCs w:val="24"/>
          <w:rtl w:val="0"/>
        </w:rPr>
        <w:t xml:space="preserve">, alias “</w:t>
      </w:r>
      <w:r w:rsidDel="00000000" w:rsidR="00000000" w:rsidRPr="00000000">
        <w:rPr>
          <w:rFonts w:ascii="Lora" w:cs="Lora" w:eastAsia="Lora" w:hAnsi="Lora"/>
          <w:b w:val="1"/>
          <w:color w:val="232a3c"/>
          <w:sz w:val="24"/>
          <w:szCs w:val="24"/>
          <w:rtl w:val="0"/>
        </w:rPr>
        <w:t xml:space="preserve">El Francés</w:t>
      </w:r>
      <w:r w:rsidDel="00000000" w:rsidR="00000000" w:rsidRPr="00000000">
        <w:rPr>
          <w:rFonts w:ascii="Lora" w:cs="Lora" w:eastAsia="Lora" w:hAnsi="Lora"/>
          <w:color w:val="232a3c"/>
          <w:sz w:val="24"/>
          <w:szCs w:val="24"/>
          <w:rtl w:val="0"/>
        </w:rPr>
        <w:t xml:space="preserve">”, y que, como de costumbre, </w:t>
      </w:r>
      <w:r w:rsidDel="00000000" w:rsidR="00000000" w:rsidRPr="00000000">
        <w:rPr>
          <w:rFonts w:ascii="Lora" w:cs="Lora" w:eastAsia="Lora" w:hAnsi="Lora"/>
          <w:b w:val="1"/>
          <w:color w:val="232a3c"/>
          <w:sz w:val="24"/>
          <w:szCs w:val="24"/>
          <w:rtl w:val="0"/>
        </w:rPr>
        <w:t xml:space="preserve">Tanner </w:t>
      </w:r>
      <w:r w:rsidDel="00000000" w:rsidR="00000000" w:rsidRPr="00000000">
        <w:rPr>
          <w:rFonts w:ascii="Lora" w:cs="Lora" w:eastAsia="Lora" w:hAnsi="Lora"/>
          <w:color w:val="232a3c"/>
          <w:sz w:val="24"/>
          <w:szCs w:val="24"/>
          <w:rtl w:val="0"/>
        </w:rPr>
        <w:t xml:space="preserve">conducirá el coche de la huida. Sin embargo, aún no sabemos cuál es el objetivo. Lo que sí sabemos es que Tanner estuvo manteniendo conversaciones con el Sr. Castaldi a través de una </w:t>
      </w:r>
      <w:r w:rsidDel="00000000" w:rsidR="00000000" w:rsidRPr="00000000">
        <w:rPr>
          <w:rFonts w:ascii="Lora" w:cs="Lora" w:eastAsia="Lora" w:hAnsi="Lora"/>
          <w:b w:val="1"/>
          <w:color w:val="232a3c"/>
          <w:sz w:val="24"/>
          <w:szCs w:val="24"/>
          <w:rtl w:val="0"/>
        </w:rPr>
        <w:t xml:space="preserve">aplicación de chat</w:t>
      </w:r>
      <w:r w:rsidDel="00000000" w:rsidR="00000000" w:rsidRPr="00000000">
        <w:rPr>
          <w:rFonts w:ascii="Lora" w:cs="Lora" w:eastAsia="Lora" w:hAnsi="Lora"/>
          <w:color w:val="232a3c"/>
          <w:sz w:val="24"/>
          <w:szCs w:val="24"/>
          <w:rtl w:val="0"/>
        </w:rPr>
        <w:t xml:space="preserve">. Por desgracia, dicha aplicación está cifrada con un mecanismo conocido como</w:t>
      </w:r>
      <w:r w:rsidDel="00000000" w:rsidR="00000000" w:rsidRPr="00000000">
        <w:rPr>
          <w:rFonts w:ascii="Lora" w:cs="Lora" w:eastAsia="Lora" w:hAnsi="Lora"/>
          <w:b w:val="1"/>
          <w:color w:val="232a3c"/>
          <w:sz w:val="24"/>
          <w:szCs w:val="24"/>
          <w:rtl w:val="0"/>
        </w:rPr>
        <w:t xml:space="preserve"> Double Ratchet</w:t>
      </w:r>
      <w:r w:rsidDel="00000000" w:rsidR="00000000" w:rsidRPr="00000000">
        <w:rPr>
          <w:rFonts w:ascii="Lora" w:cs="Lora" w:eastAsia="Lora" w:hAnsi="Lora"/>
          <w:color w:val="232a3c"/>
          <w:sz w:val="24"/>
          <w:szCs w:val="24"/>
          <w:rtl w:val="0"/>
        </w:rPr>
        <w:t xml:space="preserve">, similar al que usan WhatsApp y sus competidores y, por tanto, no hemos podido intervenir dichas comunicaciones.</w:t>
      </w:r>
    </w:p>
    <w:p w:rsidR="00000000" w:rsidDel="00000000" w:rsidP="00000000" w:rsidRDefault="00000000" w:rsidRPr="00000000" w14:paraId="0000002B">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tl w:val="0"/>
        </w:rPr>
        <w:t xml:space="preserve">Ahora, Tanner está desaparecido y su ordenador está frito, lo cual no es de extrañar, pues medio FBI y parte de la policía metropolitana están sobornados. Por suerte, poco antes del golpe, uno de nuestros técnicos pasó a Tanner un USB con un programa para ejecutar. Dicho programa, llamado </w:t>
      </w:r>
      <w:r w:rsidDel="00000000" w:rsidR="00000000" w:rsidRPr="00000000">
        <w:rPr>
          <w:rFonts w:ascii="Lora" w:cs="Lora" w:eastAsia="Lora" w:hAnsi="Lora"/>
          <w:b w:val="1"/>
          <w:color w:val="232a3c"/>
          <w:sz w:val="24"/>
          <w:szCs w:val="24"/>
          <w:rtl w:val="0"/>
        </w:rPr>
        <w:t xml:space="preserve">DumpIt</w:t>
      </w:r>
      <w:r w:rsidDel="00000000" w:rsidR="00000000" w:rsidRPr="00000000">
        <w:rPr>
          <w:rFonts w:ascii="Lora" w:cs="Lora" w:eastAsia="Lora" w:hAnsi="Lora"/>
          <w:color w:val="232a3c"/>
          <w:sz w:val="24"/>
          <w:szCs w:val="24"/>
          <w:rtl w:val="0"/>
        </w:rPr>
        <w:t xml:space="preserve">, sirve para recoger una imagen de memoria del equipo.</w:t>
      </w:r>
    </w:p>
    <w:p w:rsidR="00000000" w:rsidDel="00000000" w:rsidP="00000000" w:rsidRDefault="00000000" w:rsidRPr="00000000" w14:paraId="0000002C">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tl w:val="0"/>
        </w:rPr>
        <w:t xml:space="preserve"> Cuando nuestros hombres llegaron, el USB estaba en el escondrijo acordado, así que quizás los agentes</w:t>
      </w:r>
      <w:r w:rsidDel="00000000" w:rsidR="00000000" w:rsidRPr="00000000">
        <w:rPr>
          <w:rFonts w:ascii="Lora" w:cs="Lora" w:eastAsia="Lora" w:hAnsi="Lora"/>
          <w:b w:val="1"/>
          <w:color w:val="232a3c"/>
          <w:sz w:val="24"/>
          <w:szCs w:val="24"/>
          <w:rtl w:val="0"/>
        </w:rPr>
        <w:t xml:space="preserve"> corruptos del FBI</w:t>
      </w:r>
      <w:r w:rsidDel="00000000" w:rsidR="00000000" w:rsidRPr="00000000">
        <w:rPr>
          <w:rFonts w:ascii="Lora" w:cs="Lora" w:eastAsia="Lora" w:hAnsi="Lora"/>
          <w:color w:val="232a3c"/>
          <w:sz w:val="24"/>
          <w:szCs w:val="24"/>
          <w:rtl w:val="0"/>
        </w:rPr>
        <w:t xml:space="preserve"> no lo habían tocado.</w:t>
      </w:r>
    </w:p>
    <w:p w:rsidR="00000000" w:rsidDel="00000000" w:rsidP="00000000" w:rsidRDefault="00000000" w:rsidRPr="00000000" w14:paraId="0000002D">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tl w:val="0"/>
        </w:rPr>
        <w:t xml:space="preserve">Como era de esperar, allí había una imagen de memoria con lo último que Tanner ejecutó en el ordenador antes de salir. Además, como habíamos quedado, en la recepción del hotel de enfrente de su apartamento nos dejó una nota en la cual estaba escrito el código </w:t>
      </w:r>
      <w:r w:rsidDel="00000000" w:rsidR="00000000" w:rsidRPr="00000000">
        <w:rPr>
          <w:rFonts w:ascii="Lora" w:cs="Lora" w:eastAsia="Lora" w:hAnsi="Lora"/>
          <w:b w:val="1"/>
          <w:color w:val="232a3c"/>
          <w:sz w:val="24"/>
          <w:szCs w:val="24"/>
          <w:rtl w:val="0"/>
        </w:rPr>
        <w:t xml:space="preserve">hash </w:t>
      </w:r>
      <w:r w:rsidDel="00000000" w:rsidR="00000000" w:rsidRPr="00000000">
        <w:rPr>
          <w:rFonts w:ascii="Lora" w:cs="Lora" w:eastAsia="Lora" w:hAnsi="Lora"/>
          <w:color w:val="232a3c"/>
          <w:sz w:val="24"/>
          <w:szCs w:val="24"/>
          <w:rtl w:val="0"/>
        </w:rPr>
        <w:t xml:space="preserve">de la imagen creada:</w:t>
      </w:r>
    </w:p>
    <w:p w:rsidR="00000000" w:rsidDel="00000000" w:rsidP="00000000" w:rsidRDefault="00000000" w:rsidRPr="00000000" w14:paraId="0000002E">
      <w:pPr>
        <w:spacing w:before="0" w:lineRule="auto"/>
        <w:ind w:left="0" w:firstLine="0"/>
        <w:rPr>
          <w:rFonts w:ascii="Lora" w:cs="Lora" w:eastAsia="Lora" w:hAnsi="Lora"/>
          <w:b w:val="1"/>
          <w:color w:val="232a3c"/>
          <w:sz w:val="24"/>
          <w:szCs w:val="24"/>
        </w:rPr>
      </w:pPr>
      <w:r w:rsidDel="00000000" w:rsidR="00000000" w:rsidRPr="00000000">
        <w:rPr>
          <w:rFonts w:ascii="Lora" w:cs="Lora" w:eastAsia="Lora" w:hAnsi="Lora"/>
          <w:b w:val="1"/>
          <w:color w:val="232a3c"/>
          <w:sz w:val="24"/>
          <w:szCs w:val="24"/>
          <w:rtl w:val="0"/>
        </w:rPr>
        <w:t xml:space="preserve">a518111a8f288d94fb4fb0069e36a884e1483f72b51b876303b6c7cfcb945715</w:t>
      </w:r>
    </w:p>
    <w:p w:rsidR="00000000" w:rsidDel="00000000" w:rsidP="00000000" w:rsidRDefault="00000000" w:rsidRPr="00000000" w14:paraId="0000002F">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tl w:val="0"/>
        </w:rPr>
        <w:t xml:space="preserve">Finalmente unos expertos en hardware han logrado rescatar una imagen del disco de Tanner. Con la nueva información adquirida, podemos sacar algunos datos más de su actividad en los últimos días. Los hashes que nos han pasado son los siguientes:</w:t>
      </w:r>
    </w:p>
    <w:p w:rsidR="00000000" w:rsidDel="00000000" w:rsidP="00000000" w:rsidRDefault="00000000" w:rsidRPr="00000000" w14:paraId="00000030">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b w:val="1"/>
          <w:color w:val="232a3c"/>
          <w:sz w:val="24"/>
          <w:szCs w:val="24"/>
          <w:rtl w:val="0"/>
        </w:rPr>
        <w:t xml:space="preserve">MD5: 8712a3760e8fc801425309852ee1127a CapturaForense.img</w:t>
      </w:r>
      <w:r w:rsidDel="00000000" w:rsidR="00000000" w:rsidRPr="00000000">
        <w:rPr>
          <w:rtl w:val="0"/>
        </w:rPr>
      </w:r>
    </w:p>
    <w:p w:rsidR="00000000" w:rsidDel="00000000" w:rsidP="00000000" w:rsidRDefault="00000000" w:rsidRPr="00000000" w14:paraId="00000031">
      <w:pPr>
        <w:spacing w:before="0" w:lineRule="auto"/>
        <w:ind w:left="0" w:firstLine="0"/>
        <w:rPr>
          <w:rFonts w:ascii="Lora" w:cs="Lora" w:eastAsia="Lora" w:hAnsi="Lora"/>
          <w:b w:val="1"/>
          <w:color w:val="232a3c"/>
          <w:sz w:val="24"/>
          <w:szCs w:val="24"/>
        </w:rPr>
      </w:pPr>
      <w:r w:rsidDel="00000000" w:rsidR="00000000" w:rsidRPr="00000000">
        <w:rPr>
          <w:rFonts w:ascii="Lora" w:cs="Lora" w:eastAsia="Lora" w:hAnsi="Lora"/>
          <w:b w:val="1"/>
          <w:color w:val="232a3c"/>
          <w:sz w:val="24"/>
          <w:szCs w:val="24"/>
          <w:rtl w:val="0"/>
        </w:rPr>
        <w:t xml:space="preserve">SHA-1: eaa88659a5dd2453527ffee0ccb13447c7223184 CapturaForense.img</w:t>
      </w:r>
    </w:p>
    <w:p w:rsidR="00000000" w:rsidDel="00000000" w:rsidP="00000000" w:rsidRDefault="00000000" w:rsidRPr="00000000" w14:paraId="00000032">
      <w:pPr>
        <w:spacing w:before="0" w:lineRule="auto"/>
        <w:ind w:left="0" w:firstLine="0"/>
        <w:rPr>
          <w:rFonts w:ascii="Lora" w:cs="Lora" w:eastAsia="Lora" w:hAnsi="Lora"/>
          <w:b w:val="1"/>
          <w:color w:val="232a3c"/>
          <w:sz w:val="24"/>
          <w:szCs w:val="24"/>
        </w:rPr>
      </w:pPr>
      <w:r w:rsidDel="00000000" w:rsidR="00000000" w:rsidRPr="00000000">
        <w:rPr>
          <w:rFonts w:ascii="Lora" w:cs="Lora" w:eastAsia="Lora" w:hAnsi="Lora"/>
          <w:b w:val="1"/>
          <w:color w:val="232a3c"/>
          <w:sz w:val="24"/>
          <w:szCs w:val="24"/>
          <w:rtl w:val="0"/>
        </w:rPr>
        <w:t xml:space="preserve">SHA-256: 4216bb636648b7a4188aacef3587c64aabfb05aade76b6070b3ce8d66d4568a CapturaForense.img</w:t>
      </w:r>
    </w:p>
    <w:p w:rsidR="00000000" w:rsidDel="00000000" w:rsidP="00000000" w:rsidRDefault="00000000" w:rsidRPr="00000000" w14:paraId="00000033">
      <w:pPr>
        <w:spacing w:before="0" w:lineRule="auto"/>
        <w:ind w:left="0" w:firstLine="0"/>
        <w:rPr>
          <w:rFonts w:ascii="Lora" w:cs="Lora" w:eastAsia="Lora" w:hAnsi="Lora"/>
          <w:color w:val="232a3c"/>
          <w:sz w:val="24"/>
          <w:szCs w:val="24"/>
        </w:rPr>
      </w:pPr>
      <w:r w:rsidDel="00000000" w:rsidR="00000000" w:rsidRPr="00000000">
        <w:rPr>
          <w:rtl w:val="0"/>
        </w:rPr>
      </w:r>
    </w:p>
    <w:p w:rsidR="00000000" w:rsidDel="00000000" w:rsidP="00000000" w:rsidRDefault="00000000" w:rsidRPr="00000000" w14:paraId="00000034">
      <w:pPr>
        <w:pStyle w:val="Heading1"/>
        <w:spacing w:before="0" w:lineRule="auto"/>
        <w:ind w:left="0" w:firstLine="0"/>
        <w:rPr/>
      </w:pPr>
      <w:bookmarkStart w:colFirst="0" w:colLast="0" w:name="_o8nnrmu51s15" w:id="8"/>
      <w:bookmarkEnd w:id="8"/>
      <w:r w:rsidDel="00000000" w:rsidR="00000000" w:rsidRPr="00000000">
        <w:rPr>
          <w:rtl w:val="0"/>
        </w:rPr>
        <w:t xml:space="preserve">Entorno de Simulación:</w:t>
      </w:r>
    </w:p>
    <w:p w:rsidR="00000000" w:rsidDel="00000000" w:rsidP="00000000" w:rsidRDefault="00000000" w:rsidRPr="00000000" w14:paraId="00000035">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tl w:val="0"/>
        </w:rPr>
        <w:t xml:space="preserve">- Herramientas Forenses: Autopsy</w:t>
      </w:r>
    </w:p>
    <w:p w:rsidR="00000000" w:rsidDel="00000000" w:rsidP="00000000" w:rsidRDefault="00000000" w:rsidRPr="00000000" w14:paraId="00000036">
      <w:pPr>
        <w:spacing w:before="0" w:lineRule="auto"/>
        <w:ind w:left="0" w:firstLine="0"/>
        <w:rPr>
          <w:rFonts w:ascii="Lora" w:cs="Lora" w:eastAsia="Lora" w:hAnsi="Lora"/>
          <w:color w:val="232a3c"/>
          <w:sz w:val="24"/>
          <w:szCs w:val="24"/>
        </w:rPr>
      </w:pPr>
      <w:r w:rsidDel="00000000" w:rsidR="00000000" w:rsidRPr="00000000">
        <w:rPr>
          <w:rtl w:val="0"/>
        </w:rPr>
      </w:r>
    </w:p>
    <w:p w:rsidR="00000000" w:rsidDel="00000000" w:rsidP="00000000" w:rsidRDefault="00000000" w:rsidRPr="00000000" w14:paraId="00000037">
      <w:pPr>
        <w:pStyle w:val="Heading1"/>
        <w:spacing w:before="0" w:lineRule="auto"/>
        <w:ind w:left="0" w:firstLine="0"/>
        <w:rPr/>
      </w:pPr>
      <w:bookmarkStart w:colFirst="0" w:colLast="0" w:name="_qirur6gbbnzj" w:id="9"/>
      <w:bookmarkEnd w:id="9"/>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spacing w:before="0" w:lineRule="auto"/>
        <w:ind w:left="0" w:firstLine="0"/>
        <w:rPr/>
      </w:pPr>
      <w:bookmarkStart w:colFirst="0" w:colLast="0" w:name="_v1csafyn10fx" w:id="10"/>
      <w:bookmarkEnd w:id="10"/>
      <w:r w:rsidDel="00000000" w:rsidR="00000000" w:rsidRPr="00000000">
        <w:rPr>
          <w:rtl w:val="0"/>
        </w:rPr>
        <w:t xml:space="preserve">OBJETIVOS</w:t>
      </w:r>
    </w:p>
    <w:p w:rsidR="00000000" w:rsidDel="00000000" w:rsidP="00000000" w:rsidRDefault="00000000" w:rsidRPr="00000000" w14:paraId="00000039">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tl w:val="0"/>
        </w:rPr>
        <w:t xml:space="preserve">Buscar de cualquier actividad sospechosa, para ello vamos a responder a las siguientes cuestiones:</w:t>
      </w:r>
    </w:p>
    <w:p w:rsidR="00000000" w:rsidDel="00000000" w:rsidP="00000000" w:rsidRDefault="00000000" w:rsidRPr="00000000" w14:paraId="0000003A">
      <w:pPr>
        <w:pStyle w:val="Heading3"/>
        <w:spacing w:before="0" w:lineRule="auto"/>
        <w:ind w:left="0" w:firstLine="0"/>
        <w:rPr/>
      </w:pPr>
      <w:bookmarkStart w:colFirst="0" w:colLast="0" w:name="_xswqr7w3s2zr" w:id="11"/>
      <w:bookmarkEnd w:id="11"/>
      <w:r w:rsidDel="00000000" w:rsidR="00000000" w:rsidRPr="00000000">
        <w:rPr>
          <w:rtl w:val="0"/>
        </w:rPr>
        <w:t xml:space="preserve">1. [0,75p] A fin de que los abogados de la mafia no puedan alegar que se ha roto la cadena de custodia, </w:t>
      </w:r>
      <w:r w:rsidDel="00000000" w:rsidR="00000000" w:rsidRPr="00000000">
        <w:rPr>
          <w:b w:val="1"/>
          <w:rtl w:val="0"/>
        </w:rPr>
        <w:t xml:space="preserve">comprueba </w:t>
      </w:r>
      <w:r w:rsidDel="00000000" w:rsidR="00000000" w:rsidRPr="00000000">
        <w:rPr>
          <w:rtl w:val="0"/>
        </w:rPr>
        <w:t xml:space="preserve">que la evidencia no ha sufrido alteraciones. Haz esto tanto con </w:t>
      </w:r>
      <w:r w:rsidDel="00000000" w:rsidR="00000000" w:rsidRPr="00000000">
        <w:rPr>
          <w:b w:val="1"/>
          <w:rtl w:val="0"/>
        </w:rPr>
        <w:t xml:space="preserve">PowerShell como con Autopsy</w:t>
      </w:r>
      <w:r w:rsidDel="00000000" w:rsidR="00000000" w:rsidRPr="00000000">
        <w:rPr>
          <w:rtl w:val="0"/>
        </w:rPr>
        <w:t xml:space="preserve">.</w:t>
      </w:r>
    </w:p>
    <w:p w:rsidR="00000000" w:rsidDel="00000000" w:rsidP="00000000" w:rsidRDefault="00000000" w:rsidRPr="00000000" w14:paraId="0000003B">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Pr>
        <w:drawing>
          <wp:inline distB="114300" distT="114300" distL="114300" distR="114300">
            <wp:extent cx="5372100" cy="2009775"/>
            <wp:effectExtent b="0" l="0" r="0" t="0"/>
            <wp:docPr id="24"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3721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before="0" w:lineRule="auto"/>
        <w:ind w:left="0" w:firstLine="0"/>
        <w:rPr>
          <w:rFonts w:ascii="Lora" w:cs="Lora" w:eastAsia="Lora" w:hAnsi="Lora"/>
          <w:b w:val="1"/>
          <w:color w:val="232a3c"/>
          <w:sz w:val="24"/>
          <w:szCs w:val="24"/>
        </w:rPr>
      </w:pPr>
      <w:r w:rsidDel="00000000" w:rsidR="00000000" w:rsidRPr="00000000">
        <w:rPr>
          <w:rFonts w:ascii="Lora" w:cs="Lora" w:eastAsia="Lora" w:hAnsi="Lora"/>
          <w:b w:val="1"/>
          <w:color w:val="232a3c"/>
          <w:sz w:val="24"/>
          <w:szCs w:val="24"/>
          <w:rtl w:val="0"/>
        </w:rPr>
        <w:t xml:space="preserve">Powershell </w:t>
      </w:r>
    </w:p>
    <w:p w:rsidR="00000000" w:rsidDel="00000000" w:rsidP="00000000" w:rsidRDefault="00000000" w:rsidRPr="00000000" w14:paraId="0000003D">
      <w:pPr>
        <w:numPr>
          <w:ilvl w:val="0"/>
          <w:numId w:val="2"/>
        </w:numPr>
        <w:spacing w:before="0" w:lineRule="auto"/>
        <w:ind w:left="720" w:hanging="360"/>
        <w:rPr>
          <w:rFonts w:ascii="Lora" w:cs="Lora" w:eastAsia="Lora" w:hAnsi="Lora"/>
          <w:color w:val="232a3c"/>
          <w:sz w:val="24"/>
          <w:szCs w:val="24"/>
          <w:u w:val="none"/>
        </w:rPr>
      </w:pPr>
      <w:r w:rsidDel="00000000" w:rsidR="00000000" w:rsidRPr="00000000">
        <w:rPr>
          <w:rFonts w:ascii="Nova Mono" w:cs="Nova Mono" w:eastAsia="Nova Mono" w:hAnsi="Nova Mono"/>
          <w:color w:val="232a3c"/>
          <w:sz w:val="24"/>
          <w:szCs w:val="24"/>
          <w:rtl w:val="0"/>
        </w:rPr>
        <w:t xml:space="preserve">MD5 → 8712A3760E8FC801425309852EE1127A</w:t>
      </w:r>
    </w:p>
    <w:p w:rsidR="00000000" w:rsidDel="00000000" w:rsidP="00000000" w:rsidRDefault="00000000" w:rsidRPr="00000000" w14:paraId="0000003E">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Pr>
        <w:drawing>
          <wp:inline distB="114300" distT="114300" distL="114300" distR="114300">
            <wp:extent cx="5943600" cy="622300"/>
            <wp:effectExtent b="0" l="0" r="0" t="0"/>
            <wp:docPr id="1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1"/>
        </w:numPr>
        <w:spacing w:before="0" w:lineRule="auto"/>
        <w:ind w:left="720" w:hanging="360"/>
        <w:rPr>
          <w:rFonts w:ascii="Lora" w:cs="Lora" w:eastAsia="Lora" w:hAnsi="Lora"/>
          <w:color w:val="232a3c"/>
          <w:sz w:val="24"/>
          <w:szCs w:val="24"/>
          <w:u w:val="none"/>
        </w:rPr>
      </w:pPr>
      <w:r w:rsidDel="00000000" w:rsidR="00000000" w:rsidRPr="00000000">
        <w:rPr>
          <w:rFonts w:ascii="Nova Mono" w:cs="Nova Mono" w:eastAsia="Nova Mono" w:hAnsi="Nova Mono"/>
          <w:color w:val="232a3c"/>
          <w:sz w:val="24"/>
          <w:szCs w:val="24"/>
          <w:rtl w:val="0"/>
        </w:rPr>
        <w:t xml:space="preserve">SHA-1 → EAA88659A5DD2453527FFEE0CCB13447C7223184</w:t>
      </w:r>
    </w:p>
    <w:p w:rsidR="00000000" w:rsidDel="00000000" w:rsidP="00000000" w:rsidRDefault="00000000" w:rsidRPr="00000000" w14:paraId="00000040">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Pr>
        <w:drawing>
          <wp:inline distB="114300" distT="114300" distL="114300" distR="114300">
            <wp:extent cx="5943600" cy="660400"/>
            <wp:effectExtent b="0" l="0" r="0" t="0"/>
            <wp:docPr id="1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4"/>
        </w:numPr>
        <w:spacing w:before="0" w:lineRule="auto"/>
        <w:ind w:left="720" w:hanging="360"/>
        <w:rPr>
          <w:rFonts w:ascii="Lora" w:cs="Lora" w:eastAsia="Lora" w:hAnsi="Lora"/>
          <w:color w:val="232a3c"/>
          <w:sz w:val="24"/>
          <w:szCs w:val="24"/>
          <w:u w:val="none"/>
        </w:rPr>
      </w:pPr>
      <w:r w:rsidDel="00000000" w:rsidR="00000000" w:rsidRPr="00000000">
        <w:rPr>
          <w:rFonts w:ascii="Nova Mono" w:cs="Nova Mono" w:eastAsia="Nova Mono" w:hAnsi="Nova Mono"/>
          <w:color w:val="232a3c"/>
          <w:sz w:val="24"/>
          <w:szCs w:val="24"/>
          <w:rtl w:val="0"/>
        </w:rPr>
        <w:t xml:space="preserve">SHA-256 → E4216BB636648B7A4188AACEF3587C64AABFB05AADE76B6070B3CE8D66D4568A</w:t>
      </w:r>
    </w:p>
    <w:p w:rsidR="00000000" w:rsidDel="00000000" w:rsidP="00000000" w:rsidRDefault="00000000" w:rsidRPr="00000000" w14:paraId="00000042">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Pr>
        <w:drawing>
          <wp:inline distB="114300" distT="114300" distL="114300" distR="114300">
            <wp:extent cx="5943600" cy="59690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before="0" w:lineRule="auto"/>
        <w:ind w:left="0" w:firstLine="0"/>
        <w:rPr>
          <w:rFonts w:ascii="Lora" w:cs="Lora" w:eastAsia="Lora" w:hAnsi="Lora"/>
          <w:b w:val="1"/>
          <w:color w:val="232a3c"/>
          <w:sz w:val="24"/>
          <w:szCs w:val="24"/>
        </w:rPr>
      </w:pPr>
      <w:r w:rsidDel="00000000" w:rsidR="00000000" w:rsidRPr="00000000">
        <w:rPr>
          <w:rFonts w:ascii="Lora" w:cs="Lora" w:eastAsia="Lora" w:hAnsi="Lora"/>
          <w:color w:val="232a3c"/>
          <w:sz w:val="24"/>
          <w:szCs w:val="24"/>
          <w:rtl w:val="0"/>
        </w:rPr>
        <w:t xml:space="preserve">Tras comparar los hashes, podemos </w:t>
      </w:r>
      <w:r w:rsidDel="00000000" w:rsidR="00000000" w:rsidRPr="00000000">
        <w:rPr>
          <w:rFonts w:ascii="Lora" w:cs="Lora" w:eastAsia="Lora" w:hAnsi="Lora"/>
          <w:color w:val="232a3c"/>
          <w:sz w:val="24"/>
          <w:szCs w:val="24"/>
          <w:rtl w:val="0"/>
        </w:rPr>
        <w:t xml:space="preserve">comprobar que la prueba </w:t>
      </w:r>
      <w:r w:rsidDel="00000000" w:rsidR="00000000" w:rsidRPr="00000000">
        <w:rPr>
          <w:rFonts w:ascii="Lora" w:cs="Lora" w:eastAsia="Lora" w:hAnsi="Lora"/>
          <w:b w:val="1"/>
          <w:color w:val="232a3c"/>
          <w:sz w:val="24"/>
          <w:szCs w:val="24"/>
          <w:rtl w:val="0"/>
        </w:rPr>
        <w:t xml:space="preserve">NO ha sido modificada.</w:t>
      </w:r>
    </w:p>
    <w:p w:rsidR="00000000" w:rsidDel="00000000" w:rsidP="00000000" w:rsidRDefault="00000000" w:rsidRPr="00000000" w14:paraId="00000044">
      <w:pPr>
        <w:spacing w:before="0" w:lineRule="auto"/>
        <w:ind w:left="0" w:firstLine="0"/>
        <w:rPr>
          <w:rFonts w:ascii="Lora" w:cs="Lora" w:eastAsia="Lora" w:hAnsi="Lora"/>
          <w:b w:val="1"/>
          <w:color w:val="232a3c"/>
          <w:sz w:val="24"/>
          <w:szCs w:val="24"/>
        </w:rPr>
      </w:pPr>
      <w:r w:rsidDel="00000000" w:rsidR="00000000" w:rsidRPr="00000000">
        <w:rPr>
          <w:rFonts w:ascii="Lora" w:cs="Lora" w:eastAsia="Lora" w:hAnsi="Lora"/>
          <w:b w:val="1"/>
          <w:color w:val="232a3c"/>
          <w:sz w:val="24"/>
          <w:szCs w:val="24"/>
          <w:rtl w:val="0"/>
        </w:rPr>
        <w:t xml:space="preserve">Autopsy</w:t>
      </w:r>
    </w:p>
    <w:p w:rsidR="00000000" w:rsidDel="00000000" w:rsidP="00000000" w:rsidRDefault="00000000" w:rsidRPr="00000000" w14:paraId="00000045">
      <w:pPr>
        <w:spacing w:before="0" w:lineRule="auto"/>
        <w:ind w:left="0" w:firstLine="0"/>
        <w:rPr>
          <w:rFonts w:ascii="Lora" w:cs="Lora" w:eastAsia="Lora" w:hAnsi="Lora"/>
          <w:b w:val="1"/>
          <w:color w:val="232a3c"/>
          <w:sz w:val="24"/>
          <w:szCs w:val="24"/>
        </w:rPr>
      </w:pPr>
      <w:r w:rsidDel="00000000" w:rsidR="00000000" w:rsidRPr="00000000">
        <w:rPr>
          <w:rtl w:val="0"/>
        </w:rPr>
      </w:r>
    </w:p>
    <w:p w:rsidR="00000000" w:rsidDel="00000000" w:rsidP="00000000" w:rsidRDefault="00000000" w:rsidRPr="00000000" w14:paraId="00000046">
      <w:pPr>
        <w:pStyle w:val="Heading3"/>
        <w:spacing w:before="0" w:lineRule="auto"/>
        <w:ind w:left="0" w:firstLine="0"/>
        <w:rPr/>
      </w:pPr>
      <w:bookmarkStart w:colFirst="0" w:colLast="0" w:name="_ohoam9el6br5" w:id="12"/>
      <w:bookmarkEnd w:id="12"/>
      <w:r w:rsidDel="00000000" w:rsidR="00000000" w:rsidRPr="00000000">
        <w:rPr>
          <w:rtl w:val="0"/>
        </w:rPr>
        <w:t xml:space="preserve">2. [0,75p] Comprueba que </w:t>
      </w:r>
      <w:r w:rsidDel="00000000" w:rsidR="00000000" w:rsidRPr="00000000">
        <w:rPr>
          <w:b w:val="1"/>
          <w:rtl w:val="0"/>
        </w:rPr>
        <w:t xml:space="preserve">Tanner tiene un usuario</w:t>
      </w:r>
      <w:r w:rsidDel="00000000" w:rsidR="00000000" w:rsidRPr="00000000">
        <w:rPr>
          <w:rtl w:val="0"/>
        </w:rPr>
        <w:t xml:space="preserve"> en el equipo, y </w:t>
      </w:r>
      <w:r w:rsidDel="00000000" w:rsidR="00000000" w:rsidRPr="00000000">
        <w:rPr>
          <w:b w:val="1"/>
          <w:rtl w:val="0"/>
        </w:rPr>
        <w:t xml:space="preserve">cuándo hizo login por última vez</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Haz esto tanto en Autopsy como en Windows Registry Recovery.</w:t>
      </w:r>
    </w:p>
    <w:p w:rsidR="00000000" w:rsidDel="00000000" w:rsidP="00000000" w:rsidRDefault="00000000" w:rsidRPr="00000000" w14:paraId="00000047">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b w:val="1"/>
          <w:color w:val="232a3c"/>
          <w:sz w:val="24"/>
          <w:szCs w:val="24"/>
          <w:rtl w:val="0"/>
        </w:rPr>
        <w:t xml:space="preserve">Autopsy </w:t>
      </w:r>
      <w:r w:rsidDel="00000000" w:rsidR="00000000" w:rsidRPr="00000000">
        <w:rPr>
          <w:rFonts w:ascii="Lora" w:cs="Lora" w:eastAsia="Lora" w:hAnsi="Lora"/>
          <w:color w:val="232a3c"/>
          <w:sz w:val="24"/>
          <w:szCs w:val="24"/>
          <w:rtl w:val="0"/>
        </w:rPr>
        <w:t xml:space="preserve">Usuario Tanner</w:t>
      </w:r>
      <w:r w:rsidDel="00000000" w:rsidR="00000000" w:rsidRPr="00000000">
        <w:rPr>
          <w:rFonts w:ascii="Lora" w:cs="Lora" w:eastAsia="Lora" w:hAnsi="Lora"/>
          <w:color w:val="232a3c"/>
          <w:sz w:val="24"/>
          <w:szCs w:val="24"/>
        </w:rPr>
        <w:drawing>
          <wp:inline distB="114300" distT="114300" distL="114300" distR="114300">
            <wp:extent cx="4857750" cy="2257425"/>
            <wp:effectExtent b="0" l="0" r="0" t="0"/>
            <wp:docPr id="30" name="image25.png"/>
            <a:graphic>
              <a:graphicData uri="http://schemas.openxmlformats.org/drawingml/2006/picture">
                <pic:pic>
                  <pic:nvPicPr>
                    <pic:cNvPr id="0" name="image25.png"/>
                    <pic:cNvPicPr preferRelativeResize="0"/>
                  </pic:nvPicPr>
                  <pic:blipFill>
                    <a:blip r:embed="rId10"/>
                    <a:srcRect b="0" l="0" r="5555" t="0"/>
                    <a:stretch>
                      <a:fillRect/>
                    </a:stretch>
                  </pic:blipFill>
                  <pic:spPr>
                    <a:xfrm>
                      <a:off x="0" y="0"/>
                      <a:ext cx="48577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before="0" w:lineRule="auto"/>
        <w:ind w:left="0" w:firstLine="0"/>
        <w:rPr>
          <w:rFonts w:ascii="Lora" w:cs="Lora" w:eastAsia="Lora" w:hAnsi="Lora"/>
          <w:b w:val="1"/>
          <w:color w:val="232a3c"/>
          <w:sz w:val="24"/>
          <w:szCs w:val="24"/>
        </w:rPr>
      </w:pPr>
      <w:r w:rsidDel="00000000" w:rsidR="00000000" w:rsidRPr="00000000">
        <w:rPr>
          <w:rFonts w:ascii="Lora" w:cs="Lora" w:eastAsia="Lora" w:hAnsi="Lora"/>
          <w:color w:val="232a3c"/>
          <w:sz w:val="24"/>
          <w:szCs w:val="24"/>
          <w:rtl w:val="0"/>
        </w:rPr>
        <w:t xml:space="preserve">Última vez accedido el usuario </w:t>
      </w:r>
      <w:r w:rsidDel="00000000" w:rsidR="00000000" w:rsidRPr="00000000">
        <w:rPr>
          <w:rFonts w:ascii="Lora" w:cs="Lora" w:eastAsia="Lora" w:hAnsi="Lora"/>
          <w:b w:val="1"/>
          <w:color w:val="232a3c"/>
          <w:sz w:val="24"/>
          <w:szCs w:val="24"/>
          <w:rtl w:val="0"/>
        </w:rPr>
        <w:t xml:space="preserve">Tanner: 2022-02-11 16:53:18 WET</w:t>
      </w:r>
    </w:p>
    <w:p w:rsidR="00000000" w:rsidDel="00000000" w:rsidP="00000000" w:rsidRDefault="00000000" w:rsidRPr="00000000" w14:paraId="00000049">
      <w:pPr>
        <w:spacing w:before="0" w:lineRule="auto"/>
        <w:ind w:left="0" w:firstLine="0"/>
        <w:rPr>
          <w:rFonts w:ascii="Lora" w:cs="Lora" w:eastAsia="Lora" w:hAnsi="Lora"/>
          <w:b w:val="1"/>
          <w:color w:val="232a3c"/>
          <w:sz w:val="24"/>
          <w:szCs w:val="24"/>
        </w:rPr>
      </w:pPr>
      <w:r w:rsidDel="00000000" w:rsidR="00000000" w:rsidRPr="00000000">
        <w:rPr>
          <w:rFonts w:ascii="Lora" w:cs="Lora" w:eastAsia="Lora" w:hAnsi="Lora"/>
          <w:b w:val="1"/>
          <w:color w:val="232a3c"/>
          <w:sz w:val="24"/>
          <w:szCs w:val="24"/>
        </w:rPr>
        <w:drawing>
          <wp:inline distB="114300" distT="114300" distL="114300" distR="114300">
            <wp:extent cx="3657600" cy="1905000"/>
            <wp:effectExtent b="0" l="0" r="0" t="0"/>
            <wp:docPr id="26"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657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0" w:lineRule="auto"/>
        <w:ind w:left="0" w:firstLine="0"/>
        <w:rPr>
          <w:rFonts w:ascii="Lora" w:cs="Lora" w:eastAsia="Lora" w:hAnsi="Lora"/>
          <w:color w:val="232a3c"/>
          <w:sz w:val="24"/>
          <w:szCs w:val="24"/>
        </w:rPr>
      </w:pPr>
      <w:r w:rsidDel="00000000" w:rsidR="00000000" w:rsidRPr="00000000">
        <w:rPr>
          <w:rFonts w:ascii="Nova Mono" w:cs="Nova Mono" w:eastAsia="Nova Mono" w:hAnsi="Nova Mono"/>
          <w:color w:val="232a3c"/>
          <w:sz w:val="24"/>
          <w:szCs w:val="24"/>
          <w:rtl w:val="0"/>
        </w:rPr>
        <w:t xml:space="preserve">Windows Explorer→ Usuario Tanner</w:t>
      </w:r>
    </w:p>
    <w:p w:rsidR="00000000" w:rsidDel="00000000" w:rsidP="00000000" w:rsidRDefault="00000000" w:rsidRPr="00000000" w14:paraId="0000004B">
      <w:pPr>
        <w:spacing w:before="0" w:lineRule="auto"/>
        <w:ind w:left="720" w:firstLine="0"/>
        <w:rPr>
          <w:rFonts w:ascii="Lora" w:cs="Lora" w:eastAsia="Lora" w:hAnsi="Lora"/>
          <w:color w:val="232a3c"/>
          <w:sz w:val="24"/>
          <w:szCs w:val="24"/>
        </w:rPr>
      </w:pPr>
      <w:r w:rsidDel="00000000" w:rsidR="00000000" w:rsidRPr="00000000">
        <w:rPr>
          <w:rFonts w:ascii="Lora" w:cs="Lora" w:eastAsia="Lora" w:hAnsi="Lora"/>
          <w:color w:val="232a3c"/>
          <w:sz w:val="24"/>
          <w:szCs w:val="24"/>
        </w:rPr>
        <w:drawing>
          <wp:inline distB="114300" distT="114300" distL="114300" distR="114300">
            <wp:extent cx="3752850" cy="1933575"/>
            <wp:effectExtent b="0" l="0" r="0" t="0"/>
            <wp:docPr id="32"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37528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before="0" w:lineRule="auto"/>
        <w:ind w:left="720" w:firstLine="0"/>
        <w:rPr>
          <w:rFonts w:ascii="Lora" w:cs="Lora" w:eastAsia="Lora" w:hAnsi="Lora"/>
          <w:color w:val="232a3c"/>
          <w:sz w:val="24"/>
          <w:szCs w:val="24"/>
        </w:rPr>
      </w:pPr>
      <w:r w:rsidDel="00000000" w:rsidR="00000000" w:rsidRPr="00000000">
        <w:rPr>
          <w:rFonts w:ascii="Lora" w:cs="Lora" w:eastAsia="Lora" w:hAnsi="Lora"/>
          <w:color w:val="232a3c"/>
          <w:sz w:val="24"/>
          <w:szCs w:val="24"/>
        </w:rPr>
        <w:drawing>
          <wp:inline distB="114300" distT="114300" distL="114300" distR="114300">
            <wp:extent cx="2990850" cy="990600"/>
            <wp:effectExtent b="0" l="0" r="0" t="0"/>
            <wp:docPr id="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9908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3"/>
        <w:spacing w:before="200" w:lineRule="auto"/>
        <w:ind w:left="0" w:firstLine="0"/>
        <w:rPr/>
      </w:pPr>
      <w:bookmarkStart w:colFirst="0" w:colLast="0" w:name="_ju79vcmp2yqw" w:id="13"/>
      <w:bookmarkEnd w:id="13"/>
      <w:r w:rsidDel="00000000" w:rsidR="00000000" w:rsidRPr="00000000">
        <w:rPr>
          <w:rtl w:val="0"/>
        </w:rPr>
        <w:t xml:space="preserve">3. [0,75p] Comprueba la</w:t>
      </w:r>
      <w:r w:rsidDel="00000000" w:rsidR="00000000" w:rsidRPr="00000000">
        <w:rPr>
          <w:b w:val="1"/>
          <w:rtl w:val="0"/>
        </w:rPr>
        <w:t xml:space="preserve"> versión del Sistema Operativ</w:t>
      </w:r>
      <w:r w:rsidDel="00000000" w:rsidR="00000000" w:rsidRPr="00000000">
        <w:rPr>
          <w:rtl w:val="0"/>
        </w:rPr>
        <w:t xml:space="preserve">o. Haz esto tanto en Autopsy como en Windows Registry Recovery.</w:t>
      </w:r>
    </w:p>
    <w:p w:rsidR="00000000" w:rsidDel="00000000" w:rsidP="00000000" w:rsidRDefault="00000000" w:rsidRPr="00000000" w14:paraId="0000004E">
      <w:pPr>
        <w:spacing w:before="0" w:lineRule="auto"/>
        <w:ind w:left="0" w:firstLine="0"/>
        <w:rPr>
          <w:rFonts w:ascii="Lora" w:cs="Lora" w:eastAsia="Lora" w:hAnsi="Lora"/>
          <w:b w:val="1"/>
          <w:color w:val="232a3c"/>
          <w:sz w:val="24"/>
          <w:szCs w:val="24"/>
        </w:rPr>
      </w:pPr>
      <w:r w:rsidDel="00000000" w:rsidR="00000000" w:rsidRPr="00000000">
        <w:rPr>
          <w:rFonts w:ascii="Nova Mono" w:cs="Nova Mono" w:eastAsia="Nova Mono" w:hAnsi="Nova Mono"/>
          <w:b w:val="1"/>
          <w:color w:val="232a3c"/>
          <w:sz w:val="24"/>
          <w:szCs w:val="24"/>
          <w:rtl w:val="0"/>
        </w:rPr>
        <w:t xml:space="preserve">Autopsy  versión → </w:t>
      </w:r>
      <w:r w:rsidDel="00000000" w:rsidR="00000000" w:rsidRPr="00000000">
        <w:rPr>
          <w:rFonts w:ascii="Lora" w:cs="Lora" w:eastAsia="Lora" w:hAnsi="Lora"/>
          <w:color w:val="232a3c"/>
          <w:sz w:val="24"/>
          <w:szCs w:val="24"/>
          <w:rtl w:val="0"/>
        </w:rPr>
        <w:t xml:space="preserve">Windows 7 Professional N</w:t>
      </w:r>
      <w:r w:rsidDel="00000000" w:rsidR="00000000" w:rsidRPr="00000000">
        <w:rPr>
          <w:rtl w:val="0"/>
        </w:rPr>
      </w:r>
    </w:p>
    <w:p w:rsidR="00000000" w:rsidDel="00000000" w:rsidP="00000000" w:rsidRDefault="00000000" w:rsidRPr="00000000" w14:paraId="0000004F">
      <w:pPr>
        <w:numPr>
          <w:ilvl w:val="0"/>
          <w:numId w:val="3"/>
        </w:numPr>
        <w:spacing w:before="0" w:lineRule="auto"/>
        <w:ind w:left="720" w:hanging="360"/>
        <w:rPr>
          <w:rFonts w:ascii="Lora" w:cs="Lora" w:eastAsia="Lora" w:hAnsi="Lora"/>
          <w:b w:val="1"/>
          <w:color w:val="232a3c"/>
          <w:sz w:val="24"/>
          <w:szCs w:val="24"/>
          <w:u w:val="none"/>
        </w:rPr>
      </w:pPr>
      <w:r w:rsidDel="00000000" w:rsidR="00000000" w:rsidRPr="00000000">
        <w:rPr>
          <w:rFonts w:ascii="Lora" w:cs="Lora" w:eastAsia="Lora" w:hAnsi="Lora"/>
          <w:b w:val="1"/>
          <w:color w:val="232a3c"/>
          <w:sz w:val="24"/>
          <w:szCs w:val="24"/>
        </w:rPr>
        <w:drawing>
          <wp:inline distB="114300" distT="114300" distL="114300" distR="114300">
            <wp:extent cx="5800725" cy="457200"/>
            <wp:effectExtent b="0" l="0" r="0" t="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8007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before="0" w:lineRule="auto"/>
        <w:ind w:left="0" w:firstLine="0"/>
        <w:rPr>
          <w:rFonts w:ascii="Lora" w:cs="Lora" w:eastAsia="Lora" w:hAnsi="Lora"/>
          <w:color w:val="232a3c"/>
          <w:sz w:val="24"/>
          <w:szCs w:val="24"/>
        </w:rPr>
      </w:pPr>
      <w:r w:rsidDel="00000000" w:rsidR="00000000" w:rsidRPr="00000000">
        <w:rPr>
          <w:rFonts w:ascii="Nova Mono" w:cs="Nova Mono" w:eastAsia="Nova Mono" w:hAnsi="Nova Mono"/>
          <w:b w:val="1"/>
          <w:color w:val="232a3c"/>
          <w:sz w:val="24"/>
          <w:szCs w:val="24"/>
          <w:rtl w:val="0"/>
        </w:rPr>
        <w:t xml:space="preserve">Windows Explorer → </w:t>
      </w:r>
      <w:r w:rsidDel="00000000" w:rsidR="00000000" w:rsidRPr="00000000">
        <w:rPr>
          <w:rFonts w:ascii="Lora" w:cs="Lora" w:eastAsia="Lora" w:hAnsi="Lora"/>
          <w:color w:val="232a3c"/>
          <w:sz w:val="24"/>
          <w:szCs w:val="24"/>
          <w:rtl w:val="0"/>
        </w:rPr>
        <w:t xml:space="preserve">Data Windows 7 Professional N</w:t>
      </w:r>
    </w:p>
    <w:p w:rsidR="00000000" w:rsidDel="00000000" w:rsidP="00000000" w:rsidRDefault="00000000" w:rsidRPr="00000000" w14:paraId="00000051">
      <w:pPr>
        <w:spacing w:before="0" w:lineRule="auto"/>
        <w:ind w:left="720" w:firstLine="0"/>
        <w:rPr>
          <w:rFonts w:ascii="Lora" w:cs="Lora" w:eastAsia="Lora" w:hAnsi="Lora"/>
          <w:b w:val="1"/>
          <w:color w:val="232a3c"/>
          <w:sz w:val="24"/>
          <w:szCs w:val="24"/>
        </w:rPr>
      </w:pPr>
      <w:r w:rsidDel="00000000" w:rsidR="00000000" w:rsidRPr="00000000">
        <w:rPr>
          <w:rFonts w:ascii="Lora" w:cs="Lora" w:eastAsia="Lora" w:hAnsi="Lora"/>
          <w:color w:val="232a3c"/>
          <w:sz w:val="24"/>
          <w:szCs w:val="24"/>
        </w:rPr>
        <w:drawing>
          <wp:inline distB="114300" distT="114300" distL="114300" distR="114300">
            <wp:extent cx="5943600" cy="3517900"/>
            <wp:effectExtent b="0" l="0" r="0" t="0"/>
            <wp:docPr id="2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3517900"/>
                    </a:xfrm>
                    <a:prstGeom prst="rect"/>
                    <a:ln/>
                  </pic:spPr>
                </pic:pic>
              </a:graphicData>
            </a:graphic>
          </wp:inline>
        </w:drawing>
      </w:r>
      <w:r w:rsidDel="00000000" w:rsidR="00000000" w:rsidRPr="00000000">
        <w:rPr>
          <w:rFonts w:ascii="Lora" w:cs="Lora" w:eastAsia="Lora" w:hAnsi="Lora"/>
          <w:color w:val="232a3c"/>
          <w:sz w:val="24"/>
          <w:szCs w:val="24"/>
        </w:rPr>
        <w:drawing>
          <wp:inline distB="114300" distT="114300" distL="114300" distR="114300">
            <wp:extent cx="3848100" cy="447675"/>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8481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tl w:val="0"/>
        </w:rPr>
        <w:t xml:space="preserve">4. [1p] Por seguridad, Tanner ha instalado en el sistema un </w:t>
      </w:r>
      <w:r w:rsidDel="00000000" w:rsidR="00000000" w:rsidRPr="00000000">
        <w:rPr>
          <w:rFonts w:ascii="Lora" w:cs="Lora" w:eastAsia="Lora" w:hAnsi="Lora"/>
          <w:b w:val="1"/>
          <w:color w:val="232a3c"/>
          <w:sz w:val="24"/>
          <w:szCs w:val="24"/>
          <w:rtl w:val="0"/>
        </w:rPr>
        <w:t xml:space="preserve">navegador web</w:t>
      </w:r>
      <w:r w:rsidDel="00000000" w:rsidR="00000000" w:rsidRPr="00000000">
        <w:rPr>
          <w:rFonts w:ascii="Lora" w:cs="Lora" w:eastAsia="Lora" w:hAnsi="Lora"/>
          <w:color w:val="232a3c"/>
          <w:sz w:val="24"/>
          <w:szCs w:val="24"/>
          <w:rtl w:val="0"/>
        </w:rPr>
        <w:t xml:space="preserve"> que no es de Microsoft. Consigue pruebas de</w:t>
      </w:r>
      <w:r w:rsidDel="00000000" w:rsidR="00000000" w:rsidRPr="00000000">
        <w:rPr>
          <w:rFonts w:ascii="Lora" w:cs="Lora" w:eastAsia="Lora" w:hAnsi="Lora"/>
          <w:b w:val="1"/>
          <w:color w:val="232a3c"/>
          <w:sz w:val="24"/>
          <w:szCs w:val="24"/>
          <w:rtl w:val="0"/>
        </w:rPr>
        <w:t xml:space="preserve"> cuál es y de que ha sido instalado</w:t>
      </w:r>
      <w:r w:rsidDel="00000000" w:rsidR="00000000" w:rsidRPr="00000000">
        <w:rPr>
          <w:rFonts w:ascii="Lora" w:cs="Lora" w:eastAsia="Lora" w:hAnsi="Lora"/>
          <w:color w:val="232a3c"/>
          <w:sz w:val="24"/>
          <w:szCs w:val="24"/>
          <w:rtl w:val="0"/>
        </w:rPr>
        <w:t xml:space="preserve">. Haz esto tanto en Autopsy como en Windows Registry Recovery.</w:t>
      </w:r>
    </w:p>
    <w:p w:rsidR="00000000" w:rsidDel="00000000" w:rsidP="00000000" w:rsidRDefault="00000000" w:rsidRPr="00000000" w14:paraId="00000053">
      <w:pPr>
        <w:spacing w:before="0" w:lineRule="auto"/>
        <w:ind w:left="0" w:firstLine="0"/>
        <w:rPr>
          <w:rFonts w:ascii="Lora" w:cs="Lora" w:eastAsia="Lora" w:hAnsi="Lora"/>
          <w:b w:val="1"/>
          <w:color w:val="232a3c"/>
          <w:sz w:val="24"/>
          <w:szCs w:val="24"/>
        </w:rPr>
      </w:pPr>
      <w:r w:rsidDel="00000000" w:rsidR="00000000" w:rsidRPr="00000000">
        <w:rPr>
          <w:rFonts w:ascii="Lora" w:cs="Lora" w:eastAsia="Lora" w:hAnsi="Lora"/>
          <w:b w:val="1"/>
          <w:color w:val="232a3c"/>
          <w:sz w:val="24"/>
          <w:szCs w:val="24"/>
          <w:rtl w:val="0"/>
        </w:rPr>
        <w:t xml:space="preserve">Autopsy Navegador</w:t>
      </w:r>
    </w:p>
    <w:p w:rsidR="00000000" w:rsidDel="00000000" w:rsidP="00000000" w:rsidRDefault="00000000" w:rsidRPr="00000000" w14:paraId="00000054">
      <w:pPr>
        <w:spacing w:before="0" w:lineRule="auto"/>
        <w:ind w:left="0" w:firstLine="720"/>
        <w:rPr>
          <w:rFonts w:ascii="Lora" w:cs="Lora" w:eastAsia="Lora" w:hAnsi="Lora"/>
          <w:color w:val="232a3c"/>
          <w:sz w:val="24"/>
          <w:szCs w:val="24"/>
        </w:rPr>
      </w:pPr>
      <w:r w:rsidDel="00000000" w:rsidR="00000000" w:rsidRPr="00000000">
        <w:rPr>
          <w:rFonts w:ascii="Lora" w:cs="Lora" w:eastAsia="Lora" w:hAnsi="Lora"/>
          <w:b w:val="1"/>
          <w:color w:val="232a3c"/>
          <w:sz w:val="24"/>
          <w:szCs w:val="24"/>
          <w:rtl w:val="0"/>
        </w:rPr>
        <w:t xml:space="preserve">-</w:t>
      </w:r>
      <w:r w:rsidDel="00000000" w:rsidR="00000000" w:rsidRPr="00000000">
        <w:rPr>
          <w:rFonts w:ascii="Lora" w:cs="Lora" w:eastAsia="Lora" w:hAnsi="Lora"/>
          <w:color w:val="232a3c"/>
          <w:sz w:val="24"/>
          <w:szCs w:val="24"/>
          <w:rtl w:val="0"/>
        </w:rPr>
        <w:t xml:space="preserve">Indirectamente podemos saber los navegadores con el módulo de webs. </w:t>
      </w:r>
    </w:p>
    <w:p w:rsidR="00000000" w:rsidDel="00000000" w:rsidP="00000000" w:rsidRDefault="00000000" w:rsidRPr="00000000" w14:paraId="00000055">
      <w:pPr>
        <w:spacing w:before="0" w:lineRule="auto"/>
        <w:ind w:left="0" w:firstLine="720"/>
        <w:rPr>
          <w:rFonts w:ascii="Lora" w:cs="Lora" w:eastAsia="Lora" w:hAnsi="Lora"/>
          <w:color w:val="232a3c"/>
          <w:sz w:val="24"/>
          <w:szCs w:val="24"/>
        </w:rPr>
      </w:pPr>
      <w:r w:rsidDel="00000000" w:rsidR="00000000" w:rsidRPr="00000000">
        <w:rPr>
          <w:rFonts w:ascii="Lora" w:cs="Lora" w:eastAsia="Lora" w:hAnsi="Lora"/>
          <w:color w:val="232a3c"/>
          <w:sz w:val="24"/>
          <w:szCs w:val="24"/>
          <w:rtl w:val="0"/>
        </w:rPr>
        <w:t xml:space="preserve">Rápidamente sabemos que cuenta tambien con mozilla firefox</w:t>
      </w:r>
    </w:p>
    <w:p w:rsidR="00000000" w:rsidDel="00000000" w:rsidP="00000000" w:rsidRDefault="00000000" w:rsidRPr="00000000" w14:paraId="00000056">
      <w:pPr>
        <w:spacing w:before="0" w:lineRule="auto"/>
        <w:ind w:left="0" w:firstLine="720"/>
        <w:rPr>
          <w:rFonts w:ascii="Lora" w:cs="Lora" w:eastAsia="Lora" w:hAnsi="Lora"/>
          <w:color w:val="232a3c"/>
          <w:sz w:val="24"/>
          <w:szCs w:val="24"/>
        </w:rPr>
      </w:pPr>
      <w:r w:rsidDel="00000000" w:rsidR="00000000" w:rsidRPr="00000000">
        <w:rPr>
          <w:rFonts w:ascii="Lora" w:cs="Lora" w:eastAsia="Lora" w:hAnsi="Lora"/>
          <w:color w:val="232a3c"/>
          <w:sz w:val="24"/>
          <w:szCs w:val="24"/>
        </w:rPr>
        <w:drawing>
          <wp:inline distB="114300" distT="114300" distL="114300" distR="114300">
            <wp:extent cx="5581650" cy="1362075"/>
            <wp:effectExtent b="0" l="0" r="0" t="0"/>
            <wp:docPr id="1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5816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before="0" w:lineRule="auto"/>
        <w:ind w:left="0" w:firstLine="720"/>
        <w:rPr>
          <w:rFonts w:ascii="Lora" w:cs="Lora" w:eastAsia="Lora" w:hAnsi="Lora"/>
          <w:color w:val="232a3c"/>
          <w:sz w:val="24"/>
          <w:szCs w:val="24"/>
        </w:rPr>
      </w:pPr>
      <w:r w:rsidDel="00000000" w:rsidR="00000000" w:rsidRPr="00000000">
        <w:rPr>
          <w:rFonts w:ascii="Lora" w:cs="Lora" w:eastAsia="Lora" w:hAnsi="Lora"/>
          <w:color w:val="232a3c"/>
          <w:sz w:val="24"/>
          <w:szCs w:val="24"/>
          <w:rtl w:val="0"/>
        </w:rPr>
        <w:t xml:space="preserve">Su navegador por defecto es Mozilla</w:t>
      </w:r>
    </w:p>
    <w:p w:rsidR="00000000" w:rsidDel="00000000" w:rsidP="00000000" w:rsidRDefault="00000000" w:rsidRPr="00000000" w14:paraId="00000058">
      <w:pPr>
        <w:spacing w:before="0" w:lineRule="auto"/>
        <w:ind w:left="0" w:firstLine="720"/>
        <w:rPr>
          <w:rFonts w:ascii="Lora" w:cs="Lora" w:eastAsia="Lora" w:hAnsi="Lora"/>
          <w:color w:val="232a3c"/>
          <w:sz w:val="24"/>
          <w:szCs w:val="24"/>
        </w:rPr>
      </w:pPr>
      <w:r w:rsidDel="00000000" w:rsidR="00000000" w:rsidRPr="00000000">
        <w:rPr>
          <w:rFonts w:ascii="Lora" w:cs="Lora" w:eastAsia="Lora" w:hAnsi="Lora"/>
          <w:color w:val="232a3c"/>
          <w:sz w:val="24"/>
          <w:szCs w:val="24"/>
        </w:rPr>
        <w:drawing>
          <wp:inline distB="114300" distT="114300" distL="114300" distR="114300">
            <wp:extent cx="5943600" cy="304800"/>
            <wp:effectExtent b="0" l="0" r="0" t="0"/>
            <wp:docPr id="25"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before="0" w:lineRule="auto"/>
        <w:ind w:left="0" w:firstLine="0"/>
        <w:rPr>
          <w:rFonts w:ascii="Lora" w:cs="Lora" w:eastAsia="Lora" w:hAnsi="Lora"/>
          <w:b w:val="1"/>
          <w:color w:val="232a3c"/>
          <w:sz w:val="24"/>
          <w:szCs w:val="24"/>
        </w:rPr>
      </w:pPr>
      <w:r w:rsidDel="00000000" w:rsidR="00000000" w:rsidRPr="00000000">
        <w:rPr>
          <w:rFonts w:ascii="Lora" w:cs="Lora" w:eastAsia="Lora" w:hAnsi="Lora"/>
          <w:b w:val="1"/>
          <w:color w:val="232a3c"/>
          <w:sz w:val="24"/>
          <w:szCs w:val="24"/>
          <w:rtl w:val="0"/>
        </w:rPr>
        <w:t xml:space="preserve">Instalación</w:t>
      </w:r>
    </w:p>
    <w:p w:rsidR="00000000" w:rsidDel="00000000" w:rsidP="00000000" w:rsidRDefault="00000000" w:rsidRPr="00000000" w14:paraId="0000005A">
      <w:pPr>
        <w:spacing w:before="0" w:lineRule="auto"/>
        <w:ind w:left="0" w:firstLine="0"/>
        <w:rPr>
          <w:rFonts w:ascii="Lora" w:cs="Lora" w:eastAsia="Lora" w:hAnsi="Lora"/>
          <w:b w:val="1"/>
          <w:color w:val="232a3c"/>
          <w:sz w:val="24"/>
          <w:szCs w:val="24"/>
        </w:rPr>
      </w:pPr>
      <w:r w:rsidDel="00000000" w:rsidR="00000000" w:rsidRPr="00000000">
        <w:rPr>
          <w:rFonts w:ascii="Lora" w:cs="Lora" w:eastAsia="Lora" w:hAnsi="Lora"/>
          <w:b w:val="1"/>
          <w:color w:val="232a3c"/>
          <w:sz w:val="24"/>
          <w:szCs w:val="24"/>
        </w:rPr>
        <w:drawing>
          <wp:inline distB="114300" distT="114300" distL="114300" distR="114300">
            <wp:extent cx="5943600" cy="304800"/>
            <wp:effectExtent b="0" l="0" r="0" t="0"/>
            <wp:docPr id="21"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before="0" w:lineRule="auto"/>
        <w:ind w:left="0" w:firstLine="0"/>
        <w:rPr>
          <w:rFonts w:ascii="Lora" w:cs="Lora" w:eastAsia="Lora" w:hAnsi="Lora"/>
          <w:b w:val="1"/>
          <w:color w:val="232a3c"/>
          <w:sz w:val="24"/>
          <w:szCs w:val="24"/>
        </w:rPr>
      </w:pPr>
      <w:r w:rsidDel="00000000" w:rsidR="00000000" w:rsidRPr="00000000">
        <w:rPr>
          <w:rtl w:val="0"/>
        </w:rPr>
      </w:r>
    </w:p>
    <w:p w:rsidR="00000000" w:rsidDel="00000000" w:rsidP="00000000" w:rsidRDefault="00000000" w:rsidRPr="00000000" w14:paraId="0000005C">
      <w:pPr>
        <w:spacing w:before="0" w:lineRule="auto"/>
        <w:ind w:left="0" w:firstLine="0"/>
        <w:rPr>
          <w:rFonts w:ascii="Lora" w:cs="Lora" w:eastAsia="Lora" w:hAnsi="Lora"/>
          <w:b w:val="1"/>
          <w:color w:val="232a3c"/>
          <w:sz w:val="24"/>
          <w:szCs w:val="24"/>
        </w:rPr>
      </w:pPr>
      <w:r w:rsidDel="00000000" w:rsidR="00000000" w:rsidRPr="00000000">
        <w:rPr>
          <w:rFonts w:ascii="Lora" w:cs="Lora" w:eastAsia="Lora" w:hAnsi="Lora"/>
          <w:b w:val="1"/>
          <w:color w:val="232a3c"/>
          <w:sz w:val="24"/>
          <w:szCs w:val="24"/>
          <w:rtl w:val="0"/>
        </w:rPr>
        <w:t xml:space="preserve">Windows Registry Recovery </w:t>
      </w:r>
    </w:p>
    <w:p w:rsidR="00000000" w:rsidDel="00000000" w:rsidP="00000000" w:rsidRDefault="00000000" w:rsidRPr="00000000" w14:paraId="0000005D">
      <w:pPr>
        <w:spacing w:before="0" w:lineRule="auto"/>
        <w:ind w:left="0" w:firstLine="0"/>
        <w:rPr>
          <w:rFonts w:ascii="Lora" w:cs="Lora" w:eastAsia="Lora" w:hAnsi="Lora"/>
          <w:b w:val="1"/>
          <w:color w:val="232a3c"/>
          <w:sz w:val="24"/>
          <w:szCs w:val="24"/>
        </w:rPr>
      </w:pPr>
      <w:r w:rsidDel="00000000" w:rsidR="00000000" w:rsidRPr="00000000">
        <w:rPr>
          <w:rtl w:val="0"/>
        </w:rPr>
      </w:r>
    </w:p>
    <w:p w:rsidR="00000000" w:rsidDel="00000000" w:rsidP="00000000" w:rsidRDefault="00000000" w:rsidRPr="00000000" w14:paraId="0000005E">
      <w:pPr>
        <w:pStyle w:val="Heading3"/>
        <w:spacing w:before="0" w:lineRule="auto"/>
        <w:ind w:left="0" w:firstLine="0"/>
        <w:rPr/>
      </w:pPr>
      <w:bookmarkStart w:colFirst="0" w:colLast="0" w:name="_yaowonej3qla" w:id="14"/>
      <w:bookmarkEnd w:id="14"/>
      <w:r w:rsidDel="00000000" w:rsidR="00000000" w:rsidRPr="00000000">
        <w:rPr>
          <w:rtl w:val="0"/>
        </w:rPr>
        <w:t xml:space="preserve">5. [0,75p] Comprueba que Tanner sólo introdujo un pendrive en el equipo, porque debería ser el pendrive en el que se creó la imagen de memoria con DumpIt. ¿Cuál es dicho pendrive y a qué hora lo introdujo?</w:t>
      </w:r>
    </w:p>
    <w:p w:rsidR="00000000" w:rsidDel="00000000" w:rsidP="00000000" w:rsidRDefault="00000000" w:rsidRPr="00000000" w14:paraId="0000005F">
      <w:pPr>
        <w:spacing w:before="0" w:lineRule="auto"/>
        <w:ind w:left="0" w:firstLine="0"/>
        <w:rPr>
          <w:rFonts w:ascii="Lora" w:cs="Lora" w:eastAsia="Lora" w:hAnsi="Lora"/>
          <w:b w:val="1"/>
          <w:color w:val="232a3c"/>
          <w:sz w:val="24"/>
          <w:szCs w:val="24"/>
        </w:rPr>
      </w:pPr>
      <w:r w:rsidDel="00000000" w:rsidR="00000000" w:rsidRPr="00000000">
        <w:rPr>
          <w:rFonts w:ascii="Lora" w:cs="Lora" w:eastAsia="Lora" w:hAnsi="Lora"/>
          <w:color w:val="232a3c"/>
          <w:sz w:val="24"/>
          <w:szCs w:val="24"/>
          <w:rtl w:val="0"/>
        </w:rPr>
        <w:t xml:space="preserve">Encontramos que solamente se ha introducido un pendrive </w:t>
      </w:r>
      <w:r w:rsidDel="00000000" w:rsidR="00000000" w:rsidRPr="00000000">
        <w:rPr>
          <w:rFonts w:ascii="Lora" w:cs="Lora" w:eastAsia="Lora" w:hAnsi="Lora"/>
          <w:b w:val="1"/>
          <w:color w:val="232a3c"/>
          <w:sz w:val="24"/>
          <w:szCs w:val="24"/>
          <w:rtl w:val="0"/>
        </w:rPr>
        <w:t xml:space="preserve">DataTraveler 100 G3/G4/SE9 G2/50, </w:t>
      </w:r>
      <w:r w:rsidDel="00000000" w:rsidR="00000000" w:rsidRPr="00000000">
        <w:rPr>
          <w:rFonts w:ascii="Lora" w:cs="Lora" w:eastAsia="Lora" w:hAnsi="Lora"/>
          <w:color w:val="232a3c"/>
          <w:sz w:val="24"/>
          <w:szCs w:val="24"/>
          <w:rtl w:val="0"/>
        </w:rPr>
        <w:t xml:space="preserve">de </w:t>
      </w:r>
      <w:r w:rsidDel="00000000" w:rsidR="00000000" w:rsidRPr="00000000">
        <w:rPr>
          <w:rFonts w:ascii="Lora" w:cs="Lora" w:eastAsia="Lora" w:hAnsi="Lora"/>
          <w:b w:val="1"/>
          <w:color w:val="232a3c"/>
          <w:sz w:val="24"/>
          <w:szCs w:val="24"/>
          <w:rtl w:val="0"/>
        </w:rPr>
        <w:t xml:space="preserve">Kingston Technology . </w:t>
      </w:r>
      <w:r w:rsidDel="00000000" w:rsidR="00000000" w:rsidRPr="00000000">
        <w:rPr>
          <w:rFonts w:ascii="Lora" w:cs="Lora" w:eastAsia="Lora" w:hAnsi="Lora"/>
          <w:color w:val="232a3c"/>
          <w:sz w:val="24"/>
          <w:szCs w:val="24"/>
          <w:rtl w:val="0"/>
        </w:rPr>
        <w:t xml:space="preserve">A las </w:t>
      </w:r>
      <w:r w:rsidDel="00000000" w:rsidR="00000000" w:rsidRPr="00000000">
        <w:rPr>
          <w:rFonts w:ascii="Lora" w:cs="Lora" w:eastAsia="Lora" w:hAnsi="Lora"/>
          <w:b w:val="1"/>
          <w:color w:val="232a3c"/>
          <w:sz w:val="24"/>
          <w:szCs w:val="24"/>
          <w:rtl w:val="0"/>
        </w:rPr>
        <w:t xml:space="preserve">2022-02-12 13:39:17 WET.</w:t>
      </w:r>
    </w:p>
    <w:p w:rsidR="00000000" w:rsidDel="00000000" w:rsidP="00000000" w:rsidRDefault="00000000" w:rsidRPr="00000000" w14:paraId="00000060">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Pr>
        <w:drawing>
          <wp:inline distB="114300" distT="114300" distL="114300" distR="114300">
            <wp:extent cx="2047875" cy="1552575"/>
            <wp:effectExtent b="0" l="0" r="0" t="0"/>
            <wp:docPr id="31"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20478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Pr>
        <w:drawing>
          <wp:inline distB="114300" distT="114300" distL="114300" distR="114300">
            <wp:extent cx="5943600" cy="1308100"/>
            <wp:effectExtent b="0" l="0" r="0" t="0"/>
            <wp:docPr id="1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Pr>
        <w:drawing>
          <wp:inline distB="114300" distT="114300" distL="114300" distR="114300">
            <wp:extent cx="5810250" cy="1676400"/>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8102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3"/>
        <w:spacing w:before="0" w:lineRule="auto"/>
        <w:ind w:left="0" w:firstLine="0"/>
        <w:rPr/>
      </w:pPr>
      <w:bookmarkStart w:colFirst="0" w:colLast="0" w:name="_6emzeig1e56j" w:id="15"/>
      <w:bookmarkEnd w:id="15"/>
      <w:r w:rsidDel="00000000" w:rsidR="00000000" w:rsidRPr="00000000">
        <w:rPr>
          <w:rtl w:val="0"/>
        </w:rPr>
        <w:t xml:space="preserve">6. [1p] Tanner ha accedido a un fichero con extensión .doc recientemente ¿En qué </w:t>
      </w:r>
    </w:p>
    <w:p w:rsidR="00000000" w:rsidDel="00000000" w:rsidP="00000000" w:rsidRDefault="00000000" w:rsidRPr="00000000" w14:paraId="00000064">
      <w:pPr>
        <w:pStyle w:val="Heading3"/>
        <w:spacing w:before="0" w:lineRule="auto"/>
        <w:ind w:left="0" w:firstLine="0"/>
        <w:rPr/>
      </w:pPr>
      <w:bookmarkStart w:colFirst="0" w:colLast="0" w:name="_bl6cu4asozqa" w:id="16"/>
      <w:bookmarkEnd w:id="16"/>
      <w:r w:rsidDel="00000000" w:rsidR="00000000" w:rsidRPr="00000000">
        <w:rPr>
          <w:rtl w:val="0"/>
        </w:rPr>
        <w:t xml:space="preserve">fecha y hora fue accedido?</w:t>
      </w:r>
    </w:p>
    <w:p w:rsidR="00000000" w:rsidDel="00000000" w:rsidP="00000000" w:rsidRDefault="00000000" w:rsidRPr="00000000" w14:paraId="00000065">
      <w:pPr>
        <w:rPr>
          <w:b w:val="1"/>
        </w:rPr>
      </w:pPr>
      <w:r w:rsidDel="00000000" w:rsidR="00000000" w:rsidRPr="00000000">
        <w:rPr>
          <w:rtl w:val="0"/>
        </w:rPr>
        <w:t xml:space="preserve">El último archivo de tipo</w:t>
      </w:r>
      <w:r w:rsidDel="00000000" w:rsidR="00000000" w:rsidRPr="00000000">
        <w:rPr>
          <w:b w:val="1"/>
          <w:rtl w:val="0"/>
        </w:rPr>
        <w:t xml:space="preserve"> .doc</w:t>
      </w:r>
      <w:r w:rsidDel="00000000" w:rsidR="00000000" w:rsidRPr="00000000">
        <w:rPr>
          <w:rtl w:val="0"/>
        </w:rPr>
        <w:t xml:space="preserve"> se trata de </w:t>
      </w:r>
      <w:r w:rsidDel="00000000" w:rsidR="00000000" w:rsidRPr="00000000">
        <w:rPr>
          <w:b w:val="1"/>
          <w:rtl w:val="0"/>
        </w:rPr>
        <w:t xml:space="preserve">Walden La Vida En Los Bosques by Thoreau, Henry David (z-lib.org).doc, </w:t>
      </w:r>
      <w:r w:rsidDel="00000000" w:rsidR="00000000" w:rsidRPr="00000000">
        <w:rPr>
          <w:rtl w:val="0"/>
        </w:rPr>
        <w:t xml:space="preserve"> accedido el </w:t>
      </w:r>
      <w:r w:rsidDel="00000000" w:rsidR="00000000" w:rsidRPr="00000000">
        <w:rPr>
          <w:b w:val="1"/>
          <w:rtl w:val="0"/>
        </w:rPr>
        <w:t xml:space="preserve">2022-02-13 16:58:53 WET</w:t>
        <w:tab/>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pStyle w:val="Heading3"/>
        <w:spacing w:before="0" w:lineRule="auto"/>
        <w:ind w:left="0" w:firstLine="0"/>
        <w:rPr/>
      </w:pPr>
      <w:bookmarkStart w:colFirst="0" w:colLast="0" w:name="_9gpdy2x89uni" w:id="17"/>
      <w:bookmarkEnd w:id="17"/>
      <w:r w:rsidDel="00000000" w:rsidR="00000000" w:rsidRPr="00000000">
        <w:rPr/>
        <w:drawing>
          <wp:inline distB="114300" distT="114300" distL="114300" distR="114300">
            <wp:extent cx="2247900" cy="885825"/>
            <wp:effectExtent b="0" l="0" r="0" t="0"/>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2479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943600" cy="876300"/>
            <wp:effectExtent b="0" l="0" r="0" t="0"/>
            <wp:docPr id="27"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spacing w:before="200" w:lineRule="auto"/>
        <w:ind w:left="0" w:firstLine="0"/>
        <w:rPr/>
      </w:pPr>
      <w:bookmarkStart w:colFirst="0" w:colLast="0" w:name="_p5fjwv66dpmy" w:id="18"/>
      <w:bookmarkEnd w:id="18"/>
      <w:r w:rsidDel="00000000" w:rsidR="00000000" w:rsidRPr="00000000">
        <w:rPr>
          <w:rtl w:val="0"/>
        </w:rPr>
        <w:t xml:space="preserve">7. [1,5p] Tanner ha estado buscando información sobre un afamado terrorista. En concreto, ha estado viendo vídeos sobre él en una plataforma online. ¿Quién es dicho terrorista?</w:t>
      </w:r>
    </w:p>
    <w:p w:rsidR="00000000" w:rsidDel="00000000" w:rsidP="00000000" w:rsidRDefault="00000000" w:rsidRPr="00000000" w14:paraId="0000006A">
      <w:pPr>
        <w:numPr>
          <w:ilvl w:val="0"/>
          <w:numId w:val="5"/>
        </w:numPr>
        <w:spacing w:before="0" w:lineRule="auto"/>
        <w:ind w:left="720" w:hanging="360"/>
        <w:rPr>
          <w:rFonts w:ascii="Lora" w:cs="Lora" w:eastAsia="Lora" w:hAnsi="Lora"/>
          <w:b w:val="1"/>
          <w:sz w:val="24"/>
          <w:szCs w:val="24"/>
          <w:u w:val="none"/>
        </w:rPr>
      </w:pPr>
      <w:hyperlink r:id="rId24">
        <w:r w:rsidDel="00000000" w:rsidR="00000000" w:rsidRPr="00000000">
          <w:rPr>
            <w:rFonts w:ascii="Lora" w:cs="Lora" w:eastAsia="Lora" w:hAnsi="Lora"/>
            <w:b w:val="1"/>
            <w:color w:val="1155cc"/>
            <w:sz w:val="24"/>
            <w:szCs w:val="24"/>
            <w:u w:val="single"/>
            <w:rtl w:val="0"/>
          </w:rPr>
          <w:t xml:space="preserve">Unabomber</w:t>
        </w:r>
      </w:hyperlink>
      <w:r w:rsidDel="00000000" w:rsidR="00000000" w:rsidRPr="00000000">
        <w:rPr>
          <w:rtl w:val="0"/>
        </w:rPr>
      </w:r>
    </w:p>
    <w:p w:rsidR="00000000" w:rsidDel="00000000" w:rsidP="00000000" w:rsidRDefault="00000000" w:rsidRPr="00000000" w14:paraId="0000006B">
      <w:pPr>
        <w:numPr>
          <w:ilvl w:val="0"/>
          <w:numId w:val="5"/>
        </w:numPr>
        <w:spacing w:before="0" w:lineRule="auto"/>
        <w:ind w:left="720" w:hanging="360"/>
        <w:rPr>
          <w:rFonts w:ascii="Lora" w:cs="Lora" w:eastAsia="Lora" w:hAnsi="Lora"/>
          <w:color w:val="232a3c"/>
          <w:sz w:val="24"/>
          <w:szCs w:val="24"/>
        </w:rPr>
      </w:pPr>
      <w:r w:rsidDel="00000000" w:rsidR="00000000" w:rsidRPr="00000000">
        <w:rPr>
          <w:rFonts w:ascii="Lora" w:cs="Lora" w:eastAsia="Lora" w:hAnsi="Lora"/>
          <w:color w:val="232a3c"/>
          <w:sz w:val="24"/>
          <w:szCs w:val="24"/>
          <w:rtl w:val="0"/>
        </w:rPr>
        <w:t xml:space="preserve">La plataforma es </w:t>
      </w:r>
      <w:r w:rsidDel="00000000" w:rsidR="00000000" w:rsidRPr="00000000">
        <w:rPr>
          <w:rFonts w:ascii="Lora" w:cs="Lora" w:eastAsia="Lora" w:hAnsi="Lora"/>
          <w:b w:val="1"/>
          <w:color w:val="232a3c"/>
          <w:sz w:val="24"/>
          <w:szCs w:val="24"/>
          <w:rtl w:val="0"/>
        </w:rPr>
        <w:t xml:space="preserve"> Youtube.</w:t>
      </w:r>
      <w:r w:rsidDel="00000000" w:rsidR="00000000" w:rsidRPr="00000000">
        <w:rPr>
          <w:rtl w:val="0"/>
        </w:rPr>
      </w:r>
    </w:p>
    <w:p w:rsidR="00000000" w:rsidDel="00000000" w:rsidP="00000000" w:rsidRDefault="00000000" w:rsidRPr="00000000" w14:paraId="0000006C">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Pr>
        <w:drawing>
          <wp:inline distB="114300" distT="114300" distL="114300" distR="114300">
            <wp:extent cx="1162050" cy="361950"/>
            <wp:effectExtent b="0" l="0" r="0" t="0"/>
            <wp:docPr id="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1162050" cy="361950"/>
                    </a:xfrm>
                    <a:prstGeom prst="rect"/>
                    <a:ln/>
                  </pic:spPr>
                </pic:pic>
              </a:graphicData>
            </a:graphic>
          </wp:inline>
        </w:drawing>
      </w:r>
      <w:r w:rsidDel="00000000" w:rsidR="00000000" w:rsidRPr="00000000">
        <w:rPr>
          <w:rFonts w:ascii="Lora" w:cs="Lora" w:eastAsia="Lora" w:hAnsi="Lora"/>
          <w:color w:val="232a3c"/>
          <w:sz w:val="24"/>
          <w:szCs w:val="24"/>
        </w:rPr>
        <w:drawing>
          <wp:inline distB="114300" distT="114300" distL="114300" distR="114300">
            <wp:extent cx="5943600" cy="406400"/>
            <wp:effectExtent b="0" l="0" r="0" t="0"/>
            <wp:docPr id="28"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tl w:val="0"/>
        </w:rPr>
        <w:t xml:space="preserve">También descargo y accedió recientemente a su manifiesto:</w:t>
      </w:r>
      <w:r w:rsidDel="00000000" w:rsidR="00000000" w:rsidRPr="00000000">
        <w:rPr>
          <w:rFonts w:ascii="Lora" w:cs="Lora" w:eastAsia="Lora" w:hAnsi="Lora"/>
          <w:color w:val="232a3c"/>
          <w:sz w:val="24"/>
          <w:szCs w:val="24"/>
        </w:rPr>
        <w:drawing>
          <wp:inline distB="114300" distT="114300" distL="114300" distR="114300">
            <wp:extent cx="5943600" cy="1676400"/>
            <wp:effectExtent b="0" l="0" r="0" t="0"/>
            <wp:docPr id="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tl w:val="0"/>
        </w:rPr>
        <w:t xml:space="preserve">8. [1p] Para acabar con Jean Paul, Tanner ha adquirido un arma. ¿Sobre qué arma en concreto ha buscado información?</w:t>
      </w:r>
    </w:p>
    <w:p w:rsidR="00000000" w:rsidDel="00000000" w:rsidP="00000000" w:rsidRDefault="00000000" w:rsidRPr="00000000" w14:paraId="0000006F">
      <w:pPr>
        <w:spacing w:before="0" w:lineRule="auto"/>
        <w:ind w:left="0" w:firstLine="0"/>
        <w:rPr>
          <w:rFonts w:ascii="Lora" w:cs="Lora" w:eastAsia="Lora" w:hAnsi="Lora"/>
          <w:color w:val="232a3c"/>
          <w:sz w:val="24"/>
          <w:szCs w:val="24"/>
        </w:rPr>
      </w:pPr>
      <w:hyperlink r:id="rId28">
        <w:r w:rsidDel="00000000" w:rsidR="00000000" w:rsidRPr="00000000">
          <w:rPr>
            <w:rFonts w:ascii="Lora" w:cs="Lora" w:eastAsia="Lora" w:hAnsi="Lora"/>
            <w:color w:val="1155cc"/>
            <w:sz w:val="24"/>
            <w:szCs w:val="24"/>
            <w:u w:val="single"/>
            <w:rtl w:val="0"/>
          </w:rPr>
          <w:t xml:space="preserve">Smith and wesson 9mm </w:t>
        </w:r>
      </w:hyperlink>
      <w:r w:rsidDel="00000000" w:rsidR="00000000" w:rsidRPr="00000000">
        <w:rPr>
          <w:rtl w:val="0"/>
        </w:rPr>
      </w:r>
    </w:p>
    <w:p w:rsidR="00000000" w:rsidDel="00000000" w:rsidP="00000000" w:rsidRDefault="00000000" w:rsidRPr="00000000" w14:paraId="00000070">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Pr>
        <w:drawing>
          <wp:inline distB="114300" distT="114300" distL="114300" distR="114300">
            <wp:extent cx="1238250" cy="228600"/>
            <wp:effectExtent b="0" l="0" r="0" t="0"/>
            <wp:docPr id="33"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12382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Pr>
        <w:drawing>
          <wp:inline distB="114300" distT="114300" distL="114300" distR="114300">
            <wp:extent cx="6092190" cy="195263"/>
            <wp:effectExtent b="0" l="0" r="0" t="0"/>
            <wp:docPr id="11"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092190" cy="19526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before="0" w:lineRule="auto"/>
        <w:ind w:left="0" w:firstLine="0"/>
        <w:rPr>
          <w:rFonts w:ascii="Lora" w:cs="Lora" w:eastAsia="Lora" w:hAnsi="Lora"/>
          <w:color w:val="232a3c"/>
          <w:sz w:val="24"/>
          <w:szCs w:val="24"/>
        </w:rPr>
      </w:pPr>
      <w:r w:rsidDel="00000000" w:rsidR="00000000" w:rsidRPr="00000000">
        <w:rPr>
          <w:rtl w:val="0"/>
        </w:rPr>
      </w:r>
    </w:p>
    <w:p w:rsidR="00000000" w:rsidDel="00000000" w:rsidP="00000000" w:rsidRDefault="00000000" w:rsidRPr="00000000" w14:paraId="00000073">
      <w:pPr>
        <w:pStyle w:val="Heading3"/>
        <w:spacing w:before="0" w:lineRule="auto"/>
        <w:ind w:left="0" w:firstLine="0"/>
        <w:rPr/>
      </w:pPr>
      <w:bookmarkStart w:colFirst="0" w:colLast="0" w:name="_k3g20ip5vv6j" w:id="19"/>
      <w:bookmarkEnd w:id="19"/>
      <w:r w:rsidDel="00000000" w:rsidR="00000000" w:rsidRPr="00000000">
        <w:rPr>
          <w:rtl w:val="0"/>
        </w:rPr>
        <w:t xml:space="preserve">9. [1,5p] Tanner se aloja en el Holiday Inn Manhattan Financial District, pero Jean Paul está alojado en otro hotel diferente. Tanner tiene planeado ir a buscarlo en su coche. ¿En qué hotel se aloja Jean Paul?</w:t>
      </w:r>
    </w:p>
    <w:p w:rsidR="00000000" w:rsidDel="00000000" w:rsidP="00000000" w:rsidRDefault="00000000" w:rsidRPr="00000000" w14:paraId="00000074">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tl w:val="0"/>
        </w:rPr>
        <w:t xml:space="preserve">En el historial de búsqueda Tanner busca la dirección en google maps del</w:t>
      </w:r>
    </w:p>
    <w:p w:rsidR="00000000" w:rsidDel="00000000" w:rsidP="00000000" w:rsidRDefault="00000000" w:rsidRPr="00000000" w14:paraId="00000075">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b w:val="1"/>
          <w:color w:val="232a3c"/>
          <w:sz w:val="24"/>
          <w:szCs w:val="24"/>
          <w:rtl w:val="0"/>
        </w:rPr>
        <w:t xml:space="preserve">Hilton Garden Inn New York/Central Park South-Midtown West, </w:t>
      </w:r>
      <w:r w:rsidDel="00000000" w:rsidR="00000000" w:rsidRPr="00000000">
        <w:rPr>
          <w:rFonts w:ascii="Lora" w:cs="Lora" w:eastAsia="Lora" w:hAnsi="Lora"/>
          <w:color w:val="232a3c"/>
          <w:sz w:val="24"/>
          <w:szCs w:val="24"/>
          <w:rtl w:val="0"/>
        </w:rPr>
        <w:t xml:space="preserve">justo antes de comenzar a hacer búsquedas sobre pistolas Smith Wesson. Puede relacionarse el destino de la víctima.</w:t>
      </w:r>
    </w:p>
    <w:p w:rsidR="00000000" w:rsidDel="00000000" w:rsidP="00000000" w:rsidRDefault="00000000" w:rsidRPr="00000000" w14:paraId="00000076">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Pr>
        <w:drawing>
          <wp:inline distB="114300" distT="114300" distL="114300" distR="114300">
            <wp:extent cx="3135719" cy="2995613"/>
            <wp:effectExtent b="0" l="0" r="0" t="0"/>
            <wp:docPr id="22"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3135719"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Pr>
        <w:drawing>
          <wp:inline distB="114300" distT="114300" distL="114300" distR="114300">
            <wp:extent cx="5943600" cy="1143000"/>
            <wp:effectExtent b="0" l="0" r="0" t="0"/>
            <wp:docPr id="18"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Pr>
        <w:drawing>
          <wp:inline distB="114300" distT="114300" distL="114300" distR="114300">
            <wp:extent cx="5943600" cy="863600"/>
            <wp:effectExtent b="0" l="0" r="0" t="0"/>
            <wp:docPr id="20"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before="0" w:lineRule="auto"/>
        <w:ind w:left="0" w:firstLine="0"/>
        <w:rPr>
          <w:rFonts w:ascii="Lora" w:cs="Lora" w:eastAsia="Lora" w:hAnsi="Lora"/>
          <w:color w:val="232a3c"/>
          <w:sz w:val="24"/>
          <w:szCs w:val="24"/>
        </w:rPr>
      </w:pPr>
      <w:r w:rsidDel="00000000" w:rsidR="00000000" w:rsidRPr="00000000">
        <w:rPr>
          <w:rtl w:val="0"/>
        </w:rPr>
      </w:r>
    </w:p>
    <w:p w:rsidR="00000000" w:rsidDel="00000000" w:rsidP="00000000" w:rsidRDefault="00000000" w:rsidRPr="00000000" w14:paraId="0000007A">
      <w:pPr>
        <w:pStyle w:val="Heading3"/>
        <w:rPr>
          <w:rFonts w:ascii="Lora" w:cs="Lora" w:eastAsia="Lora" w:hAnsi="Lora"/>
        </w:rPr>
      </w:pPr>
      <w:bookmarkStart w:colFirst="0" w:colLast="0" w:name="_k0oxzm6m8z7o" w:id="20"/>
      <w:bookmarkEnd w:id="20"/>
      <w:r w:rsidDel="00000000" w:rsidR="00000000" w:rsidRPr="00000000">
        <w:rPr>
          <w:rtl w:val="0"/>
        </w:rPr>
        <w:t xml:space="preserve">10. [1p] Tras acabar la misión, Tanner tiene pensado ir a otro lugar. ¿Cuál es dicho lugar y cómo tiene pensado ir?</w:t>
      </w:r>
      <w:r w:rsidDel="00000000" w:rsidR="00000000" w:rsidRPr="00000000">
        <w:rPr>
          <w:rtl w:val="0"/>
        </w:rPr>
      </w:r>
    </w:p>
    <w:p w:rsidR="00000000" w:rsidDel="00000000" w:rsidP="00000000" w:rsidRDefault="00000000" w:rsidRPr="00000000" w14:paraId="0000007B">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tl w:val="0"/>
        </w:rPr>
        <w:t xml:space="preserve">Tanner se aloja en el Holiday Inn Manhattan Financial Distric, </w:t>
      </w:r>
      <w:r w:rsidDel="00000000" w:rsidR="00000000" w:rsidRPr="00000000">
        <w:rPr>
          <w:rFonts w:ascii="Lora" w:cs="Lora" w:eastAsia="Lora" w:hAnsi="Lora"/>
          <w:b w:val="1"/>
          <w:color w:val="232a3c"/>
          <w:sz w:val="24"/>
          <w:szCs w:val="24"/>
          <w:rtl w:val="0"/>
        </w:rPr>
        <w:t xml:space="preserve">Nueva York</w:t>
      </w:r>
      <w:r w:rsidDel="00000000" w:rsidR="00000000" w:rsidRPr="00000000">
        <w:rPr>
          <w:rFonts w:ascii="Lora" w:cs="Lora" w:eastAsia="Lora" w:hAnsi="Lora"/>
          <w:color w:val="232a3c"/>
          <w:sz w:val="24"/>
          <w:szCs w:val="24"/>
          <w:rtl w:val="0"/>
        </w:rPr>
        <w:t xml:space="preserve">.</w:t>
      </w:r>
    </w:p>
    <w:p w:rsidR="00000000" w:rsidDel="00000000" w:rsidP="00000000" w:rsidRDefault="00000000" w:rsidRPr="00000000" w14:paraId="0000007C">
      <w:pPr>
        <w:spacing w:before="0" w:lineRule="auto"/>
        <w:ind w:left="0" w:firstLine="0"/>
        <w:rPr>
          <w:rFonts w:ascii="Lora" w:cs="Lora" w:eastAsia="Lora" w:hAnsi="Lora"/>
          <w:color w:val="232a3c"/>
          <w:sz w:val="24"/>
          <w:szCs w:val="24"/>
        </w:rPr>
      </w:pPr>
      <w:r w:rsidDel="00000000" w:rsidR="00000000" w:rsidRPr="00000000">
        <w:rPr>
          <w:rFonts w:ascii="Lora" w:cs="Lora" w:eastAsia="Lora" w:hAnsi="Lora"/>
          <w:color w:val="232a3c"/>
          <w:sz w:val="24"/>
          <w:szCs w:val="24"/>
        </w:rPr>
        <w:drawing>
          <wp:inline distB="114300" distT="114300" distL="114300" distR="114300">
            <wp:extent cx="2909888" cy="2847141"/>
            <wp:effectExtent b="0" l="0" r="0" t="0"/>
            <wp:docPr id="16"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2909888" cy="284714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before="0" w:lineRule="auto"/>
        <w:ind w:left="0" w:firstLine="0"/>
        <w:rPr>
          <w:rFonts w:ascii="Lora" w:cs="Lora" w:eastAsia="Lora" w:hAnsi="Lora"/>
          <w:b w:val="1"/>
          <w:color w:val="232a3c"/>
          <w:sz w:val="24"/>
          <w:szCs w:val="24"/>
        </w:rPr>
      </w:pPr>
      <w:r w:rsidDel="00000000" w:rsidR="00000000" w:rsidRPr="00000000">
        <w:rPr>
          <w:rFonts w:ascii="Lora" w:cs="Lora" w:eastAsia="Lora" w:hAnsi="Lora"/>
          <w:color w:val="232a3c"/>
          <w:sz w:val="24"/>
          <w:szCs w:val="24"/>
          <w:rtl w:val="0"/>
        </w:rPr>
        <w:t xml:space="preserve">Teniendo el origen, las siguientes búsquedas indican que tiene pensado viajar a </w:t>
      </w:r>
      <w:r w:rsidDel="00000000" w:rsidR="00000000" w:rsidRPr="00000000">
        <w:rPr>
          <w:rFonts w:ascii="Lora" w:cs="Lora" w:eastAsia="Lora" w:hAnsi="Lora"/>
          <w:b w:val="1"/>
          <w:color w:val="232a3c"/>
          <w:sz w:val="24"/>
          <w:szCs w:val="24"/>
          <w:rtl w:val="0"/>
        </w:rPr>
        <w:t xml:space="preserve">Cancún.</w:t>
      </w:r>
    </w:p>
    <w:p w:rsidR="00000000" w:rsidDel="00000000" w:rsidP="00000000" w:rsidRDefault="00000000" w:rsidRPr="00000000" w14:paraId="0000007E">
      <w:pPr>
        <w:spacing w:before="0" w:lineRule="auto"/>
        <w:ind w:left="0" w:firstLine="0"/>
        <w:rPr>
          <w:rFonts w:ascii="Lora" w:cs="Lora" w:eastAsia="Lora" w:hAnsi="Lora"/>
          <w:b w:val="1"/>
          <w:color w:val="232a3c"/>
          <w:sz w:val="24"/>
          <w:szCs w:val="24"/>
        </w:rPr>
      </w:pPr>
      <w:r w:rsidDel="00000000" w:rsidR="00000000" w:rsidRPr="00000000">
        <w:rPr>
          <w:rFonts w:ascii="Lora" w:cs="Lora" w:eastAsia="Lora" w:hAnsi="Lora"/>
          <w:b w:val="1"/>
          <w:color w:val="232a3c"/>
          <w:sz w:val="24"/>
          <w:szCs w:val="24"/>
        </w:rPr>
        <w:drawing>
          <wp:inline distB="114300" distT="114300" distL="114300" distR="114300">
            <wp:extent cx="1409700" cy="276225"/>
            <wp:effectExtent b="0" l="0" r="0" t="0"/>
            <wp:docPr id="10"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14097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before="0" w:lineRule="auto"/>
        <w:ind w:left="0" w:firstLine="0"/>
        <w:rPr>
          <w:rFonts w:ascii="Lora" w:cs="Lora" w:eastAsia="Lora" w:hAnsi="Lora"/>
          <w:b w:val="1"/>
          <w:color w:val="232a3c"/>
          <w:sz w:val="24"/>
          <w:szCs w:val="24"/>
        </w:rPr>
      </w:pPr>
      <w:r w:rsidDel="00000000" w:rsidR="00000000" w:rsidRPr="00000000">
        <w:rPr>
          <w:rFonts w:ascii="Lora" w:cs="Lora" w:eastAsia="Lora" w:hAnsi="Lora"/>
          <w:b w:val="1"/>
          <w:color w:val="232a3c"/>
          <w:sz w:val="24"/>
          <w:szCs w:val="24"/>
        </w:rPr>
        <w:drawing>
          <wp:inline distB="114300" distT="114300" distL="114300" distR="114300">
            <wp:extent cx="5943600" cy="304800"/>
            <wp:effectExtent b="0" l="0" r="0" t="0"/>
            <wp:docPr id="14"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before="0" w:lineRule="auto"/>
        <w:ind w:left="0" w:firstLine="0"/>
        <w:rPr>
          <w:rFonts w:ascii="Lora" w:cs="Lora" w:eastAsia="Lora" w:hAnsi="Lora"/>
          <w:b w:val="1"/>
          <w:color w:val="232a3c"/>
          <w:sz w:val="24"/>
          <w:szCs w:val="24"/>
        </w:rPr>
      </w:pPr>
      <w:r w:rsidDel="00000000" w:rsidR="00000000" w:rsidRPr="00000000">
        <w:rPr>
          <w:rtl w:val="0"/>
        </w:rPr>
      </w:r>
    </w:p>
    <w:sectPr>
      <w:headerReference r:id="rId37" w:type="default"/>
      <w:headerReference r:id="rId38" w:type="first"/>
      <w:footerReference r:id="rId39" w:type="first"/>
      <w:footerReference r:id="rId40"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Work Sans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conomic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or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Work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Nova Mono">
    <w:embedRegular w:fontKey="{00000000-0000-0000-0000-000000000000}" r:id="rId21" w:subsetted="0"/>
  </w:font>
  <w:font w:name="Open Sans">
    <w:embedRegular w:fontKey="{00000000-0000-0000-0000-000000000000}" r:id="rId22" w:subsetted="0"/>
    <w:embedBold w:fontKey="{00000000-0000-0000-0000-000000000000}" r:id="rId23" w:subsetted="0"/>
    <w:embedItalic w:fontKey="{00000000-0000-0000-0000-000000000000}" r:id="rId24" w:subsetted="0"/>
    <w:embedBoldItalic w:fontKey="{00000000-0000-0000-0000-000000000000}" r:id="rId2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29" name="image30.png"/>
          <a:graphic>
            <a:graphicData uri="http://schemas.openxmlformats.org/drawingml/2006/picture">
              <pic:pic>
                <pic:nvPicPr>
                  <pic:cNvPr descr="horizontal line" id="0" name="image3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2"/>
    <w:bookmarkEnd w:id="22"/>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1"/>
    <w:bookmarkEnd w:id="21"/>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15" name="image12.png"/>
          <a:graphic>
            <a:graphicData uri="http://schemas.openxmlformats.org/drawingml/2006/picture">
              <pic:pic>
                <pic:nvPicPr>
                  <pic:cNvPr descr="horizontal line" id="0" name="image1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ind w:left="0" w:firstLine="0"/>
    </w:pPr>
    <w:rPr>
      <w:rFonts w:ascii="Lora" w:cs="Lora" w:eastAsia="Lora" w:hAnsi="Lora"/>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6.png"/><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hyperlink" Target="https://www.google.com/url?sa=t&amp;rct=j&amp;q=&amp;esrc=s&amp;source=web&amp;cd=&amp;cad=rja&amp;uact=8&amp;ved=2ahUKEwjng-mMwpaEAxXfhv0HHdAhDAkQFnoECDkQAQ&amp;url=https%3A%2F%2Fen.wikipedia.org%2Fwiki%2FTed_Kaczynski&amp;usg=AOvVaw0lfA6X1JL-CmBQ7WvSlYV2&amp;opi=89978449" TargetMode="External"/><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3.png"/><Relationship Id="rId25" Type="http://schemas.openxmlformats.org/officeDocument/2006/relationships/image" Target="media/image17.png"/><Relationship Id="rId28" Type="http://schemas.openxmlformats.org/officeDocument/2006/relationships/hyperlink" Target="https://www.google.com/url?sa=t&amp;rct=j&amp;q=&amp;esrc=s&amp;source=web&amp;cd=&amp;cad=rja&amp;uact=8&amp;ved=2ahUKEwi-kIXXwpaEAxX9UaQEHUTPA4kQFnoECBYQAQ&amp;url=https%3A%2F%2Fwww.tiendashoke.es%2Fpistolas-de-fuego%2Fpistola-smith-wesson-mp9-shield-m2-0&amp;usg=AOvVaw0vn5clJbQJtIrQwma5kywK&amp;opi=89978449" TargetMode="Externa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31.png"/><Relationship Id="rId7" Type="http://schemas.openxmlformats.org/officeDocument/2006/relationships/image" Target="media/image15.png"/><Relationship Id="rId8" Type="http://schemas.openxmlformats.org/officeDocument/2006/relationships/image" Target="media/image6.png"/><Relationship Id="rId31" Type="http://schemas.openxmlformats.org/officeDocument/2006/relationships/image" Target="media/image21.png"/><Relationship Id="rId30" Type="http://schemas.openxmlformats.org/officeDocument/2006/relationships/image" Target="media/image5.png"/><Relationship Id="rId11" Type="http://schemas.openxmlformats.org/officeDocument/2006/relationships/image" Target="media/image20.png"/><Relationship Id="rId33" Type="http://schemas.openxmlformats.org/officeDocument/2006/relationships/image" Target="media/image28.png"/><Relationship Id="rId10" Type="http://schemas.openxmlformats.org/officeDocument/2006/relationships/image" Target="media/image25.png"/><Relationship Id="rId32" Type="http://schemas.openxmlformats.org/officeDocument/2006/relationships/image" Target="media/image9.png"/><Relationship Id="rId13" Type="http://schemas.openxmlformats.org/officeDocument/2006/relationships/image" Target="media/image13.png"/><Relationship Id="rId35" Type="http://schemas.openxmlformats.org/officeDocument/2006/relationships/image" Target="media/image19.png"/><Relationship Id="rId12" Type="http://schemas.openxmlformats.org/officeDocument/2006/relationships/image" Target="media/image27.png"/><Relationship Id="rId34" Type="http://schemas.openxmlformats.org/officeDocument/2006/relationships/image" Target="media/image3.png"/><Relationship Id="rId15" Type="http://schemas.openxmlformats.org/officeDocument/2006/relationships/image" Target="media/image18.png"/><Relationship Id="rId37" Type="http://schemas.openxmlformats.org/officeDocument/2006/relationships/header" Target="header1.xml"/><Relationship Id="rId14" Type="http://schemas.openxmlformats.org/officeDocument/2006/relationships/image" Target="media/image14.png"/><Relationship Id="rId36" Type="http://schemas.openxmlformats.org/officeDocument/2006/relationships/image" Target="media/image11.png"/><Relationship Id="rId17" Type="http://schemas.openxmlformats.org/officeDocument/2006/relationships/image" Target="media/image24.png"/><Relationship Id="rId39" Type="http://schemas.openxmlformats.org/officeDocument/2006/relationships/footer" Target="footer2.xml"/><Relationship Id="rId16" Type="http://schemas.openxmlformats.org/officeDocument/2006/relationships/image" Target="media/image2.png"/><Relationship Id="rId38" Type="http://schemas.openxmlformats.org/officeDocument/2006/relationships/header" Target="header2.xml"/><Relationship Id="rId19" Type="http://schemas.openxmlformats.org/officeDocument/2006/relationships/image" Target="media/image32.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20" Type="http://schemas.openxmlformats.org/officeDocument/2006/relationships/font" Target="fonts/WorkSans-boldItalic.ttf"/><Relationship Id="rId22" Type="http://schemas.openxmlformats.org/officeDocument/2006/relationships/font" Target="fonts/OpenSans-regular.ttf"/><Relationship Id="rId21" Type="http://schemas.openxmlformats.org/officeDocument/2006/relationships/font" Target="fonts/NovaMono-regular.ttf"/><Relationship Id="rId24" Type="http://schemas.openxmlformats.org/officeDocument/2006/relationships/font" Target="fonts/OpenSans-italic.ttf"/><Relationship Id="rId23" Type="http://schemas.openxmlformats.org/officeDocument/2006/relationships/font" Target="fonts/OpenSans-bold.ttf"/><Relationship Id="rId1" Type="http://schemas.openxmlformats.org/officeDocument/2006/relationships/font" Target="fonts/WorkSansExtraLight-regular.ttf"/><Relationship Id="rId2" Type="http://schemas.openxmlformats.org/officeDocument/2006/relationships/font" Target="fonts/WorkSansExtraLight-bold.ttf"/><Relationship Id="rId3" Type="http://schemas.openxmlformats.org/officeDocument/2006/relationships/font" Target="fonts/WorkSansExtraLight-italic.ttf"/><Relationship Id="rId4" Type="http://schemas.openxmlformats.org/officeDocument/2006/relationships/font" Target="fonts/WorkSansExtraLight-boldItalic.ttf"/><Relationship Id="rId9" Type="http://schemas.openxmlformats.org/officeDocument/2006/relationships/font" Target="fonts/Montserrat-regular.ttf"/><Relationship Id="rId25" Type="http://schemas.openxmlformats.org/officeDocument/2006/relationships/font" Target="fonts/OpenSans-boldItalic.ttf"/><Relationship Id="rId5" Type="http://schemas.openxmlformats.org/officeDocument/2006/relationships/font" Target="fonts/Economica-regular.ttf"/><Relationship Id="rId6" Type="http://schemas.openxmlformats.org/officeDocument/2006/relationships/font" Target="fonts/Economica-bold.ttf"/><Relationship Id="rId7" Type="http://schemas.openxmlformats.org/officeDocument/2006/relationships/font" Target="fonts/Economica-italic.ttf"/><Relationship Id="rId8" Type="http://schemas.openxmlformats.org/officeDocument/2006/relationships/font" Target="fonts/Economica-boldItalic.ttf"/><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Lora-regular.ttf"/><Relationship Id="rId12" Type="http://schemas.openxmlformats.org/officeDocument/2006/relationships/font" Target="fonts/Montserrat-boldItalic.ttf"/><Relationship Id="rId15" Type="http://schemas.openxmlformats.org/officeDocument/2006/relationships/font" Target="fonts/Lora-italic.ttf"/><Relationship Id="rId14" Type="http://schemas.openxmlformats.org/officeDocument/2006/relationships/font" Target="fonts/Lora-bold.ttf"/><Relationship Id="rId17" Type="http://schemas.openxmlformats.org/officeDocument/2006/relationships/font" Target="fonts/WorkSans-regular.ttf"/><Relationship Id="rId16" Type="http://schemas.openxmlformats.org/officeDocument/2006/relationships/font" Target="fonts/Lora-boldItalic.ttf"/><Relationship Id="rId19" Type="http://schemas.openxmlformats.org/officeDocument/2006/relationships/font" Target="fonts/WorkSans-italic.ttf"/><Relationship Id="rId18" Type="http://schemas.openxmlformats.org/officeDocument/2006/relationships/font" Target="fonts/WorkSans-bold.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