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6arwwmay01c" w:id="2"/>
      <w:bookmarkEnd w:id="2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Hacking Máquina </w:t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5qg9hqkr48oc" w:id="3"/>
      <w:bookmarkEnd w:id="3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Windows 7</w:t>
      </w:r>
    </w:p>
    <w:p w:rsidR="00000000" w:rsidDel="00000000" w:rsidP="00000000" w:rsidRDefault="00000000" w:rsidRPr="00000000" w14:paraId="00000006">
      <w:pPr>
        <w:pStyle w:val="Heading3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34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thkcgj8uapel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Style w:val="Heading1"/>
              <w:rPr>
                <w:rFonts w:ascii="Lora Medium" w:cs="Lora Medium" w:eastAsia="Lora Medium" w:hAnsi="Lora Medium"/>
                <w:b w:val="0"/>
              </w:rPr>
            </w:pPr>
            <w:bookmarkStart w:colFirst="0" w:colLast="0" w:name="_dp66usl0x3e3" w:id="5"/>
            <w:bookmarkEnd w:id="5"/>
            <w:r w:rsidDel="00000000" w:rsidR="00000000" w:rsidRPr="00000000">
              <w:rPr>
                <w:rFonts w:ascii="Lora Medium" w:cs="Lora Medium" w:eastAsia="Lora Medium" w:hAnsi="Lora Medium"/>
                <w:b w:val="0"/>
                <w:rtl w:val="0"/>
              </w:rPr>
              <w:t xml:space="preserve">Enunciado</w:t>
            </w:r>
          </w:p>
        </w:tc>
      </w:tr>
      <w:tr>
        <w:trPr>
          <w:cantSplit w:val="0"/>
          <w:trHeight w:val="31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Sobre la máquina Windows 7, y siempre de forma remota, atacando desde un Kali Linux, realizar los primeros intentos de Pentesting:</w:t>
            </w:r>
          </w:p>
          <w:p w:rsidR="00000000" w:rsidDel="00000000" w:rsidP="00000000" w:rsidRDefault="00000000" w:rsidRPr="00000000" w14:paraId="0000000B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  <w:t xml:space="preserve">Obtener la mayor información posible de la máquina víctima:</w:t>
            </w:r>
          </w:p>
          <w:p w:rsidR="00000000" w:rsidDel="00000000" w:rsidP="00000000" w:rsidRDefault="00000000" w:rsidRPr="00000000" w14:paraId="0000000C">
            <w:pPr>
              <w:numPr>
                <w:ilvl w:val="0"/>
                <w:numId w:val="1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Vulnerabilidades encontradas. Intentar explotar alguna vulnerabilidad.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Acceder aprovechando malas configuraciones y posibles debilidades para comprometer la máquina.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1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 Se debe finalmente poder contestar a las siguientes preguntas.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¿Quién es un enchufado del Director?</w:t>
              <w:tab/>
            </w:r>
          </w:p>
          <w:p w:rsidR="00000000" w:rsidDel="00000000" w:rsidP="00000000" w:rsidRDefault="00000000" w:rsidRPr="00000000" w14:paraId="00000010">
            <w:pPr>
              <w:spacing w:before="20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Puertos abiertos.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Servicios encontrados.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before="20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Sistema Operativo.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76725" cy="5715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2291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22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Sesión abierta de ftp, con credenciales de mysql.</w:t>
            </w:r>
            <w:r w:rsidDel="00000000" w:rsidR="00000000" w:rsidRPr="00000000">
              <w:rPr/>
              <w:drawing>
                <wp:inline distB="114300" distT="114300" distL="114300" distR="114300">
                  <wp:extent cx="4667250" cy="23241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232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-sC → corre diferentes scripts de reconocimiento por defecto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 Probaré a explotar el servicio http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Con </w:t>
            </w:r>
            <w:r w:rsidDel="00000000" w:rsidR="00000000" w:rsidRPr="00000000">
              <w:rPr>
                <w:b w:val="1"/>
                <w:rtl w:val="0"/>
              </w:rPr>
              <w:t xml:space="preserve">whatweb</w:t>
            </w:r>
            <w:r w:rsidDel="00000000" w:rsidR="00000000" w:rsidRPr="00000000">
              <w:rPr>
                <w:rtl w:val="0"/>
              </w:rPr>
              <w:t xml:space="preserve"> nos devuelve información relevante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55753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57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Se puede obtener también con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Curl -s -X GET -I http://10.0.2.6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91150" cy="379095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3790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El método TRACE está habilitado.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RACE allows the client to see what is being received at the other end of the request chain and use that data for testing or diagnostic information.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No encuentro campo de input para intentar un ataque xss.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Utilizó el archivo encontrado en el servidor ftp para acceder a la base de datos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00525" cy="123825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1238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Con el usuario “ana”, logro enumerar los usuarios y sus contraseñas en hash.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Modifico la consulta para obtener un formato usable por jhon the ripper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0447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04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05075" cy="1000125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0001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Esta version usa </w:t>
            </w:r>
            <w:r w:rsidDel="00000000" w:rsidR="00000000" w:rsidRPr="00000000">
              <w:rPr>
                <w:b w:val="1"/>
                <w:rtl w:val="0"/>
              </w:rPr>
              <w:t xml:space="preserve">mysql_native_password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Se continúa con la explotación en clase.</w:t>
            </w:r>
          </w:p>
        </w:tc>
      </w:tr>
    </w:tbl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footerReference r:id="rId17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Economic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Work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7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7"/>
    <w:bookmarkEnd w:id="7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6"/>
    <w:bookmarkEnd w:id="6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8" name="image3.png"/>
          <a:graphic>
            <a:graphicData uri="http://schemas.openxmlformats.org/drawingml/2006/picture">
              <pic:pic>
                <pic:nvPicPr>
                  <pic:cNvPr descr="horizontal line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Work Sans" w:cs="Work Sans" w:eastAsia="Work Sans" w:hAnsi="Work Sans"/>
        <w:sz w:val="24"/>
        <w:szCs w:val="24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WorkSans-boldItalic.ttf"/><Relationship Id="rId11" Type="http://schemas.openxmlformats.org/officeDocument/2006/relationships/font" Target="fonts/Economica-italic.ttf"/><Relationship Id="rId10" Type="http://schemas.openxmlformats.org/officeDocument/2006/relationships/font" Target="fonts/Economica-bold.ttf"/><Relationship Id="rId13" Type="http://schemas.openxmlformats.org/officeDocument/2006/relationships/font" Target="fonts/Montserrat-regular.ttf"/><Relationship Id="rId12" Type="http://schemas.openxmlformats.org/officeDocument/2006/relationships/font" Target="fonts/Economica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Economica-regular.ttf"/><Relationship Id="rId15" Type="http://schemas.openxmlformats.org/officeDocument/2006/relationships/font" Target="fonts/Montserrat-italic.ttf"/><Relationship Id="rId14" Type="http://schemas.openxmlformats.org/officeDocument/2006/relationships/font" Target="fonts/Montserrat-bold.ttf"/><Relationship Id="rId17" Type="http://schemas.openxmlformats.org/officeDocument/2006/relationships/font" Target="fonts/WorkSans-regular.ttf"/><Relationship Id="rId16" Type="http://schemas.openxmlformats.org/officeDocument/2006/relationships/font" Target="fonts/Montserrat-boldItalic.ttf"/><Relationship Id="rId5" Type="http://schemas.openxmlformats.org/officeDocument/2006/relationships/font" Target="fonts/LoraMedium-regular.ttf"/><Relationship Id="rId19" Type="http://schemas.openxmlformats.org/officeDocument/2006/relationships/font" Target="fonts/WorkSans-italic.ttf"/><Relationship Id="rId6" Type="http://schemas.openxmlformats.org/officeDocument/2006/relationships/font" Target="fonts/LoraMedium-bold.ttf"/><Relationship Id="rId18" Type="http://schemas.openxmlformats.org/officeDocument/2006/relationships/font" Target="fonts/WorkSans-bold.ttf"/><Relationship Id="rId7" Type="http://schemas.openxmlformats.org/officeDocument/2006/relationships/font" Target="fonts/LoraMedium-italic.ttf"/><Relationship Id="rId8" Type="http://schemas.openxmlformats.org/officeDocument/2006/relationships/font" Target="fonts/LoraMedium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