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1"/>
        <w:keepLines w:val="1"/>
        <w:ind w:firstLine="0"/>
        <w:rPr>
          <w:rFonts w:ascii="Work Sans" w:cs="Work Sans" w:eastAsia="Work Sans" w:hAnsi="Work Sans"/>
          <w:b w:val="1"/>
          <w:color w:val="232a3c"/>
          <w:sz w:val="124"/>
          <w:szCs w:val="124"/>
        </w:rPr>
      </w:pPr>
      <w:bookmarkStart w:colFirst="0" w:colLast="0" w:name="_z1tfgr9i9opn" w:id="0"/>
      <w:bookmarkEnd w:id="0"/>
      <w:r w:rsidDel="00000000" w:rsidR="00000000" w:rsidRPr="00000000">
        <w:rPr>
          <w:rFonts w:ascii="Work Sans" w:cs="Work Sans" w:eastAsia="Work Sans" w:hAnsi="Work Sans"/>
          <w:b w:val="1"/>
          <w:color w:val="232a3c"/>
          <w:sz w:val="124"/>
          <w:szCs w:val="124"/>
          <w:rtl w:val="0"/>
        </w:rPr>
        <w:t xml:space="preserve">Hacking </w:t>
      </w:r>
    </w:p>
    <w:p w:rsidR="00000000" w:rsidDel="00000000" w:rsidP="00000000" w:rsidRDefault="00000000" w:rsidRPr="00000000" w14:paraId="00000002">
      <w:pPr>
        <w:pStyle w:val="Title"/>
        <w:keepNext w:val="1"/>
        <w:keepLines w:val="1"/>
        <w:ind w:firstLine="0"/>
        <w:rPr>
          <w:rFonts w:ascii="Work Sans" w:cs="Work Sans" w:eastAsia="Work Sans" w:hAnsi="Work Sans"/>
          <w:b w:val="1"/>
          <w:color w:val="232a3c"/>
          <w:sz w:val="124"/>
          <w:szCs w:val="124"/>
        </w:rPr>
      </w:pPr>
      <w:bookmarkStart w:colFirst="0" w:colLast="0" w:name="_hjb064l5911d" w:id="1"/>
      <w:bookmarkEnd w:id="1"/>
      <w:r w:rsidDel="00000000" w:rsidR="00000000" w:rsidRPr="00000000">
        <w:rPr>
          <w:rFonts w:ascii="Work Sans" w:cs="Work Sans" w:eastAsia="Work Sans" w:hAnsi="Work Sans"/>
          <w:b w:val="1"/>
          <w:color w:val="232a3c"/>
          <w:sz w:val="124"/>
          <w:szCs w:val="124"/>
          <w:rtl w:val="0"/>
        </w:rPr>
        <w:t xml:space="preserve">ético</w:t>
      </w:r>
    </w:p>
    <w:p w:rsidR="00000000" w:rsidDel="00000000" w:rsidP="00000000" w:rsidRDefault="00000000" w:rsidRPr="00000000" w14:paraId="00000003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Rule="auto"/>
        <w:ind w:left="0" w:firstLine="0"/>
        <w:rPr>
          <w:rFonts w:ascii="Work Sans ExtraLight" w:cs="Work Sans ExtraLight" w:eastAsia="Work Sans ExtraLight" w:hAnsi="Work Sans ExtraLight"/>
          <w:b w:val="0"/>
          <w:color w:val="232a3c"/>
          <w:sz w:val="72"/>
          <w:szCs w:val="72"/>
        </w:rPr>
      </w:pPr>
      <w:bookmarkStart w:colFirst="0" w:colLast="0" w:name="_ncqwc238sads" w:id="2"/>
      <w:bookmarkEnd w:id="2"/>
      <w:r w:rsidDel="00000000" w:rsidR="00000000" w:rsidRPr="00000000">
        <w:rPr>
          <w:rFonts w:ascii="Work Sans ExtraLight" w:cs="Work Sans ExtraLight" w:eastAsia="Work Sans ExtraLight" w:hAnsi="Work Sans ExtraLight"/>
          <w:b w:val="0"/>
          <w:color w:val="232a3c"/>
          <w:sz w:val="72"/>
          <w:szCs w:val="72"/>
          <w:rtl w:val="0"/>
        </w:rPr>
        <w:t xml:space="preserve">Crackear claves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3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3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3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3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jc w:val="center"/>
        <w:rPr>
          <w:sz w:val="36"/>
          <w:szCs w:val="36"/>
        </w:rPr>
      </w:pPr>
      <w:bookmarkStart w:colFirst="0" w:colLast="0" w:name="_hr2t6nva06zg" w:id="3"/>
      <w:bookmarkEnd w:id="3"/>
      <w:r w:rsidDel="00000000" w:rsidR="00000000" w:rsidRPr="00000000">
        <w:rPr>
          <w:sz w:val="36"/>
          <w:szCs w:val="36"/>
          <w:rtl w:val="0"/>
        </w:rPr>
        <w:t xml:space="preserve">Í</w:t>
      </w:r>
      <w:r w:rsidDel="00000000" w:rsidR="00000000" w:rsidRPr="00000000">
        <w:rPr>
          <w:sz w:val="36"/>
          <w:szCs w:val="36"/>
          <w:rtl w:val="0"/>
        </w:rPr>
        <w:t xml:space="preserve">ndice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ncqwc238sads">
            <w:r w:rsidDel="00000000" w:rsidR="00000000" w:rsidRPr="00000000">
              <w:rPr>
                <w:rFonts w:ascii="Work Sans" w:cs="Work Sans" w:eastAsia="Work Sans" w:hAnsi="Work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Crackear claves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hr2t6nva06zg">
            <w:r w:rsidDel="00000000" w:rsidR="00000000" w:rsidRPr="00000000">
              <w:rPr>
                <w:b w:val="1"/>
                <w:color w:val="000000"/>
                <w:sz w:val="24"/>
                <w:szCs w:val="24"/>
                <w:u w:val="none"/>
                <w:rtl w:val="0"/>
              </w:rPr>
              <w:t xml:space="preserve">Índice</w:t>
            </w:r>
          </w:hyperlink>
          <w:hyperlink w:anchor="_hr2t6nva06zg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hdzes8ia1b37">
            <w:r w:rsidDel="00000000" w:rsidR="00000000" w:rsidRPr="00000000">
              <w:rPr>
                <w:rFonts w:ascii="Work Sans" w:cs="Work Sans" w:eastAsia="Work Sans" w:hAnsi="Work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Linux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z3vpcclh5z0x">
            <w:r w:rsidDel="00000000" w:rsidR="00000000" w:rsidRPr="00000000">
              <w:rPr>
                <w:rFonts w:ascii="Work Sans" w:cs="Work Sans" w:eastAsia="Work Sans" w:hAnsi="Work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Archivos: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u24n7ebxps73">
            <w:r w:rsidDel="00000000" w:rsidR="00000000" w:rsidRPr="00000000">
              <w:rPr>
                <w:rFonts w:ascii="Work Sans" w:cs="Work Sans" w:eastAsia="Work Sans" w:hAnsi="Work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passwd.txt: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9ntub7z9xqr">
            <w:r w:rsidDel="00000000" w:rsidR="00000000" w:rsidRPr="00000000">
              <w:rPr>
                <w:rFonts w:ascii="Work Sans" w:cs="Work Sans" w:eastAsia="Work Sans" w:hAnsi="Work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shadow: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u0zsj3mmzdie">
            <w:r w:rsidDel="00000000" w:rsidR="00000000" w:rsidRPr="00000000">
              <w:rPr>
                <w:rFonts w:ascii="Work Sans" w:cs="Work Sans" w:eastAsia="Work Sans" w:hAnsi="Work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hcvbjnb4ecu3">
            <w:r w:rsidDel="00000000" w:rsidR="00000000" w:rsidRPr="00000000">
              <w:rPr>
                <w:rFonts w:ascii="Work Sans" w:cs="Work Sans" w:eastAsia="Work Sans" w:hAnsi="Work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Formatear los ficheros passwd y shadow con  unshadow: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d8q00dnngm1x">
            <w:r w:rsidDel="00000000" w:rsidR="00000000" w:rsidRPr="00000000">
              <w:rPr>
                <w:rFonts w:ascii="Work Sans" w:cs="Work Sans" w:eastAsia="Work Sans" w:hAnsi="Work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Crackeo de hashes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7daw6ddh5g53">
            <w:r w:rsidDel="00000000" w:rsidR="00000000" w:rsidRPr="00000000">
              <w:rPr>
                <w:rFonts w:ascii="Work Sans" w:cs="Work Sans" w:eastAsia="Work Sans" w:hAnsi="Work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Windows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7w8b99x818yk">
            <w:r w:rsidDel="00000000" w:rsidR="00000000" w:rsidRPr="00000000">
              <w:rPr>
                <w:rFonts w:ascii="Work Sans" w:cs="Work Sans" w:eastAsia="Work Sans" w:hAnsi="Work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Archivos: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j5tl6h607eyq">
            <w:r w:rsidDel="00000000" w:rsidR="00000000" w:rsidRPr="00000000">
              <w:rPr>
                <w:rFonts w:ascii="Work Sans" w:cs="Work Sans" w:eastAsia="Work Sans" w:hAnsi="Work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SAM (Security Account Manager):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wxbhkj2i6gvn">
            <w:r w:rsidDel="00000000" w:rsidR="00000000" w:rsidRPr="00000000">
              <w:rPr>
                <w:rFonts w:ascii="Work Sans" w:cs="Work Sans" w:eastAsia="Work Sans" w:hAnsi="Work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SYSTEM: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qmaz1sdlsfrq">
            <w:r w:rsidDel="00000000" w:rsidR="00000000" w:rsidRPr="00000000">
              <w:rPr>
                <w:rFonts w:ascii="Work Sans" w:cs="Work Sans" w:eastAsia="Work Sans" w:hAnsi="Work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v1915b9p7i3l">
            <w:r w:rsidDel="00000000" w:rsidR="00000000" w:rsidRPr="00000000">
              <w:rPr>
                <w:rFonts w:ascii="Work Sans" w:cs="Work Sans" w:eastAsia="Work Sans" w:hAnsi="Work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Formateo de ficheros SAM y SYSTEM con  SAMdump2: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l1tdo97qi6d1">
            <w:r w:rsidDel="00000000" w:rsidR="00000000" w:rsidRPr="00000000">
              <w:rPr>
                <w:rFonts w:ascii="Work Sans" w:cs="Work Sans" w:eastAsia="Work Sans" w:hAnsi="Work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Crackeo de hashes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Style w:val="Heading1"/>
              <w:rPr>
                <w:rFonts w:ascii="Lora" w:cs="Lora" w:eastAsia="Lora" w:hAnsi="Lora"/>
              </w:rPr>
            </w:pPr>
            <w:bookmarkStart w:colFirst="0" w:colLast="0" w:name="_hdzes8ia1b37" w:id="4"/>
            <w:bookmarkEnd w:id="4"/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Linux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Style w:val="Heading2"/>
              <w:rPr/>
            </w:pPr>
            <w:bookmarkStart w:colFirst="0" w:colLast="0" w:name="_z3vpcclh5z0x" w:id="5"/>
            <w:bookmarkEnd w:id="5"/>
            <w:r w:rsidDel="00000000" w:rsidR="00000000" w:rsidRPr="00000000">
              <w:rPr>
                <w:rtl w:val="0"/>
              </w:rPr>
              <w:t xml:space="preserve">Archivos: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Style w:val="Heading3"/>
              <w:spacing w:after="240" w:lineRule="auto"/>
              <w:rPr>
                <w:rFonts w:ascii="Lora" w:cs="Lora" w:eastAsia="Lora" w:hAnsi="Lora"/>
                <w:b w:val="0"/>
              </w:rPr>
            </w:pPr>
            <w:bookmarkStart w:colFirst="0" w:colLast="0" w:name="_u24n7ebxps73" w:id="6"/>
            <w:bookmarkEnd w:id="6"/>
            <w:r w:rsidDel="00000000" w:rsidR="00000000" w:rsidRPr="00000000">
              <w:rPr>
                <w:rFonts w:ascii="Lora" w:cs="Lora" w:eastAsia="Lora" w:hAnsi="Lora"/>
                <w:b w:val="0"/>
                <w:color w:val="188038"/>
                <w:rtl w:val="0"/>
              </w:rPr>
              <w:t xml:space="preserve">passwd.txt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after="240" w:lineRule="auto"/>
              <w:ind w:left="0" w:firstLine="0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Definición:</w:t>
            </w: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 </w:t>
            </w:r>
            <w:r w:rsidDel="00000000" w:rsidR="00000000" w:rsidRPr="00000000">
              <w:rPr>
                <w:rFonts w:ascii="Lora" w:cs="Lora" w:eastAsia="Lora" w:hAnsi="Lora"/>
                <w:color w:val="188038"/>
                <w:rtl w:val="0"/>
              </w:rPr>
              <w:t xml:space="preserve">passwd.txt</w:t>
            </w: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 es un archivo en sistemas basados en Unix que almacena información básica de cuentas de usuario.</w:t>
            </w:r>
          </w:p>
          <w:p w:rsidR="00000000" w:rsidDel="00000000" w:rsidP="00000000" w:rsidRDefault="00000000" w:rsidRPr="00000000" w14:paraId="00000028">
            <w:pPr>
              <w:spacing w:after="240" w:lineRule="auto"/>
              <w:ind w:left="0" w:firstLine="0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Función principal:</w:t>
            </w: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 Contiene detalles como nombres de usuario, identificadores de usuario (UID), identificadores de grupo (GID), nombres completos, directorios de inicio y rutas de shell. Sin embargo, no almacena las contraseñas directamente; estas suelen estar cifradas y almacenadas en el archivo </w:t>
            </w:r>
            <w:r w:rsidDel="00000000" w:rsidR="00000000" w:rsidRPr="00000000">
              <w:rPr>
                <w:rFonts w:ascii="Lora" w:cs="Lora" w:eastAsia="Lora" w:hAnsi="Lora"/>
                <w:color w:val="188038"/>
                <w:rtl w:val="0"/>
              </w:rPr>
              <w:t xml:space="preserve">shadow</w:t>
            </w: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9">
            <w:pPr>
              <w:pStyle w:val="Heading3"/>
              <w:spacing w:after="240" w:lineRule="auto"/>
              <w:rPr>
                <w:rFonts w:ascii="Lora" w:cs="Lora" w:eastAsia="Lora" w:hAnsi="Lora"/>
                <w:b w:val="0"/>
              </w:rPr>
            </w:pPr>
            <w:bookmarkStart w:colFirst="0" w:colLast="0" w:name="_9ntub7z9xqr" w:id="7"/>
            <w:bookmarkEnd w:id="7"/>
            <w:r w:rsidDel="00000000" w:rsidR="00000000" w:rsidRPr="00000000">
              <w:rPr>
                <w:rFonts w:ascii="Lora" w:cs="Lora" w:eastAsia="Lora" w:hAnsi="Lora"/>
                <w:b w:val="0"/>
                <w:sz w:val="24"/>
                <w:szCs w:val="24"/>
                <w:rtl w:val="0"/>
              </w:rPr>
              <w:t xml:space="preserve">shadow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pacing w:after="240" w:lineRule="auto"/>
              <w:ind w:left="0" w:firstLine="0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Definición:</w:t>
            </w: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 </w:t>
            </w:r>
            <w:r w:rsidDel="00000000" w:rsidR="00000000" w:rsidRPr="00000000">
              <w:rPr>
                <w:rFonts w:ascii="Lora" w:cs="Lora" w:eastAsia="Lora" w:hAnsi="Lora"/>
                <w:color w:val="188038"/>
                <w:rtl w:val="0"/>
              </w:rPr>
              <w:t xml:space="preserve">shadow</w:t>
            </w: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 es un archivo en sistemas basados en Unix que almacena información sensible de cuentas de usuario, especialmente las contraseñas cifradas.</w:t>
            </w:r>
          </w:p>
          <w:p w:rsidR="00000000" w:rsidDel="00000000" w:rsidP="00000000" w:rsidRDefault="00000000" w:rsidRPr="00000000" w14:paraId="0000002B">
            <w:pPr>
              <w:spacing w:after="240" w:lineRule="auto"/>
              <w:ind w:left="0" w:firstLine="0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Función principal:</w:t>
            </w: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 Contiene datos críticos de seguridad, como las contraseñas cifradas, políticas de contraseñas, fechas de expiración, entre otros. Este archivo está diseñado para ser más seguro que </w:t>
            </w:r>
            <w:r w:rsidDel="00000000" w:rsidR="00000000" w:rsidRPr="00000000">
              <w:rPr>
                <w:rFonts w:ascii="Lora" w:cs="Lora" w:eastAsia="Lora" w:hAnsi="Lora"/>
                <w:color w:val="188038"/>
                <w:rtl w:val="0"/>
              </w:rPr>
              <w:t xml:space="preserve">passwd.txt</w:t>
            </w: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 y generalmente tiene permisos de lectura restringidos.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Style w:val="Heading2"/>
              <w:rPr/>
            </w:pPr>
            <w:bookmarkStart w:colFirst="0" w:colLast="0" w:name="_u0zsj3mmzdie" w:id="8"/>
            <w:bookmarkEnd w:id="8"/>
            <w:r w:rsidDel="00000000" w:rsidR="00000000" w:rsidRPr="00000000">
              <w:rPr>
                <w:rtl w:val="0"/>
              </w:rPr>
              <w:t xml:space="preserve">Pasos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Style w:val="Heading3"/>
              <w:spacing w:before="0" w:lineRule="auto"/>
              <w:rPr>
                <w:rFonts w:ascii="Lora" w:cs="Lora" w:eastAsia="Lora" w:hAnsi="Lora"/>
                <w:b w:val="0"/>
                <w:color w:val="188038"/>
              </w:rPr>
            </w:pPr>
            <w:bookmarkStart w:colFirst="0" w:colLast="0" w:name="_hcvbjnb4ecu3" w:id="9"/>
            <w:bookmarkEnd w:id="9"/>
            <w:r w:rsidDel="00000000" w:rsidR="00000000" w:rsidRPr="00000000">
              <w:rPr>
                <w:rFonts w:ascii="Lora" w:cs="Lora" w:eastAsia="Lora" w:hAnsi="Lora"/>
                <w:b w:val="0"/>
                <w:rtl w:val="0"/>
              </w:rPr>
              <w:t xml:space="preserve">Formatear los fiche</w:t>
            </w:r>
            <w:r w:rsidDel="00000000" w:rsidR="00000000" w:rsidRPr="00000000">
              <w:rPr>
                <w:rFonts w:ascii="Lora" w:cs="Lora" w:eastAsia="Lora" w:hAnsi="Lora"/>
                <w:b w:val="0"/>
                <w:color w:val="188038"/>
                <w:rtl w:val="0"/>
              </w:rPr>
              <w:t xml:space="preserve">ros passwd y shadow con  unshadow: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Utilizamos el comando </w:t>
            </w:r>
            <w:r w:rsidDel="00000000" w:rsidR="00000000" w:rsidRPr="00000000">
              <w:rPr>
                <w:rFonts w:ascii="Lora" w:cs="Lora" w:eastAsia="Lora" w:hAnsi="Lora"/>
                <w:color w:val="188038"/>
                <w:rtl w:val="0"/>
              </w:rPr>
              <w:t xml:space="preserve">unshadow</w:t>
            </w: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 para combinar la información de los archivos </w:t>
            </w:r>
            <w:r w:rsidDel="00000000" w:rsidR="00000000" w:rsidRPr="00000000">
              <w:rPr>
                <w:rFonts w:ascii="Lora" w:cs="Lora" w:eastAsia="Lora" w:hAnsi="Lora"/>
                <w:color w:val="188038"/>
                <w:rtl w:val="0"/>
              </w:rPr>
              <w:t xml:space="preserve">passwd.txt</w:t>
            </w: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 y </w:t>
            </w:r>
            <w:r w:rsidDel="00000000" w:rsidR="00000000" w:rsidRPr="00000000">
              <w:rPr>
                <w:rFonts w:ascii="Lora" w:cs="Lora" w:eastAsia="Lora" w:hAnsi="Lora"/>
                <w:color w:val="188038"/>
                <w:rtl w:val="0"/>
              </w:rPr>
              <w:t xml:space="preserve">shadow.txt</w:t>
            </w: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. Este comando toma como entrada ambos archivos y genera un nuevo archivo con la información combinada en un </w:t>
            </w: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formato</w:t>
            </w: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 fácilmente por herramienta de crackeo de hashes.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jc w:val="center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unshadow passwd.txt shadow.txt &gt; claves.txt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Este comando se encarga de fusionar la información de ambos archivos y redirige el resultado al archivo </w:t>
            </w:r>
            <w:r w:rsidDel="00000000" w:rsidR="00000000" w:rsidRPr="00000000">
              <w:rPr>
                <w:rFonts w:ascii="Lora" w:cs="Lora" w:eastAsia="Lora" w:hAnsi="Lora"/>
                <w:color w:val="188038"/>
                <w:rtl w:val="0"/>
              </w:rPr>
              <w:t xml:space="preserve">claves.txt</w:t>
            </w: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. Ahora, </w:t>
            </w:r>
            <w:r w:rsidDel="00000000" w:rsidR="00000000" w:rsidRPr="00000000">
              <w:rPr>
                <w:rFonts w:ascii="Lora" w:cs="Lora" w:eastAsia="Lora" w:hAnsi="Lora"/>
                <w:color w:val="188038"/>
                <w:rtl w:val="0"/>
              </w:rPr>
              <w:t xml:space="preserve">claves.txt</w:t>
            </w: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 contendrá la información combinada de </w:t>
            </w:r>
            <w:r w:rsidDel="00000000" w:rsidR="00000000" w:rsidRPr="00000000">
              <w:rPr>
                <w:rFonts w:ascii="Lora" w:cs="Lora" w:eastAsia="Lora" w:hAnsi="Lora"/>
                <w:color w:val="188038"/>
                <w:rtl w:val="0"/>
              </w:rPr>
              <w:t xml:space="preserve">passwd.txt</w:t>
            </w: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 y </w:t>
            </w:r>
            <w:r w:rsidDel="00000000" w:rsidR="00000000" w:rsidRPr="00000000">
              <w:rPr>
                <w:rFonts w:ascii="Lora" w:cs="Lora" w:eastAsia="Lora" w:hAnsi="Lora"/>
                <w:color w:val="188038"/>
                <w:rtl w:val="0"/>
              </w:rPr>
              <w:t xml:space="preserve">shadow.txt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>
                <w:rFonts w:ascii="Lora" w:cs="Lora" w:eastAsia="Lora" w:hAnsi="Lora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-57149</wp:posOffset>
                  </wp:positionH>
                  <wp:positionV relativeFrom="paragraph">
                    <wp:posOffset>0</wp:posOffset>
                  </wp:positionV>
                  <wp:extent cx="5867400" cy="739128"/>
                  <wp:effectExtent b="0" l="0" r="0" t="0"/>
                  <wp:wrapSquare wrapText="bothSides" distB="0" distT="0" distL="0" distR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2915" l="0" r="0" t="734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400" cy="7391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Style w:val="Heading3"/>
              <w:rPr>
                <w:rFonts w:ascii="Lora" w:cs="Lora" w:eastAsia="Lora" w:hAnsi="Lora"/>
                <w:b w:val="0"/>
              </w:rPr>
            </w:pPr>
            <w:bookmarkStart w:colFirst="0" w:colLast="0" w:name="_d8q00dnngm1x" w:id="10"/>
            <w:bookmarkEnd w:id="10"/>
            <w:r w:rsidDel="00000000" w:rsidR="00000000" w:rsidRPr="00000000">
              <w:rPr>
                <w:rFonts w:ascii="Lora" w:cs="Lora" w:eastAsia="Lora" w:hAnsi="Lora"/>
                <w:b w:val="0"/>
                <w:rtl w:val="0"/>
              </w:rPr>
              <w:t xml:space="preserve">Crackeo de hashes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jc w:val="left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El formato es reconocible por por </w:t>
            </w: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john the ripper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john  claves.txt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</w:rPr>
              <w:drawing>
                <wp:inline distB="114300" distT="114300" distL="114300" distR="114300">
                  <wp:extent cx="5810250" cy="193040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93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Lora" w:cs="Lora" w:eastAsia="Lora" w:hAnsi="Lora"/>
          <w:color w:val="666666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Lora" w:cs="Lora" w:eastAsia="Lora" w:hAnsi="Lor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Style w:val="Heading1"/>
              <w:rPr>
                <w:rFonts w:ascii="Lora" w:cs="Lora" w:eastAsia="Lora" w:hAnsi="Lora"/>
              </w:rPr>
            </w:pPr>
            <w:bookmarkStart w:colFirst="0" w:colLast="0" w:name="_78v8t2aw02nc" w:id="11"/>
            <w:bookmarkEnd w:id="11"/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Windows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Style w:val="Heading2"/>
              <w:rPr/>
            </w:pPr>
            <w:bookmarkStart w:colFirst="0" w:colLast="0" w:name="_kw15wqmkn9o9" w:id="12"/>
            <w:bookmarkEnd w:id="12"/>
            <w:r w:rsidDel="00000000" w:rsidR="00000000" w:rsidRPr="00000000">
              <w:rPr>
                <w:rtl w:val="0"/>
              </w:rPr>
              <w:t xml:space="preserve">Archivos: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Style w:val="Heading3"/>
              <w:spacing w:after="240" w:lineRule="auto"/>
              <w:rPr>
                <w:rFonts w:ascii="Lora" w:cs="Lora" w:eastAsia="Lora" w:hAnsi="Lora"/>
                <w:b w:val="0"/>
              </w:rPr>
            </w:pPr>
            <w:bookmarkStart w:colFirst="0" w:colLast="0" w:name="_ihtppqn294is" w:id="13"/>
            <w:bookmarkEnd w:id="13"/>
            <w:r w:rsidDel="00000000" w:rsidR="00000000" w:rsidRPr="00000000">
              <w:rPr>
                <w:rFonts w:ascii="Lora" w:cs="Lora" w:eastAsia="Lora" w:hAnsi="Lora"/>
                <w:b w:val="0"/>
                <w:rtl w:val="0"/>
              </w:rPr>
              <w:t xml:space="preserve">SAM (Security Account Manager):</w:t>
            </w:r>
          </w:p>
          <w:p w:rsidR="00000000" w:rsidDel="00000000" w:rsidP="00000000" w:rsidRDefault="00000000" w:rsidRPr="00000000" w14:paraId="0000003B">
            <w:pPr>
              <w:spacing w:after="240" w:lineRule="auto"/>
              <w:rPr>
                <w:rFonts w:ascii="Lora" w:cs="Lora" w:eastAsia="Lora" w:hAnsi="Lora"/>
                <w:sz w:val="24"/>
                <w:szCs w:val="24"/>
              </w:rPr>
            </w:pPr>
            <w:r w:rsidDel="00000000" w:rsidR="00000000" w:rsidRPr="00000000">
              <w:rPr>
                <w:rFonts w:ascii="Lora" w:cs="Lora" w:eastAsia="Lora" w:hAnsi="Lora"/>
                <w:sz w:val="24"/>
                <w:szCs w:val="24"/>
                <w:rtl w:val="0"/>
              </w:rPr>
              <w:t xml:space="preserve">Definición:</w:t>
            </w:r>
            <w:r w:rsidDel="00000000" w:rsidR="00000000" w:rsidRPr="00000000">
              <w:rPr>
                <w:rFonts w:ascii="Lora" w:cs="Lora" w:eastAsia="Lora" w:hAnsi="Lora"/>
                <w:sz w:val="24"/>
                <w:szCs w:val="24"/>
                <w:rtl w:val="0"/>
              </w:rPr>
              <w:t xml:space="preserve"> SAM es una base de datos en el sistema operativo Windows que almacena información de cuentas de usuario y contraseñas en entornos locales.</w:t>
            </w:r>
          </w:p>
          <w:p w:rsidR="00000000" w:rsidDel="00000000" w:rsidP="00000000" w:rsidRDefault="00000000" w:rsidRPr="00000000" w14:paraId="0000003C">
            <w:pPr>
              <w:spacing w:after="240" w:lineRule="auto"/>
              <w:rPr>
                <w:rFonts w:ascii="Lora" w:cs="Lora" w:eastAsia="Lora" w:hAnsi="Lora"/>
                <w:sz w:val="24"/>
                <w:szCs w:val="24"/>
              </w:rPr>
            </w:pPr>
            <w:r w:rsidDel="00000000" w:rsidR="00000000" w:rsidRPr="00000000">
              <w:rPr>
                <w:rFonts w:ascii="Lora" w:cs="Lora" w:eastAsia="Lora" w:hAnsi="Lora"/>
                <w:sz w:val="24"/>
                <w:szCs w:val="24"/>
                <w:rtl w:val="0"/>
              </w:rPr>
              <w:t xml:space="preserve">Función principal:</w:t>
            </w:r>
            <w:r w:rsidDel="00000000" w:rsidR="00000000" w:rsidRPr="00000000">
              <w:rPr>
                <w:rFonts w:ascii="Lora" w:cs="Lora" w:eastAsia="Lora" w:hAnsi="Lora"/>
                <w:sz w:val="24"/>
                <w:szCs w:val="24"/>
                <w:rtl w:val="0"/>
              </w:rPr>
              <w:t xml:space="preserve"> Contiene datos de seguridad, como contraseñas cifradas y perfiles de usuario. El archivo SAM está ubicado en el directorio </w:t>
            </w:r>
            <w:r w:rsidDel="00000000" w:rsidR="00000000" w:rsidRPr="00000000">
              <w:rPr>
                <w:rFonts w:ascii="Lora" w:cs="Lora" w:eastAsia="Lora" w:hAnsi="Lora"/>
                <w:color w:val="188038"/>
                <w:sz w:val="24"/>
                <w:szCs w:val="24"/>
                <w:rtl w:val="0"/>
              </w:rPr>
              <w:t xml:space="preserve">%SystemRoot%\system32\config</w:t>
            </w:r>
            <w:r w:rsidDel="00000000" w:rsidR="00000000" w:rsidRPr="00000000">
              <w:rPr>
                <w:rFonts w:ascii="Lora" w:cs="Lora" w:eastAsia="Lora" w:hAnsi="Lora"/>
                <w:sz w:val="24"/>
                <w:szCs w:val="24"/>
                <w:rtl w:val="0"/>
              </w:rPr>
              <w:t xml:space="preserve"> y es esencial para el inicio de sesión y la autenticación de usuarios locales en un sistema Windows.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Style w:val="Heading3"/>
              <w:spacing w:after="240" w:lineRule="auto"/>
              <w:rPr>
                <w:rFonts w:ascii="Lora" w:cs="Lora" w:eastAsia="Lora" w:hAnsi="Lora"/>
                <w:b w:val="0"/>
              </w:rPr>
            </w:pPr>
            <w:bookmarkStart w:colFirst="0" w:colLast="0" w:name="_w88l30oyhenx" w:id="14"/>
            <w:bookmarkEnd w:id="14"/>
            <w:r w:rsidDel="00000000" w:rsidR="00000000" w:rsidRPr="00000000">
              <w:rPr>
                <w:rFonts w:ascii="Lora" w:cs="Lora" w:eastAsia="Lora" w:hAnsi="Lora"/>
                <w:b w:val="0"/>
                <w:rtl w:val="0"/>
              </w:rPr>
              <w:t xml:space="preserve">SYSTEM:</w:t>
            </w:r>
          </w:p>
          <w:p w:rsidR="00000000" w:rsidDel="00000000" w:rsidP="00000000" w:rsidRDefault="00000000" w:rsidRPr="00000000" w14:paraId="0000003E">
            <w:pPr>
              <w:spacing w:after="240" w:before="240" w:lineRule="auto"/>
              <w:rPr>
                <w:rFonts w:ascii="Lora" w:cs="Lora" w:eastAsia="Lora" w:hAnsi="Lora"/>
                <w:sz w:val="24"/>
                <w:szCs w:val="24"/>
              </w:rPr>
            </w:pPr>
            <w:r w:rsidDel="00000000" w:rsidR="00000000" w:rsidRPr="00000000">
              <w:rPr>
                <w:rFonts w:ascii="Lora" w:cs="Lora" w:eastAsia="Lora" w:hAnsi="Lora"/>
                <w:sz w:val="24"/>
                <w:szCs w:val="24"/>
                <w:rtl w:val="0"/>
              </w:rPr>
              <w:t xml:space="preserve">Definición:</w:t>
            </w:r>
            <w:r w:rsidDel="00000000" w:rsidR="00000000" w:rsidRPr="00000000">
              <w:rPr>
                <w:rFonts w:ascii="Lora" w:cs="Lora" w:eastAsia="Lora" w:hAnsi="Lora"/>
                <w:sz w:val="24"/>
                <w:szCs w:val="24"/>
                <w:rtl w:val="0"/>
              </w:rPr>
              <w:t xml:space="preserve"> SYSTEM es otro archivo en el sistema operativo Windows que almacena información importante del registro del sistema.</w:t>
            </w:r>
          </w:p>
          <w:p w:rsidR="00000000" w:rsidDel="00000000" w:rsidP="00000000" w:rsidRDefault="00000000" w:rsidRPr="00000000" w14:paraId="0000003F">
            <w:pPr>
              <w:spacing w:after="240" w:before="240" w:lineRule="auto"/>
              <w:rPr>
                <w:rFonts w:ascii="Lora" w:cs="Lora" w:eastAsia="Lora" w:hAnsi="Lora"/>
                <w:sz w:val="24"/>
                <w:szCs w:val="24"/>
              </w:rPr>
            </w:pPr>
            <w:r w:rsidDel="00000000" w:rsidR="00000000" w:rsidRPr="00000000">
              <w:rPr>
                <w:rFonts w:ascii="Lora" w:cs="Lora" w:eastAsia="Lora" w:hAnsi="Lora"/>
                <w:sz w:val="24"/>
                <w:szCs w:val="24"/>
                <w:rtl w:val="0"/>
              </w:rPr>
              <w:t xml:space="preserve">Función principal:</w:t>
            </w:r>
            <w:r w:rsidDel="00000000" w:rsidR="00000000" w:rsidRPr="00000000">
              <w:rPr>
                <w:rFonts w:ascii="Lora" w:cs="Lora" w:eastAsia="Lora" w:hAnsi="Lora"/>
                <w:sz w:val="24"/>
                <w:szCs w:val="24"/>
                <w:rtl w:val="0"/>
              </w:rPr>
              <w:t xml:space="preserve"> Contiene configuraciones y parámetros del sistema, como la configuración del hardware, configuración del sistema operativo y detalles de seguridad. El archivo SYSTEM también está ubicado en el directorio </w:t>
            </w:r>
            <w:r w:rsidDel="00000000" w:rsidR="00000000" w:rsidRPr="00000000">
              <w:rPr>
                <w:rFonts w:ascii="Lora" w:cs="Lora" w:eastAsia="Lora" w:hAnsi="Lora"/>
                <w:color w:val="188038"/>
                <w:sz w:val="24"/>
                <w:szCs w:val="24"/>
                <w:rtl w:val="0"/>
              </w:rPr>
              <w:t xml:space="preserve">%SystemRoot%\system32\config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Style w:val="Heading2"/>
              <w:spacing w:after="0" w:lineRule="auto"/>
              <w:rPr/>
            </w:pPr>
            <w:bookmarkStart w:colFirst="0" w:colLast="0" w:name="_ml5v7u9xnqb4" w:id="15"/>
            <w:bookmarkEnd w:id="15"/>
            <w:r w:rsidDel="00000000" w:rsidR="00000000" w:rsidRPr="00000000">
              <w:rPr>
                <w:rtl w:val="0"/>
              </w:rPr>
              <w:t xml:space="preserve">Pasos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Style w:val="Heading3"/>
              <w:rPr>
                <w:rFonts w:ascii="Lora" w:cs="Lora" w:eastAsia="Lora" w:hAnsi="Lora"/>
                <w:b w:val="0"/>
              </w:rPr>
            </w:pPr>
            <w:bookmarkStart w:colFirst="0" w:colLast="0" w:name="_vt6coqdqatq9" w:id="16"/>
            <w:bookmarkEnd w:id="16"/>
            <w:r w:rsidDel="00000000" w:rsidR="00000000" w:rsidRPr="00000000">
              <w:rPr>
                <w:rFonts w:ascii="Lora" w:cs="Lora" w:eastAsia="Lora" w:hAnsi="Lora"/>
                <w:b w:val="0"/>
                <w:rtl w:val="0"/>
              </w:rPr>
              <w:t xml:space="preserve">Formateo de ficheros SAM y SYSTEM con  SAMdump2: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0" w:lineRule="auto"/>
              <w:jc w:val="center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samdump2 SAM SYSTEM &gt; claves.txt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Style w:val="Heading3"/>
              <w:rPr>
                <w:rFonts w:ascii="Lora" w:cs="Lora" w:eastAsia="Lora" w:hAnsi="Lora"/>
                <w:b w:val="0"/>
              </w:rPr>
            </w:pPr>
            <w:bookmarkStart w:colFirst="0" w:colLast="0" w:name="_gw0pfty7pjrz" w:id="17"/>
            <w:bookmarkEnd w:id="17"/>
            <w:r w:rsidDel="00000000" w:rsidR="00000000" w:rsidRPr="00000000">
              <w:rPr>
                <w:rFonts w:ascii="Lora" w:cs="Lora" w:eastAsia="Lora" w:hAnsi="Lora"/>
                <w:b w:val="0"/>
                <w:rtl w:val="0"/>
              </w:rPr>
              <w:t xml:space="preserve">Crackeo de hashes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240" w:lineRule="auto"/>
              <w:jc w:val="center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John —format=NT –wordlist=/usr/share/wordlist/rockyou.txt.gz claves</w:t>
            </w:r>
          </w:p>
        </w:tc>
      </w:tr>
      <w:tr>
        <w:trPr>
          <w:cantSplit w:val="0"/>
          <w:trHeight w:val="56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60621" cy="2166938"/>
                  <wp:effectExtent b="0" l="0" r="0" t="0"/>
                  <wp:wrapSquare wrapText="bothSides" distB="0" distT="0" distL="0" distR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27777" l="0" r="54545" t="277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621" cy="21669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04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footerReference r:id="rId12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Lora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Work Sans Extra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conomic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Lora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Work Sans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4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9"/>
    <w:bookmarkEnd w:id="19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8"/>
    <w:bookmarkEnd w:id="18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5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Work Sans" w:cs="Work Sans" w:eastAsia="Work Sans" w:hAnsi="Work Sans"/>
        <w:sz w:val="22"/>
        <w:szCs w:val="22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Lora Medium" w:cs="Lora Medium" w:eastAsia="Lora Medium" w:hAnsi="Lora Medium"/>
      <w:sz w:val="32"/>
      <w:szCs w:val="32"/>
    </w:rPr>
  </w:style>
  <w:style w:type="paragraph" w:styleId="Heading2">
    <w:name w:val="heading 2"/>
    <w:basedOn w:val="Normal"/>
    <w:next w:val="Normal"/>
    <w:pPr/>
    <w:rPr>
      <w:rFonts w:ascii="Lora" w:cs="Lora" w:eastAsia="Lora" w:hAnsi="Lora"/>
      <w:sz w:val="30"/>
      <w:szCs w:val="30"/>
    </w:rPr>
  </w:style>
  <w:style w:type="paragraph" w:styleId="Heading3">
    <w:name w:val="heading 3"/>
    <w:basedOn w:val="Normal"/>
    <w:next w:val="Normal"/>
    <w:pPr>
      <w:spacing w:before="200" w:lineRule="auto"/>
    </w:pPr>
    <w:rPr>
      <w:b w:val="1"/>
      <w:color w:val="18803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Lora-boldItalic.ttf"/><Relationship Id="rId11" Type="http://schemas.openxmlformats.org/officeDocument/2006/relationships/font" Target="fonts/Economica-italic.ttf"/><Relationship Id="rId22" Type="http://schemas.openxmlformats.org/officeDocument/2006/relationships/font" Target="fonts/WorkSans-bold.ttf"/><Relationship Id="rId10" Type="http://schemas.openxmlformats.org/officeDocument/2006/relationships/font" Target="fonts/Economica-bold.ttf"/><Relationship Id="rId21" Type="http://schemas.openxmlformats.org/officeDocument/2006/relationships/font" Target="fonts/WorkSans-regular.ttf"/><Relationship Id="rId13" Type="http://schemas.openxmlformats.org/officeDocument/2006/relationships/font" Target="fonts/Montserrat-regular.ttf"/><Relationship Id="rId24" Type="http://schemas.openxmlformats.org/officeDocument/2006/relationships/font" Target="fonts/WorkSans-boldItalic.ttf"/><Relationship Id="rId12" Type="http://schemas.openxmlformats.org/officeDocument/2006/relationships/font" Target="fonts/Economica-boldItalic.ttf"/><Relationship Id="rId23" Type="http://schemas.openxmlformats.org/officeDocument/2006/relationships/font" Target="fonts/WorkSans-italic.ttf"/><Relationship Id="rId1" Type="http://schemas.openxmlformats.org/officeDocument/2006/relationships/font" Target="fonts/LoraMedium-regular.ttf"/><Relationship Id="rId2" Type="http://schemas.openxmlformats.org/officeDocument/2006/relationships/font" Target="fonts/LoraMedium-bold.ttf"/><Relationship Id="rId3" Type="http://schemas.openxmlformats.org/officeDocument/2006/relationships/font" Target="fonts/LoraMedium-italic.ttf"/><Relationship Id="rId4" Type="http://schemas.openxmlformats.org/officeDocument/2006/relationships/font" Target="fonts/LoraMedium-boldItalic.ttf"/><Relationship Id="rId9" Type="http://schemas.openxmlformats.org/officeDocument/2006/relationships/font" Target="fonts/Economica-regular.ttf"/><Relationship Id="rId15" Type="http://schemas.openxmlformats.org/officeDocument/2006/relationships/font" Target="fonts/Montserrat-italic.ttf"/><Relationship Id="rId14" Type="http://schemas.openxmlformats.org/officeDocument/2006/relationships/font" Target="fonts/Montserrat-bold.ttf"/><Relationship Id="rId17" Type="http://schemas.openxmlformats.org/officeDocument/2006/relationships/font" Target="fonts/Lora-regular.ttf"/><Relationship Id="rId16" Type="http://schemas.openxmlformats.org/officeDocument/2006/relationships/font" Target="fonts/Montserrat-boldItalic.ttf"/><Relationship Id="rId5" Type="http://schemas.openxmlformats.org/officeDocument/2006/relationships/font" Target="fonts/WorkSansExtraLight-regular.ttf"/><Relationship Id="rId19" Type="http://schemas.openxmlformats.org/officeDocument/2006/relationships/font" Target="fonts/Lora-italic.ttf"/><Relationship Id="rId6" Type="http://schemas.openxmlformats.org/officeDocument/2006/relationships/font" Target="fonts/WorkSansExtraLight-bold.ttf"/><Relationship Id="rId18" Type="http://schemas.openxmlformats.org/officeDocument/2006/relationships/font" Target="fonts/Lora-bold.ttf"/><Relationship Id="rId7" Type="http://schemas.openxmlformats.org/officeDocument/2006/relationships/font" Target="fonts/WorkSansExtraLight-italic.ttf"/><Relationship Id="rId8" Type="http://schemas.openxmlformats.org/officeDocument/2006/relationships/font" Target="fonts/WorkSansExtraLight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