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ind w:firstLine="0"/>
        <w:rPr>
          <w:rFonts w:ascii="Work Sans" w:cs="Work Sans" w:eastAsia="Work Sans" w:hAnsi="Work Sans"/>
          <w:b w:val="1"/>
          <w:color w:val="232a3c"/>
          <w:sz w:val="120"/>
          <w:szCs w:val="120"/>
        </w:rPr>
      </w:pPr>
      <w:bookmarkStart w:colFirst="0" w:colLast="0" w:name="_z1tfgr9i9opn" w:id="0"/>
      <w:bookmarkEnd w:id="0"/>
      <w:r w:rsidDel="00000000" w:rsidR="00000000" w:rsidRPr="00000000">
        <w:rPr>
          <w:rFonts w:ascii="Work Sans" w:cs="Work Sans" w:eastAsia="Work Sans" w:hAnsi="Work Sans"/>
          <w:b w:val="1"/>
          <w:color w:val="232a3c"/>
          <w:sz w:val="124"/>
          <w:szCs w:val="124"/>
          <w:rtl w:val="0"/>
        </w:rPr>
        <w:t xml:space="preserve">Incidentes de ciberseguridad</w:t>
      </w:r>
      <w:r w:rsidDel="00000000" w:rsidR="00000000" w:rsidRPr="00000000">
        <w:rPr>
          <w:rtl w:val="0"/>
        </w:rPr>
      </w:r>
    </w:p>
    <w:p w:rsidR="00000000" w:rsidDel="00000000" w:rsidP="00000000" w:rsidRDefault="00000000" w:rsidRPr="00000000" w14:paraId="00000002">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5">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Rule="auto"/>
        <w:ind w:left="0" w:firstLine="0"/>
        <w:rPr>
          <w:rFonts w:ascii="Work Sans Light" w:cs="Work Sans Light" w:eastAsia="Work Sans Light" w:hAnsi="Work Sans Light"/>
          <w:sz w:val="24"/>
          <w:szCs w:val="24"/>
        </w:rPr>
      </w:pPr>
      <w:bookmarkStart w:colFirst="0" w:colLast="0" w:name="_n6arwwmay01c" w:id="1"/>
      <w:bookmarkEnd w:id="1"/>
      <w:r w:rsidDel="00000000" w:rsidR="00000000" w:rsidRPr="00000000">
        <w:rPr>
          <w:rFonts w:ascii="Work Sans ExtraLight" w:cs="Work Sans ExtraLight" w:eastAsia="Work Sans ExtraLight" w:hAnsi="Work Sans ExtraLight"/>
          <w:color w:val="232a3c"/>
          <w:sz w:val="72"/>
          <w:szCs w:val="72"/>
          <w:rtl w:val="0"/>
        </w:rPr>
        <w:t xml:space="preserve">Plan de concienciación</w:t>
      </w:r>
      <w:r w:rsidDel="00000000" w:rsidR="00000000" w:rsidRPr="00000000">
        <w:rPr>
          <w:rtl w:val="0"/>
        </w:rPr>
      </w:r>
    </w:p>
    <w:p w:rsidR="00000000" w:rsidDel="00000000" w:rsidP="00000000" w:rsidRDefault="00000000" w:rsidRPr="00000000" w14:paraId="00000006">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7">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8">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9">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A">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B">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C">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D">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E">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F">
      <w:pPr>
        <w:spacing w:before="0" w:lineRule="auto"/>
        <w:ind w:left="0" w:firstLine="0"/>
        <w:rPr>
          <w:rFonts w:ascii="Montserrat" w:cs="Montserrat" w:eastAsia="Montserrat" w:hAnsi="Montserrat"/>
          <w:color w:val="232a3c"/>
          <w:sz w:val="26"/>
          <w:szCs w:val="26"/>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color w:val="232a3c"/>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Montserrat" w:cs="Montserrat" w:eastAsia="Montserrat" w:hAnsi="Montserrat"/>
          <w:color w:val="232a3c"/>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jc w:val="left"/>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13">
            <w:pPr>
              <w:pStyle w:val="Heading1"/>
              <w:widowControl w:val="0"/>
              <w:jc w:val="center"/>
              <w:rPr/>
            </w:pPr>
            <w:bookmarkStart w:colFirst="0" w:colLast="0" w:name="_y8n9kv7nwfxx" w:id="2"/>
            <w:bookmarkEnd w:id="2"/>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Plan de concienciación</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8n9kv7nwfx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o7l8shan09">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bxn3dfmn300">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Justificación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7a4c3esy9mi">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kaja35ve6t">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Alineación con la política</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xtgbxpjg8cd">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Alcance</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9mv5syyp8b4">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Lista de empleados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zcgepudswx12">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Puestos implicados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03rkiu8as30">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Autorización de las sesiones formativas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xqyxqkm66qy">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Revisión del plan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l8qckgfv1p">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Fomento de la conciencia en seguridad</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gpe9jkmpjym">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Gestión del contenido y las acciones formativas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k6u5ob2e8jt">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Seguimiento del cumplimiento de las recomendaciones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z1r3l135j681">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Metas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m20l0o8f0wi">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Personal en su conjunto</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wauuksdasoz">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Cargos críticos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blea1ne0qxr">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Audiencia objetivo</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4e35pnk87ck">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Temática</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4e35pnk87ck">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Actividades</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d8posur8g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Ciberseguridad estafa de CEO</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yosg1dxgm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Charla: Reportes de incidentes a autoridades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ofdv1nk6r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y recursos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i9jt3ah12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Ciberseguridad estafa de CEO</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ulkz8ooo2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Charla: Reportes de incidentes a autoridades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cg7sushot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Evaluación, Mejora y Seguimiento</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a9siz3v6n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arag3vaqo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1 - Registro de resultado de auditorías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eq8amg088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2 - Tabla de seguimiento del usuario</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xar54ew6i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3 - Fondos de pantalla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widowControl w:val="0"/>
              <w:jc w:val="left"/>
              <w:rPr/>
            </w:pPr>
            <w:bookmarkStart w:colFirst="0" w:colLast="0" w:name="_1an5cxz5m5a0" w:id="3"/>
            <w:bookmarkEnd w:id="3"/>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Style w:val="Heading1"/>
              <w:widowControl w:val="0"/>
              <w:jc w:val="left"/>
              <w:rPr/>
            </w:pPr>
            <w:bookmarkStart w:colFirst="0" w:colLast="0" w:name="_mdo7l8shan09" w:id="4"/>
            <w:bookmarkEnd w:id="4"/>
            <w:r w:rsidDel="00000000" w:rsidR="00000000" w:rsidRPr="00000000">
              <w:rPr>
                <w:rtl w:val="0"/>
              </w:rPr>
              <w:t xml:space="preserve">Introducción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El </w:t>
            </w:r>
            <w:r w:rsidDel="00000000" w:rsidR="00000000" w:rsidRPr="00000000">
              <w:rPr>
                <w:rtl w:val="0"/>
              </w:rPr>
              <w:t xml:space="preserve">Plan de Sensibilización para el reconocimiento del </w:t>
            </w:r>
            <w:r w:rsidDel="00000000" w:rsidR="00000000" w:rsidRPr="00000000">
              <w:rPr>
                <w:b w:val="1"/>
                <w:rtl w:val="0"/>
              </w:rPr>
              <w:t xml:space="preserve">fraude del CEO</w:t>
            </w:r>
            <w:r w:rsidDel="00000000" w:rsidR="00000000" w:rsidRPr="00000000">
              <w:rPr>
                <w:rtl w:val="0"/>
              </w:rPr>
              <w:t xml:space="preserve"> de la compañía Ca’Manolo presentará las siguientes acciones para sensibilizar a todos los empleados y capacitar a puestos directivos para prevenir, identificar y actuar ante el </w:t>
            </w:r>
            <w:r w:rsidDel="00000000" w:rsidR="00000000" w:rsidRPr="00000000">
              <w:rPr>
                <w:b w:val="1"/>
                <w:rtl w:val="0"/>
              </w:rPr>
              <w:t xml:space="preserve">intento de estafa</w:t>
            </w:r>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pStyle w:val="Heading2"/>
              <w:rPr/>
            </w:pPr>
            <w:bookmarkStart w:colFirst="0" w:colLast="0" w:name="_6bxn3dfmn300" w:id="5"/>
            <w:bookmarkEnd w:id="5"/>
            <w:r w:rsidDel="00000000" w:rsidR="00000000" w:rsidRPr="00000000">
              <w:rPr>
                <w:rtl w:val="0"/>
              </w:rPr>
              <w:t xml:space="preserve">Justificación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En vista a las nuevas herramientas de replicación de imagen y voz potenciadas por inteligencia artificial, se ha decidido plantear y difundir la situación en Ca’Manolo.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1"/>
              <w:widowControl w:val="0"/>
              <w:jc w:val="left"/>
              <w:rPr/>
            </w:pPr>
            <w:bookmarkStart w:colFirst="0" w:colLast="0" w:name="_b7a4c3esy9mi" w:id="6"/>
            <w:bookmarkEnd w:id="6"/>
            <w:r w:rsidDel="00000000" w:rsidR="00000000" w:rsidRPr="00000000">
              <w:rPr>
                <w:rtl w:val="0"/>
              </w:rPr>
              <w:t xml:space="preserve">Objetivos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pPr>
            <w:r w:rsidDel="00000000" w:rsidR="00000000" w:rsidRPr="00000000">
              <w:rPr>
                <w:rtl w:val="0"/>
              </w:rPr>
              <w:t xml:space="preserve">El siguiente plan busca promover la cultura de la seguridad de la información, recorrer los ataques más comunes en las islas y explicar los nuevos riesgos asociados a la estafa del CEO.</w:t>
            </w:r>
          </w:p>
          <w:p w:rsidR="00000000" w:rsidDel="00000000" w:rsidP="00000000" w:rsidRDefault="00000000" w:rsidRPr="00000000" w14:paraId="00000039">
            <w:pPr>
              <w:widowControl w:val="0"/>
              <w:spacing w:before="200" w:lineRule="auto"/>
              <w:rPr/>
            </w:pPr>
            <w:r w:rsidDel="00000000" w:rsidR="00000000" w:rsidRPr="00000000">
              <w:rPr>
                <w:rtl w:val="0"/>
              </w:rPr>
              <w:t xml:space="preserve">Todo ello con los objetivos de:</w:t>
            </w:r>
          </w:p>
          <w:p w:rsidR="00000000" w:rsidDel="00000000" w:rsidP="00000000" w:rsidRDefault="00000000" w:rsidRPr="00000000" w14:paraId="0000003A">
            <w:pPr>
              <w:widowControl w:val="0"/>
              <w:numPr>
                <w:ilvl w:val="0"/>
                <w:numId w:val="3"/>
              </w:numPr>
              <w:spacing w:after="240" w:before="200" w:lineRule="auto"/>
              <w:ind w:left="720" w:hanging="360"/>
            </w:pPr>
            <w:r w:rsidDel="00000000" w:rsidR="00000000" w:rsidRPr="00000000">
              <w:rPr>
                <w:b w:val="1"/>
                <w:rtl w:val="0"/>
              </w:rPr>
              <w:t xml:space="preserve">Concienciar al personal</w:t>
            </w:r>
            <w:r w:rsidDel="00000000" w:rsidR="00000000" w:rsidRPr="00000000">
              <w:rPr>
                <w:rtl w:val="0"/>
              </w:rPr>
              <w:t xml:space="preserve"> sobre los riesgos asociados con la ingeniería social y la manipulación de la inteligencia artificial para llevar a cabo estafas como la del CEO.</w:t>
            </w:r>
          </w:p>
          <w:p w:rsidR="00000000" w:rsidDel="00000000" w:rsidP="00000000" w:rsidRDefault="00000000" w:rsidRPr="00000000" w14:paraId="0000003B">
            <w:pPr>
              <w:widowControl w:val="0"/>
              <w:numPr>
                <w:ilvl w:val="0"/>
                <w:numId w:val="3"/>
              </w:numPr>
              <w:spacing w:after="0" w:before="200" w:lineRule="auto"/>
              <w:ind w:left="720" w:hanging="360"/>
            </w:pPr>
            <w:r w:rsidDel="00000000" w:rsidR="00000000" w:rsidRPr="00000000">
              <w:rPr>
                <w:b w:val="1"/>
                <w:rtl w:val="0"/>
              </w:rPr>
              <w:t xml:space="preserve">Capacitar a los empleados de mayor riesgo </w:t>
            </w:r>
            <w:r w:rsidDel="00000000" w:rsidR="00000000" w:rsidRPr="00000000">
              <w:rPr>
                <w:rtl w:val="0"/>
              </w:rPr>
              <w:t xml:space="preserve">para identificar señales de alerta y técnicas utilizadas en este tipo de estafas, como solicitudes de transferencias de dinero urgentes o comunicaciones no verificadas.</w:t>
            </w:r>
          </w:p>
          <w:p w:rsidR="00000000" w:rsidDel="00000000" w:rsidP="00000000" w:rsidRDefault="00000000" w:rsidRPr="00000000" w14:paraId="0000003C">
            <w:pPr>
              <w:widowControl w:val="0"/>
              <w:numPr>
                <w:ilvl w:val="0"/>
                <w:numId w:val="3"/>
              </w:numPr>
              <w:spacing w:after="0" w:before="200" w:lineRule="auto"/>
              <w:ind w:left="720" w:hanging="360"/>
            </w:pPr>
            <w:r w:rsidDel="00000000" w:rsidR="00000000" w:rsidRPr="00000000">
              <w:rPr>
                <w:b w:val="1"/>
                <w:rtl w:val="0"/>
              </w:rPr>
              <w:t xml:space="preserve">Fomentar una cultura de seguridad</w:t>
            </w:r>
            <w:r w:rsidDel="00000000" w:rsidR="00000000" w:rsidRPr="00000000">
              <w:rPr>
                <w:rtl w:val="0"/>
              </w:rPr>
              <w:t xml:space="preserve"> cibernética que promueva la colaboración y la comunicación transparente ante cualquier sospecha de actividad fraudulenta.</w:t>
            </w:r>
          </w:p>
          <w:p w:rsidR="00000000" w:rsidDel="00000000" w:rsidP="00000000" w:rsidRDefault="00000000" w:rsidRPr="00000000" w14:paraId="0000003D">
            <w:pPr>
              <w:widowControl w:val="0"/>
              <w:numPr>
                <w:ilvl w:val="0"/>
                <w:numId w:val="3"/>
              </w:numPr>
              <w:spacing w:after="240" w:before="200" w:lineRule="auto"/>
              <w:ind w:left="720" w:hanging="360"/>
            </w:pPr>
            <w:r w:rsidDel="00000000" w:rsidR="00000000" w:rsidRPr="00000000">
              <w:rPr>
                <w:b w:val="1"/>
                <w:rtl w:val="0"/>
              </w:rPr>
              <w:t xml:space="preserve">Proporcionar recursos y procedimientos para reportar</w:t>
            </w:r>
            <w:r w:rsidDel="00000000" w:rsidR="00000000" w:rsidRPr="00000000">
              <w:rPr>
                <w:rtl w:val="0"/>
              </w:rPr>
              <w:t xml:space="preserve"> incidentes de seguridad de manera rápida y eficiente.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Style w:val="Heading2"/>
              <w:widowControl w:val="0"/>
              <w:ind w:left="0" w:firstLine="0"/>
              <w:jc w:val="left"/>
              <w:rPr/>
            </w:pPr>
            <w:bookmarkStart w:colFirst="0" w:colLast="0" w:name="_wg028hoc960c" w:id="7"/>
            <w:bookmarkEnd w:id="7"/>
            <w:r w:rsidDel="00000000" w:rsidR="00000000" w:rsidRPr="00000000">
              <w:rPr>
                <w:rtl w:val="0"/>
              </w:rPr>
            </w:r>
          </w:p>
          <w:p w:rsidR="00000000" w:rsidDel="00000000" w:rsidP="00000000" w:rsidRDefault="00000000" w:rsidRPr="00000000" w14:paraId="0000003F">
            <w:pPr>
              <w:pStyle w:val="Heading2"/>
              <w:widowControl w:val="0"/>
              <w:ind w:left="0" w:firstLine="0"/>
              <w:jc w:val="left"/>
              <w:rPr/>
            </w:pPr>
            <w:bookmarkStart w:colFirst="0" w:colLast="0" w:name="_lfgfserpaw8p" w:id="8"/>
            <w:bookmarkEnd w:id="8"/>
            <w:r w:rsidDel="00000000" w:rsidR="00000000" w:rsidRPr="00000000">
              <w:rPr>
                <w:rtl w:val="0"/>
              </w:rPr>
            </w:r>
          </w:p>
          <w:p w:rsidR="00000000" w:rsidDel="00000000" w:rsidP="00000000" w:rsidRDefault="00000000" w:rsidRPr="00000000" w14:paraId="00000040">
            <w:pPr>
              <w:pStyle w:val="Heading2"/>
              <w:widowControl w:val="0"/>
              <w:ind w:left="0" w:firstLine="0"/>
              <w:jc w:val="left"/>
              <w:rPr/>
            </w:pPr>
            <w:bookmarkStart w:colFirst="0" w:colLast="0" w:name="_3dkaja35ve6t" w:id="9"/>
            <w:bookmarkEnd w:id="9"/>
            <w:r w:rsidDel="00000000" w:rsidR="00000000" w:rsidRPr="00000000">
              <w:rPr>
                <w:rtl w:val="0"/>
              </w:rPr>
              <w:t xml:space="preserve">Alineación con la política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El plan de sensibilización para el reconocimiento del </w:t>
            </w:r>
            <w:r w:rsidDel="00000000" w:rsidR="00000000" w:rsidRPr="00000000">
              <w:rPr>
                <w:b w:val="1"/>
                <w:rtl w:val="0"/>
              </w:rPr>
              <w:t xml:space="preserve">fraude del CEO</w:t>
            </w:r>
            <w:r w:rsidDel="00000000" w:rsidR="00000000" w:rsidRPr="00000000">
              <w:rPr>
                <w:rtl w:val="0"/>
              </w:rPr>
              <w:t xml:space="preserve"> se alinea con la política de seguridad de Ca’Manolo en la medida que permite garantizar que cada uno de los procesos, políticas, metas y actividades se cumplan de acuerdo a lo preestablecido por la ley.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1"/>
              <w:widowControl w:val="0"/>
              <w:jc w:val="left"/>
              <w:rPr/>
            </w:pPr>
            <w:bookmarkStart w:colFirst="0" w:colLast="0" w:name="_vxtgbxpjg8cd" w:id="10"/>
            <w:bookmarkEnd w:id="10"/>
            <w:r w:rsidDel="00000000" w:rsidR="00000000" w:rsidRPr="00000000">
              <w:rPr>
                <w:rtl w:val="0"/>
              </w:rPr>
              <w:t xml:space="preserve">Alcance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pPr>
            <w:r w:rsidDel="00000000" w:rsidR="00000000" w:rsidRPr="00000000">
              <w:rPr>
                <w:rtl w:val="0"/>
              </w:rPr>
              <w:t xml:space="preserve">La formación contempla la variedad de los puntos de partida formativo de todos los trabajadores de Ca’Manolo así pues, se darán las nociones de carácter general sobre la protección ante estafas, ejemplos adecuados a la empresa y al menos una demostración práctica del fraude del CEO.</w:t>
            </w:r>
          </w:p>
          <w:p w:rsidR="00000000" w:rsidDel="00000000" w:rsidP="00000000" w:rsidRDefault="00000000" w:rsidRPr="00000000" w14:paraId="00000044">
            <w:pPr>
              <w:widowControl w:val="0"/>
              <w:spacing w:before="200" w:lineRule="auto"/>
              <w:jc w:val="left"/>
              <w:rPr>
                <w:b w:val="1"/>
              </w:rPr>
            </w:pPr>
            <w:r w:rsidDel="00000000" w:rsidR="00000000" w:rsidRPr="00000000">
              <w:rPr>
                <w:rtl w:val="0"/>
              </w:rPr>
              <w:t xml:space="preserve">Además, los puestos de mayor riesgo recibirán una capacitación relacionada con </w:t>
            </w:r>
            <w:r w:rsidDel="00000000" w:rsidR="00000000" w:rsidRPr="00000000">
              <w:rPr>
                <w:b w:val="1"/>
                <w:rtl w:val="0"/>
              </w:rPr>
              <w:t xml:space="preserve">la formalización y responsabilidades de notificación a las autoridades.</w:t>
            </w:r>
          </w:p>
          <w:p w:rsidR="00000000" w:rsidDel="00000000" w:rsidP="00000000" w:rsidRDefault="00000000" w:rsidRPr="00000000" w14:paraId="00000045">
            <w:pPr>
              <w:widowControl w:val="0"/>
              <w:numPr>
                <w:ilvl w:val="0"/>
                <w:numId w:val="7"/>
              </w:numPr>
              <w:spacing w:before="200" w:lineRule="auto"/>
              <w:ind w:left="720" w:hanging="360"/>
              <w:rPr>
                <w:u w:val="none"/>
              </w:rPr>
            </w:pPr>
            <w:r w:rsidDel="00000000" w:rsidR="00000000" w:rsidRPr="00000000">
              <w:rPr>
                <w:rtl w:val="0"/>
              </w:rPr>
              <w:t xml:space="preserve">El encargado del área administrativa y tecnológica.</w:t>
            </w:r>
          </w:p>
          <w:p w:rsidR="00000000" w:rsidDel="00000000" w:rsidP="00000000" w:rsidRDefault="00000000" w:rsidRPr="00000000" w14:paraId="00000046">
            <w:pPr>
              <w:widowControl w:val="0"/>
              <w:numPr>
                <w:ilvl w:val="0"/>
                <w:numId w:val="7"/>
              </w:numPr>
              <w:spacing w:before="200" w:lineRule="auto"/>
              <w:ind w:left="720" w:hanging="360"/>
              <w:rPr>
                <w:u w:val="none"/>
              </w:rPr>
            </w:pPr>
            <w:r w:rsidDel="00000000" w:rsidR="00000000" w:rsidRPr="00000000">
              <w:rPr>
                <w:rtl w:val="0"/>
              </w:rPr>
              <w:t xml:space="preserve">CTO y encargado del área de restauración.</w:t>
            </w:r>
          </w:p>
          <w:p w:rsidR="00000000" w:rsidDel="00000000" w:rsidP="00000000" w:rsidRDefault="00000000" w:rsidRPr="00000000" w14:paraId="00000047">
            <w:pPr>
              <w:pStyle w:val="Heading3"/>
              <w:widowControl w:val="0"/>
              <w:spacing w:before="200" w:lineRule="auto"/>
              <w:jc w:val="left"/>
              <w:rPr/>
            </w:pPr>
            <w:bookmarkStart w:colFirst="0" w:colLast="0" w:name="_c9mv5syyp8b4" w:id="11"/>
            <w:bookmarkEnd w:id="11"/>
            <w:r w:rsidDel="00000000" w:rsidR="00000000" w:rsidRPr="00000000">
              <w:rPr>
                <w:rtl w:val="0"/>
              </w:rPr>
              <w:t xml:space="preserve">Lista de empleados </w:t>
            </w:r>
          </w:p>
          <w:p w:rsidR="00000000" w:rsidDel="00000000" w:rsidP="00000000" w:rsidRDefault="00000000" w:rsidRPr="00000000" w14:paraId="00000048">
            <w:pPr>
              <w:widowControl w:val="0"/>
              <w:spacing w:before="200" w:lineRule="auto"/>
              <w:jc w:val="left"/>
              <w:rPr/>
            </w:pPr>
            <w:r w:rsidDel="00000000" w:rsidR="00000000" w:rsidRPr="00000000">
              <w:rPr/>
              <w:drawing>
                <wp:inline distB="114300" distT="114300" distL="114300" distR="114300">
                  <wp:extent cx="5810250" cy="1828800"/>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810250" cy="1828800"/>
                          </a:xfrm>
                          <a:prstGeom prst="rect"/>
                          <a:ln/>
                        </pic:spPr>
                      </pic:pic>
                    </a:graphicData>
                  </a:graphic>
                </wp:inline>
              </w:drawing>
            </w:r>
            <w:r w:rsidDel="00000000" w:rsidR="00000000" w:rsidRPr="00000000">
              <w:rPr>
                <w:rtl w:val="0"/>
              </w:rPr>
              <w:t xml:space="preserve">Los contenidos aprendidos en la sensibilización no dependen de las actividades ni del área física de la empresa sino de la política de la gestión de la información del propio trabajador.</w:t>
            </w:r>
          </w:p>
          <w:p w:rsidR="00000000" w:rsidDel="00000000" w:rsidP="00000000" w:rsidRDefault="00000000" w:rsidRPr="00000000" w14:paraId="00000049">
            <w:pPr>
              <w:widowControl w:val="0"/>
              <w:spacing w:before="200" w:lineRule="auto"/>
              <w:jc w:val="left"/>
              <w:rPr/>
            </w:pPr>
            <w:r w:rsidDel="00000000" w:rsidR="00000000" w:rsidRPr="00000000">
              <w:rPr>
                <w:rtl w:val="0"/>
              </w:rPr>
              <w:t xml:space="preserve">Por lo tanto, será responsable de aplicar la perspectiva centrada en la seguridad de la información de acuerdo con su formación, ya sea que esté realizando su actividad laboral o fuera de ella, independientemente del tiempo y lugar.</w:t>
            </w:r>
          </w:p>
          <w:p w:rsidR="00000000" w:rsidDel="00000000" w:rsidP="00000000" w:rsidRDefault="00000000" w:rsidRPr="00000000" w14:paraId="0000004A">
            <w:pPr>
              <w:widowControl w:val="0"/>
              <w:jc w:val="left"/>
              <w:rPr/>
            </w:pPr>
            <w:r w:rsidDel="00000000" w:rsidR="00000000" w:rsidRPr="00000000">
              <w:rPr>
                <w:rtl w:val="0"/>
              </w:rPr>
            </w:r>
          </w:p>
          <w:p w:rsidR="00000000" w:rsidDel="00000000" w:rsidP="00000000" w:rsidRDefault="00000000" w:rsidRPr="00000000" w14:paraId="0000004B">
            <w:pPr>
              <w:widowControl w:val="0"/>
              <w:rPr/>
            </w:pPr>
            <w:r w:rsidDel="00000000" w:rsidR="00000000" w:rsidRPr="00000000">
              <w:rPr>
                <w:rtl w:val="0"/>
              </w:rPr>
              <w:t xml:space="preserve">Dada la estrecha relación del fraude con los dispositivos de comunicación electrónicos se contemplarán los riesgos inherentes y residuales de las redes, dispositivos  y medios de comunicación dentro de Ca’Manolo.</w:t>
            </w:r>
          </w:p>
          <w:p w:rsidR="00000000" w:rsidDel="00000000" w:rsidP="00000000" w:rsidRDefault="00000000" w:rsidRPr="00000000" w14:paraId="0000004C">
            <w:pPr>
              <w:widowControl w:val="0"/>
              <w:jc w:val="left"/>
              <w:rPr/>
            </w:pPr>
            <w:r w:rsidDel="00000000" w:rsidR="00000000" w:rsidRPr="00000000">
              <w:rPr>
                <w:rtl w:val="0"/>
              </w:rPr>
            </w:r>
          </w:p>
          <w:p w:rsidR="00000000" w:rsidDel="00000000" w:rsidP="00000000" w:rsidRDefault="00000000" w:rsidRPr="00000000" w14:paraId="0000004D">
            <w:pPr>
              <w:widowControl w:val="0"/>
              <w:jc w:val="left"/>
              <w:rPr/>
            </w:pPr>
            <w:r w:rsidDel="00000000" w:rsidR="00000000" w:rsidRPr="00000000">
              <w:rPr>
                <w:rtl w:val="0"/>
              </w:rPr>
              <w:t xml:space="preserve">Redes</w:t>
            </w:r>
          </w:p>
          <w:p w:rsidR="00000000" w:rsidDel="00000000" w:rsidP="00000000" w:rsidRDefault="00000000" w:rsidRPr="00000000" w14:paraId="0000004E">
            <w:pPr>
              <w:widowControl w:val="0"/>
              <w:jc w:val="left"/>
              <w:rPr/>
            </w:pPr>
            <w:r w:rsidDel="00000000" w:rsidR="00000000" w:rsidRPr="00000000">
              <w:rPr/>
              <w:drawing>
                <wp:inline distB="114300" distT="114300" distL="114300" distR="114300">
                  <wp:extent cx="5810250" cy="19304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102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jc w:val="left"/>
              <w:rPr/>
            </w:pPr>
            <w:r w:rsidDel="00000000" w:rsidR="00000000" w:rsidRPr="00000000">
              <w:rPr>
                <w:rtl w:val="0"/>
              </w:rPr>
              <w:t xml:space="preserve">Servidores</w:t>
            </w:r>
          </w:p>
          <w:p w:rsidR="00000000" w:rsidDel="00000000" w:rsidP="00000000" w:rsidRDefault="00000000" w:rsidRPr="00000000" w14:paraId="00000050">
            <w:pPr>
              <w:widowControl w:val="0"/>
              <w:jc w:val="left"/>
              <w:rPr/>
            </w:pPr>
            <w:r w:rsidDel="00000000" w:rsidR="00000000" w:rsidRPr="00000000">
              <w:rPr/>
              <w:drawing>
                <wp:inline distB="114300" distT="114300" distL="114300" distR="114300">
                  <wp:extent cx="5810250" cy="9779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810250" cy="977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pPr>
            <w:r w:rsidDel="00000000" w:rsidR="00000000" w:rsidRPr="00000000">
              <w:rPr>
                <w:rtl w:val="0"/>
              </w:rPr>
              <w:t xml:space="preserve">Dispositivos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pPr>
            <w:r w:rsidDel="00000000" w:rsidR="00000000" w:rsidRPr="00000000">
              <w:rPr/>
              <w:drawing>
                <wp:inline distB="114300" distT="114300" distL="114300" distR="114300">
                  <wp:extent cx="5810250" cy="965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10250" cy="965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Style w:val="Heading1"/>
              <w:widowControl w:val="0"/>
              <w:jc w:val="left"/>
              <w:rPr/>
            </w:pPr>
            <w:bookmarkStart w:colFirst="0" w:colLast="0" w:name="_zcgepudswx12" w:id="12"/>
            <w:bookmarkEnd w:id="12"/>
            <w:r w:rsidDel="00000000" w:rsidR="00000000" w:rsidRPr="00000000">
              <w:rPr>
                <w:rtl w:val="0"/>
              </w:rPr>
              <w:t xml:space="preserve">Puestos implicados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2"/>
              <w:widowControl w:val="0"/>
              <w:jc w:val="left"/>
              <w:rPr>
                <w:sz w:val="36"/>
                <w:szCs w:val="36"/>
              </w:rPr>
            </w:pPr>
            <w:bookmarkStart w:colFirst="0" w:colLast="0" w:name="_p03rkiu8as30" w:id="13"/>
            <w:bookmarkEnd w:id="13"/>
            <w:r w:rsidDel="00000000" w:rsidR="00000000" w:rsidRPr="00000000">
              <w:rPr>
                <w:sz w:val="36"/>
                <w:szCs w:val="36"/>
                <w:rtl w:val="0"/>
              </w:rPr>
              <w:t xml:space="preserve">Autorización de las sesiones formativas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ind w:left="0" w:firstLine="0"/>
              <w:jc w:val="left"/>
              <w:rPr/>
            </w:pPr>
            <w:r w:rsidDel="00000000" w:rsidR="00000000" w:rsidRPr="00000000">
              <w:rPr>
                <w:rtl w:val="0"/>
              </w:rPr>
              <w:t xml:space="preserve">CTO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2"/>
              <w:widowControl w:val="0"/>
              <w:jc w:val="left"/>
              <w:rPr/>
            </w:pPr>
            <w:bookmarkStart w:colFirst="0" w:colLast="0" w:name="_mxqyxqkm66qy" w:id="14"/>
            <w:bookmarkEnd w:id="14"/>
            <w:r w:rsidDel="00000000" w:rsidR="00000000" w:rsidRPr="00000000">
              <w:rPr>
                <w:rtl w:val="0"/>
              </w:rPr>
              <w:t xml:space="preserve">Revisión del plan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ind w:left="0" w:firstLine="0"/>
              <w:jc w:val="left"/>
              <w:rPr/>
            </w:pPr>
            <w:r w:rsidDel="00000000" w:rsidR="00000000" w:rsidRPr="00000000">
              <w:rPr>
                <w:rtl w:val="0"/>
              </w:rPr>
              <w:t xml:space="preserve">Encargado el área tecnológica y administrativa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Style w:val="Heading2"/>
              <w:widowControl w:val="0"/>
              <w:jc w:val="left"/>
              <w:rPr/>
            </w:pPr>
            <w:bookmarkStart w:colFirst="0" w:colLast="0" w:name="_pcl8qckgfv1p" w:id="15"/>
            <w:bookmarkEnd w:id="15"/>
            <w:r w:rsidDel="00000000" w:rsidR="00000000" w:rsidRPr="00000000">
              <w:rPr>
                <w:rtl w:val="0"/>
              </w:rPr>
              <w:t xml:space="preserve">Fomento de la conciencia en seguridad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ind w:left="0" w:firstLine="0"/>
              <w:jc w:val="left"/>
              <w:rPr/>
            </w:pPr>
            <w:r w:rsidDel="00000000" w:rsidR="00000000" w:rsidRPr="00000000">
              <w:rPr>
                <w:rtl w:val="0"/>
              </w:rPr>
              <w:t xml:space="preserve">Cargos criticos:</w:t>
            </w:r>
          </w:p>
          <w:p w:rsidR="00000000" w:rsidDel="00000000" w:rsidP="00000000" w:rsidRDefault="00000000" w:rsidRPr="00000000" w14:paraId="0000005A">
            <w:pPr>
              <w:widowControl w:val="0"/>
              <w:numPr>
                <w:ilvl w:val="0"/>
                <w:numId w:val="6"/>
              </w:numPr>
              <w:ind w:left="720" w:hanging="360"/>
              <w:jc w:val="left"/>
            </w:pPr>
            <w:r w:rsidDel="00000000" w:rsidR="00000000" w:rsidRPr="00000000">
              <w:rPr>
                <w:rtl w:val="0"/>
              </w:rPr>
              <w:t xml:space="preserve">CTO </w:t>
            </w:r>
          </w:p>
          <w:p w:rsidR="00000000" w:rsidDel="00000000" w:rsidP="00000000" w:rsidRDefault="00000000" w:rsidRPr="00000000" w14:paraId="0000005B">
            <w:pPr>
              <w:widowControl w:val="0"/>
              <w:numPr>
                <w:ilvl w:val="0"/>
                <w:numId w:val="4"/>
              </w:numPr>
              <w:ind w:left="720" w:hanging="360"/>
              <w:jc w:val="left"/>
            </w:pPr>
            <w:r w:rsidDel="00000000" w:rsidR="00000000" w:rsidRPr="00000000">
              <w:rPr>
                <w:rtl w:val="0"/>
              </w:rPr>
              <w:t xml:space="preserve">Encargado el área tecnológica y administrativa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Style w:val="Heading2"/>
              <w:widowControl w:val="0"/>
              <w:jc w:val="left"/>
              <w:rPr/>
            </w:pPr>
            <w:bookmarkStart w:colFirst="0" w:colLast="0" w:name="_igpe9jkmpjym" w:id="16"/>
            <w:bookmarkEnd w:id="16"/>
            <w:r w:rsidDel="00000000" w:rsidR="00000000" w:rsidRPr="00000000">
              <w:rPr>
                <w:rtl w:val="0"/>
              </w:rPr>
              <w:t xml:space="preserve">Gestión del contenido y las acciones formativas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ind w:left="0" w:firstLine="0"/>
              <w:jc w:val="left"/>
              <w:rPr>
                <w:b w:val="1"/>
              </w:rPr>
            </w:pPr>
            <w:r w:rsidDel="00000000" w:rsidR="00000000" w:rsidRPr="00000000">
              <w:rPr>
                <w:rtl w:val="0"/>
              </w:rPr>
              <w:t xml:space="preserve">Consultor en seguridad de la información de </w:t>
            </w:r>
            <w:hyperlink r:id="rId10">
              <w:r w:rsidDel="00000000" w:rsidR="00000000" w:rsidRPr="00000000">
                <w:rPr>
                  <w:b w:val="1"/>
                  <w:u w:val="single"/>
                  <w:rtl w:val="0"/>
                </w:rPr>
                <w:t xml:space="preserve">Black9</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2"/>
              <w:widowControl w:val="0"/>
              <w:jc w:val="left"/>
              <w:rPr/>
            </w:pPr>
            <w:bookmarkStart w:colFirst="0" w:colLast="0" w:name="_lk6u5ob2e8jt" w:id="17"/>
            <w:bookmarkEnd w:id="17"/>
            <w:r w:rsidDel="00000000" w:rsidR="00000000" w:rsidRPr="00000000">
              <w:rPr>
                <w:rtl w:val="0"/>
              </w:rPr>
              <w:t xml:space="preserve">Seguimiento del cumplimiento de las recomendaciones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ind w:left="0" w:firstLine="0"/>
              <w:jc w:val="left"/>
              <w:rPr/>
            </w:pPr>
            <w:r w:rsidDel="00000000" w:rsidR="00000000" w:rsidRPr="00000000">
              <w:rPr>
                <w:rtl w:val="0"/>
              </w:rPr>
              <w:t xml:space="preserve">Plan de auditorías de </w:t>
            </w:r>
            <w:hyperlink r:id="rId11">
              <w:r w:rsidDel="00000000" w:rsidR="00000000" w:rsidRPr="00000000">
                <w:rPr>
                  <w:b w:val="1"/>
                  <w:u w:val="single"/>
                  <w:rtl w:val="0"/>
                </w:rPr>
                <w:t xml:space="preserve">Black9</w:t>
              </w:r>
            </w:hyperlink>
            <w:r w:rsidDel="00000000" w:rsidR="00000000" w:rsidRPr="00000000">
              <w:rPr>
                <w:rtl w:val="0"/>
              </w:rPr>
              <w:t xml:space="preserv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1"/>
              <w:widowControl w:val="0"/>
              <w:jc w:val="left"/>
              <w:rPr/>
            </w:pPr>
            <w:bookmarkStart w:colFirst="0" w:colLast="0" w:name="_z1r3l135j681" w:id="18"/>
            <w:bookmarkEnd w:id="18"/>
            <w:r w:rsidDel="00000000" w:rsidR="00000000" w:rsidRPr="00000000">
              <w:rPr>
                <w:rtl w:val="0"/>
              </w:rPr>
              <w:t xml:space="preserve">Metas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ind w:left="0" w:firstLine="0"/>
              <w:rPr/>
            </w:pPr>
            <w:r w:rsidDel="00000000" w:rsidR="00000000" w:rsidRPr="00000000">
              <w:rPr>
                <w:rtl w:val="0"/>
              </w:rPr>
              <w:t xml:space="preserve">Con la intención de evaluar la eficacia de este plan de formación se han identificado algunos puntos a alcanzar. </w:t>
            </w:r>
          </w:p>
          <w:p w:rsidR="00000000" w:rsidDel="00000000" w:rsidP="00000000" w:rsidRDefault="00000000" w:rsidRPr="00000000" w14:paraId="00000062">
            <w:pPr>
              <w:pStyle w:val="Heading2"/>
              <w:widowControl w:val="0"/>
              <w:spacing w:before="200" w:lineRule="auto"/>
              <w:rPr/>
            </w:pPr>
            <w:bookmarkStart w:colFirst="0" w:colLast="0" w:name="_4m20l0o8f0wi" w:id="19"/>
            <w:bookmarkEnd w:id="19"/>
            <w:r w:rsidDel="00000000" w:rsidR="00000000" w:rsidRPr="00000000">
              <w:rPr>
                <w:rtl w:val="0"/>
              </w:rPr>
              <w:t xml:space="preserve">Personal en su conjunto</w:t>
            </w:r>
          </w:p>
          <w:p w:rsidR="00000000" w:rsidDel="00000000" w:rsidP="00000000" w:rsidRDefault="00000000" w:rsidRPr="00000000" w14:paraId="00000063">
            <w:pPr>
              <w:widowControl w:val="0"/>
              <w:numPr>
                <w:ilvl w:val="0"/>
                <w:numId w:val="1"/>
              </w:numPr>
              <w:spacing w:before="200" w:lineRule="auto"/>
              <w:ind w:left="720" w:hanging="360"/>
              <w:rPr>
                <w:u w:val="none"/>
              </w:rPr>
            </w:pPr>
            <w:r w:rsidDel="00000000" w:rsidR="00000000" w:rsidRPr="00000000">
              <w:rPr>
                <w:rtl w:val="0"/>
              </w:rPr>
              <w:t xml:space="preserve">Establecer el formato y los datos relevantes, procedimientos y encargados al reportar los incidentes.</w:t>
            </w:r>
          </w:p>
          <w:p w:rsidR="00000000" w:rsidDel="00000000" w:rsidP="00000000" w:rsidRDefault="00000000" w:rsidRPr="00000000" w14:paraId="00000064">
            <w:pPr>
              <w:widowControl w:val="0"/>
              <w:numPr>
                <w:ilvl w:val="0"/>
                <w:numId w:val="1"/>
              </w:numPr>
              <w:spacing w:after="0" w:before="200" w:lineRule="auto"/>
              <w:ind w:left="720" w:hanging="360"/>
              <w:rPr>
                <w:u w:val="none"/>
              </w:rPr>
            </w:pPr>
            <w:r w:rsidDel="00000000" w:rsidR="00000000" w:rsidRPr="00000000">
              <w:rPr>
                <w:rtl w:val="0"/>
              </w:rPr>
              <w:t xml:space="preserve">Identificar los datos y acciones críticas buscadas por el atacante.</w:t>
            </w:r>
          </w:p>
          <w:p w:rsidR="00000000" w:rsidDel="00000000" w:rsidP="00000000" w:rsidRDefault="00000000" w:rsidRPr="00000000" w14:paraId="00000065">
            <w:pPr>
              <w:numPr>
                <w:ilvl w:val="0"/>
                <w:numId w:val="1"/>
              </w:numPr>
              <w:spacing w:after="0" w:before="200" w:lineRule="auto"/>
              <w:ind w:left="720" w:hanging="360"/>
              <w:rPr>
                <w:u w:val="none"/>
              </w:rPr>
            </w:pPr>
            <w:r w:rsidDel="00000000" w:rsidR="00000000" w:rsidRPr="00000000">
              <w:rPr>
                <w:rtl w:val="0"/>
              </w:rPr>
              <w:t xml:space="preserve">Establecer los medios y procedimientos de comunicación seguros para compartir información empresarial.</w:t>
            </w:r>
          </w:p>
          <w:p w:rsidR="00000000" w:rsidDel="00000000" w:rsidP="00000000" w:rsidRDefault="00000000" w:rsidRPr="00000000" w14:paraId="00000066">
            <w:pPr>
              <w:widowControl w:val="0"/>
              <w:numPr>
                <w:ilvl w:val="0"/>
                <w:numId w:val="1"/>
              </w:numPr>
              <w:spacing w:before="200" w:lineRule="auto"/>
              <w:ind w:left="720" w:hanging="360"/>
            </w:pPr>
            <w:r w:rsidDel="00000000" w:rsidR="00000000" w:rsidRPr="00000000">
              <w:rPr>
                <w:rtl w:val="0"/>
              </w:rPr>
              <w:t xml:space="preserve">Lograr resultados aceptables dentro de la legalidad en una futura auditoría de ciberseguridad.</w:t>
            </w:r>
          </w:p>
          <w:p w:rsidR="00000000" w:rsidDel="00000000" w:rsidP="00000000" w:rsidRDefault="00000000" w:rsidRPr="00000000" w14:paraId="00000067">
            <w:pPr>
              <w:widowControl w:val="0"/>
              <w:numPr>
                <w:ilvl w:val="0"/>
                <w:numId w:val="1"/>
              </w:numPr>
              <w:spacing w:before="200" w:lineRule="auto"/>
              <w:ind w:left="720" w:hanging="360"/>
              <w:rPr>
                <w:u w:val="none"/>
              </w:rPr>
            </w:pPr>
            <w:r w:rsidDel="00000000" w:rsidR="00000000" w:rsidRPr="00000000">
              <w:rPr>
                <w:rtl w:val="0"/>
              </w:rPr>
              <w:t xml:space="preserve">Concienciar sobre el grado de sofisticación de las nuevas amenazas potenciadas por la inteligencia artificial.</w:t>
            </w:r>
          </w:p>
          <w:p w:rsidR="00000000" w:rsidDel="00000000" w:rsidP="00000000" w:rsidRDefault="00000000" w:rsidRPr="00000000" w14:paraId="00000068">
            <w:pPr>
              <w:widowControl w:val="0"/>
              <w:jc w:val="left"/>
              <w:rPr/>
            </w:pPr>
            <w:r w:rsidDel="00000000" w:rsidR="00000000" w:rsidRPr="00000000">
              <w:rPr>
                <w:rtl w:val="0"/>
              </w:rPr>
            </w:r>
          </w:p>
          <w:p w:rsidR="00000000" w:rsidDel="00000000" w:rsidP="00000000" w:rsidRDefault="00000000" w:rsidRPr="00000000" w14:paraId="00000069">
            <w:pPr>
              <w:pStyle w:val="Heading2"/>
              <w:widowControl w:val="0"/>
              <w:jc w:val="left"/>
              <w:rPr/>
            </w:pPr>
            <w:bookmarkStart w:colFirst="0" w:colLast="0" w:name="_twauuksdasoz" w:id="20"/>
            <w:bookmarkEnd w:id="20"/>
            <w:r w:rsidDel="00000000" w:rsidR="00000000" w:rsidRPr="00000000">
              <w:rPr>
                <w:rtl w:val="0"/>
              </w:rPr>
              <w:t xml:space="preserve">Cargos críticos</w:t>
            </w:r>
          </w:p>
          <w:p w:rsidR="00000000" w:rsidDel="00000000" w:rsidP="00000000" w:rsidRDefault="00000000" w:rsidRPr="00000000" w14:paraId="0000006A">
            <w:pPr>
              <w:widowControl w:val="0"/>
              <w:numPr>
                <w:ilvl w:val="0"/>
                <w:numId w:val="5"/>
              </w:numPr>
              <w:spacing w:before="200" w:lineRule="auto"/>
              <w:ind w:left="720" w:hanging="360"/>
              <w:jc w:val="left"/>
              <w:rPr>
                <w:u w:val="none"/>
              </w:rPr>
            </w:pPr>
            <w:r w:rsidDel="00000000" w:rsidR="00000000" w:rsidRPr="00000000">
              <w:rPr>
                <w:rtl w:val="0"/>
              </w:rPr>
              <w:t xml:space="preserve">Contextualizar el riesgo a asumir según la capacidad económica, formativa y tecnológica de la compañía. </w:t>
            </w:r>
          </w:p>
          <w:p w:rsidR="00000000" w:rsidDel="00000000" w:rsidP="00000000" w:rsidRDefault="00000000" w:rsidRPr="00000000" w14:paraId="0000006B">
            <w:pPr>
              <w:numPr>
                <w:ilvl w:val="0"/>
                <w:numId w:val="5"/>
              </w:numPr>
              <w:spacing w:after="0" w:before="200" w:lineRule="auto"/>
              <w:ind w:left="720" w:hanging="360"/>
              <w:rPr>
                <w:u w:val="none"/>
              </w:rPr>
            </w:pPr>
            <w:r w:rsidDel="00000000" w:rsidR="00000000" w:rsidRPr="00000000">
              <w:rPr>
                <w:rtl w:val="0"/>
              </w:rPr>
              <w:t xml:space="preserve">Responsabilizar de las acciones actualmente asumibles por la empresa en materia de cumplimiento normativo. </w:t>
            </w:r>
          </w:p>
          <w:p w:rsidR="00000000" w:rsidDel="00000000" w:rsidP="00000000" w:rsidRDefault="00000000" w:rsidRPr="00000000" w14:paraId="0000006C">
            <w:pPr>
              <w:numPr>
                <w:ilvl w:val="0"/>
                <w:numId w:val="5"/>
              </w:numPr>
              <w:spacing w:after="0" w:before="200" w:lineRule="auto"/>
              <w:ind w:left="720" w:hanging="360"/>
              <w:rPr>
                <w:u w:val="none"/>
              </w:rPr>
            </w:pPr>
            <w:r w:rsidDel="00000000" w:rsidR="00000000" w:rsidRPr="00000000">
              <w:rPr>
                <w:rtl w:val="0"/>
              </w:rPr>
              <w:t xml:space="preserve">Concienciar sobre la necesidad de incorporar solamente infraestructura  segura a la empresa y de la necesidad de sanearla si procediera.</w:t>
            </w:r>
          </w:p>
          <w:p w:rsidR="00000000" w:rsidDel="00000000" w:rsidP="00000000" w:rsidRDefault="00000000" w:rsidRPr="00000000" w14:paraId="0000006D">
            <w:pPr>
              <w:numPr>
                <w:ilvl w:val="0"/>
                <w:numId w:val="5"/>
              </w:numPr>
              <w:spacing w:before="200" w:lineRule="auto"/>
              <w:ind w:left="720" w:hanging="360"/>
              <w:rPr>
                <w:u w:val="none"/>
              </w:rPr>
            </w:pPr>
            <w:r w:rsidDel="00000000" w:rsidR="00000000" w:rsidRPr="00000000">
              <w:rPr>
                <w:rtl w:val="0"/>
              </w:rPr>
              <w:t xml:space="preserve">Adecuar el formato  del reporte a autoridades competentes y aclarar los casos de obligada notificación.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Style w:val="Heading1"/>
              <w:widowControl w:val="0"/>
              <w:rPr/>
            </w:pPr>
            <w:bookmarkStart w:colFirst="0" w:colLast="0" w:name="_yblea1ne0qxr" w:id="21"/>
            <w:bookmarkEnd w:id="21"/>
            <w:r w:rsidDel="00000000" w:rsidR="00000000" w:rsidRPr="00000000">
              <w:rPr>
                <w:rtl w:val="0"/>
              </w:rPr>
              <w:t xml:space="preserve">Audiencia objetivo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pPr>
            <w:r w:rsidDel="00000000" w:rsidR="00000000" w:rsidRPr="00000000">
              <w:rPr>
                <w:rtl w:val="0"/>
              </w:rPr>
              <w:t xml:space="preserve">Empleados con habilidades digitales, familiarizados con el uso de tecnologías informáticas y herramientas digitales, independientemente de su nivel de experiencia en áreas específicas de formación.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Style w:val="Heading1"/>
              <w:rPr/>
            </w:pPr>
            <w:bookmarkStart w:colFirst="0" w:colLast="0" w:name="_j4e35pnk87ck" w:id="22"/>
            <w:bookmarkEnd w:id="22"/>
            <w:r w:rsidDel="00000000" w:rsidR="00000000" w:rsidRPr="00000000">
              <w:rPr>
                <w:rtl w:val="0"/>
              </w:rPr>
              <w:t xml:space="preserve">Temática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Las actividades programadas atenderán a la necesidad de concienciar a los integrantes de Ca’Manolo de los riesgos emergentes de la inteligencia artificial aplicada a la replicación de voz y video relacionadas con la estafa del CEO.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pStyle w:val="Heading2"/>
              <w:rPr/>
            </w:pPr>
            <w:bookmarkStart w:colFirst="0" w:colLast="0" w:name="_j4e35pnk87ck" w:id="22"/>
            <w:bookmarkEnd w:id="22"/>
            <w:r w:rsidDel="00000000" w:rsidR="00000000" w:rsidRPr="00000000">
              <w:rPr>
                <w:rtl w:val="0"/>
              </w:rPr>
              <w:t xml:space="preserve">Actividades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Style w:val="Heading3"/>
              <w:rPr/>
            </w:pPr>
            <w:bookmarkStart w:colFirst="0" w:colLast="0" w:name="_ed8posur8g6v" w:id="23"/>
            <w:bookmarkEnd w:id="23"/>
            <w:r w:rsidDel="00000000" w:rsidR="00000000" w:rsidRPr="00000000">
              <w:rPr>
                <w:rtl w:val="0"/>
              </w:rPr>
              <w:t xml:space="preserve">Presentación: Ciberseguridad estafa de CEO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numPr>
                <w:ilvl w:val="0"/>
                <w:numId w:val="2"/>
              </w:numPr>
              <w:spacing w:after="0" w:before="200" w:lineRule="auto"/>
              <w:ind w:left="720" w:hanging="360"/>
              <w:rPr>
                <w:u w:val="none"/>
              </w:rPr>
            </w:pPr>
            <w:r w:rsidDel="00000000" w:rsidR="00000000" w:rsidRPr="00000000">
              <w:rPr>
                <w:rtl w:val="0"/>
              </w:rPr>
              <w:t xml:space="preserve">Tipo de actividad → Presentación</w:t>
            </w:r>
          </w:p>
          <w:p w:rsidR="00000000" w:rsidDel="00000000" w:rsidP="00000000" w:rsidRDefault="00000000" w:rsidRPr="00000000" w14:paraId="00000075">
            <w:pPr>
              <w:numPr>
                <w:ilvl w:val="0"/>
                <w:numId w:val="2"/>
              </w:numPr>
              <w:spacing w:after="0" w:before="200" w:lineRule="auto"/>
              <w:ind w:left="720" w:hanging="360"/>
              <w:rPr>
                <w:u w:val="none"/>
              </w:rPr>
            </w:pPr>
            <w:r w:rsidDel="00000000" w:rsidR="00000000" w:rsidRPr="00000000">
              <w:rPr>
                <w:rtl w:val="0"/>
              </w:rPr>
              <w:t xml:space="preserve">Título → Estafa del CEO, mentiras en la cara.</w:t>
            </w:r>
          </w:p>
          <w:p w:rsidR="00000000" w:rsidDel="00000000" w:rsidP="00000000" w:rsidRDefault="00000000" w:rsidRPr="00000000" w14:paraId="00000076">
            <w:pPr>
              <w:numPr>
                <w:ilvl w:val="0"/>
                <w:numId w:val="2"/>
              </w:numPr>
              <w:spacing w:after="0" w:before="200" w:lineRule="auto"/>
              <w:ind w:left="720" w:hanging="360"/>
              <w:rPr>
                <w:u w:val="none"/>
              </w:rPr>
            </w:pPr>
            <w:r w:rsidDel="00000000" w:rsidR="00000000" w:rsidRPr="00000000">
              <w:rPr>
                <w:rtl w:val="0"/>
              </w:rPr>
              <w:t xml:space="preserve">Descripción → Identificar estafas y aprender a cómo protegerte de ellas.</w:t>
            </w:r>
          </w:p>
          <w:p w:rsidR="00000000" w:rsidDel="00000000" w:rsidP="00000000" w:rsidRDefault="00000000" w:rsidRPr="00000000" w14:paraId="00000077">
            <w:pPr>
              <w:numPr>
                <w:ilvl w:val="0"/>
                <w:numId w:val="2"/>
              </w:numPr>
              <w:spacing w:after="0" w:before="200" w:lineRule="auto"/>
              <w:ind w:left="720" w:hanging="360"/>
              <w:rPr>
                <w:u w:val="none"/>
              </w:rPr>
            </w:pPr>
            <w:r w:rsidDel="00000000" w:rsidR="00000000" w:rsidRPr="00000000">
              <w:rPr>
                <w:rtl w:val="0"/>
              </w:rPr>
              <w:t xml:space="preserve">Lugar: Bar Ca’Manolo</w:t>
            </w:r>
          </w:p>
          <w:p w:rsidR="00000000" w:rsidDel="00000000" w:rsidP="00000000" w:rsidRDefault="00000000" w:rsidRPr="00000000" w14:paraId="00000078">
            <w:pPr>
              <w:numPr>
                <w:ilvl w:val="0"/>
                <w:numId w:val="2"/>
              </w:numPr>
              <w:spacing w:after="0" w:before="200" w:lineRule="auto"/>
              <w:ind w:left="720" w:hanging="360"/>
              <w:rPr>
                <w:u w:val="none"/>
              </w:rPr>
            </w:pPr>
            <w:r w:rsidDel="00000000" w:rsidR="00000000" w:rsidRPr="00000000">
              <w:rPr>
                <w:rtl w:val="0"/>
              </w:rPr>
              <w:t xml:space="preserve">Contenido →</w:t>
            </w:r>
          </w:p>
          <w:p w:rsidR="00000000" w:rsidDel="00000000" w:rsidP="00000000" w:rsidRDefault="00000000" w:rsidRPr="00000000" w14:paraId="00000079">
            <w:pPr>
              <w:numPr>
                <w:ilvl w:val="1"/>
                <w:numId w:val="2"/>
              </w:numPr>
              <w:ind w:left="1440" w:hanging="360"/>
              <w:rPr>
                <w:u w:val="none"/>
              </w:rPr>
            </w:pPr>
            <w:r w:rsidDel="00000000" w:rsidR="00000000" w:rsidRPr="00000000">
              <w:rPr>
                <w:rtl w:val="0"/>
              </w:rPr>
              <w:t xml:space="preserve">Presentación. Quiénes somos.</w:t>
            </w:r>
          </w:p>
          <w:p w:rsidR="00000000" w:rsidDel="00000000" w:rsidP="00000000" w:rsidRDefault="00000000" w:rsidRPr="00000000" w14:paraId="0000007A">
            <w:pPr>
              <w:numPr>
                <w:ilvl w:val="1"/>
                <w:numId w:val="2"/>
              </w:numPr>
              <w:ind w:left="1440" w:hanging="360"/>
              <w:rPr>
                <w:u w:val="none"/>
              </w:rPr>
            </w:pPr>
            <w:r w:rsidDel="00000000" w:rsidR="00000000" w:rsidRPr="00000000">
              <w:rPr>
                <w:rtl w:val="0"/>
              </w:rPr>
              <w:t xml:space="preserve">Contextualizar, información de base.</w:t>
            </w:r>
          </w:p>
          <w:p w:rsidR="00000000" w:rsidDel="00000000" w:rsidP="00000000" w:rsidRDefault="00000000" w:rsidRPr="00000000" w14:paraId="0000007B">
            <w:pPr>
              <w:numPr>
                <w:ilvl w:val="1"/>
                <w:numId w:val="2"/>
              </w:numPr>
              <w:ind w:left="1440" w:hanging="360"/>
              <w:rPr>
                <w:u w:val="none"/>
              </w:rPr>
            </w:pPr>
            <w:r w:rsidDel="00000000" w:rsidR="00000000" w:rsidRPr="00000000">
              <w:rPr>
                <w:rtl w:val="0"/>
              </w:rPr>
              <w:t xml:space="preserve">Video ejemplo casos cercanos. </w:t>
            </w:r>
            <w:r w:rsidDel="00000000" w:rsidR="00000000" w:rsidRPr="00000000">
              <w:rPr>
                <w:b w:val="1"/>
                <w:rtl w:val="0"/>
              </w:rPr>
              <w:t xml:space="preserve">→ </w:t>
            </w:r>
            <w:hyperlink r:id="rId12">
              <w:r w:rsidDel="00000000" w:rsidR="00000000" w:rsidRPr="00000000">
                <w:rPr>
                  <w:b w:val="1"/>
                  <w:color w:val="1155cc"/>
                  <w:u w:val="single"/>
                  <w:rtl w:val="0"/>
                </w:rPr>
                <w:t xml:space="preserve">Estilo</w:t>
              </w:r>
            </w:hyperlink>
            <w:r w:rsidDel="00000000" w:rsidR="00000000" w:rsidRPr="00000000">
              <w:rPr>
                <w:b w:val="1"/>
                <w:rtl w:val="0"/>
              </w:rPr>
              <w:t xml:space="preserve"> </w:t>
            </w:r>
          </w:p>
          <w:p w:rsidR="00000000" w:rsidDel="00000000" w:rsidP="00000000" w:rsidRDefault="00000000" w:rsidRPr="00000000" w14:paraId="0000007C">
            <w:pPr>
              <w:numPr>
                <w:ilvl w:val="1"/>
                <w:numId w:val="2"/>
              </w:numPr>
              <w:ind w:left="1440" w:hanging="360"/>
              <w:rPr>
                <w:u w:val="none"/>
              </w:rPr>
            </w:pPr>
            <w:r w:rsidDel="00000000" w:rsidR="00000000" w:rsidRPr="00000000">
              <w:rPr>
                <w:rtl w:val="0"/>
              </w:rPr>
              <w:t xml:space="preserve">Prueba de las herramientas (</w:t>
            </w:r>
            <w:hyperlink r:id="rId13">
              <w:r w:rsidDel="00000000" w:rsidR="00000000" w:rsidRPr="00000000">
                <w:rPr>
                  <w:color w:val="1155cc"/>
                  <w:u w:val="single"/>
                  <w:rtl w:val="0"/>
                </w:rPr>
                <w:t xml:space="preserve">Replicación de voz</w:t>
              </w:r>
            </w:hyperlink>
            <w:r w:rsidDel="00000000" w:rsidR="00000000" w:rsidRPr="00000000">
              <w:rPr>
                <w:rtl w:val="0"/>
              </w:rPr>
              <w:t xml:space="preserve">, </w:t>
            </w:r>
            <w:hyperlink r:id="rId14">
              <w:r w:rsidDel="00000000" w:rsidR="00000000" w:rsidRPr="00000000">
                <w:rPr>
                  <w:color w:val="1155cc"/>
                  <w:u w:val="single"/>
                  <w:rtl w:val="0"/>
                </w:rPr>
                <w:t xml:space="preserve">Replicación de cara</w:t>
              </w:r>
            </w:hyperlink>
            <w:r w:rsidDel="00000000" w:rsidR="00000000" w:rsidRPr="00000000">
              <w:rPr>
                <w:rtl w:val="0"/>
              </w:rPr>
              <w:t xml:space="preserve">).</w:t>
            </w:r>
          </w:p>
          <w:p w:rsidR="00000000" w:rsidDel="00000000" w:rsidP="00000000" w:rsidRDefault="00000000" w:rsidRPr="00000000" w14:paraId="0000007D">
            <w:pPr>
              <w:numPr>
                <w:ilvl w:val="1"/>
                <w:numId w:val="2"/>
              </w:numPr>
              <w:ind w:left="1440" w:hanging="360"/>
              <w:rPr>
                <w:u w:val="none"/>
              </w:rPr>
            </w:pPr>
            <w:r w:rsidDel="00000000" w:rsidR="00000000" w:rsidRPr="00000000">
              <w:rPr>
                <w:rtl w:val="0"/>
              </w:rPr>
              <w:t xml:space="preserve">Responsabilidades legales. Qué puede ocurrir.</w:t>
            </w:r>
            <w:r w:rsidDel="00000000" w:rsidR="00000000" w:rsidRPr="00000000">
              <w:rPr>
                <w:rtl w:val="0"/>
              </w:rPr>
            </w:r>
          </w:p>
          <w:p w:rsidR="00000000" w:rsidDel="00000000" w:rsidP="00000000" w:rsidRDefault="00000000" w:rsidRPr="00000000" w14:paraId="0000007E">
            <w:pPr>
              <w:numPr>
                <w:ilvl w:val="1"/>
                <w:numId w:val="2"/>
              </w:numPr>
              <w:ind w:left="1440" w:hanging="360"/>
              <w:rPr>
                <w:u w:val="none"/>
              </w:rPr>
            </w:pPr>
            <w:r w:rsidDel="00000000" w:rsidR="00000000" w:rsidRPr="00000000">
              <w:rPr>
                <w:rtl w:val="0"/>
              </w:rPr>
              <w:t xml:space="preserve">Datos y acciones críticos. Qué buscan los criminales.</w:t>
            </w:r>
          </w:p>
          <w:p w:rsidR="00000000" w:rsidDel="00000000" w:rsidP="00000000" w:rsidRDefault="00000000" w:rsidRPr="00000000" w14:paraId="0000007F">
            <w:pPr>
              <w:numPr>
                <w:ilvl w:val="1"/>
                <w:numId w:val="2"/>
              </w:numPr>
              <w:ind w:left="1440" w:hanging="360"/>
              <w:rPr>
                <w:u w:val="none"/>
              </w:rPr>
            </w:pPr>
            <w:r w:rsidDel="00000000" w:rsidR="00000000" w:rsidRPr="00000000">
              <w:rPr>
                <w:rtl w:val="0"/>
              </w:rPr>
              <w:t xml:space="preserve">Medios seguros.</w:t>
            </w:r>
          </w:p>
          <w:p w:rsidR="00000000" w:rsidDel="00000000" w:rsidP="00000000" w:rsidRDefault="00000000" w:rsidRPr="00000000" w14:paraId="00000080">
            <w:pPr>
              <w:numPr>
                <w:ilvl w:val="1"/>
                <w:numId w:val="2"/>
              </w:numPr>
              <w:ind w:left="1440" w:hanging="360"/>
              <w:rPr>
                <w:u w:val="none"/>
              </w:rPr>
            </w:pPr>
            <w:r w:rsidDel="00000000" w:rsidR="00000000" w:rsidRPr="00000000">
              <w:rPr>
                <w:rtl w:val="0"/>
              </w:rPr>
              <w:t xml:space="preserve">Reporte. Quién nos puede ayudar.</w:t>
            </w:r>
          </w:p>
          <w:p w:rsidR="00000000" w:rsidDel="00000000" w:rsidP="00000000" w:rsidRDefault="00000000" w:rsidRPr="00000000" w14:paraId="00000081">
            <w:pPr>
              <w:numPr>
                <w:ilvl w:val="1"/>
                <w:numId w:val="2"/>
              </w:numPr>
              <w:ind w:left="1440" w:hanging="360"/>
              <w:rPr>
                <w:u w:val="none"/>
              </w:rPr>
            </w:pPr>
            <w:r w:rsidDel="00000000" w:rsidR="00000000" w:rsidRPr="00000000">
              <w:rPr>
                <w:rtl w:val="0"/>
              </w:rPr>
              <w:t xml:space="preserve">Recursos. Dónde seguir formándote.</w:t>
            </w:r>
          </w:p>
          <w:p w:rsidR="00000000" w:rsidDel="00000000" w:rsidP="00000000" w:rsidRDefault="00000000" w:rsidRPr="00000000" w14:paraId="00000082">
            <w:pPr>
              <w:numPr>
                <w:ilvl w:val="0"/>
                <w:numId w:val="2"/>
              </w:numPr>
              <w:spacing w:before="200" w:lineRule="auto"/>
              <w:ind w:left="720" w:hanging="360"/>
            </w:pPr>
            <w:r w:rsidDel="00000000" w:rsidR="00000000" w:rsidRPr="00000000">
              <w:rPr>
                <w:rtl w:val="0"/>
              </w:rPr>
              <w:t xml:space="preserve">Resultados esperados → Concienciación de los riesgos, repercusiones e identificación de la estafa del CEO.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t xml:space="preserve">Duración: ~ 60 min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Style w:val="Heading3"/>
              <w:rPr/>
            </w:pPr>
            <w:bookmarkStart w:colFirst="0" w:colLast="0" w:name="_oyosg1dxgmyn" w:id="24"/>
            <w:bookmarkEnd w:id="24"/>
            <w:r w:rsidDel="00000000" w:rsidR="00000000" w:rsidRPr="00000000">
              <w:rPr>
                <w:rtl w:val="0"/>
              </w:rPr>
              <w:t xml:space="preserve">Charla: Reportes de incidentes a autoridades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2"/>
              </w:numPr>
              <w:spacing w:after="0" w:before="200" w:lineRule="auto"/>
              <w:ind w:left="720" w:hanging="360"/>
            </w:pPr>
            <w:r w:rsidDel="00000000" w:rsidR="00000000" w:rsidRPr="00000000">
              <w:rPr>
                <w:rtl w:val="0"/>
              </w:rPr>
              <w:t xml:space="preserve">Tipo de actividad → Charla  y diálogo.</w:t>
            </w:r>
          </w:p>
          <w:p w:rsidR="00000000" w:rsidDel="00000000" w:rsidP="00000000" w:rsidRDefault="00000000" w:rsidRPr="00000000" w14:paraId="00000087">
            <w:pPr>
              <w:numPr>
                <w:ilvl w:val="0"/>
                <w:numId w:val="2"/>
              </w:numPr>
              <w:spacing w:after="0" w:before="200" w:lineRule="auto"/>
              <w:ind w:left="720" w:hanging="360"/>
            </w:pPr>
            <w:r w:rsidDel="00000000" w:rsidR="00000000" w:rsidRPr="00000000">
              <w:rPr>
                <w:rtl w:val="0"/>
              </w:rPr>
              <w:t xml:space="preserve">Título → Lo sientes, pero ahora qué.</w:t>
            </w:r>
          </w:p>
          <w:p w:rsidR="00000000" w:rsidDel="00000000" w:rsidP="00000000" w:rsidRDefault="00000000" w:rsidRPr="00000000" w14:paraId="00000088">
            <w:pPr>
              <w:numPr>
                <w:ilvl w:val="0"/>
                <w:numId w:val="2"/>
              </w:numPr>
              <w:spacing w:after="0" w:before="200" w:lineRule="auto"/>
              <w:ind w:left="720" w:hanging="360"/>
            </w:pPr>
            <w:r w:rsidDel="00000000" w:rsidR="00000000" w:rsidRPr="00000000">
              <w:rPr>
                <w:rtl w:val="0"/>
              </w:rPr>
              <w:t xml:space="preserve">Descripción → </w:t>
            </w:r>
          </w:p>
          <w:p w:rsidR="00000000" w:rsidDel="00000000" w:rsidP="00000000" w:rsidRDefault="00000000" w:rsidRPr="00000000" w14:paraId="00000089">
            <w:pPr>
              <w:numPr>
                <w:ilvl w:val="1"/>
                <w:numId w:val="2"/>
              </w:numPr>
              <w:ind w:left="1440" w:hanging="360"/>
              <w:rPr>
                <w:u w:val="none"/>
              </w:rPr>
            </w:pPr>
            <w:r w:rsidDel="00000000" w:rsidR="00000000" w:rsidRPr="00000000">
              <w:rPr>
                <w:rtl w:val="0"/>
              </w:rPr>
              <w:t xml:space="preserve">Charla para definir casos de notificación obligada a las autoridades.</w:t>
            </w:r>
          </w:p>
          <w:p w:rsidR="00000000" w:rsidDel="00000000" w:rsidP="00000000" w:rsidRDefault="00000000" w:rsidRPr="00000000" w14:paraId="0000008A">
            <w:pPr>
              <w:numPr>
                <w:ilvl w:val="1"/>
                <w:numId w:val="2"/>
              </w:numPr>
              <w:ind w:left="1440" w:hanging="360"/>
              <w:rPr>
                <w:u w:val="none"/>
              </w:rPr>
            </w:pPr>
            <w:r w:rsidDel="00000000" w:rsidR="00000000" w:rsidRPr="00000000">
              <w:rPr>
                <w:rtl w:val="0"/>
              </w:rPr>
              <w:t xml:space="preserve">Diálogo para contextualizar el riesgo y responsabilidades asumibles. </w:t>
            </w:r>
          </w:p>
          <w:p w:rsidR="00000000" w:rsidDel="00000000" w:rsidP="00000000" w:rsidRDefault="00000000" w:rsidRPr="00000000" w14:paraId="0000008B">
            <w:pPr>
              <w:numPr>
                <w:ilvl w:val="0"/>
                <w:numId w:val="2"/>
              </w:numPr>
              <w:spacing w:after="0" w:before="200" w:lineRule="auto"/>
              <w:ind w:left="720" w:hanging="360"/>
            </w:pPr>
            <w:r w:rsidDel="00000000" w:rsidR="00000000" w:rsidRPr="00000000">
              <w:rPr>
                <w:rtl w:val="0"/>
              </w:rPr>
              <w:t xml:space="preserve">Lugar: Oficinas Black</w:t>
            </w:r>
            <w:r w:rsidDel="00000000" w:rsidR="00000000" w:rsidRPr="00000000">
              <w:rPr>
                <w:b w:val="1"/>
                <w:rtl w:val="0"/>
              </w:rPr>
              <w:t xml:space="preserve">9</w:t>
            </w:r>
          </w:p>
          <w:p w:rsidR="00000000" w:rsidDel="00000000" w:rsidP="00000000" w:rsidRDefault="00000000" w:rsidRPr="00000000" w14:paraId="0000008C">
            <w:pPr>
              <w:numPr>
                <w:ilvl w:val="0"/>
                <w:numId w:val="2"/>
              </w:numPr>
              <w:spacing w:after="0" w:before="200" w:lineRule="auto"/>
              <w:ind w:left="720" w:hanging="360"/>
            </w:pPr>
            <w:r w:rsidDel="00000000" w:rsidR="00000000" w:rsidRPr="00000000">
              <w:rPr>
                <w:rtl w:val="0"/>
              </w:rPr>
              <w:t xml:space="preserve">Contenido →</w:t>
            </w:r>
          </w:p>
          <w:p w:rsidR="00000000" w:rsidDel="00000000" w:rsidP="00000000" w:rsidRDefault="00000000" w:rsidRPr="00000000" w14:paraId="0000008D">
            <w:pPr>
              <w:numPr>
                <w:ilvl w:val="1"/>
                <w:numId w:val="2"/>
              </w:numPr>
              <w:ind w:left="1440" w:hanging="360"/>
            </w:pPr>
            <w:r w:rsidDel="00000000" w:rsidR="00000000" w:rsidRPr="00000000">
              <w:rPr>
                <w:rtl w:val="0"/>
              </w:rPr>
              <w:t xml:space="preserve">Presentación del análisis de las obligaciones normativas del sector de la empresa.</w:t>
            </w:r>
          </w:p>
          <w:p w:rsidR="00000000" w:rsidDel="00000000" w:rsidP="00000000" w:rsidRDefault="00000000" w:rsidRPr="00000000" w14:paraId="0000008E">
            <w:pPr>
              <w:numPr>
                <w:ilvl w:val="1"/>
                <w:numId w:val="2"/>
              </w:numPr>
              <w:ind w:left="1440" w:hanging="360"/>
            </w:pPr>
            <w:r w:rsidDel="00000000" w:rsidR="00000000" w:rsidRPr="00000000">
              <w:rPr>
                <w:rtl w:val="0"/>
              </w:rPr>
              <w:t xml:space="preserve">Datos de las pérdidas y riesgos tras diferentes ataques.</w:t>
            </w:r>
            <w:r w:rsidDel="00000000" w:rsidR="00000000" w:rsidRPr="00000000">
              <w:rPr>
                <w:rtl w:val="0"/>
              </w:rPr>
            </w:r>
          </w:p>
          <w:p w:rsidR="00000000" w:rsidDel="00000000" w:rsidP="00000000" w:rsidRDefault="00000000" w:rsidRPr="00000000" w14:paraId="0000008F">
            <w:pPr>
              <w:numPr>
                <w:ilvl w:val="1"/>
                <w:numId w:val="2"/>
              </w:numPr>
              <w:ind w:left="1440" w:hanging="360"/>
            </w:pPr>
            <w:r w:rsidDel="00000000" w:rsidR="00000000" w:rsidRPr="00000000">
              <w:rPr>
                <w:rtl w:val="0"/>
              </w:rPr>
              <w:t xml:space="preserve">Diálogo para contextualizar la situación económica, formativa, de infraestructura y antecedentes.</w:t>
            </w:r>
          </w:p>
          <w:p w:rsidR="00000000" w:rsidDel="00000000" w:rsidP="00000000" w:rsidRDefault="00000000" w:rsidRPr="00000000" w14:paraId="00000090">
            <w:pPr>
              <w:numPr>
                <w:ilvl w:val="1"/>
                <w:numId w:val="2"/>
              </w:numPr>
              <w:ind w:left="1440" w:hanging="360"/>
            </w:pPr>
            <w:r w:rsidDel="00000000" w:rsidR="00000000" w:rsidRPr="00000000">
              <w:rPr>
                <w:rtl w:val="0"/>
              </w:rPr>
              <w:t xml:space="preserve">Formalización de los datos necesarios para elaboración de análisis extras a futuro.</w:t>
            </w:r>
          </w:p>
          <w:p w:rsidR="00000000" w:rsidDel="00000000" w:rsidP="00000000" w:rsidRDefault="00000000" w:rsidRPr="00000000" w14:paraId="00000091">
            <w:pPr>
              <w:numPr>
                <w:ilvl w:val="1"/>
                <w:numId w:val="2"/>
              </w:numPr>
              <w:ind w:left="1440" w:hanging="360"/>
            </w:pPr>
            <w:r w:rsidDel="00000000" w:rsidR="00000000" w:rsidRPr="00000000">
              <w:rPr>
                <w:rtl w:val="0"/>
              </w:rPr>
              <w:t xml:space="preserve">Entrega de los recursos con</w:t>
            </w:r>
          </w:p>
          <w:p w:rsidR="00000000" w:rsidDel="00000000" w:rsidP="00000000" w:rsidRDefault="00000000" w:rsidRPr="00000000" w14:paraId="00000092">
            <w:pPr>
              <w:numPr>
                <w:ilvl w:val="2"/>
                <w:numId w:val="2"/>
              </w:numPr>
              <w:ind w:left="2160" w:hanging="360"/>
            </w:pPr>
            <w:r w:rsidDel="00000000" w:rsidR="00000000" w:rsidRPr="00000000">
              <w:rPr>
                <w:rtl w:val="0"/>
              </w:rPr>
              <w:t xml:space="preserve">Información ejecutiva y técnicas de referencia para consolidar los expuestos.</w:t>
            </w:r>
          </w:p>
          <w:p w:rsidR="00000000" w:rsidDel="00000000" w:rsidP="00000000" w:rsidRDefault="00000000" w:rsidRPr="00000000" w14:paraId="00000093">
            <w:pPr>
              <w:numPr>
                <w:ilvl w:val="2"/>
                <w:numId w:val="2"/>
              </w:numPr>
              <w:ind w:left="2160" w:hanging="360"/>
            </w:pPr>
            <w:r w:rsidDel="00000000" w:rsidR="00000000" w:rsidRPr="00000000">
              <w:rPr>
                <w:rtl w:val="0"/>
              </w:rPr>
              <w:t xml:space="preserve">la estructura de un reporte  para las autoridades competentes.</w:t>
            </w:r>
          </w:p>
          <w:p w:rsidR="00000000" w:rsidDel="00000000" w:rsidP="00000000" w:rsidRDefault="00000000" w:rsidRPr="00000000" w14:paraId="00000094">
            <w:pPr>
              <w:numPr>
                <w:ilvl w:val="2"/>
                <w:numId w:val="2"/>
              </w:numPr>
              <w:ind w:left="2160" w:hanging="360"/>
              <w:rPr>
                <w:u w:val="none"/>
              </w:rPr>
            </w:pPr>
            <w:r w:rsidDel="00000000" w:rsidR="00000000" w:rsidRPr="00000000">
              <w:rPr>
                <w:rtl w:val="0"/>
              </w:rPr>
              <w:t xml:space="preserve">Las definiciones de los casos de notificación obligada a las autoridades.</w:t>
            </w:r>
          </w:p>
          <w:p w:rsidR="00000000" w:rsidDel="00000000" w:rsidP="00000000" w:rsidRDefault="00000000" w:rsidRPr="00000000" w14:paraId="00000095">
            <w:pPr>
              <w:numPr>
                <w:ilvl w:val="1"/>
                <w:numId w:val="2"/>
              </w:numPr>
              <w:ind w:left="1440" w:hanging="360"/>
              <w:rPr>
                <w:u w:val="none"/>
              </w:rPr>
            </w:pPr>
            <w:r w:rsidDel="00000000" w:rsidR="00000000" w:rsidRPr="00000000">
              <w:rPr>
                <w:rtl w:val="0"/>
              </w:rPr>
              <w:t xml:space="preserve">Datar la fecha para la auditoría.</w:t>
            </w:r>
          </w:p>
          <w:p w:rsidR="00000000" w:rsidDel="00000000" w:rsidP="00000000" w:rsidRDefault="00000000" w:rsidRPr="00000000" w14:paraId="00000096">
            <w:pPr>
              <w:numPr>
                <w:ilvl w:val="1"/>
                <w:numId w:val="2"/>
              </w:numPr>
              <w:ind w:left="1440" w:hanging="360"/>
            </w:pPr>
            <w:r w:rsidDel="00000000" w:rsidR="00000000" w:rsidRPr="00000000">
              <w:rPr>
                <w:b w:val="1"/>
                <w:rtl w:val="0"/>
              </w:rPr>
              <w:t xml:space="preserve">Brindis</w:t>
            </w:r>
            <w:r w:rsidDel="00000000" w:rsidR="00000000" w:rsidRPr="00000000">
              <w:rPr>
                <w:rtl w:val="0"/>
              </w:rPr>
            </w:r>
          </w:p>
          <w:p w:rsidR="00000000" w:rsidDel="00000000" w:rsidP="00000000" w:rsidRDefault="00000000" w:rsidRPr="00000000" w14:paraId="00000097">
            <w:pPr>
              <w:numPr>
                <w:ilvl w:val="0"/>
                <w:numId w:val="2"/>
              </w:numPr>
              <w:spacing w:before="200" w:lineRule="auto"/>
              <w:ind w:left="720" w:hanging="360"/>
              <w:rPr>
                <w:u w:val="none"/>
              </w:rPr>
            </w:pPr>
            <w:r w:rsidDel="00000000" w:rsidR="00000000" w:rsidRPr="00000000">
              <w:rPr>
                <w:rtl w:val="0"/>
              </w:rPr>
              <w:t xml:space="preserve">Resultados esperados → Definición de los recursos y pasos a tomar por la empresa para la notificación a las autoridades en tiempo y lugar.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Duración:  30 - 15 - 30 min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2"/>
              <w:rPr/>
            </w:pPr>
            <w:bookmarkStart w:colFirst="0" w:colLast="0" w:name="_9ofdv1nk6r7i" w:id="25"/>
            <w:bookmarkEnd w:id="25"/>
            <w:r w:rsidDel="00000000" w:rsidR="00000000" w:rsidRPr="00000000">
              <w:rPr>
                <w:rtl w:val="0"/>
              </w:rPr>
              <w:t xml:space="preserve">Materiales y recursos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Style w:val="Heading3"/>
              <w:rPr/>
            </w:pPr>
            <w:bookmarkStart w:colFirst="0" w:colLast="0" w:name="_5i9jt3ah128i" w:id="26"/>
            <w:bookmarkEnd w:id="26"/>
            <w:r w:rsidDel="00000000" w:rsidR="00000000" w:rsidRPr="00000000">
              <w:rPr>
                <w:rtl w:val="0"/>
              </w:rPr>
              <w:t xml:space="preserve">Presentación: Ciberseguridad estafa de CEO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numPr>
                <w:ilvl w:val="0"/>
                <w:numId w:val="8"/>
              </w:numPr>
              <w:spacing w:after="0" w:before="200" w:lineRule="auto"/>
              <w:ind w:left="720" w:hanging="360"/>
              <w:rPr>
                <w:u w:val="none"/>
              </w:rPr>
            </w:pPr>
            <w:r w:rsidDel="00000000" w:rsidR="00000000" w:rsidRPr="00000000">
              <w:rPr>
                <w:rtl w:val="0"/>
              </w:rPr>
              <w:t xml:space="preserve">2 bebidas /asistente</w:t>
            </w:r>
          </w:p>
          <w:p w:rsidR="00000000" w:rsidDel="00000000" w:rsidP="00000000" w:rsidRDefault="00000000" w:rsidRPr="00000000" w14:paraId="0000009D">
            <w:pPr>
              <w:numPr>
                <w:ilvl w:val="0"/>
                <w:numId w:val="8"/>
              </w:numPr>
              <w:spacing w:after="0" w:before="200" w:lineRule="auto"/>
              <w:ind w:left="720" w:hanging="360"/>
              <w:rPr>
                <w:u w:val="none"/>
              </w:rPr>
            </w:pPr>
            <w:r w:rsidDel="00000000" w:rsidR="00000000" w:rsidRPr="00000000">
              <w:rPr>
                <w:rtl w:val="0"/>
              </w:rPr>
              <w:t xml:space="preserve">3 aperitivos / asistente</w:t>
            </w:r>
          </w:p>
          <w:p w:rsidR="00000000" w:rsidDel="00000000" w:rsidP="00000000" w:rsidRDefault="00000000" w:rsidRPr="00000000" w14:paraId="0000009E">
            <w:pPr>
              <w:numPr>
                <w:ilvl w:val="0"/>
                <w:numId w:val="8"/>
              </w:numPr>
              <w:spacing w:after="0" w:before="200" w:lineRule="auto"/>
              <w:ind w:left="720" w:hanging="360"/>
              <w:rPr>
                <w:u w:val="none"/>
              </w:rPr>
            </w:pPr>
            <w:r w:rsidDel="00000000" w:rsidR="00000000" w:rsidRPr="00000000">
              <w:rPr>
                <w:rtl w:val="0"/>
              </w:rPr>
              <w:t xml:space="preserve">Conexión a internet </w:t>
            </w:r>
          </w:p>
          <w:p w:rsidR="00000000" w:rsidDel="00000000" w:rsidP="00000000" w:rsidRDefault="00000000" w:rsidRPr="00000000" w14:paraId="0000009F">
            <w:pPr>
              <w:numPr>
                <w:ilvl w:val="0"/>
                <w:numId w:val="8"/>
              </w:numPr>
              <w:spacing w:after="0" w:before="200" w:lineRule="auto"/>
              <w:ind w:left="720" w:hanging="360"/>
              <w:rPr>
                <w:u w:val="none"/>
              </w:rPr>
            </w:pPr>
            <w:r w:rsidDel="00000000" w:rsidR="00000000" w:rsidRPr="00000000">
              <w:rPr>
                <w:rtl w:val="0"/>
              </w:rPr>
              <w:t xml:space="preserve">Altavoces</w:t>
            </w:r>
          </w:p>
          <w:p w:rsidR="00000000" w:rsidDel="00000000" w:rsidP="00000000" w:rsidRDefault="00000000" w:rsidRPr="00000000" w14:paraId="000000A0">
            <w:pPr>
              <w:numPr>
                <w:ilvl w:val="0"/>
                <w:numId w:val="8"/>
              </w:numPr>
              <w:spacing w:before="200" w:lineRule="auto"/>
              <w:ind w:left="720" w:hanging="360"/>
              <w:rPr>
                <w:u w:val="none"/>
              </w:rPr>
            </w:pPr>
            <w:r w:rsidDel="00000000" w:rsidR="00000000" w:rsidRPr="00000000">
              <w:rPr>
                <w:rtl w:val="0"/>
              </w:rPr>
              <w:t xml:space="preserve">Cableado para proyección.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Style w:val="Heading3"/>
              <w:rPr/>
            </w:pPr>
            <w:bookmarkStart w:colFirst="0" w:colLast="0" w:name="_sulkz8ooo221" w:id="27"/>
            <w:bookmarkEnd w:id="27"/>
            <w:r w:rsidDel="00000000" w:rsidR="00000000" w:rsidRPr="00000000">
              <w:rPr>
                <w:rtl w:val="0"/>
              </w:rPr>
              <w:t xml:space="preserve">Charla: Reportes de incidentes a autoridades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numPr>
                <w:ilvl w:val="0"/>
                <w:numId w:val="8"/>
              </w:numPr>
              <w:spacing w:before="200" w:lineRule="auto"/>
              <w:ind w:left="720" w:hanging="360"/>
            </w:pPr>
            <w:r w:rsidDel="00000000" w:rsidR="00000000" w:rsidRPr="00000000">
              <w:rPr>
                <w:rtl w:val="0"/>
              </w:rPr>
              <w:t xml:space="preserve">2 bebidas / ejecutivo</w:t>
            </w:r>
          </w:p>
          <w:p w:rsidR="00000000" w:rsidDel="00000000" w:rsidP="00000000" w:rsidRDefault="00000000" w:rsidRPr="00000000" w14:paraId="000000A3">
            <w:pPr>
              <w:numPr>
                <w:ilvl w:val="0"/>
                <w:numId w:val="8"/>
              </w:numPr>
              <w:spacing w:before="200" w:lineRule="auto"/>
              <w:ind w:left="720" w:hanging="360"/>
            </w:pPr>
            <w:r w:rsidDel="00000000" w:rsidR="00000000" w:rsidRPr="00000000">
              <w:rPr>
                <w:rtl w:val="0"/>
              </w:rPr>
              <w:t xml:space="preserve">3 aperitivos / ejecutivo</w:t>
            </w:r>
          </w:p>
          <w:p w:rsidR="00000000" w:rsidDel="00000000" w:rsidP="00000000" w:rsidRDefault="00000000" w:rsidRPr="00000000" w14:paraId="000000A4">
            <w:pPr>
              <w:numPr>
                <w:ilvl w:val="0"/>
                <w:numId w:val="8"/>
              </w:numPr>
              <w:spacing w:before="200" w:lineRule="auto"/>
              <w:ind w:left="720" w:hanging="360"/>
            </w:pPr>
            <w:r w:rsidDel="00000000" w:rsidR="00000000" w:rsidRPr="00000000">
              <w:rPr>
                <w:rtl w:val="0"/>
              </w:rPr>
              <w:t xml:space="preserve">Conexión a internet estable</w:t>
            </w:r>
          </w:p>
          <w:p w:rsidR="00000000" w:rsidDel="00000000" w:rsidP="00000000" w:rsidRDefault="00000000" w:rsidRPr="00000000" w14:paraId="000000A5">
            <w:pPr>
              <w:numPr>
                <w:ilvl w:val="0"/>
                <w:numId w:val="8"/>
              </w:numPr>
              <w:spacing w:before="200" w:lineRule="auto"/>
              <w:ind w:left="720" w:hanging="360"/>
            </w:pPr>
            <w:r w:rsidDel="00000000" w:rsidR="00000000" w:rsidRPr="00000000">
              <w:rPr>
                <w:rtl w:val="0"/>
              </w:rPr>
              <w:t xml:space="preserve">Altavoces</w:t>
            </w:r>
          </w:p>
          <w:p w:rsidR="00000000" w:rsidDel="00000000" w:rsidP="00000000" w:rsidRDefault="00000000" w:rsidRPr="00000000" w14:paraId="000000A6">
            <w:pPr>
              <w:numPr>
                <w:ilvl w:val="0"/>
                <w:numId w:val="8"/>
              </w:numPr>
              <w:spacing w:before="200" w:lineRule="auto"/>
              <w:ind w:left="720" w:hanging="360"/>
            </w:pPr>
            <w:r w:rsidDel="00000000" w:rsidR="00000000" w:rsidRPr="00000000">
              <w:rPr>
                <w:rtl w:val="0"/>
              </w:rPr>
              <w:t xml:space="preserve">Cableado para proyección.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Style w:val="Heading1"/>
              <w:spacing w:before="200" w:lineRule="auto"/>
              <w:rPr/>
            </w:pPr>
            <w:bookmarkStart w:colFirst="0" w:colLast="0" w:name="_ucg7sushotxw" w:id="28"/>
            <w:bookmarkEnd w:id="28"/>
            <w:r w:rsidDel="00000000" w:rsidR="00000000" w:rsidRPr="00000000">
              <w:rPr>
                <w:rtl w:val="0"/>
              </w:rPr>
              <w:t xml:space="preserve">Evaluación, Mejora y Seguimiento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Se planificará </w:t>
            </w:r>
            <w:hyperlink w:anchor="_karag3vaqo74">
              <w:r w:rsidDel="00000000" w:rsidR="00000000" w:rsidRPr="00000000">
                <w:rPr>
                  <w:color w:val="1155cc"/>
                  <w:u w:val="single"/>
                  <w:rtl w:val="0"/>
                </w:rPr>
                <w:t xml:space="preserve">auditorías externas periódicas</w:t>
              </w:r>
            </w:hyperlink>
            <w:r w:rsidDel="00000000" w:rsidR="00000000" w:rsidRPr="00000000">
              <w:rPr>
                <w:rtl w:val="0"/>
              </w:rPr>
              <w:t xml:space="preserve">, fijando fechas para una reunión con el representante de Ca’Manolo para analizar las vulnerabilidades identificadas, su evolución y, en base a los resultados obtenidos, las medidas recomendadas. Para este propósito, será beneficioso crear </w:t>
            </w:r>
            <w:hyperlink w:anchor="_qeq8amg0888d">
              <w:r w:rsidDel="00000000" w:rsidR="00000000" w:rsidRPr="00000000">
                <w:rPr>
                  <w:color w:val="1155cc"/>
                  <w:u w:val="single"/>
                  <w:rtl w:val="0"/>
                </w:rPr>
                <w:t xml:space="preserve">perfiles para los empleados</w:t>
              </w:r>
            </w:hyperlink>
            <w:r w:rsidDel="00000000" w:rsidR="00000000" w:rsidRPr="00000000">
              <w:rPr>
                <w:rtl w:val="0"/>
              </w:rPr>
              <w:t xml:space="preserve">, estableciendo objetivos en función de sus respuestas ante ciberataques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Además, se implementará un sistema de recompensas centrado en el desarrollo del personal, con el fin de proporcionar un refuerzo positivo.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También se incluirá un </w:t>
            </w:r>
            <w:hyperlink w:anchor="_lxar54ew6iha">
              <w:r w:rsidDel="00000000" w:rsidR="00000000" w:rsidRPr="00000000">
                <w:rPr>
                  <w:color w:val="1155cc"/>
                  <w:u w:val="single"/>
                  <w:rtl w:val="0"/>
                </w:rPr>
                <w:t xml:space="preserve">paquete de fondos de pantalla</w:t>
              </w:r>
            </w:hyperlink>
            <w:r w:rsidDel="00000000" w:rsidR="00000000" w:rsidRPr="00000000">
              <w:rPr>
                <w:rtl w:val="0"/>
              </w:rPr>
              <w:t xml:space="preserve"> minimalistas que contengan mensajes informativos sobre ciberseguridad.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Este plan de sensibilización tiene como propósito acompañar al encargado de fomentar la ciberseguridad en la empresa. Los resultados una vez realizada la formación dependen del conjunto de los integrantes de Ca’Manolo.</w:t>
            </w:r>
          </w:p>
          <w:p w:rsidR="00000000" w:rsidDel="00000000" w:rsidP="00000000" w:rsidRDefault="00000000" w:rsidRPr="00000000" w14:paraId="000000AD">
            <w:pPr>
              <w:rPr/>
            </w:pPr>
            <w:r w:rsidDel="00000000" w:rsidR="00000000" w:rsidRPr="00000000">
              <w:rPr>
                <w:rtl w:val="0"/>
              </w:rPr>
              <w:t xml:space="preserve">La formación son las herramientas, Ca’Manolo los artesanos.</w:t>
            </w:r>
          </w:p>
        </w:tc>
      </w:tr>
    </w:tbl>
    <w:p w:rsidR="00000000" w:rsidDel="00000000" w:rsidP="00000000" w:rsidRDefault="00000000" w:rsidRPr="00000000" w14:paraId="000000AE">
      <w:pPr>
        <w:rPr>
          <w:rFonts w:ascii="Montserrat" w:cs="Montserrat" w:eastAsia="Montserrat" w:hAnsi="Montserrat"/>
          <w:color w:val="232a3c"/>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Style w:val="Heading1"/>
              <w:rPr/>
            </w:pPr>
            <w:bookmarkStart w:colFirst="0" w:colLast="0" w:name="_2a9siz3v6nft" w:id="29"/>
            <w:bookmarkEnd w:id="29"/>
            <w:r w:rsidDel="00000000" w:rsidR="00000000" w:rsidRPr="00000000">
              <w:rPr>
                <w:rtl w:val="0"/>
              </w:rPr>
              <w:t xml:space="preserve">Anexos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Style w:val="Heading2"/>
              <w:rPr/>
            </w:pPr>
            <w:bookmarkStart w:colFirst="0" w:colLast="0" w:name="_karag3vaqo74" w:id="30"/>
            <w:bookmarkEnd w:id="30"/>
            <w:r w:rsidDel="00000000" w:rsidR="00000000" w:rsidRPr="00000000">
              <w:rPr>
                <w:rtl w:val="0"/>
              </w:rPr>
              <w:t xml:space="preserve">Anexo 1 - Registro de resultado de auditorías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drawing>
                <wp:inline distB="114300" distT="114300" distL="114300" distR="114300">
                  <wp:extent cx="5810250" cy="10922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10250" cy="1092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Style w:val="Heading2"/>
              <w:rPr/>
            </w:pPr>
            <w:bookmarkStart w:colFirst="0" w:colLast="0" w:name="_qeq8amg0888d" w:id="31"/>
            <w:bookmarkEnd w:id="31"/>
            <w:r w:rsidDel="00000000" w:rsidR="00000000" w:rsidRPr="00000000">
              <w:rPr>
                <w:rtl w:val="0"/>
              </w:rPr>
              <w:t xml:space="preserve">Anexo 2 - Tabla de seguimiento del usuario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drawing>
                <wp:inline distB="114300" distT="114300" distL="114300" distR="114300">
                  <wp:extent cx="5810250" cy="15748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810250" cy="1574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Style w:val="Heading2"/>
              <w:rPr/>
            </w:pPr>
            <w:bookmarkStart w:colFirst="0" w:colLast="0" w:name="_net005c6hnw2" w:id="32"/>
            <w:bookmarkEnd w:id="32"/>
            <w:r w:rsidDel="00000000" w:rsidR="00000000" w:rsidRPr="00000000">
              <w:rPr>
                <w:rtl w:val="0"/>
              </w:rPr>
            </w:r>
          </w:p>
          <w:p w:rsidR="00000000" w:rsidDel="00000000" w:rsidP="00000000" w:rsidRDefault="00000000" w:rsidRPr="00000000" w14:paraId="000000B5">
            <w:pPr>
              <w:pStyle w:val="Heading2"/>
              <w:rPr/>
            </w:pPr>
            <w:bookmarkStart w:colFirst="0" w:colLast="0" w:name="_lxar54ew6iha" w:id="33"/>
            <w:bookmarkEnd w:id="33"/>
            <w:r w:rsidDel="00000000" w:rsidR="00000000" w:rsidRPr="00000000">
              <w:rPr>
                <w:rtl w:val="0"/>
              </w:rPr>
              <w:t xml:space="preserve">Anexo 3 - Fondos de pantalla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drawing>
                <wp:inline distB="114300" distT="114300" distL="114300" distR="114300">
                  <wp:extent cx="5810250" cy="34163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810250" cy="3416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drawing>
                <wp:inline distB="114300" distT="114300" distL="114300" distR="114300">
                  <wp:extent cx="5810250" cy="3619500"/>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810250" cy="361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8">
      <w:pPr>
        <w:rPr>
          <w:rFonts w:ascii="Montserrat" w:cs="Montserrat" w:eastAsia="Montserrat" w:hAnsi="Montserrat"/>
          <w:color w:val="232a3c"/>
        </w:rPr>
      </w:pPr>
      <w:r w:rsidDel="00000000" w:rsidR="00000000" w:rsidRPr="00000000">
        <w:rPr>
          <w:rtl w:val="0"/>
        </w:rPr>
      </w:r>
    </w:p>
    <w:sectPr>
      <w:headerReference r:id="rId19" w:type="default"/>
      <w:headerReference r:id="rId20" w:type="first"/>
      <w:footerReference r:id="rId21" w:type="first"/>
      <w:footerReference r:id="rId2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ork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Work Sans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0"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5"/>
    <w:bookmarkEnd w:id="3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4"/>
    <w:bookmarkEnd w:id="34"/>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4"/>
        <w:szCs w:val="24"/>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Work Sans Light" w:cs="Work Sans Light" w:eastAsia="Work Sans Light" w:hAnsi="Work Sans Light"/>
      <w:sz w:val="50"/>
      <w:szCs w:val="50"/>
    </w:rPr>
  </w:style>
  <w:style w:type="paragraph" w:styleId="Heading2">
    <w:name w:val="heading 2"/>
    <w:basedOn w:val="Normal"/>
    <w:next w:val="Normal"/>
    <w:pPr>
      <w:spacing w:before="200" w:lineRule="auto"/>
      <w:ind w:right="1785"/>
    </w:pPr>
    <w:rPr>
      <w:rFonts w:ascii="Work Sans Medium" w:cs="Work Sans Medium" w:eastAsia="Work Sans Medium" w:hAnsi="Work Sans Medium"/>
      <w:color w:val="434343"/>
      <w:sz w:val="38"/>
      <w:szCs w:val="38"/>
    </w:rPr>
  </w:style>
  <w:style w:type="paragraph" w:styleId="Heading3">
    <w:name w:val="heading 3"/>
    <w:basedOn w:val="Normal"/>
    <w:next w:val="Normal"/>
    <w:pPr/>
    <w:rPr>
      <w:rFonts w:ascii="Work Sans Medium" w:cs="Work Sans Medium" w:eastAsia="Work Sans Medium" w:hAnsi="Work Sans Medium"/>
      <w:color w:val="38761d"/>
      <w:sz w:val="30"/>
      <w:szCs w:val="30"/>
    </w:rPr>
  </w:style>
  <w:style w:type="paragraph" w:styleId="Heading4">
    <w:name w:val="heading 4"/>
    <w:basedOn w:val="Normal"/>
    <w:next w:val="Normal"/>
    <w:pPr>
      <w:keepNext w:val="1"/>
      <w:keepLines w:val="1"/>
      <w:spacing w:before="160" w:lineRule="auto"/>
    </w:pPr>
    <w:rPr>
      <w:color w:val="6aa84f"/>
      <w:sz w:val="28"/>
      <w:szCs w:val="28"/>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www.black9.es/" TargetMode="External"/><Relationship Id="rId22" Type="http://schemas.openxmlformats.org/officeDocument/2006/relationships/footer" Target="footer1.xml"/><Relationship Id="rId10" Type="http://schemas.openxmlformats.org/officeDocument/2006/relationships/hyperlink" Target="https://www.black9.es/" TargetMode="External"/><Relationship Id="rId21" Type="http://schemas.openxmlformats.org/officeDocument/2006/relationships/footer" Target="footer2.xml"/><Relationship Id="rId13" Type="http://schemas.openxmlformats.org/officeDocument/2006/relationships/hyperlink" Target="https://elevenlabs.io/blog/voice-conversion/" TargetMode="External"/><Relationship Id="rId12" Type="http://schemas.openxmlformats.org/officeDocument/2006/relationships/hyperlink" Target="https://www.youtube.com/watch?v=gTY2Rr0d01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hyperlink" Target="https://www.youtube.com/watch?v=rTOiRH1UQOc" TargetMode="External"/><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20" Type="http://schemas.openxmlformats.org/officeDocument/2006/relationships/font" Target="fonts/WorkSans-boldItalic.ttf"/><Relationship Id="rId11" Type="http://schemas.openxmlformats.org/officeDocument/2006/relationships/font" Target="fonts/Montserrat-italic.ttf"/><Relationship Id="rId22" Type="http://schemas.openxmlformats.org/officeDocument/2006/relationships/font" Target="fonts/WorkSansLight-bold.ttf"/><Relationship Id="rId10" Type="http://schemas.openxmlformats.org/officeDocument/2006/relationships/font" Target="fonts/Montserrat-bold.ttf"/><Relationship Id="rId21" Type="http://schemas.openxmlformats.org/officeDocument/2006/relationships/font" Target="fonts/WorkSansLight-regular.ttf"/><Relationship Id="rId13" Type="http://schemas.openxmlformats.org/officeDocument/2006/relationships/font" Target="fonts/WorkSansMedium-regular.ttf"/><Relationship Id="rId24" Type="http://schemas.openxmlformats.org/officeDocument/2006/relationships/font" Target="fonts/WorkSansLight-boldItalic.ttf"/><Relationship Id="rId12" Type="http://schemas.openxmlformats.org/officeDocument/2006/relationships/font" Target="fonts/Montserrat-boldItalic.ttf"/><Relationship Id="rId23" Type="http://schemas.openxmlformats.org/officeDocument/2006/relationships/font" Target="fonts/WorkSansLight-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15" Type="http://schemas.openxmlformats.org/officeDocument/2006/relationships/font" Target="fonts/WorkSansMedium-italic.ttf"/><Relationship Id="rId14" Type="http://schemas.openxmlformats.org/officeDocument/2006/relationships/font" Target="fonts/WorkSansMedium-bold.ttf"/><Relationship Id="rId17" Type="http://schemas.openxmlformats.org/officeDocument/2006/relationships/font" Target="fonts/WorkSans-regular.ttf"/><Relationship Id="rId16" Type="http://schemas.openxmlformats.org/officeDocument/2006/relationships/font" Target="fonts/WorkSansMedium-boldItalic.ttf"/><Relationship Id="rId5" Type="http://schemas.openxmlformats.org/officeDocument/2006/relationships/font" Target="fonts/Economica-regular.ttf"/><Relationship Id="rId19" Type="http://schemas.openxmlformats.org/officeDocument/2006/relationships/font" Target="fonts/WorkSans-italic.ttf"/><Relationship Id="rId6" Type="http://schemas.openxmlformats.org/officeDocument/2006/relationships/font" Target="fonts/Economica-bold.ttf"/><Relationship Id="rId18" Type="http://schemas.openxmlformats.org/officeDocument/2006/relationships/font" Target="fonts/WorkSans-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