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Implantación de un SOC</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Wazuh + TheHive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8" name="image23.png"/>
            <a:graphic>
              <a:graphicData uri="http://schemas.openxmlformats.org/drawingml/2006/picture">
                <pic:pic>
                  <pic:nvPicPr>
                    <pic:cNvPr descr="horizontal line" id="0" name="image2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0" w:line="240" w:lineRule="auto"/>
        <w:ind w:left="0" w:firstLine="0"/>
        <w:jc w:val="both"/>
        <w:rPr>
          <w:rFonts w:ascii="Montserrat" w:cs="Montserrat" w:eastAsia="Montserrat" w:hAnsi="Montserrat"/>
          <w:color w:val="232a3c"/>
          <w:sz w:val="26"/>
          <w:szCs w:val="26"/>
        </w:rPr>
        <w:sectPr>
          <w:headerReference r:id="rId7" w:type="default"/>
          <w:headerReference r:id="rId8" w:type="first"/>
          <w:footerReference r:id="rId9"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06">
      <w:pPr>
        <w:spacing w:before="0" w:line="240" w:lineRule="auto"/>
        <w:ind w:left="0" w:firstLine="0"/>
        <w:jc w:val="both"/>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n7a6fl2mfde" w:id="2"/>
      <w:bookmarkEnd w:id="2"/>
      <w:r w:rsidDel="00000000" w:rsidR="00000000" w:rsidRPr="00000000">
        <w:rPr>
          <w:rtl w:val="0"/>
        </w:rPr>
      </w:r>
    </w:p>
    <w:p w:rsidR="00000000" w:rsidDel="00000000" w:rsidP="00000000" w:rsidRDefault="00000000" w:rsidRPr="00000000" w14:paraId="00000008">
      <w:pPr>
        <w:jc w:val="center"/>
        <w:rPr>
          <w:b w:val="1"/>
          <w:sz w:val="34"/>
          <w:szCs w:val="34"/>
        </w:rPr>
      </w:pPr>
      <w:r w:rsidDel="00000000" w:rsidR="00000000" w:rsidRPr="00000000">
        <w:rPr>
          <w:b w:val="1"/>
          <w:sz w:val="34"/>
          <w:szCs w:val="34"/>
          <w:rtl w:val="0"/>
        </w:rPr>
        <w:t xml:space="preserve">Índice</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rolcxe0i15c">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Resumen</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dqhta7t76ne">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Objetivo</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u5dwy6o1ok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rxvbzc2hf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Inclusiones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t3o8leaj7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Exclusiones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2whw2kn1cdo">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Análisis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17kt3xccy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Esenciales del SOC</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7oyb7vmp2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llg3jvgh0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 seleccionada: Wazuh</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42rqe1mj6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4c6wibzqf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EDR</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wn1kpuoi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 seleccionada: WAZUH + Syslog + Misp</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9e64gybu1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Software gestor de incidentes</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qwqz6tjff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 seleccionada The Hive</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mk1tr2a8p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principales de TheHive</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ew96gbgqs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Desarrollo del SOC</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baac08by9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Puesta en marcha</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zb04cmlyd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tnajr8mtja0">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Anexos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nwle99mpm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Instalación de Wazuh</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ovvkuhnpa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Contraseña por defecto Wazuh</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xr7pon5yb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Puertos de los contenedores</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jtreb4x68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Instalación del stack de TheHive</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c2thf1box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Credenciales por defecto de TheHive</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jisqoq4k8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Puertos de los contenedores</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39cn5sfvd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Instalación del agente de Wazuh</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cu691anjb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la configuración del agente</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d8nq6c410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Incidencias</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wjlkef9jo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servidor deja de recibir logs de los clientes sin errores notificados.</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bjd54cut7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6tov0jgti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configuración de Sysmon (XDR)</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gm9zixwn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Agente</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0rrzdqrck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sysmon</w:t>
              <w:tab/>
              <w:t xml:space="preserve">28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xnelbv8uo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w:t>
              <w:tab/>
              <w:t xml:space="preserve">29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uhdxq2155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Wazuh</w:t>
              <w:tab/>
              <w:t xml:space="preserve">35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vze58o6q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w:t>
              <w:tab/>
              <w:t xml:space="preserve">36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qgrhtvvsm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Archivos de configuración</w:t>
              <w:tab/>
              <w:t xml:space="preserve">36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pcgeuupnb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Comprobar conexión</w:t>
              <w:tab/>
              <w:t xml:space="preserve">44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zfk4wp8mi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w:t>
              <w:tab/>
              <w:t xml:space="preserve">45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zzcjqm098fl">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Glosario</w:t>
              <w:tab/>
              <w:t xml:space="preserve">46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ie5ycc50bc7">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 SOC</w:t>
              <w:tab/>
              <w:t xml:space="preserve">46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7fh7i6r8k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MISP</w:t>
              <w:tab/>
              <w:t xml:space="preserve">46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wp4462bquj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46pkqvw5whu" w:id="3"/>
      <w:bookmarkEnd w:id="3"/>
      <w:r w:rsidDel="00000000" w:rsidR="00000000" w:rsidRPr="00000000">
        <w:rPr>
          <w:rtl w:val="0"/>
        </w:rPr>
      </w:r>
    </w:p>
    <w:p w:rsidR="00000000" w:rsidDel="00000000" w:rsidP="00000000" w:rsidRDefault="00000000" w:rsidRPr="00000000" w14:paraId="00000035">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4"/>
      <w:bookmarkEnd w:id="4"/>
      <w:r w:rsidDel="00000000" w:rsidR="00000000" w:rsidRPr="00000000">
        <w:rPr>
          <w:rtl w:val="0"/>
        </w:rPr>
        <w:t xml:space="preserve">Resumen </w:t>
      </w:r>
    </w:p>
    <w:p w:rsidR="00000000" w:rsidDel="00000000" w:rsidP="00000000" w:rsidRDefault="00000000" w:rsidRPr="00000000" w14:paraId="00000037">
      <w:pPr>
        <w:ind w:left="0" w:firstLine="0"/>
        <w:rPr/>
      </w:pPr>
      <w:r w:rsidDel="00000000" w:rsidR="00000000" w:rsidRPr="00000000">
        <w:rPr>
          <w:rtl w:val="0"/>
        </w:rPr>
        <w:t xml:space="preserve">Este documento proporciona un análisis sobre qué es un SOC, abordando sus componentes esenciales. Además, se propone e implementa una variedad de herramientas de código abierto para la </w:t>
      </w:r>
      <w:r w:rsidDel="00000000" w:rsidR="00000000" w:rsidRPr="00000000">
        <w:rPr>
          <w:b w:val="1"/>
          <w:rtl w:val="0"/>
        </w:rPr>
        <w:t xml:space="preserve">detección de amenazas</w:t>
      </w:r>
      <w:r w:rsidDel="00000000" w:rsidR="00000000" w:rsidRPr="00000000">
        <w:rPr>
          <w:rtl w:val="0"/>
        </w:rPr>
        <w:t xml:space="preserve">, </w:t>
      </w:r>
      <w:r w:rsidDel="00000000" w:rsidR="00000000" w:rsidRPr="00000000">
        <w:rPr>
          <w:b w:val="1"/>
          <w:rtl w:val="0"/>
        </w:rPr>
        <w:t xml:space="preserve">la gestión del incidente</w:t>
      </w:r>
      <w:r w:rsidDel="00000000" w:rsidR="00000000" w:rsidRPr="00000000">
        <w:rPr>
          <w:rtl w:val="0"/>
        </w:rPr>
        <w:t xml:space="preserve"> y el</w:t>
      </w:r>
      <w:r w:rsidDel="00000000" w:rsidR="00000000" w:rsidRPr="00000000">
        <w:rPr>
          <w:b w:val="1"/>
          <w:rtl w:val="0"/>
        </w:rPr>
        <w:t xml:space="preserve"> análisis de amenazas</w:t>
      </w:r>
      <w:r w:rsidDel="00000000" w:rsidR="00000000" w:rsidRPr="00000000">
        <w:rPr>
          <w:rtl w:val="0"/>
        </w:rPr>
        <w:t xml:space="preserve">.</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1"/>
        <w:spacing w:before="120" w:lineRule="auto"/>
        <w:jc w:val="center"/>
        <w:rPr>
          <w:b w:val="0"/>
          <w:sz w:val="22"/>
          <w:szCs w:val="22"/>
        </w:rPr>
      </w:pPr>
      <w:bookmarkStart w:colFirst="0" w:colLast="0" w:name="_z8e6q3w4ngw4" w:id="5"/>
      <w:bookmarkEnd w:id="5"/>
      <w:r w:rsidDel="00000000" w:rsidR="00000000" w:rsidRPr="00000000">
        <w:rPr>
          <w:b w:val="0"/>
          <w:sz w:val="22"/>
          <w:szCs w:val="22"/>
        </w:rPr>
        <w:drawing>
          <wp:inline distB="114300" distT="114300" distL="114300" distR="114300">
            <wp:extent cx="5695950" cy="4410075"/>
            <wp:effectExtent b="0" l="0" r="0" t="0"/>
            <wp:docPr id="15" name="image43.png"/>
            <a:graphic>
              <a:graphicData uri="http://schemas.openxmlformats.org/drawingml/2006/picture">
                <pic:pic>
                  <pic:nvPicPr>
                    <pic:cNvPr id="0" name="image43.png"/>
                    <pic:cNvPicPr preferRelativeResize="0"/>
                  </pic:nvPicPr>
                  <pic:blipFill>
                    <a:blip r:embed="rId10"/>
                    <a:srcRect b="0" l="27403" r="5128" t="7028"/>
                    <a:stretch>
                      <a:fillRect/>
                    </a:stretch>
                  </pic:blipFill>
                  <pic:spPr>
                    <a:xfrm>
                      <a:off x="0" y="0"/>
                      <a:ext cx="56959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i w:val="1"/>
        </w:rPr>
        <w:sectPr>
          <w:type w:val="nextPage"/>
          <w:pgSz w:h="15840" w:w="12240" w:orient="portrait"/>
          <w:pgMar w:bottom="1440" w:top="1440" w:left="1440" w:right="1440" w:header="0" w:footer="720"/>
        </w:sectPr>
      </w:pPr>
      <w:r w:rsidDel="00000000" w:rsidR="00000000" w:rsidRPr="00000000">
        <w:rPr>
          <w:i w:val="1"/>
          <w:rtl w:val="0"/>
        </w:rPr>
        <w:t xml:space="preserve">Ejemplo de SOC con tecnologías open source</w:t>
      </w:r>
      <w:r w:rsidDel="00000000" w:rsidR="00000000" w:rsidRPr="00000000">
        <w:rPr>
          <w:rtl w:val="0"/>
        </w:rPr>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dqhta7t76ne" w:id="6"/>
      <w:bookmarkEnd w:id="6"/>
      <w:r w:rsidDel="00000000" w:rsidR="00000000" w:rsidRPr="00000000">
        <w:rPr>
          <w:rtl w:val="0"/>
        </w:rPr>
        <w:t xml:space="preserve">Objetivo</w:t>
      </w:r>
    </w:p>
    <w:p w:rsidR="00000000" w:rsidDel="00000000" w:rsidP="00000000" w:rsidRDefault="00000000" w:rsidRPr="00000000" w14:paraId="0000003C">
      <w:pPr>
        <w:rPr/>
      </w:pPr>
      <w:r w:rsidDel="00000000" w:rsidR="00000000" w:rsidRPr="00000000">
        <w:rPr>
          <w:rtl w:val="0"/>
        </w:rPr>
        <w:t xml:space="preserve">El objetivo principal de este documento es proporcionar una guía práctica y sólida para aquellos que deseen establecer un SOC basado en soluciones de software de código abierto.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ic39mckwdx10" w:id="7"/>
      <w:bookmarkEnd w:id="7"/>
      <w:r w:rsidDel="00000000" w:rsidR="00000000" w:rsidRPr="00000000">
        <w:rPr>
          <w:rtl w:val="0"/>
        </w:rPr>
        <w:t xml:space="preserve">Requisitos previos</w:t>
      </w:r>
    </w:p>
    <w:p w:rsidR="00000000" w:rsidDel="00000000" w:rsidP="00000000" w:rsidRDefault="00000000" w:rsidRPr="00000000" w14:paraId="0000003F">
      <w:pPr>
        <w:rPr/>
        <w:sectPr>
          <w:type w:val="nextPage"/>
          <w:pgSz w:h="15840" w:w="12240" w:orient="portrait"/>
          <w:pgMar w:bottom="1440" w:top="1440" w:left="1440" w:right="1440" w:header="0" w:footer="720"/>
        </w:sectPr>
      </w:pPr>
      <w:r w:rsidDel="00000000" w:rsidR="00000000" w:rsidRPr="00000000">
        <w:rPr>
          <w:rtl w:val="0"/>
        </w:rPr>
        <w:t xml:space="preserve">Serán necesarios conocimientos básicos de </w:t>
      </w:r>
      <w:r w:rsidDel="00000000" w:rsidR="00000000" w:rsidRPr="00000000">
        <w:rPr>
          <w:b w:val="1"/>
          <w:rtl w:val="0"/>
        </w:rPr>
        <w:t xml:space="preserve">sistemas operativos y redes</w:t>
      </w:r>
      <w:r w:rsidDel="00000000" w:rsidR="00000000" w:rsidRPr="00000000">
        <w:rPr>
          <w:rtl w:val="0"/>
        </w:rPr>
        <w:t xml:space="preserve">. A su vez, para las guías prácticas propuestas será necesario una máquina con </w:t>
      </w:r>
      <w:r w:rsidDel="00000000" w:rsidR="00000000" w:rsidRPr="00000000">
        <w:rPr>
          <w:b w:val="1"/>
          <w:rtl w:val="0"/>
        </w:rPr>
        <w:t xml:space="preserve">docker</w:t>
      </w:r>
      <w:r w:rsidDel="00000000" w:rsidR="00000000" w:rsidRPr="00000000">
        <w:rPr>
          <w:rtl w:val="0"/>
        </w:rPr>
        <w:t xml:space="preserve"> instalado y conocimientos básicos sobre su uso</w:t>
      </w:r>
    </w:p>
    <w:p w:rsidR="00000000" w:rsidDel="00000000" w:rsidP="00000000" w:rsidRDefault="00000000" w:rsidRPr="00000000" w14:paraId="00000040">
      <w:pPr>
        <w:spacing w:before="200" w:lineRule="auto"/>
        <w:ind w:left="0" w:firstLine="0"/>
        <w:rPr/>
      </w:pPr>
      <w:r w:rsidDel="00000000" w:rsidR="00000000" w:rsidRPr="00000000">
        <w:rPr>
          <w:rtl w:val="0"/>
        </w:rPr>
      </w:r>
    </w:p>
    <w:p w:rsidR="00000000" w:rsidDel="00000000" w:rsidP="00000000" w:rsidRDefault="00000000" w:rsidRPr="00000000" w14:paraId="00000041">
      <w:pPr>
        <w:pStyle w:val="Heading1"/>
        <w:rPr/>
      </w:pPr>
      <w:bookmarkStart w:colFirst="0" w:colLast="0" w:name="_5t3o8leaj7t2" w:id="8"/>
      <w:bookmarkEnd w:id="8"/>
      <w:r w:rsidDel="00000000" w:rsidR="00000000" w:rsidRPr="00000000">
        <w:rPr>
          <w:rtl w:val="0"/>
        </w:rPr>
        <w:t xml:space="preserve">Plan de mejora</w:t>
      </w:r>
    </w:p>
    <w:p w:rsidR="00000000" w:rsidDel="00000000" w:rsidP="00000000" w:rsidRDefault="00000000" w:rsidRPr="00000000" w14:paraId="00000042">
      <w:pPr>
        <w:ind w:left="0" w:firstLine="0"/>
        <w:rPr/>
      </w:pPr>
      <w:r w:rsidDel="00000000" w:rsidR="00000000" w:rsidRPr="00000000">
        <w:rPr>
          <w:rtl w:val="0"/>
        </w:rPr>
        <w:t xml:space="preserve">La seguridad de un SOC no depende de un solo software o procedimiento, sino a la agrupación de medidas afines a la seguridad. De este modo, al seguir los procesos descritos en este informe, se podrá continuar mejorando los procedimientos con:</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numPr>
          <w:ilvl w:val="0"/>
          <w:numId w:val="14"/>
        </w:numPr>
        <w:ind w:left="720" w:hanging="360"/>
        <w:rPr>
          <w:u w:val="none"/>
        </w:rPr>
      </w:pPr>
      <w:r w:rsidDel="00000000" w:rsidR="00000000" w:rsidRPr="00000000">
        <w:rPr>
          <w:rtl w:val="0"/>
        </w:rPr>
        <w:t xml:space="preserve">Medidas de seguridad perimetral </w:t>
      </w:r>
    </w:p>
    <w:p w:rsidR="00000000" w:rsidDel="00000000" w:rsidP="00000000" w:rsidRDefault="00000000" w:rsidRPr="00000000" w14:paraId="00000045">
      <w:pPr>
        <w:numPr>
          <w:ilvl w:val="0"/>
          <w:numId w:val="14"/>
        </w:numPr>
        <w:ind w:left="720" w:hanging="360"/>
        <w:rPr>
          <w:u w:val="none"/>
        </w:rPr>
      </w:pPr>
      <w:r w:rsidDel="00000000" w:rsidR="00000000" w:rsidRPr="00000000">
        <w:rPr>
          <w:rtl w:val="0"/>
        </w:rPr>
        <w:t xml:space="preserve">Protección de correo electrónico.</w:t>
      </w:r>
    </w:p>
    <w:p w:rsidR="00000000" w:rsidDel="00000000" w:rsidP="00000000" w:rsidRDefault="00000000" w:rsidRPr="00000000" w14:paraId="00000046">
      <w:pPr>
        <w:numPr>
          <w:ilvl w:val="0"/>
          <w:numId w:val="14"/>
        </w:numPr>
        <w:ind w:left="720" w:hanging="360"/>
        <w:rPr>
          <w:u w:val="none"/>
        </w:rPr>
      </w:pPr>
      <w:r w:rsidDel="00000000" w:rsidR="00000000" w:rsidRPr="00000000">
        <w:rPr>
          <w:rtl w:val="0"/>
        </w:rPr>
        <w:t xml:space="preserve">Conexión a api’s de servicios no contemplados (virusTotal, Misp, Slack)</w:t>
      </w:r>
    </w:p>
    <w:p w:rsidR="00000000" w:rsidDel="00000000" w:rsidP="00000000" w:rsidRDefault="00000000" w:rsidRPr="00000000" w14:paraId="00000047">
      <w:pPr>
        <w:numPr>
          <w:ilvl w:val="0"/>
          <w:numId w:val="14"/>
        </w:numPr>
        <w:ind w:left="720" w:hanging="360"/>
        <w:rPr>
          <w:u w:val="none"/>
        </w:rPr>
        <w:sectPr>
          <w:type w:val="nextPage"/>
          <w:pgSz w:h="15840" w:w="12240" w:orient="portrait"/>
          <w:pgMar w:bottom="1440" w:top="1440" w:left="1440" w:right="1440" w:header="0" w:footer="720"/>
        </w:sectPr>
      </w:pPr>
      <w:r w:rsidDel="00000000" w:rsidR="00000000" w:rsidRPr="00000000">
        <w:rPr>
          <w:rtl w:val="0"/>
        </w:rPr>
        <w:t xml:space="preserve">Agregación de reglas personalizadas (Recomendación: </w:t>
      </w:r>
      <w:hyperlink r:id="rId11">
        <w:r w:rsidDel="00000000" w:rsidR="00000000" w:rsidRPr="00000000">
          <w:rPr>
            <w:color w:val="1155cc"/>
            <w:u w:val="single"/>
            <w:rtl w:val="0"/>
          </w:rPr>
          <w:t xml:space="preserve">https://github.com/socfortress/Wazuh-Rules/</w:t>
        </w:r>
      </w:hyperlink>
      <w:r w:rsidDel="00000000" w:rsidR="00000000" w:rsidRPr="00000000">
        <w:rPr>
          <w:rtl w:val="0"/>
        </w:rPr>
        <w:t xml:space="preserve">)</w:t>
      </w:r>
    </w:p>
    <w:p w:rsidR="00000000" w:rsidDel="00000000" w:rsidP="00000000" w:rsidRDefault="00000000" w:rsidRPr="00000000" w14:paraId="00000048">
      <w:pPr>
        <w:pStyle w:val="Heading1"/>
        <w:spacing w:before="280" w:lineRule="auto"/>
        <w:rPr/>
      </w:pPr>
      <w:bookmarkStart w:colFirst="0" w:colLast="0" w:name="_z17kt3xccyik" w:id="9"/>
      <w:bookmarkEnd w:id="9"/>
      <w:r w:rsidDel="00000000" w:rsidR="00000000" w:rsidRPr="00000000">
        <w:rPr>
          <w:rtl w:val="0"/>
        </w:rPr>
        <w:t xml:space="preserve">Componentes Esenciales del SOC</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o7oyb7vmp2yd" w:id="10"/>
      <w:bookmarkEnd w:id="10"/>
      <w:r w:rsidDel="00000000" w:rsidR="00000000" w:rsidRPr="00000000">
        <w:rPr>
          <w:rtl w:val="0"/>
        </w:rPr>
        <w:t xml:space="preserve">SIEM</w:t>
      </w:r>
    </w:p>
    <w:p w:rsidR="00000000" w:rsidDel="00000000" w:rsidP="00000000" w:rsidRDefault="00000000" w:rsidRPr="00000000" w14:paraId="0000004B">
      <w:pPr>
        <w:rPr/>
      </w:pPr>
      <w:r w:rsidDel="00000000" w:rsidR="00000000" w:rsidRPr="00000000">
        <w:rPr>
          <w:rtl w:val="0"/>
        </w:rPr>
        <w:t xml:space="preserve">Un SIEM (Security Information and Event Management) es una solución de seguridad informática diseñada para recopilar, analizar y correlacionar información de eventos y datos de seguridad en tiempo real, provenientes de diversas fuentes dentro de una red o sistema de información.</w:t>
      </w:r>
    </w:p>
    <w:p w:rsidR="00000000" w:rsidDel="00000000" w:rsidP="00000000" w:rsidRDefault="00000000" w:rsidRPr="00000000" w14:paraId="0000004C">
      <w:pPr>
        <w:rPr/>
      </w:pPr>
      <w:r w:rsidDel="00000000" w:rsidR="00000000" w:rsidRPr="00000000">
        <w:rPr>
          <w:rtl w:val="0"/>
        </w:rPr>
        <w:t xml:space="preserve">Constituye una parte esencial de un centro de operaciones de seguridad (SOC).</w:t>
      </w:r>
    </w:p>
    <w:p w:rsidR="00000000" w:rsidDel="00000000" w:rsidP="00000000" w:rsidRDefault="00000000" w:rsidRPr="00000000" w14:paraId="0000004D">
      <w:pPr>
        <w:spacing w:before="200" w:lineRule="auto"/>
        <w:rPr/>
      </w:pPr>
      <w:r w:rsidDel="00000000" w:rsidR="00000000" w:rsidRPr="00000000">
        <w:rPr>
          <w:rtl w:val="0"/>
        </w:rPr>
        <w:t xml:space="preserve">Los SIEMs ofrecen una plataforma centralizada para monitorear la seguridad de una organización, permitiendo a los equipos de seguridad identificar y responder a posibles amenazas de manera más eficiente. Algunas de las principales funciones de un SIEM incluyen:</w:t>
      </w:r>
    </w:p>
    <w:p w:rsidR="00000000" w:rsidDel="00000000" w:rsidP="00000000" w:rsidRDefault="00000000" w:rsidRPr="00000000" w14:paraId="0000004E">
      <w:pPr>
        <w:numPr>
          <w:ilvl w:val="0"/>
          <w:numId w:val="4"/>
        </w:numPr>
        <w:spacing w:before="200" w:lineRule="auto"/>
        <w:ind w:left="720" w:hanging="360"/>
      </w:pPr>
      <w:r w:rsidDel="00000000" w:rsidR="00000000" w:rsidRPr="00000000">
        <w:rPr>
          <w:b w:val="1"/>
          <w:rtl w:val="0"/>
        </w:rPr>
        <w:t xml:space="preserve">Recopilación de datos</w:t>
      </w:r>
      <w:r w:rsidDel="00000000" w:rsidR="00000000" w:rsidRPr="00000000">
        <w:rPr>
          <w:rtl w:val="0"/>
        </w:rPr>
        <w:t xml:space="preserve">: Los SIEMs pueden recopilar registros (logs) de eventos y datos de múltiples fuentes, como sistemas informáticos, dispositivos de red, aplicaciones, bases de datos, firewalls, y otros dispositivos y servicios de seguridad.</w:t>
      </w:r>
    </w:p>
    <w:p w:rsidR="00000000" w:rsidDel="00000000" w:rsidP="00000000" w:rsidRDefault="00000000" w:rsidRPr="00000000" w14:paraId="0000004F">
      <w:pPr>
        <w:numPr>
          <w:ilvl w:val="0"/>
          <w:numId w:val="4"/>
        </w:numPr>
        <w:spacing w:after="0" w:before="200" w:lineRule="auto"/>
        <w:ind w:left="720" w:hanging="360"/>
      </w:pPr>
      <w:r w:rsidDel="00000000" w:rsidR="00000000" w:rsidRPr="00000000">
        <w:rPr>
          <w:b w:val="1"/>
          <w:rtl w:val="0"/>
        </w:rPr>
        <w:t xml:space="preserve">Normalización y correlación de datos</w:t>
      </w:r>
      <w:r w:rsidDel="00000000" w:rsidR="00000000" w:rsidRPr="00000000">
        <w:rPr>
          <w:rtl w:val="0"/>
        </w:rPr>
        <w:t xml:space="preserve">: Una vez recopilados, los datos se normalizan y se correlacionan para identificar patrones y tendencias que puedan indicar actividades maliciosas o anómalas. Esto implica la identificación de relaciones entre eventos aparentemente no relacionados para detectar amenazas más sofisticadas.</w:t>
      </w:r>
    </w:p>
    <w:p w:rsidR="00000000" w:rsidDel="00000000" w:rsidP="00000000" w:rsidRDefault="00000000" w:rsidRPr="00000000" w14:paraId="00000050">
      <w:pPr>
        <w:numPr>
          <w:ilvl w:val="0"/>
          <w:numId w:val="4"/>
        </w:numPr>
        <w:spacing w:after="0" w:before="200" w:lineRule="auto"/>
        <w:ind w:left="720" w:hanging="360"/>
      </w:pPr>
      <w:r w:rsidDel="00000000" w:rsidR="00000000" w:rsidRPr="00000000">
        <w:rPr>
          <w:b w:val="1"/>
          <w:rtl w:val="0"/>
        </w:rPr>
        <w:t xml:space="preserve">Análisis y detección de amenazas</w:t>
      </w:r>
      <w:r w:rsidDel="00000000" w:rsidR="00000000" w:rsidRPr="00000000">
        <w:rPr>
          <w:rtl w:val="0"/>
        </w:rPr>
        <w:t xml:space="preserve">: Los SIEMs emplean técnicas de análisis avanzado, como la detección de anomalías y la aplicación de reglas de correlación, para identificar actividades sospechosas o potencialmente maliciosas en la red.</w:t>
      </w:r>
    </w:p>
    <w:p w:rsidR="00000000" w:rsidDel="00000000" w:rsidP="00000000" w:rsidRDefault="00000000" w:rsidRPr="00000000" w14:paraId="00000051">
      <w:pPr>
        <w:numPr>
          <w:ilvl w:val="0"/>
          <w:numId w:val="4"/>
        </w:numPr>
        <w:spacing w:after="0" w:before="200" w:lineRule="auto"/>
        <w:ind w:left="720" w:hanging="360"/>
      </w:pPr>
      <w:r w:rsidDel="00000000" w:rsidR="00000000" w:rsidRPr="00000000">
        <w:rPr>
          <w:b w:val="1"/>
          <w:rtl w:val="0"/>
        </w:rPr>
        <w:t xml:space="preserve">Alertas y notificaciones</w:t>
      </w:r>
      <w:r w:rsidDel="00000000" w:rsidR="00000000" w:rsidRPr="00000000">
        <w:rPr>
          <w:rtl w:val="0"/>
        </w:rPr>
        <w:t xml:space="preserve">: Cuando se detecta una actividad sospechosa, el SIEM puede generar alertas y notificaciones para informar al personal de seguridad, permitiendo una respuesta rápida y eficaz a las amenazas.</w:t>
      </w:r>
    </w:p>
    <w:p w:rsidR="00000000" w:rsidDel="00000000" w:rsidP="00000000" w:rsidRDefault="00000000" w:rsidRPr="00000000" w14:paraId="00000052">
      <w:pPr>
        <w:numPr>
          <w:ilvl w:val="0"/>
          <w:numId w:val="4"/>
        </w:numPr>
        <w:spacing w:before="200" w:lineRule="auto"/>
        <w:ind w:left="720" w:hanging="360"/>
      </w:pPr>
      <w:r w:rsidDel="00000000" w:rsidR="00000000" w:rsidRPr="00000000">
        <w:rPr>
          <w:b w:val="1"/>
          <w:rtl w:val="0"/>
        </w:rPr>
        <w:t xml:space="preserve">Generación de informes y cumplimiento normativo</w:t>
      </w:r>
      <w:r w:rsidDel="00000000" w:rsidR="00000000" w:rsidRPr="00000000">
        <w:rPr>
          <w:rtl w:val="0"/>
        </w:rPr>
        <w:t xml:space="preserve">: Los SIEMs pueden generar informes detallados sobre la actividad de seguridad de la red, que pueden ser útiles para la gestión de riesgos, la auditoría interna y el cumplimiento de regulaciones y normativas de seguridad.</w:t>
      </w:r>
    </w:p>
    <w:p w:rsidR="00000000" w:rsidDel="00000000" w:rsidP="00000000" w:rsidRDefault="00000000" w:rsidRPr="00000000" w14:paraId="00000053">
      <w:pPr>
        <w:spacing w:before="200" w:lineRule="auto"/>
        <w:rPr/>
      </w:pPr>
      <w:r w:rsidDel="00000000" w:rsidR="00000000" w:rsidRPr="00000000">
        <w:rPr>
          <w:rtl w:val="0"/>
        </w:rPr>
        <w:t xml:space="preserve">Un algunos ejemplos de tecnologías SIEM son:</w:t>
      </w:r>
    </w:p>
    <w:p w:rsidR="00000000" w:rsidDel="00000000" w:rsidP="00000000" w:rsidRDefault="00000000" w:rsidRPr="00000000" w14:paraId="00000054">
      <w:pPr>
        <w:numPr>
          <w:ilvl w:val="0"/>
          <w:numId w:val="6"/>
        </w:numPr>
        <w:spacing w:before="200" w:lineRule="auto"/>
        <w:ind w:left="720" w:hanging="360"/>
        <w:jc w:val="left"/>
        <w:rPr>
          <w:rFonts w:ascii="Arial" w:cs="Arial" w:eastAsia="Arial" w:hAnsi="Arial"/>
          <w:b w:val="1"/>
          <w:sz w:val="22"/>
          <w:szCs w:val="22"/>
        </w:rPr>
      </w:pPr>
      <w:r w:rsidDel="00000000" w:rsidR="00000000" w:rsidRPr="00000000">
        <w:rPr>
          <w:b w:val="1"/>
          <w:rtl w:val="0"/>
        </w:rPr>
        <w:t xml:space="preserve">Wazuh (open source)</w:t>
      </w:r>
    </w:p>
    <w:p w:rsidR="00000000" w:rsidDel="00000000" w:rsidP="00000000" w:rsidRDefault="00000000" w:rsidRPr="00000000" w14:paraId="00000055">
      <w:pPr>
        <w:numPr>
          <w:ilvl w:val="0"/>
          <w:numId w:val="6"/>
        </w:numPr>
        <w:spacing w:after="0" w:before="200" w:lineRule="auto"/>
        <w:ind w:left="720" w:hanging="360"/>
        <w:jc w:val="left"/>
        <w:rPr>
          <w:rFonts w:ascii="Arial" w:cs="Arial" w:eastAsia="Arial" w:hAnsi="Arial"/>
          <w:sz w:val="22"/>
          <w:szCs w:val="22"/>
        </w:rPr>
      </w:pPr>
      <w:r w:rsidDel="00000000" w:rsidR="00000000" w:rsidRPr="00000000">
        <w:rPr>
          <w:rtl w:val="0"/>
        </w:rPr>
        <w:t xml:space="preserve">Splunk</w:t>
      </w:r>
    </w:p>
    <w:p w:rsidR="00000000" w:rsidDel="00000000" w:rsidP="00000000" w:rsidRDefault="00000000" w:rsidRPr="00000000" w14:paraId="00000056">
      <w:pPr>
        <w:numPr>
          <w:ilvl w:val="0"/>
          <w:numId w:val="6"/>
        </w:numPr>
        <w:spacing w:after="0" w:before="200" w:lineRule="auto"/>
        <w:ind w:left="720" w:hanging="360"/>
        <w:jc w:val="left"/>
        <w:rPr>
          <w:rFonts w:ascii="Arial" w:cs="Arial" w:eastAsia="Arial" w:hAnsi="Arial"/>
          <w:sz w:val="22"/>
          <w:szCs w:val="22"/>
        </w:rPr>
      </w:pPr>
      <w:r w:rsidDel="00000000" w:rsidR="00000000" w:rsidRPr="00000000">
        <w:rPr>
          <w:rtl w:val="0"/>
        </w:rPr>
        <w:t xml:space="preserve">IBM QRadar</w:t>
      </w:r>
    </w:p>
    <w:p w:rsidR="00000000" w:rsidDel="00000000" w:rsidP="00000000" w:rsidRDefault="00000000" w:rsidRPr="00000000" w14:paraId="00000057">
      <w:pPr>
        <w:numPr>
          <w:ilvl w:val="0"/>
          <w:numId w:val="6"/>
        </w:numPr>
        <w:spacing w:after="0" w:before="200" w:lineRule="auto"/>
        <w:ind w:left="720" w:hanging="360"/>
        <w:jc w:val="left"/>
        <w:rPr>
          <w:rFonts w:ascii="Arial" w:cs="Arial" w:eastAsia="Arial" w:hAnsi="Arial"/>
          <w:sz w:val="22"/>
          <w:szCs w:val="22"/>
        </w:rPr>
      </w:pPr>
      <w:r w:rsidDel="00000000" w:rsidR="00000000" w:rsidRPr="00000000">
        <w:rPr>
          <w:rtl w:val="0"/>
        </w:rPr>
        <w:t xml:space="preserve">LogRhythm</w:t>
      </w:r>
    </w:p>
    <w:p w:rsidR="00000000" w:rsidDel="00000000" w:rsidP="00000000" w:rsidRDefault="00000000" w:rsidRPr="00000000" w14:paraId="00000058">
      <w:pPr>
        <w:numPr>
          <w:ilvl w:val="0"/>
          <w:numId w:val="6"/>
        </w:numPr>
        <w:spacing w:after="0" w:before="200" w:lineRule="auto"/>
        <w:ind w:left="720" w:hanging="360"/>
        <w:jc w:val="left"/>
        <w:rPr>
          <w:rFonts w:ascii="Arial" w:cs="Arial" w:eastAsia="Arial" w:hAnsi="Arial"/>
          <w:sz w:val="22"/>
          <w:szCs w:val="22"/>
        </w:rPr>
      </w:pPr>
      <w:r w:rsidDel="00000000" w:rsidR="00000000" w:rsidRPr="00000000">
        <w:rPr>
          <w:rtl w:val="0"/>
        </w:rPr>
        <w:t xml:space="preserve">SolarWinds Security Event Manager (SEM)</w:t>
      </w:r>
    </w:p>
    <w:p w:rsidR="00000000" w:rsidDel="00000000" w:rsidP="00000000" w:rsidRDefault="00000000" w:rsidRPr="00000000" w14:paraId="00000059">
      <w:pPr>
        <w:numPr>
          <w:ilvl w:val="0"/>
          <w:numId w:val="6"/>
        </w:numPr>
        <w:spacing w:before="200" w:lineRule="auto"/>
        <w:ind w:left="720" w:hanging="360"/>
        <w:jc w:val="left"/>
        <w:rPr>
          <w:rFonts w:ascii="Arial" w:cs="Arial" w:eastAsia="Arial" w:hAnsi="Arial"/>
          <w:sz w:val="22"/>
          <w:szCs w:val="22"/>
        </w:rPr>
      </w:pPr>
      <w:r w:rsidDel="00000000" w:rsidR="00000000" w:rsidRPr="00000000">
        <w:rPr>
          <w:rtl w:val="0"/>
        </w:rPr>
        <w:t xml:space="preserve">ArcSight </w:t>
      </w:r>
    </w:p>
    <w:p w:rsidR="00000000" w:rsidDel="00000000" w:rsidP="00000000" w:rsidRDefault="00000000" w:rsidRPr="00000000" w14:paraId="0000005A">
      <w:pPr>
        <w:pStyle w:val="Heading4"/>
        <w:rPr>
          <w:rFonts w:ascii="Work Sans" w:cs="Work Sans" w:eastAsia="Work Sans" w:hAnsi="Work Sans"/>
          <w:b w:val="1"/>
          <w:sz w:val="26"/>
          <w:szCs w:val="26"/>
          <w:u w:val="none"/>
        </w:rPr>
      </w:pPr>
      <w:bookmarkStart w:colFirst="0" w:colLast="0" w:name="_nllg3jvgh0wx" w:id="11"/>
      <w:bookmarkEnd w:id="11"/>
      <w:r w:rsidDel="00000000" w:rsidR="00000000" w:rsidRPr="00000000">
        <w:rPr>
          <w:rtl w:val="0"/>
        </w:rPr>
        <w:t xml:space="preserve">Herramienta seleccionada: </w:t>
      </w:r>
      <w:hyperlink r:id="rId12">
        <w:r w:rsidDel="00000000" w:rsidR="00000000" w:rsidRPr="00000000">
          <w:rPr>
            <w:rtl w:val="0"/>
          </w:rPr>
          <w:t xml:space="preserve">W</w:t>
        </w:r>
      </w:hyperlink>
      <w:r w:rsidDel="00000000" w:rsidR="00000000" w:rsidRPr="00000000">
        <w:rPr>
          <w:rtl w:val="0"/>
        </w:rPr>
        <w:t xml:space="preserve">azuh</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Wazuh es una plataforma de seguridad informática de </w:t>
      </w:r>
      <w:r w:rsidDel="00000000" w:rsidR="00000000" w:rsidRPr="00000000">
        <w:rPr>
          <w:b w:val="1"/>
          <w:rtl w:val="0"/>
        </w:rPr>
        <w:t xml:space="preserve">código abierto</w:t>
      </w:r>
      <w:r w:rsidDel="00000000" w:rsidR="00000000" w:rsidRPr="00000000">
        <w:rPr>
          <w:rtl w:val="0"/>
        </w:rPr>
        <w:t xml:space="preserve"> que proporciona detección, visibilidad y respuesta a amenazas. Está compuesta por cuatro componentes principales: </w:t>
      </w:r>
    </w:p>
    <w:p w:rsidR="00000000" w:rsidDel="00000000" w:rsidP="00000000" w:rsidRDefault="00000000" w:rsidRPr="00000000" w14:paraId="0000005C">
      <w:pPr>
        <w:numPr>
          <w:ilvl w:val="0"/>
          <w:numId w:val="7"/>
        </w:numPr>
        <w:spacing w:before="200" w:lineRule="auto"/>
        <w:ind w:left="720" w:hanging="360"/>
        <w:rPr>
          <w:u w:val="none"/>
        </w:rPr>
      </w:pPr>
      <w:r w:rsidDel="00000000" w:rsidR="00000000" w:rsidRPr="00000000">
        <w:rPr>
          <w:b w:val="1"/>
          <w:rtl w:val="0"/>
        </w:rPr>
        <w:t xml:space="preserve">Agente</w:t>
      </w:r>
      <w:r w:rsidDel="00000000" w:rsidR="00000000" w:rsidRPr="00000000">
        <w:rPr>
          <w:rtl w:val="0"/>
        </w:rPr>
        <w:t xml:space="preserve">: </w:t>
      </w:r>
      <w:r w:rsidDel="00000000" w:rsidR="00000000" w:rsidRPr="00000000">
        <w:rPr>
          <w:rtl w:val="0"/>
        </w:rPr>
        <w:t xml:space="preserve">se instala en los sistemas a proteger, envía logs al servidor.</w:t>
      </w:r>
    </w:p>
    <w:p w:rsidR="00000000" w:rsidDel="00000000" w:rsidP="00000000" w:rsidRDefault="00000000" w:rsidRPr="00000000" w14:paraId="0000005D">
      <w:pPr>
        <w:numPr>
          <w:ilvl w:val="0"/>
          <w:numId w:val="7"/>
        </w:numPr>
        <w:spacing w:after="0" w:before="200" w:lineRule="auto"/>
        <w:ind w:left="720" w:hanging="360"/>
        <w:rPr>
          <w:u w:val="none"/>
        </w:rPr>
      </w:pPr>
      <w:r w:rsidDel="00000000" w:rsidR="00000000" w:rsidRPr="00000000">
        <w:rPr>
          <w:b w:val="1"/>
          <w:rtl w:val="0"/>
        </w:rPr>
        <w:t xml:space="preserve">Servidor </w:t>
      </w:r>
    </w:p>
    <w:p w:rsidR="00000000" w:rsidDel="00000000" w:rsidP="00000000" w:rsidRDefault="00000000" w:rsidRPr="00000000" w14:paraId="0000005E">
      <w:pPr>
        <w:numPr>
          <w:ilvl w:val="1"/>
          <w:numId w:val="7"/>
        </w:numPr>
        <w:spacing w:after="0" w:before="200" w:lineRule="auto"/>
        <w:ind w:left="1440" w:hanging="360"/>
        <w:rPr>
          <w:u w:val="none"/>
        </w:rPr>
      </w:pPr>
      <w:r w:rsidDel="00000000" w:rsidR="00000000" w:rsidRPr="00000000">
        <w:rPr>
          <w:b w:val="1"/>
          <w:rtl w:val="0"/>
        </w:rPr>
        <w:t xml:space="preserve">Manager </w:t>
      </w:r>
      <w:r w:rsidDel="00000000" w:rsidR="00000000" w:rsidRPr="00000000">
        <w:rPr>
          <w:rtl w:val="0"/>
        </w:rPr>
        <w:t xml:space="preserve">→ Analiza los datos recibidos de los agentes. Lo procesa a través de decodificadores y reglas, usando inteligencia de amenazas para buscar indicadores bien conocidos de compromiso (COI). </w:t>
      </w:r>
    </w:p>
    <w:p w:rsidR="00000000" w:rsidDel="00000000" w:rsidP="00000000" w:rsidRDefault="00000000" w:rsidRPr="00000000" w14:paraId="0000005F">
      <w:pPr>
        <w:numPr>
          <w:ilvl w:val="1"/>
          <w:numId w:val="7"/>
        </w:numPr>
        <w:spacing w:after="0" w:before="200" w:lineRule="auto"/>
        <w:ind w:left="1440" w:hanging="360"/>
        <w:rPr>
          <w:u w:val="none"/>
        </w:rPr>
      </w:pPr>
      <w:r w:rsidDel="00000000" w:rsidR="00000000" w:rsidRPr="00000000">
        <w:rPr>
          <w:b w:val="1"/>
          <w:rtl w:val="0"/>
        </w:rPr>
        <w:t xml:space="preserve">Dashboard </w:t>
      </w:r>
      <w:r w:rsidDel="00000000" w:rsidR="00000000" w:rsidRPr="00000000">
        <w:rPr>
          <w:rtl w:val="0"/>
        </w:rPr>
        <w:t xml:space="preserve">→ Interfaz de usuario web para visualización y análisis de datos. Incluye paneles fuera de la caja para eventos de seguridad, cumplimiento regulatorio (por ejemplo, PCI DSS, GDPR, CIS, HIPAA, NIST 800-53), aplicaciones vulnerables detectadas, datos de monitoreo de integridad de archivos, resultados de evaluación de la configuración, eventos de monitoreo de infraestructura en la nube, y otros. También se utiliza para gestionar la configuración de Wazuh y para monitorear su estado.</w:t>
      </w:r>
    </w:p>
    <w:p w:rsidR="00000000" w:rsidDel="00000000" w:rsidP="00000000" w:rsidRDefault="00000000" w:rsidRPr="00000000" w14:paraId="00000060">
      <w:pPr>
        <w:numPr>
          <w:ilvl w:val="1"/>
          <w:numId w:val="7"/>
        </w:numPr>
        <w:spacing w:before="200" w:lineRule="auto"/>
        <w:ind w:left="1440" w:hanging="360"/>
        <w:rPr>
          <w:b w:val="1"/>
        </w:rPr>
      </w:pPr>
      <w:r w:rsidDel="00000000" w:rsidR="00000000" w:rsidRPr="00000000">
        <w:rPr>
          <w:b w:val="1"/>
          <w:rtl w:val="0"/>
        </w:rPr>
        <w:t xml:space="preserve">Indexer → </w:t>
      </w:r>
      <w:r w:rsidDel="00000000" w:rsidR="00000000" w:rsidRPr="00000000">
        <w:rPr>
          <w:rtl w:val="0"/>
        </w:rPr>
        <w:t xml:space="preserve">Motor de análisis y análisis altamente escalable, de texto completo. Este componente central indexa y almacena alertas generadas por el servidor Wazuh.</w:t>
      </w:r>
    </w:p>
    <w:p w:rsidR="00000000" w:rsidDel="00000000" w:rsidP="00000000" w:rsidRDefault="00000000" w:rsidRPr="00000000" w14:paraId="00000061">
      <w:pPr>
        <w:spacing w:before="200" w:lineRule="auto"/>
        <w:rPr/>
      </w:pPr>
      <w:r w:rsidDel="00000000" w:rsidR="00000000" w:rsidRPr="00000000">
        <w:rPr>
          <w:rtl w:val="0"/>
        </w:rPr>
        <w:t xml:space="preserve">Wazuh ofrece capacidades unificadas de </w:t>
      </w:r>
      <w:r w:rsidDel="00000000" w:rsidR="00000000" w:rsidRPr="00000000">
        <w:rPr>
          <w:b w:val="1"/>
          <w:rtl w:val="0"/>
        </w:rPr>
        <w:t xml:space="preserve">XDR</w:t>
      </w:r>
      <w:r w:rsidDel="00000000" w:rsidR="00000000" w:rsidRPr="00000000">
        <w:rPr>
          <w:rtl w:val="0"/>
        </w:rPr>
        <w:t xml:space="preserve"> (Extended Detection and Response) y </w:t>
      </w:r>
      <w:r w:rsidDel="00000000" w:rsidR="00000000" w:rsidRPr="00000000">
        <w:rPr>
          <w:b w:val="1"/>
          <w:rtl w:val="0"/>
        </w:rPr>
        <w:t xml:space="preserve">SIEM</w:t>
      </w:r>
      <w:r w:rsidDel="00000000" w:rsidR="00000000" w:rsidRPr="00000000">
        <w:rPr>
          <w:rtl w:val="0"/>
        </w:rPr>
        <w:t xml:space="preserve"> (Security Information and Event Management). Facilita la seguridad en todas las cargas de trabajo tanto en entornos locales como en la nube, proporcionando una vista centralizada para supervisar, detectar y alertar sobre eventos e incidentes de seguridad en endpoints.</w:t>
      </w:r>
    </w:p>
    <w:p w:rsidR="00000000" w:rsidDel="00000000" w:rsidP="00000000" w:rsidRDefault="00000000" w:rsidRPr="00000000" w14:paraId="00000062">
      <w:pPr>
        <w:spacing w:before="200" w:lineRule="auto"/>
        <w:jc w:val="center"/>
        <w:rPr/>
      </w:pPr>
      <w:r w:rsidDel="00000000" w:rsidR="00000000" w:rsidRPr="00000000">
        <w:rPr>
          <w:rtl w:val="0"/>
        </w:rPr>
      </w:r>
    </w:p>
    <w:p w:rsidR="00000000" w:rsidDel="00000000" w:rsidP="00000000" w:rsidRDefault="00000000" w:rsidRPr="00000000" w14:paraId="00000063">
      <w:pPr>
        <w:pStyle w:val="Heading5"/>
        <w:rPr/>
      </w:pPr>
      <w:bookmarkStart w:colFirst="0" w:colLast="0" w:name="_x42rqe1mj6j6" w:id="12"/>
      <w:bookmarkEnd w:id="12"/>
      <w:r w:rsidDel="00000000" w:rsidR="00000000" w:rsidRPr="00000000">
        <w:rPr>
          <w:rtl w:val="0"/>
        </w:rPr>
        <w:t xml:space="preserve">Funcionamiento </w:t>
      </w:r>
    </w:p>
    <w:p w:rsidR="00000000" w:rsidDel="00000000" w:rsidP="00000000" w:rsidRDefault="00000000" w:rsidRPr="00000000" w14:paraId="00000064">
      <w:pPr>
        <w:rPr/>
      </w:pPr>
      <w:r w:rsidDel="00000000" w:rsidR="00000000" w:rsidRPr="00000000">
        <w:rPr>
          <w:rtl w:val="0"/>
        </w:rPr>
        <w:t xml:space="preserve">El agente de Wazuh se encarga de recopilar información crucial de los sistemas a proteger, incluyendo registros de eventos, datos de procesos, estado de servicios y archivos modificados. Esta información es enviada al servidor de Wazuh, donde se procesa y compara con las políticas de seguridad establecidas.</w:t>
      </w:r>
    </w:p>
    <w:p w:rsidR="00000000" w:rsidDel="00000000" w:rsidP="00000000" w:rsidRDefault="00000000" w:rsidRPr="00000000" w14:paraId="00000065">
      <w:pPr>
        <w:jc w:val="center"/>
        <w:rPr/>
      </w:pPr>
      <w:r w:rsidDel="00000000" w:rsidR="00000000" w:rsidRPr="00000000">
        <w:rPr>
          <w:i w:val="1"/>
          <w:rtl w:val="0"/>
        </w:rPr>
        <w:t xml:space="preserve">Componentes software de Wazuh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-229546</wp:posOffset>
            </wp:positionH>
            <wp:positionV relativeFrom="paragraph">
              <wp:posOffset>114300</wp:posOffset>
            </wp:positionV>
            <wp:extent cx="6287447" cy="3271838"/>
            <wp:effectExtent b="0" l="0" r="0" t="0"/>
            <wp:wrapTopAndBottom distB="114300" distT="114300"/>
            <wp:docPr id="34"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6287447" cy="3271838"/>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rtl w:val="0"/>
        </w:rPr>
        <w:t xml:space="preserve">Ante la detección de una posible amenaza, Wazuh genera una alerta dirigida al administrador del sistema, quien puede tomar acciones para mitigar el riesgo. Además, Wazuh incorpora un sistema de correlación de eventos que permite identificar patrones de comportamiento anómalos, facilitando la detección de amenazas que podrían no ser detectadas mediante una inspección manual.</w:t>
      </w:r>
      <w:r w:rsidDel="00000000" w:rsidR="00000000" w:rsidRPr="00000000">
        <w:rPr>
          <w:rtl w:val="0"/>
        </w:rPr>
      </w:r>
    </w:p>
    <w:p w:rsidR="00000000" w:rsidDel="00000000" w:rsidP="00000000" w:rsidRDefault="00000000" w:rsidRPr="00000000" w14:paraId="00000068">
      <w:pPr>
        <w:jc w:val="center"/>
        <w:rPr>
          <w:i w:val="1"/>
        </w:rPr>
      </w:pPr>
      <w:r w:rsidDel="00000000" w:rsidR="00000000" w:rsidRPr="00000000">
        <w:rPr>
          <w:i w:val="1"/>
          <w:rtl w:val="0"/>
        </w:rPr>
        <w:t xml:space="preserve">Funcionamiento de los componentes del sistema Wazuh</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123825</wp:posOffset>
            </wp:positionV>
            <wp:extent cx="6115050" cy="2753732"/>
            <wp:effectExtent b="0" l="0" r="0" t="0"/>
            <wp:wrapTopAndBottom distB="114300" distT="114300"/>
            <wp:docPr id="3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115050" cy="2753732"/>
                    </a:xfrm>
                    <a:prstGeom prst="rect"/>
                    <a:ln/>
                  </pic:spPr>
                </pic:pic>
              </a:graphicData>
            </a:graphic>
          </wp:anchor>
        </w:drawing>
      </w:r>
    </w:p>
    <w:p w:rsidR="00000000" w:rsidDel="00000000" w:rsidP="00000000" w:rsidRDefault="00000000" w:rsidRPr="00000000" w14:paraId="00000069">
      <w:pPr>
        <w:spacing w:before="200" w:lineRule="auto"/>
        <w:jc w:val="center"/>
        <w:rPr>
          <w:i w:val="1"/>
        </w:rPr>
      </w:pPr>
      <w:r w:rsidDel="00000000" w:rsidR="00000000" w:rsidRPr="00000000">
        <w:rPr>
          <w:rtl w:val="0"/>
        </w:rPr>
      </w:r>
    </w:p>
    <w:p w:rsidR="00000000" w:rsidDel="00000000" w:rsidP="00000000" w:rsidRDefault="00000000" w:rsidRPr="00000000" w14:paraId="0000006A">
      <w:pPr>
        <w:pStyle w:val="Heading3"/>
        <w:numPr>
          <w:ilvl w:val="0"/>
          <w:numId w:val="15"/>
        </w:numPr>
        <w:ind w:left="720" w:hanging="360"/>
      </w:pPr>
      <w:bookmarkStart w:colFirst="0" w:colLast="0" w:name="_24c6wibzqfwq" w:id="13"/>
      <w:bookmarkEnd w:id="13"/>
      <w:r w:rsidDel="00000000" w:rsidR="00000000" w:rsidRPr="00000000">
        <w:rPr>
          <w:rtl w:val="0"/>
        </w:rPr>
        <w:t xml:space="preserve">EDR</w:t>
      </w:r>
    </w:p>
    <w:p w:rsidR="00000000" w:rsidDel="00000000" w:rsidP="00000000" w:rsidRDefault="00000000" w:rsidRPr="00000000" w14:paraId="0000006B">
      <w:pPr>
        <w:rPr>
          <w:b w:val="1"/>
        </w:rPr>
      </w:pPr>
      <w:r w:rsidDel="00000000" w:rsidR="00000000" w:rsidRPr="00000000">
        <w:rPr>
          <w:rtl w:val="0"/>
        </w:rPr>
        <w:t xml:space="preserve">Una herramienta </w:t>
      </w:r>
      <w:r w:rsidDel="00000000" w:rsidR="00000000" w:rsidRPr="00000000">
        <w:rPr>
          <w:b w:val="1"/>
          <w:rtl w:val="0"/>
        </w:rPr>
        <w:t xml:space="preserve">Endpoint Detection and Response </w:t>
      </w:r>
      <w:r w:rsidDel="00000000" w:rsidR="00000000" w:rsidRPr="00000000">
        <w:rPr>
          <w:rtl w:val="0"/>
        </w:rPr>
        <w:t xml:space="preserve">proporciona monitorización y análisis continuo del </w:t>
      </w:r>
      <w:r w:rsidDel="00000000" w:rsidR="00000000" w:rsidRPr="00000000">
        <w:rPr>
          <w:rtl w:val="0"/>
        </w:rPr>
        <w:t xml:space="preserve">endpoint</w:t>
      </w:r>
      <w:r w:rsidDel="00000000" w:rsidR="00000000" w:rsidRPr="00000000">
        <w:rPr>
          <w:rtl w:val="0"/>
        </w:rPr>
        <w:t xml:space="preserve">. Mientras que un antivirus se centra en la detección y prevención mediante el análisis de los hashes, un EDR monitoriza el comportamiento del software en búsqueda de actividades maliciosas y</w:t>
      </w:r>
      <w:r w:rsidDel="00000000" w:rsidR="00000000" w:rsidRPr="00000000">
        <w:rPr>
          <w:u w:val="single"/>
          <w:rtl w:val="0"/>
        </w:rPr>
        <w:t xml:space="preserve"> realiza acciones de contención y respuesta. </w:t>
      </w:r>
      <w:r w:rsidDel="00000000" w:rsidR="00000000" w:rsidRPr="00000000">
        <w:rPr>
          <w:rtl w:val="0"/>
        </w:rPr>
        <w:t xml:space="preserve">Se puede resumir en un cambio del enfoque reactivo a uno proactivo, una </w:t>
      </w:r>
      <w:r w:rsidDel="00000000" w:rsidR="00000000" w:rsidRPr="00000000">
        <w:rPr>
          <w:b w:val="1"/>
          <w:rtl w:val="0"/>
        </w:rPr>
        <w:t xml:space="preserve">protección ante amenazas avanzada.</w:t>
      </w:r>
    </w:p>
    <w:p w:rsidR="00000000" w:rsidDel="00000000" w:rsidP="00000000" w:rsidRDefault="00000000" w:rsidRPr="00000000" w14:paraId="0000006C">
      <w:pPr>
        <w:spacing w:before="200" w:lineRule="auto"/>
        <w:rPr/>
      </w:pPr>
      <w:r w:rsidDel="00000000" w:rsidR="00000000" w:rsidRPr="00000000">
        <w:rPr>
          <w:rtl w:val="0"/>
        </w:rPr>
        <w:t xml:space="preserve">Funcionalidades claves:</w:t>
      </w:r>
    </w:p>
    <w:p w:rsidR="00000000" w:rsidDel="00000000" w:rsidP="00000000" w:rsidRDefault="00000000" w:rsidRPr="00000000" w14:paraId="0000006D">
      <w:pPr>
        <w:numPr>
          <w:ilvl w:val="0"/>
          <w:numId w:val="9"/>
        </w:numPr>
        <w:spacing w:before="200" w:lineRule="auto"/>
        <w:ind w:left="720" w:hanging="360"/>
        <w:rPr>
          <w:b w:val="0"/>
          <w:color w:val="000000"/>
          <w:sz w:val="24"/>
          <w:szCs w:val="24"/>
        </w:rPr>
      </w:pPr>
      <w:r w:rsidDel="00000000" w:rsidR="00000000" w:rsidRPr="00000000">
        <w:rPr>
          <w:rtl w:val="0"/>
        </w:rPr>
        <w:t xml:space="preserve">Detección</w:t>
      </w:r>
    </w:p>
    <w:p w:rsidR="00000000" w:rsidDel="00000000" w:rsidP="00000000" w:rsidRDefault="00000000" w:rsidRPr="00000000" w14:paraId="0000006E">
      <w:pPr>
        <w:numPr>
          <w:ilvl w:val="0"/>
          <w:numId w:val="9"/>
        </w:numPr>
        <w:spacing w:after="0" w:before="200" w:lineRule="auto"/>
        <w:ind w:left="720" w:hanging="360"/>
        <w:rPr>
          <w:b w:val="0"/>
          <w:color w:val="000000"/>
          <w:sz w:val="24"/>
          <w:szCs w:val="24"/>
        </w:rPr>
      </w:pPr>
      <w:r w:rsidDel="00000000" w:rsidR="00000000" w:rsidRPr="00000000">
        <w:rPr>
          <w:rtl w:val="0"/>
        </w:rPr>
        <w:t xml:space="preserve">Contención</w:t>
      </w:r>
    </w:p>
    <w:p w:rsidR="00000000" w:rsidDel="00000000" w:rsidP="00000000" w:rsidRDefault="00000000" w:rsidRPr="00000000" w14:paraId="0000006F">
      <w:pPr>
        <w:numPr>
          <w:ilvl w:val="0"/>
          <w:numId w:val="9"/>
        </w:numPr>
        <w:spacing w:after="0" w:before="200" w:lineRule="auto"/>
        <w:ind w:left="720" w:hanging="360"/>
        <w:rPr>
          <w:b w:val="0"/>
          <w:color w:val="000000"/>
          <w:sz w:val="24"/>
          <w:szCs w:val="24"/>
        </w:rPr>
      </w:pPr>
      <w:r w:rsidDel="00000000" w:rsidR="00000000" w:rsidRPr="00000000">
        <w:rPr>
          <w:rtl w:val="0"/>
        </w:rPr>
        <w:t xml:space="preserve">Investigación</w:t>
      </w:r>
    </w:p>
    <w:p w:rsidR="00000000" w:rsidDel="00000000" w:rsidP="00000000" w:rsidRDefault="00000000" w:rsidRPr="00000000" w14:paraId="00000070">
      <w:pPr>
        <w:numPr>
          <w:ilvl w:val="0"/>
          <w:numId w:val="9"/>
        </w:numPr>
        <w:spacing w:before="200" w:lineRule="auto"/>
        <w:ind w:left="720" w:hanging="360"/>
        <w:rPr>
          <w:b w:val="0"/>
          <w:color w:val="000000"/>
          <w:sz w:val="24"/>
          <w:szCs w:val="24"/>
        </w:rPr>
      </w:pPr>
      <w:r w:rsidDel="00000000" w:rsidR="00000000" w:rsidRPr="00000000">
        <w:rPr>
          <w:rtl w:val="0"/>
        </w:rPr>
        <w:t xml:space="preserve">Respuesta</w:t>
      </w:r>
    </w:p>
    <w:p w:rsidR="00000000" w:rsidDel="00000000" w:rsidP="00000000" w:rsidRDefault="00000000" w:rsidRPr="00000000" w14:paraId="00000071">
      <w:pPr>
        <w:spacing w:before="200" w:lineRule="auto"/>
        <w:rPr/>
      </w:pPr>
      <w:r w:rsidDel="00000000" w:rsidR="00000000" w:rsidRPr="00000000">
        <w:rPr>
          <w:rtl w:val="0"/>
        </w:rPr>
        <w:t xml:space="preserve">Un XDR (</w:t>
      </w:r>
      <w:r w:rsidDel="00000000" w:rsidR="00000000" w:rsidRPr="00000000">
        <w:rPr>
          <w:b w:val="1"/>
          <w:rtl w:val="0"/>
        </w:rPr>
        <w:t xml:space="preserve">Extended Detection and Response) </w:t>
      </w:r>
      <w:r w:rsidDel="00000000" w:rsidR="00000000" w:rsidRPr="00000000">
        <w:rPr>
          <w:rtl w:val="0"/>
        </w:rPr>
        <w:t xml:space="preserve">mantiene las funciones del XDR y amplía el alcance de la detección con el fin de proporcionar detección, análisis y respuesta no solo en los endpoints, sino también en las redes, servidores, cargas de trabajo en la nube, SIEM. </w:t>
      </w:r>
    </w:p>
    <w:p w:rsidR="00000000" w:rsidDel="00000000" w:rsidP="00000000" w:rsidRDefault="00000000" w:rsidRPr="00000000" w14:paraId="00000072">
      <w:pPr>
        <w:pStyle w:val="Heading4"/>
        <w:rPr/>
      </w:pPr>
      <w:bookmarkStart w:colFirst="0" w:colLast="0" w:name="_gwn1kpuoikk" w:id="14"/>
      <w:bookmarkEnd w:id="14"/>
      <w:r w:rsidDel="00000000" w:rsidR="00000000" w:rsidRPr="00000000">
        <w:rPr>
          <w:rtl w:val="0"/>
        </w:rPr>
        <w:t xml:space="preserve">Herramienta seleccionada: </w:t>
      </w:r>
      <w:hyperlink r:id="rId15">
        <w:r w:rsidDel="00000000" w:rsidR="00000000" w:rsidRPr="00000000">
          <w:rPr>
            <w:color w:val="1155cc"/>
            <w:u w:val="single"/>
            <w:rtl w:val="0"/>
          </w:rPr>
          <w:t xml:space="preserve">WAZUH</w:t>
        </w:r>
      </w:hyperlink>
      <w:r w:rsidDel="00000000" w:rsidR="00000000" w:rsidRPr="00000000">
        <w:rPr>
          <w:rtl w:val="0"/>
        </w:rPr>
        <w:t xml:space="preserve"> + Syslog + Misp</w:t>
      </w:r>
    </w:p>
    <w:p w:rsidR="00000000" w:rsidDel="00000000" w:rsidP="00000000" w:rsidRDefault="00000000" w:rsidRPr="00000000" w14:paraId="00000073">
      <w:pPr>
        <w:rPr/>
      </w:pPr>
      <w:r w:rsidDel="00000000" w:rsidR="00000000" w:rsidRPr="00000000">
        <w:rPr>
          <w:rtl w:val="0"/>
        </w:rPr>
        <w:t xml:space="preserve">Wazuh permite realizar acciones de respuesta y contención de amenazas de manera nativa. Además, al integrar </w:t>
      </w:r>
      <w:r w:rsidDel="00000000" w:rsidR="00000000" w:rsidRPr="00000000">
        <w:rPr>
          <w:b w:val="1"/>
          <w:rtl w:val="0"/>
        </w:rPr>
        <w:t xml:space="preserve">Syslog </w:t>
      </w:r>
      <w:r w:rsidDel="00000000" w:rsidR="00000000" w:rsidRPr="00000000">
        <w:rPr>
          <w:rtl w:val="0"/>
        </w:rPr>
        <w:t xml:space="preserve">en el agente dota al servidor de funciones de detección de amenazas y respuesta avanzada (</w:t>
      </w:r>
      <w:r w:rsidDel="00000000" w:rsidR="00000000" w:rsidRPr="00000000">
        <w:rPr>
          <w:b w:val="1"/>
          <w:rtl w:val="0"/>
        </w:rPr>
        <w:t xml:space="preserve">XDR)</w:t>
      </w:r>
      <w:r w:rsidDel="00000000" w:rsidR="00000000" w:rsidRPr="00000000">
        <w:rPr>
          <w:rtl w:val="0"/>
        </w:rPr>
        <w:t xml:space="preserve">. Esto lo logra principalmente correlacionando los procesos obtenidos  y consultando la correlación con la integración del MISP.</w:t>
      </w:r>
      <w:r w:rsidDel="00000000" w:rsidR="00000000" w:rsidRPr="00000000">
        <w:rPr>
          <w:rtl w:val="0"/>
        </w:rPr>
      </w:r>
    </w:p>
    <w:p w:rsidR="00000000" w:rsidDel="00000000" w:rsidP="00000000" w:rsidRDefault="00000000" w:rsidRPr="00000000" w14:paraId="00000074">
      <w:pPr>
        <w:pStyle w:val="Heading3"/>
        <w:numPr>
          <w:ilvl w:val="0"/>
          <w:numId w:val="10"/>
        </w:numPr>
        <w:spacing w:after="240" w:before="240" w:lineRule="auto"/>
        <w:ind w:left="720" w:hanging="360"/>
        <w:rPr/>
      </w:pPr>
      <w:bookmarkStart w:colFirst="0" w:colLast="0" w:name="_99e64gybu1a8" w:id="15"/>
      <w:bookmarkEnd w:id="15"/>
      <w:r w:rsidDel="00000000" w:rsidR="00000000" w:rsidRPr="00000000">
        <w:rPr>
          <w:rtl w:val="0"/>
        </w:rPr>
        <w:t xml:space="preserve">Software gestor de incidentes </w:t>
      </w:r>
    </w:p>
    <w:p w:rsidR="00000000" w:rsidDel="00000000" w:rsidP="00000000" w:rsidRDefault="00000000" w:rsidRPr="00000000" w14:paraId="00000075">
      <w:pPr>
        <w:rPr/>
      </w:pPr>
      <w:r w:rsidDel="00000000" w:rsidR="00000000" w:rsidRPr="00000000">
        <w:rPr>
          <w:rtl w:val="0"/>
        </w:rPr>
        <w:t xml:space="preserve">Una vez implementadas las herramientas mencionadas en una o varias organizaciones, se recibirá una gran cantidad de información que deberá ser gestionada por el equipo del Centro de Operaciones de Seguridad (SOC). </w:t>
      </w:r>
    </w:p>
    <w:p w:rsidR="00000000" w:rsidDel="00000000" w:rsidP="00000000" w:rsidRDefault="00000000" w:rsidRPr="00000000" w14:paraId="00000076">
      <w:pPr>
        <w:spacing w:before="200" w:lineRule="auto"/>
        <w:rPr/>
      </w:pPr>
      <w:r w:rsidDel="00000000" w:rsidR="00000000" w:rsidRPr="00000000">
        <w:rPr>
          <w:rtl w:val="0"/>
        </w:rPr>
        <w:t xml:space="preserve">Para facilitar esta tarea, se utilizan herramientas para el seguimiento de incidentes de ciberseguridad. </w:t>
      </w:r>
    </w:p>
    <w:p w:rsidR="00000000" w:rsidDel="00000000" w:rsidP="00000000" w:rsidRDefault="00000000" w:rsidRPr="00000000" w14:paraId="00000077">
      <w:pPr>
        <w:spacing w:before="200" w:lineRule="auto"/>
        <w:rPr/>
      </w:pPr>
      <w:r w:rsidDel="00000000" w:rsidR="00000000" w:rsidRPr="00000000">
        <w:rPr>
          <w:rtl w:val="0"/>
        </w:rPr>
        <w:t xml:space="preserve">Estas herramientas permiten conectar las distintas partes de SOC para lograr </w:t>
      </w:r>
      <w:r w:rsidDel="00000000" w:rsidR="00000000" w:rsidRPr="00000000">
        <w:rPr>
          <w:b w:val="1"/>
          <w:rtl w:val="0"/>
        </w:rPr>
        <w:t xml:space="preserve">el seguimiento, la trazabilidad, y el registro</w:t>
      </w:r>
      <w:r w:rsidDel="00000000" w:rsidR="00000000" w:rsidRPr="00000000">
        <w:rPr>
          <w:rtl w:val="0"/>
        </w:rPr>
        <w:t xml:space="preserve"> de cada incidente mediante clasificación por </w:t>
      </w:r>
      <w:r w:rsidDel="00000000" w:rsidR="00000000" w:rsidRPr="00000000">
        <w:rPr>
          <w:u w:val="single"/>
          <w:rtl w:val="0"/>
        </w:rPr>
        <w:t xml:space="preserve">proyectos, casos, incidentes </w:t>
      </w:r>
      <w:r w:rsidDel="00000000" w:rsidR="00000000" w:rsidRPr="00000000">
        <w:rPr>
          <w:rtl w:val="0"/>
        </w:rPr>
        <w:t xml:space="preserve">y la definición los roles para los analistas.</w:t>
      </w:r>
    </w:p>
    <w:p w:rsidR="00000000" w:rsidDel="00000000" w:rsidP="00000000" w:rsidRDefault="00000000" w:rsidRPr="00000000" w14:paraId="00000078">
      <w:pPr>
        <w:pStyle w:val="Heading4"/>
        <w:rPr/>
      </w:pPr>
      <w:bookmarkStart w:colFirst="0" w:colLast="0" w:name="_xqwqz6tjff5a" w:id="16"/>
      <w:bookmarkEnd w:id="16"/>
      <w:r w:rsidDel="00000000" w:rsidR="00000000" w:rsidRPr="00000000">
        <w:rPr>
          <w:rtl w:val="0"/>
        </w:rPr>
        <w:t xml:space="preserve">Herramienta seleccionada The Hive</w:t>
      </w:r>
    </w:p>
    <w:p w:rsidR="00000000" w:rsidDel="00000000" w:rsidP="00000000" w:rsidRDefault="00000000" w:rsidRPr="00000000" w14:paraId="00000079">
      <w:pPr>
        <w:pStyle w:val="Heading5"/>
        <w:rPr>
          <w:rFonts w:ascii="Work Sans" w:cs="Work Sans" w:eastAsia="Work Sans" w:hAnsi="Work Sans"/>
          <w:color w:val="434343"/>
          <w:sz w:val="24"/>
          <w:szCs w:val="24"/>
          <w:u w:val="single"/>
        </w:rPr>
      </w:pPr>
      <w:bookmarkStart w:colFirst="0" w:colLast="0" w:name="_2mk1tr2a8p3g" w:id="17"/>
      <w:bookmarkEnd w:id="17"/>
      <w:r w:rsidDel="00000000" w:rsidR="00000000" w:rsidRPr="00000000">
        <w:rPr>
          <w:rtl w:val="0"/>
        </w:rPr>
        <w:t xml:space="preserve">Características principales de TheHive</w:t>
      </w:r>
      <w:r w:rsidDel="00000000" w:rsidR="00000000" w:rsidRPr="00000000">
        <w:rPr>
          <w:rtl w:val="0"/>
        </w:rPr>
      </w:r>
    </w:p>
    <w:p w:rsidR="00000000" w:rsidDel="00000000" w:rsidP="00000000" w:rsidRDefault="00000000" w:rsidRPr="00000000" w14:paraId="0000007A">
      <w:pPr>
        <w:numPr>
          <w:ilvl w:val="0"/>
          <w:numId w:val="11"/>
        </w:numPr>
        <w:spacing w:after="0" w:afterAutospacing="0" w:before="240" w:lineRule="auto"/>
        <w:ind w:left="720" w:hanging="360"/>
      </w:pPr>
      <w:r w:rsidDel="00000000" w:rsidR="00000000" w:rsidRPr="00000000">
        <w:rPr>
          <w:b w:val="1"/>
          <w:rtl w:val="0"/>
        </w:rPr>
        <w:t xml:space="preserve">Gestión de Casos</w:t>
      </w:r>
      <w:r w:rsidDel="00000000" w:rsidR="00000000" w:rsidRPr="00000000">
        <w:rPr>
          <w:rtl w:val="0"/>
        </w:rPr>
        <w:t xml:space="preserve">: Permite crear, asignar y seguir el progreso de los casos de seguridad, facilitando la coordinación entre los miembros del equipo.</w:t>
      </w:r>
    </w:p>
    <w:p w:rsidR="00000000" w:rsidDel="00000000" w:rsidP="00000000" w:rsidRDefault="00000000" w:rsidRPr="00000000" w14:paraId="0000007B">
      <w:pPr>
        <w:numPr>
          <w:ilvl w:val="0"/>
          <w:numId w:val="11"/>
        </w:numPr>
        <w:spacing w:after="0" w:afterAutospacing="0" w:before="0" w:beforeAutospacing="0" w:lineRule="auto"/>
        <w:ind w:left="720" w:hanging="360"/>
      </w:pPr>
      <w:r w:rsidDel="00000000" w:rsidR="00000000" w:rsidRPr="00000000">
        <w:rPr>
          <w:b w:val="1"/>
          <w:rtl w:val="0"/>
        </w:rPr>
        <w:t xml:space="preserve">Enriquecimiento de Datos</w:t>
      </w:r>
      <w:r w:rsidDel="00000000" w:rsidR="00000000" w:rsidRPr="00000000">
        <w:rPr>
          <w:rtl w:val="0"/>
        </w:rPr>
        <w:t xml:space="preserve">: Se integra con diversas herramientas y servicios (como VirusTotal, MISP, Cortex) para enriquecer los datos de los incidentes con información adicional, lo que ayuda en el análisis y la toma de decisiones.</w:t>
      </w:r>
    </w:p>
    <w:p w:rsidR="00000000" w:rsidDel="00000000" w:rsidP="00000000" w:rsidRDefault="00000000" w:rsidRPr="00000000" w14:paraId="0000007C">
      <w:pPr>
        <w:numPr>
          <w:ilvl w:val="0"/>
          <w:numId w:val="11"/>
        </w:numPr>
        <w:spacing w:after="0" w:afterAutospacing="0" w:before="0" w:beforeAutospacing="0" w:lineRule="auto"/>
        <w:ind w:left="720" w:hanging="360"/>
      </w:pPr>
      <w:r w:rsidDel="00000000" w:rsidR="00000000" w:rsidRPr="00000000">
        <w:rPr>
          <w:b w:val="1"/>
          <w:rtl w:val="0"/>
        </w:rPr>
        <w:t xml:space="preserve">Automatización</w:t>
      </w:r>
      <w:r w:rsidDel="00000000" w:rsidR="00000000" w:rsidRPr="00000000">
        <w:rPr>
          <w:rtl w:val="0"/>
        </w:rPr>
        <w:t xml:space="preserve">: Soporta la automatización de tareas repetitivas mediante playbooks y el uso de APIs, mejorando la eficiencia operativa.</w:t>
      </w:r>
    </w:p>
    <w:p w:rsidR="00000000" w:rsidDel="00000000" w:rsidP="00000000" w:rsidRDefault="00000000" w:rsidRPr="00000000" w14:paraId="0000007D">
      <w:pPr>
        <w:numPr>
          <w:ilvl w:val="0"/>
          <w:numId w:val="11"/>
        </w:numPr>
        <w:spacing w:after="0" w:afterAutospacing="0" w:before="0" w:beforeAutospacing="0" w:lineRule="auto"/>
        <w:ind w:left="720" w:hanging="360"/>
      </w:pPr>
      <w:r w:rsidDel="00000000" w:rsidR="00000000" w:rsidRPr="00000000">
        <w:rPr>
          <w:b w:val="1"/>
          <w:rtl w:val="0"/>
        </w:rPr>
        <w:t xml:space="preserve">Colaboración</w:t>
      </w:r>
      <w:r w:rsidDel="00000000" w:rsidR="00000000" w:rsidRPr="00000000">
        <w:rPr>
          <w:rtl w:val="0"/>
        </w:rPr>
        <w:t xml:space="preserve">: Facilita la colaboración entre los miembros del equipo mediante comentarios, la asignación de tareas y el intercambio de información relevante sobre los incidentes.</w:t>
      </w:r>
    </w:p>
    <w:p w:rsidR="00000000" w:rsidDel="00000000" w:rsidP="00000000" w:rsidRDefault="00000000" w:rsidRPr="00000000" w14:paraId="0000007E">
      <w:pPr>
        <w:numPr>
          <w:ilvl w:val="0"/>
          <w:numId w:val="11"/>
        </w:numPr>
        <w:spacing w:after="0" w:afterAutospacing="0" w:before="0" w:beforeAutospacing="0" w:lineRule="auto"/>
        <w:ind w:left="720" w:hanging="360"/>
      </w:pPr>
      <w:r w:rsidDel="00000000" w:rsidR="00000000" w:rsidRPr="00000000">
        <w:rPr>
          <w:b w:val="1"/>
          <w:rtl w:val="0"/>
        </w:rPr>
        <w:t xml:space="preserve">Alertas y Notificaciones</w:t>
      </w:r>
      <w:r w:rsidDel="00000000" w:rsidR="00000000" w:rsidRPr="00000000">
        <w:rPr>
          <w:rtl w:val="0"/>
        </w:rPr>
        <w:t xml:space="preserve">: Permite configurar alertas y notificaciones para asegurar que los incidentes críticos se gestionen a tiempo.</w:t>
      </w:r>
    </w:p>
    <w:p w:rsidR="00000000" w:rsidDel="00000000" w:rsidP="00000000" w:rsidRDefault="00000000" w:rsidRPr="00000000" w14:paraId="0000007F">
      <w:pPr>
        <w:numPr>
          <w:ilvl w:val="0"/>
          <w:numId w:val="11"/>
        </w:numPr>
        <w:spacing w:after="240" w:before="0" w:beforeAutospacing="0" w:lineRule="auto"/>
        <w:ind w:left="720" w:hanging="360"/>
      </w:pPr>
      <w:r w:rsidDel="00000000" w:rsidR="00000000" w:rsidRPr="00000000">
        <w:rPr>
          <w:b w:val="1"/>
          <w:rtl w:val="0"/>
        </w:rPr>
        <w:t xml:space="preserve">Reportes y Dashboards</w:t>
      </w:r>
      <w:r w:rsidDel="00000000" w:rsidR="00000000" w:rsidRPr="00000000">
        <w:rPr>
          <w:rtl w:val="0"/>
        </w:rPr>
        <w:t xml:space="preserve">: Proporciona herramientas de visualización y reportes que ayudan a los equipos a tener una visión clara del estado de los incidentes y las tendencias de seguridad.</w:t>
      </w:r>
    </w:p>
    <w:p w:rsidR="00000000" w:rsidDel="00000000" w:rsidP="00000000" w:rsidRDefault="00000000" w:rsidRPr="00000000" w14:paraId="00000080">
      <w:pPr>
        <w:spacing w:after="80" w:before="200" w:lineRule="auto"/>
        <w:rPr>
          <w:b w:val="1"/>
          <w:sz w:val="26"/>
          <w:szCs w:val="26"/>
        </w:rPr>
      </w:pPr>
      <w:r w:rsidDel="00000000" w:rsidR="00000000" w:rsidRPr="00000000">
        <w:rPr>
          <w:b w:val="1"/>
          <w:sz w:val="26"/>
          <w:szCs w:val="26"/>
          <w:rtl w:val="0"/>
        </w:rPr>
        <w:t xml:space="preserve">Componentes propuestos por los desarrolladores de TheHive </w:t>
      </w:r>
    </w:p>
    <w:p w:rsidR="00000000" w:rsidDel="00000000" w:rsidP="00000000" w:rsidRDefault="00000000" w:rsidRPr="00000000" w14:paraId="00000081">
      <w:pPr>
        <w:numPr>
          <w:ilvl w:val="0"/>
          <w:numId w:val="8"/>
        </w:numPr>
        <w:spacing w:after="240" w:before="200" w:lineRule="auto"/>
        <w:ind w:left="720" w:hanging="360"/>
      </w:pPr>
      <w:r w:rsidDel="00000000" w:rsidR="00000000" w:rsidRPr="00000000">
        <w:rPr>
          <w:b w:val="1"/>
          <w:rtl w:val="0"/>
        </w:rPr>
        <w:t xml:space="preserve">TheHive</w:t>
      </w:r>
      <w:r w:rsidDel="00000000" w:rsidR="00000000" w:rsidRPr="00000000">
        <w:rPr>
          <w:rtl w:val="0"/>
        </w:rPr>
        <w:t xml:space="preserve">: La plataforma central de gestión de incidentes.</w:t>
      </w:r>
    </w:p>
    <w:p w:rsidR="00000000" w:rsidDel="00000000" w:rsidP="00000000" w:rsidRDefault="00000000" w:rsidRPr="00000000" w14:paraId="00000082">
      <w:pPr>
        <w:numPr>
          <w:ilvl w:val="0"/>
          <w:numId w:val="8"/>
        </w:numPr>
        <w:spacing w:after="0" w:before="200" w:lineRule="auto"/>
        <w:ind w:left="720" w:hanging="360"/>
      </w:pPr>
      <w:r w:rsidDel="00000000" w:rsidR="00000000" w:rsidRPr="00000000">
        <w:rPr>
          <w:b w:val="1"/>
          <w:rtl w:val="0"/>
        </w:rPr>
        <w:t xml:space="preserve">Cortex</w:t>
      </w:r>
      <w:r w:rsidDel="00000000" w:rsidR="00000000" w:rsidRPr="00000000">
        <w:rPr>
          <w:rtl w:val="0"/>
        </w:rPr>
        <w:t xml:space="preserve">: Un motor de análisis que permite ejecutar analizadores y responder con acciones específicas a los datos recibidos. Similar a nessus, Qualys.</w:t>
      </w:r>
    </w:p>
    <w:p w:rsidR="00000000" w:rsidDel="00000000" w:rsidP="00000000" w:rsidRDefault="00000000" w:rsidRPr="00000000" w14:paraId="00000083">
      <w:pPr>
        <w:numPr>
          <w:ilvl w:val="0"/>
          <w:numId w:val="8"/>
        </w:numPr>
        <w:spacing w:after="240" w:before="200" w:lineRule="auto"/>
        <w:ind w:left="720" w:hanging="360"/>
      </w:pPr>
      <w:r w:rsidDel="00000000" w:rsidR="00000000" w:rsidRPr="00000000">
        <w:rPr>
          <w:b w:val="1"/>
          <w:rtl w:val="0"/>
        </w:rPr>
        <w:t xml:space="preserve">Cortex-Analyzers</w:t>
      </w:r>
      <w:r w:rsidDel="00000000" w:rsidR="00000000" w:rsidRPr="00000000">
        <w:rPr>
          <w:rtl w:val="0"/>
        </w:rPr>
        <w:t xml:space="preserve">: Conjunto de analizadores que pueden integrarse con Cortex para realizar diversas tareas de análisis de seguridad.</w:t>
      </w:r>
    </w:p>
    <w:p w:rsidR="00000000" w:rsidDel="00000000" w:rsidP="00000000" w:rsidRDefault="00000000" w:rsidRPr="00000000" w14:paraId="00000084">
      <w:pPr>
        <w:pStyle w:val="Heading1"/>
        <w:rPr/>
        <w:sectPr>
          <w:type w:val="nextPage"/>
          <w:pgSz w:h="15840" w:w="12240" w:orient="portrait"/>
          <w:pgMar w:bottom="1440" w:top="1440" w:left="1440" w:right="1440" w:header="0" w:footer="720"/>
        </w:sectPr>
      </w:pPr>
      <w:bookmarkStart w:colFirst="0" w:colLast="0" w:name="_x8vwekko56uy" w:id="18"/>
      <w:bookmarkEnd w:id="18"/>
      <w:r w:rsidDel="00000000" w:rsidR="00000000" w:rsidRPr="00000000">
        <w:rPr>
          <w:rtl w:val="0"/>
        </w:rPr>
      </w:r>
    </w:p>
    <w:p w:rsidR="00000000" w:rsidDel="00000000" w:rsidP="00000000" w:rsidRDefault="00000000" w:rsidRPr="00000000" w14:paraId="00000085">
      <w:pPr>
        <w:pStyle w:val="Heading1"/>
        <w:rPr/>
      </w:pPr>
      <w:bookmarkStart w:colFirst="0" w:colLast="0" w:name="_sew96gbgqs5" w:id="19"/>
      <w:bookmarkEnd w:id="19"/>
      <w:r w:rsidDel="00000000" w:rsidR="00000000" w:rsidRPr="00000000">
        <w:rPr>
          <w:rtl w:val="0"/>
        </w:rPr>
        <w:t xml:space="preserve">Desarrollo del SOC</w:t>
      </w:r>
    </w:p>
    <w:p w:rsidR="00000000" w:rsidDel="00000000" w:rsidP="00000000" w:rsidRDefault="00000000" w:rsidRPr="00000000" w14:paraId="00000086">
      <w:pPr>
        <w:pStyle w:val="Heading3"/>
        <w:rPr/>
      </w:pPr>
      <w:bookmarkStart w:colFirst="0" w:colLast="0" w:name="_1g0bsxsaid3r" w:id="20"/>
      <w:bookmarkEnd w:id="20"/>
      <w:r w:rsidDel="00000000" w:rsidR="00000000" w:rsidRPr="00000000">
        <w:rPr>
          <w:rtl w:val="0"/>
        </w:rPr>
      </w:r>
    </w:p>
    <w:p w:rsidR="00000000" w:rsidDel="00000000" w:rsidP="00000000" w:rsidRDefault="00000000" w:rsidRPr="00000000" w14:paraId="00000087">
      <w:pPr>
        <w:pStyle w:val="Heading3"/>
        <w:rPr/>
      </w:pPr>
      <w:bookmarkStart w:colFirst="0" w:colLast="0" w:name="_gbaac08by9g9" w:id="21"/>
      <w:bookmarkEnd w:id="21"/>
      <w:r w:rsidDel="00000000" w:rsidR="00000000" w:rsidRPr="00000000">
        <w:rPr>
          <w:rtl w:val="0"/>
        </w:rPr>
        <w:t xml:space="preserve">Puesta en marcha</w:t>
      </w:r>
    </w:p>
    <w:p w:rsidR="00000000" w:rsidDel="00000000" w:rsidP="00000000" w:rsidRDefault="00000000" w:rsidRPr="00000000" w14:paraId="00000088">
      <w:pPr>
        <w:rPr/>
      </w:pPr>
      <w:r w:rsidDel="00000000" w:rsidR="00000000" w:rsidRPr="00000000">
        <w:rPr>
          <w:rtl w:val="0"/>
        </w:rPr>
        <w:t xml:space="preserve">Dado que la implementación de un SOC es una tarea extensa y lograda a través de la acumulación de hitos, se propone la siguiente lista a la hora de implementarse.</w:t>
      </w:r>
    </w:p>
    <w:p w:rsidR="00000000" w:rsidDel="00000000" w:rsidP="00000000" w:rsidRDefault="00000000" w:rsidRPr="00000000" w14:paraId="00000089">
      <w:pPr>
        <w:numPr>
          <w:ilvl w:val="0"/>
          <w:numId w:val="13"/>
        </w:numPr>
        <w:spacing w:before="200" w:lineRule="auto"/>
        <w:ind w:left="720" w:hanging="360"/>
        <w:rPr>
          <w:u w:val="none"/>
        </w:rPr>
      </w:pPr>
      <w:hyperlink w:anchor="_7nwle99mpmt2">
        <w:r w:rsidDel="00000000" w:rsidR="00000000" w:rsidRPr="00000000">
          <w:rPr>
            <w:color w:val="1155cc"/>
            <w:u w:val="single"/>
            <w:rtl w:val="0"/>
          </w:rPr>
          <w:t xml:space="preserve">Instalación del servicio Wazuh</w:t>
        </w:r>
      </w:hyperlink>
      <w:r w:rsidDel="00000000" w:rsidR="00000000" w:rsidRPr="00000000">
        <w:rPr>
          <w:rtl w:val="0"/>
        </w:rPr>
      </w:r>
    </w:p>
    <w:p w:rsidR="00000000" w:rsidDel="00000000" w:rsidP="00000000" w:rsidRDefault="00000000" w:rsidRPr="00000000" w14:paraId="0000008A">
      <w:pPr>
        <w:numPr>
          <w:ilvl w:val="0"/>
          <w:numId w:val="13"/>
        </w:numPr>
        <w:spacing w:after="0" w:before="200" w:lineRule="auto"/>
        <w:ind w:left="720" w:hanging="360"/>
        <w:rPr>
          <w:u w:val="none"/>
        </w:rPr>
      </w:pPr>
      <w:hyperlink w:anchor="_s39cn5sfvdsr">
        <w:r w:rsidDel="00000000" w:rsidR="00000000" w:rsidRPr="00000000">
          <w:rPr>
            <w:color w:val="1155cc"/>
            <w:u w:val="single"/>
            <w:rtl w:val="0"/>
          </w:rPr>
          <w:t xml:space="preserve">Instalación de los agentes</w:t>
        </w:r>
      </w:hyperlink>
      <w:r w:rsidDel="00000000" w:rsidR="00000000" w:rsidRPr="00000000">
        <w:rPr>
          <w:rtl w:val="0"/>
        </w:rPr>
      </w:r>
    </w:p>
    <w:p w:rsidR="00000000" w:rsidDel="00000000" w:rsidP="00000000" w:rsidRDefault="00000000" w:rsidRPr="00000000" w14:paraId="0000008B">
      <w:pPr>
        <w:numPr>
          <w:ilvl w:val="0"/>
          <w:numId w:val="13"/>
        </w:numPr>
        <w:spacing w:after="0" w:before="200" w:lineRule="auto"/>
        <w:ind w:left="720" w:hanging="360"/>
        <w:rPr>
          <w:u w:val="none"/>
        </w:rPr>
      </w:pPr>
      <w:hyperlink w:anchor="_k0rrzdqrckq4">
        <w:r w:rsidDel="00000000" w:rsidR="00000000" w:rsidRPr="00000000">
          <w:rPr>
            <w:color w:val="1155cc"/>
            <w:u w:val="single"/>
            <w:rtl w:val="0"/>
          </w:rPr>
          <w:t xml:space="preserve">Instalación y configuración de Sysmon</w:t>
        </w:r>
      </w:hyperlink>
      <w:r w:rsidDel="00000000" w:rsidR="00000000" w:rsidRPr="00000000">
        <w:rPr>
          <w:rtl w:val="0"/>
        </w:rPr>
      </w:r>
    </w:p>
    <w:p w:rsidR="00000000" w:rsidDel="00000000" w:rsidP="00000000" w:rsidRDefault="00000000" w:rsidRPr="00000000" w14:paraId="0000008C">
      <w:pPr>
        <w:numPr>
          <w:ilvl w:val="0"/>
          <w:numId w:val="13"/>
        </w:numPr>
        <w:spacing w:before="200" w:lineRule="auto"/>
        <w:ind w:left="720" w:hanging="360"/>
        <w:rPr>
          <w:u w:val="none"/>
        </w:rPr>
      </w:pPr>
      <w:hyperlink w:anchor="_fjtreb4x68ra">
        <w:r w:rsidDel="00000000" w:rsidR="00000000" w:rsidRPr="00000000">
          <w:rPr>
            <w:color w:val="1155cc"/>
            <w:u w:val="single"/>
            <w:rtl w:val="0"/>
          </w:rPr>
          <w:t xml:space="preserve">Instalación del stack de tecnologías TheHive</w:t>
        </w:r>
      </w:hyperlink>
      <w:r w:rsidDel="00000000" w:rsidR="00000000" w:rsidRPr="00000000">
        <w:rPr>
          <w:rtl w:val="0"/>
        </w:rPr>
      </w:r>
    </w:p>
    <w:p w:rsidR="00000000" w:rsidDel="00000000" w:rsidP="00000000" w:rsidRDefault="00000000" w:rsidRPr="00000000" w14:paraId="0000008D">
      <w:pPr>
        <w:numPr>
          <w:ilvl w:val="0"/>
          <w:numId w:val="13"/>
        </w:numPr>
        <w:spacing w:before="200" w:lineRule="auto"/>
        <w:ind w:left="720" w:hanging="360"/>
        <w:rPr>
          <w:u w:val="none"/>
        </w:rPr>
      </w:pPr>
      <w:hyperlink w:anchor="_duhdxq215533">
        <w:r w:rsidDel="00000000" w:rsidR="00000000" w:rsidRPr="00000000">
          <w:rPr>
            <w:color w:val="1155cc"/>
            <w:u w:val="single"/>
            <w:rtl w:val="0"/>
          </w:rPr>
          <w:t xml:space="preserve">Integración Wazuh - TheHive</w:t>
        </w:r>
      </w:hyperlink>
      <w:r w:rsidDel="00000000" w:rsidR="00000000" w:rsidRPr="00000000">
        <w:rPr>
          <w:rtl w:val="0"/>
        </w:rPr>
      </w:r>
    </w:p>
    <w:p w:rsidR="00000000" w:rsidDel="00000000" w:rsidP="00000000" w:rsidRDefault="00000000" w:rsidRPr="00000000" w14:paraId="0000008E">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pPr>
      <w:bookmarkStart w:colFirst="0" w:colLast="0" w:name="_otnajr8mtja0" w:id="22"/>
      <w:bookmarkEnd w:id="22"/>
      <w:r w:rsidDel="00000000" w:rsidR="00000000" w:rsidRPr="00000000">
        <w:rPr>
          <w:rtl w:val="0"/>
        </w:rPr>
        <w:t xml:space="preserve">Anexos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2"/>
              <w:numPr>
                <w:ilvl w:val="0"/>
                <w:numId w:val="5"/>
              </w:numPr>
              <w:ind w:left="720" w:hanging="360"/>
              <w:rPr>
                <w:b w:val="1"/>
                <w:sz w:val="26"/>
                <w:szCs w:val="26"/>
              </w:rPr>
            </w:pPr>
            <w:bookmarkStart w:colFirst="0" w:colLast="0" w:name="_7nwle99mpmt2" w:id="23"/>
            <w:bookmarkEnd w:id="23"/>
            <w:r w:rsidDel="00000000" w:rsidR="00000000" w:rsidRPr="00000000">
              <w:rPr>
                <w:rtl w:val="0"/>
              </w:rPr>
              <w:t xml:space="preserve">Instalación de Wazuh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40" w:lineRule="auto"/>
              <w:jc w:val="left"/>
              <w:rPr/>
            </w:pPr>
            <w:r w:rsidDel="00000000" w:rsidR="00000000" w:rsidRPr="00000000">
              <w:rPr>
                <w:rtl w:val="0"/>
              </w:rPr>
              <w:t xml:space="preserve">Clonar repositorio de Wazuh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jc w:val="center"/>
              <w:rPr>
                <w:color w:val="ffffff"/>
              </w:rPr>
            </w:pPr>
            <w:r w:rsidDel="00000000" w:rsidR="00000000" w:rsidRPr="00000000">
              <w:rPr>
                <w:color w:val="ffffff"/>
                <w:rtl w:val="0"/>
              </w:rPr>
              <w:t xml:space="preserve">git clone https://github.com/wazuh/wazuh-docker.git -b v4.7.4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40" w:lineRule="auto"/>
              <w:jc w:val="left"/>
              <w:rPr>
                <w:b w:val="1"/>
              </w:rPr>
            </w:pPr>
            <w:r w:rsidDel="00000000" w:rsidR="00000000" w:rsidRPr="00000000">
              <w:rPr>
                <w:rtl w:val="0"/>
              </w:rPr>
              <w:t xml:space="preserve">Entrar en la carpeta </w:t>
            </w:r>
            <w:r w:rsidDel="00000000" w:rsidR="00000000" w:rsidRPr="00000000">
              <w:rPr>
                <w:b w:val="1"/>
                <w:rtl w:val="0"/>
              </w:rPr>
              <w:t xml:space="preserve">single-node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jc w:val="center"/>
              <w:rPr/>
            </w:pPr>
            <w:r w:rsidDel="00000000" w:rsidR="00000000" w:rsidRPr="00000000">
              <w:rPr/>
              <w:drawing>
                <wp:inline distB="114300" distT="114300" distL="114300" distR="114300">
                  <wp:extent cx="2366963" cy="4190821"/>
                  <wp:effectExtent b="0" l="0" r="0" t="0"/>
                  <wp:docPr id="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366963" cy="419082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after="0" w:before="0" w:line="240" w:lineRule="auto"/>
              <w:jc w:val="center"/>
              <w:rPr>
                <w:i w:val="1"/>
              </w:rPr>
            </w:pPr>
            <w:r w:rsidDel="00000000" w:rsidR="00000000" w:rsidRPr="00000000">
              <w:rPr>
                <w:i w:val="1"/>
                <w:rtl w:val="0"/>
              </w:rPr>
              <w:t xml:space="preserve">Estructura de directorios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rPr/>
            </w:pPr>
            <w:r w:rsidDel="00000000" w:rsidR="00000000" w:rsidRPr="00000000">
              <w:rPr>
                <w:rtl w:val="0"/>
              </w:rPr>
              <w:t xml:space="preserve">2. Crear llaves para las comunicaciones del servidor. El documento </w:t>
            </w:r>
            <w:r w:rsidDel="00000000" w:rsidR="00000000" w:rsidRPr="00000000">
              <w:rPr>
                <w:b w:val="1"/>
                <w:rtl w:val="0"/>
              </w:rPr>
              <w:t xml:space="preserve">generate-indexer-certs.yml</w:t>
            </w:r>
            <w:r w:rsidDel="00000000" w:rsidR="00000000" w:rsidRPr="00000000">
              <w:rPr>
                <w:rtl w:val="0"/>
              </w:rPr>
              <w:t xml:space="preserve"> se hará cargo de esto. La documentación oficial propone la imagen 0.0.1, en este caso, se recomienda la versión 0.0.2.</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99">
            <w:pPr>
              <w:shd w:fill="000c18" w:val="clear"/>
              <w:spacing w:after="0" w:before="0" w:line="325.71428571428567" w:lineRule="auto"/>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 Wazuh App Copyright (C) 2021 Wazuh Inc. (License GPLv2)</w:t>
            </w:r>
          </w:p>
          <w:p w:rsidR="00000000" w:rsidDel="00000000" w:rsidP="00000000" w:rsidRDefault="00000000" w:rsidRPr="00000000" w14:paraId="0000009A">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225588"/>
                <w:sz w:val="21"/>
                <w:szCs w:val="21"/>
                <w:rtl w:val="0"/>
              </w:rPr>
              <w:t xml:space="preserve">version</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'3'</w:t>
            </w:r>
          </w:p>
          <w:p w:rsidR="00000000" w:rsidDel="00000000" w:rsidP="00000000" w:rsidRDefault="00000000" w:rsidRPr="00000000" w14:paraId="0000009B">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09C">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services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9D">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generator</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9E">
            <w:pPr>
              <w:shd w:fill="000c18" w:val="clear"/>
              <w:spacing w:after="0" w:before="0" w:line="325.71428571428567" w:lineRule="auto"/>
              <w:rPr>
                <w:rFonts w:ascii="Courier New" w:cs="Courier New" w:eastAsia="Courier New" w:hAnsi="Courier New"/>
                <w:b w:val="1"/>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image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wazuh/wazuh-certs-generator:0.0.</w:t>
            </w:r>
            <w:r w:rsidDel="00000000" w:rsidR="00000000" w:rsidRPr="00000000">
              <w:rPr>
                <w:rFonts w:ascii="Courier New" w:cs="Courier New" w:eastAsia="Courier New" w:hAnsi="Courier New"/>
                <w:b w:val="1"/>
                <w:color w:val="22aa44"/>
                <w:sz w:val="21"/>
                <w:szCs w:val="21"/>
                <w:rtl w:val="0"/>
              </w:rPr>
              <w:t xml:space="preserve">2</w:t>
            </w:r>
          </w:p>
          <w:p w:rsidR="00000000" w:rsidDel="00000000" w:rsidP="00000000" w:rsidRDefault="00000000" w:rsidRPr="00000000" w14:paraId="0000009F">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hostname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wazuh-certs-generator</w:t>
            </w:r>
          </w:p>
          <w:p w:rsidR="00000000" w:rsidDel="00000000" w:rsidP="00000000" w:rsidRDefault="00000000" w:rsidRPr="00000000" w14:paraId="000000A0">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volumes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A1">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./config/wazuh_indexer_ssl_certs/:/certificates/</w:t>
            </w:r>
          </w:p>
          <w:p w:rsidR="00000000" w:rsidDel="00000000" w:rsidP="00000000" w:rsidRDefault="00000000" w:rsidRPr="00000000" w14:paraId="000000A2">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./config/certs.yml:/config/certs.yml</w:t>
            </w:r>
          </w:p>
          <w:p w:rsidR="00000000" w:rsidDel="00000000" w:rsidP="00000000" w:rsidRDefault="00000000" w:rsidRPr="00000000" w14:paraId="000000A3">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environment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A4">
            <w:pPr>
              <w:shd w:fill="000c18" w:val="clear"/>
              <w:spacing w:after="0" w:before="0" w:line="325.71428571428567" w:lineRule="auto"/>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HTTP_PROXY=YOUR_PROXY_ADDRESS_OR_DNS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40" w:lineRule="auto"/>
              <w:jc w:val="left"/>
              <w:rPr/>
            </w:pPr>
            <w:r w:rsidDel="00000000" w:rsidR="00000000" w:rsidRPr="00000000">
              <w:rPr>
                <w:rtl w:val="0"/>
              </w:rPr>
              <w:t xml:space="preserve">Ejecución de las claves: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jc w:val="center"/>
              <w:rPr>
                <w:color w:val="ffffff"/>
              </w:rPr>
            </w:pPr>
            <w:r w:rsidDel="00000000" w:rsidR="00000000" w:rsidRPr="00000000">
              <w:rPr>
                <w:color w:val="ffffff"/>
                <w:rtl w:val="0"/>
              </w:rPr>
              <w:t xml:space="preserve">docker-compose -f generate-indexer-certs.yml run --rm generator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jc w:val="left"/>
              <w:rPr/>
            </w:pPr>
            <w:r w:rsidDel="00000000" w:rsidR="00000000" w:rsidRPr="00000000">
              <w:rPr>
                <w:rtl w:val="0"/>
              </w:rPr>
              <w:t xml:space="preserve">En caso de ya contar con claves, editar el archivo: </w:t>
            </w:r>
            <w:r w:rsidDel="00000000" w:rsidR="00000000" w:rsidRPr="00000000">
              <w:rPr>
                <w:rFonts w:ascii="Roboto Mono" w:cs="Roboto Mono" w:eastAsia="Roboto Mono" w:hAnsi="Roboto Mono"/>
                <w:color w:val="188038"/>
                <w:rtl w:val="0"/>
              </w:rPr>
              <w:t xml:space="preserve">config/wazuh_indexer_ssl_certs</w:t>
            </w:r>
            <w:r w:rsidDel="00000000" w:rsidR="00000000" w:rsidRPr="00000000">
              <w:rPr>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40" w:lineRule="auto"/>
              <w:jc w:val="center"/>
              <w:rPr/>
            </w:pPr>
            <w:r w:rsidDel="00000000" w:rsidR="00000000" w:rsidRPr="00000000">
              <w:rPr/>
              <w:drawing>
                <wp:inline distB="114300" distT="114300" distL="114300" distR="114300">
                  <wp:extent cx="5090988" cy="5853113"/>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90988"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after="0" w:before="0" w:line="240" w:lineRule="auto"/>
              <w:jc w:val="center"/>
              <w:rPr>
                <w:i w:val="1"/>
              </w:rPr>
            </w:pPr>
            <w:r w:rsidDel="00000000" w:rsidR="00000000" w:rsidRPr="00000000">
              <w:rPr>
                <w:i w:val="1"/>
                <w:rtl w:val="0"/>
              </w:rPr>
              <w:t xml:space="preserve">Estructura de directorios de las claves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jc w:val="left"/>
              <w:rPr/>
            </w:pPr>
            <w:r w:rsidDel="00000000" w:rsidR="00000000" w:rsidRPr="00000000">
              <w:rPr>
                <w:rtl w:val="0"/>
              </w:rPr>
              <w:t xml:space="preserve">Lanzamiento del container: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jc w:val="center"/>
              <w:rPr/>
            </w:pPr>
            <w:r w:rsidDel="00000000" w:rsidR="00000000" w:rsidRPr="00000000">
              <w:rPr>
                <w:color w:val="ffffff"/>
                <w:rtl w:val="0"/>
              </w:rPr>
              <w:t xml:space="preserve">docker-compose up</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Style w:val="Heading3"/>
              <w:widowControl w:val="0"/>
              <w:jc w:val="left"/>
              <w:rPr/>
            </w:pPr>
            <w:bookmarkStart w:colFirst="0" w:colLast="0" w:name="_wovvkuhnpa7g" w:id="24"/>
            <w:bookmarkEnd w:id="24"/>
            <w:r w:rsidDel="00000000" w:rsidR="00000000" w:rsidRPr="00000000">
              <w:rPr>
                <w:rtl w:val="0"/>
              </w:rPr>
              <w:t xml:space="preserve">Contraseña por defecto Wazuh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left"/>
              <w:rPr/>
            </w:pP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SecretPassword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Style w:val="Heading3"/>
              <w:widowControl w:val="0"/>
              <w:jc w:val="left"/>
              <w:rPr/>
            </w:pPr>
            <w:bookmarkStart w:colFirst="0" w:colLast="0" w:name="_8xr7pon5ybd8" w:id="25"/>
            <w:bookmarkEnd w:id="25"/>
            <w:r w:rsidDel="00000000" w:rsidR="00000000" w:rsidRPr="00000000">
              <w:rPr>
                <w:rtl w:val="0"/>
              </w:rPr>
              <w:t xml:space="preserve">Puertos de los contenedores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left"/>
              <w:rPr/>
            </w:pPr>
            <w:r w:rsidDel="00000000" w:rsidR="00000000" w:rsidRPr="00000000">
              <w:rPr/>
              <w:drawing>
                <wp:inline distB="114300" distT="114300" distL="114300" distR="114300">
                  <wp:extent cx="2152650" cy="55245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52650" cy="5524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jc w:val="left"/>
              <w:rPr/>
            </w:pPr>
            <w:r w:rsidDel="00000000" w:rsidR="00000000" w:rsidRPr="00000000">
              <w:rPr/>
              <w:drawing>
                <wp:inline distB="114300" distT="114300" distL="114300" distR="114300">
                  <wp:extent cx="3790950" cy="609600"/>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90950" cy="609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200" w:line="240" w:lineRule="auto"/>
              <w:jc w:val="left"/>
              <w:rPr/>
            </w:pPr>
            <w:r w:rsidDel="00000000" w:rsidR="00000000" w:rsidRPr="00000000">
              <w:rPr/>
              <w:drawing>
                <wp:inline distB="114300" distT="114300" distL="114300" distR="114300">
                  <wp:extent cx="2066925" cy="304800"/>
                  <wp:effectExtent b="0" l="0" r="0" t="0"/>
                  <wp:docPr id="30"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066925" cy="304800"/>
                          </a:xfrm>
                          <a:prstGeom prst="rect"/>
                          <a:ln/>
                        </pic:spPr>
                      </pic:pic>
                    </a:graphicData>
                  </a:graphic>
                </wp:inline>
              </w:drawing>
            </w:r>
            <w:r w:rsidDel="00000000" w:rsidR="00000000" w:rsidRPr="00000000">
              <w:rPr>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jc w:val="left"/>
              <w:rPr/>
            </w:pPr>
            <w:r w:rsidDel="00000000" w:rsidR="00000000" w:rsidRPr="00000000">
              <w:rPr/>
              <w:drawing>
                <wp:inline distB="114300" distT="114300" distL="114300" distR="114300">
                  <wp:extent cx="4800600" cy="390525"/>
                  <wp:effectExtent b="0" l="0" r="0" t="0"/>
                  <wp:docPr id="1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800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0" w:before="0" w:line="240" w:lineRule="auto"/>
              <w:jc w:val="left"/>
              <w:rPr/>
            </w:pPr>
            <w:r w:rsidDel="00000000" w:rsidR="00000000" w:rsidRPr="00000000">
              <w:rPr/>
              <w:drawing>
                <wp:inline distB="114300" distT="114300" distL="114300" distR="114300">
                  <wp:extent cx="2924175" cy="323850"/>
                  <wp:effectExtent b="0" l="0" r="0" t="0"/>
                  <wp:docPr id="3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924175" cy="323850"/>
                          </a:xfrm>
                          <a:prstGeom prst="rect"/>
                          <a:ln/>
                        </pic:spPr>
                      </pic:pic>
                    </a:graphicData>
                  </a:graphic>
                </wp:inline>
              </w:drawing>
            </w:r>
            <w:r w:rsidDel="00000000" w:rsidR="00000000" w:rsidRPr="00000000">
              <w:rPr/>
              <w:drawing>
                <wp:inline distB="114300" distT="114300" distL="114300" distR="114300">
                  <wp:extent cx="5457825" cy="352425"/>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57825" cy="352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Style w:val="Heading2"/>
              <w:numPr>
                <w:ilvl w:val="0"/>
                <w:numId w:val="5"/>
              </w:numPr>
              <w:ind w:left="720" w:hanging="360"/>
            </w:pPr>
            <w:bookmarkStart w:colFirst="0" w:colLast="0" w:name="_fjtreb4x68ra" w:id="26"/>
            <w:bookmarkEnd w:id="26"/>
            <w:r w:rsidDel="00000000" w:rsidR="00000000" w:rsidRPr="00000000">
              <w:rPr>
                <w:rtl w:val="0"/>
              </w:rPr>
              <w:t xml:space="preserve">Instalación del stack de TheHive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rPr>
                <w:b w:val="1"/>
              </w:rPr>
            </w:pPr>
            <w:r w:rsidDel="00000000" w:rsidR="00000000" w:rsidRPr="00000000">
              <w:rPr>
                <w:b w:val="1"/>
                <w:rtl w:val="0"/>
              </w:rPr>
              <w:t xml:space="preserve">docker-compose.yaml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9">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225588"/>
                <w:sz w:val="21"/>
                <w:szCs w:val="21"/>
                <w:rtl w:val="0"/>
              </w:rPr>
              <w:t xml:space="preserve">version</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"3"</w:t>
            </w:r>
          </w:p>
          <w:p w:rsidR="00000000" w:rsidDel="00000000" w:rsidP="00000000" w:rsidRDefault="00000000" w:rsidRPr="00000000" w14:paraId="000000BA">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services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BB">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thehive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BC">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image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strangebee/thehive:5.2</w:t>
            </w:r>
          </w:p>
          <w:p w:rsidR="00000000" w:rsidDel="00000000" w:rsidP="00000000" w:rsidRDefault="00000000" w:rsidRPr="00000000" w14:paraId="000000BD">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depends_on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BE">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cassandra</w:t>
            </w:r>
          </w:p>
          <w:p w:rsidR="00000000" w:rsidDel="00000000" w:rsidP="00000000" w:rsidRDefault="00000000" w:rsidRPr="00000000" w14:paraId="000000BF">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elasticsearch</w:t>
            </w:r>
          </w:p>
          <w:p w:rsidR="00000000" w:rsidDel="00000000" w:rsidP="00000000" w:rsidRDefault="00000000" w:rsidRPr="00000000" w14:paraId="000000C0">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minio</w:t>
            </w:r>
          </w:p>
          <w:p w:rsidR="00000000" w:rsidDel="00000000" w:rsidP="00000000" w:rsidRDefault="00000000" w:rsidRPr="00000000" w14:paraId="000000C1">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cortex</w:t>
            </w:r>
          </w:p>
          <w:p w:rsidR="00000000" w:rsidDel="00000000" w:rsidP="00000000" w:rsidRDefault="00000000" w:rsidRPr="00000000" w14:paraId="000000C2">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mem_limit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1500m</w:t>
            </w:r>
          </w:p>
          <w:p w:rsidR="00000000" w:rsidDel="00000000" w:rsidP="00000000" w:rsidRDefault="00000000" w:rsidRPr="00000000" w14:paraId="000000C3">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ports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C4">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"9000:9000"</w:t>
            </w:r>
          </w:p>
          <w:p w:rsidR="00000000" w:rsidDel="00000000" w:rsidP="00000000" w:rsidRDefault="00000000" w:rsidRPr="00000000" w14:paraId="000000C5">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environment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C6">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JVM_OPTS="-Xms1024M -Xmx1024M"</w:t>
            </w:r>
          </w:p>
          <w:p w:rsidR="00000000" w:rsidDel="00000000" w:rsidP="00000000" w:rsidRDefault="00000000" w:rsidRPr="00000000" w14:paraId="000000C7">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command</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C8">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--secret</w:t>
            </w:r>
          </w:p>
          <w:p w:rsidR="00000000" w:rsidDel="00000000" w:rsidP="00000000" w:rsidRDefault="00000000" w:rsidRPr="00000000" w14:paraId="000000C9">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"mySecretForTheHive"</w:t>
            </w:r>
          </w:p>
          <w:p w:rsidR="00000000" w:rsidDel="00000000" w:rsidP="00000000" w:rsidRDefault="00000000" w:rsidRPr="00000000" w14:paraId="000000CA">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"--cql-hostnames"</w:t>
            </w:r>
          </w:p>
          <w:p w:rsidR="00000000" w:rsidDel="00000000" w:rsidP="00000000" w:rsidRDefault="00000000" w:rsidRPr="00000000" w14:paraId="000000CB">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"cassandra"</w:t>
            </w:r>
          </w:p>
          <w:p w:rsidR="00000000" w:rsidDel="00000000" w:rsidP="00000000" w:rsidRDefault="00000000" w:rsidRPr="00000000" w14:paraId="000000CC">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"--index-backend"</w:t>
            </w:r>
          </w:p>
          <w:p w:rsidR="00000000" w:rsidDel="00000000" w:rsidP="00000000" w:rsidRDefault="00000000" w:rsidRPr="00000000" w14:paraId="000000CD">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"elasticsearch"</w:t>
            </w:r>
          </w:p>
          <w:p w:rsidR="00000000" w:rsidDel="00000000" w:rsidP="00000000" w:rsidRDefault="00000000" w:rsidRPr="00000000" w14:paraId="000000CE">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"--es-hostnames"</w:t>
            </w:r>
          </w:p>
          <w:p w:rsidR="00000000" w:rsidDel="00000000" w:rsidP="00000000" w:rsidRDefault="00000000" w:rsidRPr="00000000" w14:paraId="000000CF">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"elasticsearch"</w:t>
            </w:r>
          </w:p>
          <w:p w:rsidR="00000000" w:rsidDel="00000000" w:rsidP="00000000" w:rsidRDefault="00000000" w:rsidRPr="00000000" w14:paraId="000000D0">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"--s3-endpoint"</w:t>
            </w:r>
          </w:p>
          <w:p w:rsidR="00000000" w:rsidDel="00000000" w:rsidP="00000000" w:rsidRDefault="00000000" w:rsidRPr="00000000" w14:paraId="000000D1">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"http://minio:9000"</w:t>
            </w:r>
          </w:p>
          <w:p w:rsidR="00000000" w:rsidDel="00000000" w:rsidP="00000000" w:rsidRDefault="00000000" w:rsidRPr="00000000" w14:paraId="000000D2">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"--s3-access-key"</w:t>
            </w:r>
          </w:p>
          <w:p w:rsidR="00000000" w:rsidDel="00000000" w:rsidP="00000000" w:rsidRDefault="00000000" w:rsidRPr="00000000" w14:paraId="000000D3">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"minioadmin"</w:t>
            </w:r>
          </w:p>
          <w:p w:rsidR="00000000" w:rsidDel="00000000" w:rsidP="00000000" w:rsidRDefault="00000000" w:rsidRPr="00000000" w14:paraId="000000D4">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"--s3-secret-key"</w:t>
            </w:r>
          </w:p>
          <w:p w:rsidR="00000000" w:rsidDel="00000000" w:rsidP="00000000" w:rsidRDefault="00000000" w:rsidRPr="00000000" w14:paraId="000000D5">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"minioadmin"</w:t>
            </w:r>
          </w:p>
          <w:p w:rsidR="00000000" w:rsidDel="00000000" w:rsidP="00000000" w:rsidRDefault="00000000" w:rsidRPr="00000000" w14:paraId="000000D6">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"--s3-bucket"</w:t>
            </w:r>
          </w:p>
          <w:p w:rsidR="00000000" w:rsidDel="00000000" w:rsidP="00000000" w:rsidRDefault="00000000" w:rsidRPr="00000000" w14:paraId="000000D7">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"thehive"</w:t>
            </w:r>
          </w:p>
          <w:p w:rsidR="00000000" w:rsidDel="00000000" w:rsidP="00000000" w:rsidRDefault="00000000" w:rsidRPr="00000000" w14:paraId="000000D8">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"--s3-use-path-access-style"</w:t>
            </w:r>
          </w:p>
          <w:p w:rsidR="00000000" w:rsidDel="00000000" w:rsidP="00000000" w:rsidRDefault="00000000" w:rsidRPr="00000000" w14:paraId="000000D9">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"--cortex-hostnames"</w:t>
            </w:r>
          </w:p>
          <w:p w:rsidR="00000000" w:rsidDel="00000000" w:rsidP="00000000" w:rsidRDefault="00000000" w:rsidRPr="00000000" w14:paraId="000000DA">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"cortex"</w:t>
            </w:r>
          </w:p>
          <w:p w:rsidR="00000000" w:rsidDel="00000000" w:rsidP="00000000" w:rsidRDefault="00000000" w:rsidRPr="00000000" w14:paraId="000000DB">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"--cortex-keys"</w:t>
            </w:r>
          </w:p>
          <w:p w:rsidR="00000000" w:rsidDel="00000000" w:rsidP="00000000" w:rsidRDefault="00000000" w:rsidRPr="00000000" w14:paraId="000000DC">
            <w:pPr>
              <w:shd w:fill="000c18" w:val="clear"/>
              <w:spacing w:after="0" w:before="0" w:line="325.71428571428567" w:lineRule="auto"/>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 put cortex api key once cortex is bootstraped</w:t>
            </w:r>
          </w:p>
          <w:p w:rsidR="00000000" w:rsidDel="00000000" w:rsidP="00000000" w:rsidRDefault="00000000" w:rsidRPr="00000000" w14:paraId="000000DD">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"&lt;cortex_api_key&gt;"</w:t>
            </w:r>
          </w:p>
          <w:p w:rsidR="00000000" w:rsidDel="00000000" w:rsidP="00000000" w:rsidRDefault="00000000" w:rsidRPr="00000000" w14:paraId="000000DE">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0DF">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cassandra</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E0">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image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'cassandra:4'</w:t>
            </w:r>
          </w:p>
          <w:p w:rsidR="00000000" w:rsidDel="00000000" w:rsidP="00000000" w:rsidRDefault="00000000" w:rsidRPr="00000000" w14:paraId="000000E1">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mem_limit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1600m</w:t>
            </w:r>
          </w:p>
          <w:p w:rsidR="00000000" w:rsidDel="00000000" w:rsidP="00000000" w:rsidRDefault="00000000" w:rsidRPr="00000000" w14:paraId="000000E2">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ports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E3">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"9042:9042"</w:t>
            </w:r>
          </w:p>
          <w:p w:rsidR="00000000" w:rsidDel="00000000" w:rsidP="00000000" w:rsidRDefault="00000000" w:rsidRPr="00000000" w14:paraId="000000E4">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environment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E5">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MAX_HEAP_SIZE=1024M</w:t>
            </w:r>
          </w:p>
          <w:p w:rsidR="00000000" w:rsidDel="00000000" w:rsidP="00000000" w:rsidRDefault="00000000" w:rsidRPr="00000000" w14:paraId="000000E6">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HEAP_NEWSIZE=1024M</w:t>
            </w:r>
          </w:p>
          <w:p w:rsidR="00000000" w:rsidDel="00000000" w:rsidP="00000000" w:rsidRDefault="00000000" w:rsidRPr="00000000" w14:paraId="000000E7">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CASSANDRA_CLUSTER_NAME=TheHive</w:t>
            </w:r>
          </w:p>
          <w:p w:rsidR="00000000" w:rsidDel="00000000" w:rsidP="00000000" w:rsidRDefault="00000000" w:rsidRPr="00000000" w14:paraId="000000E8">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volumes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E9">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cassandradata:/var/lib/cassandra</w:t>
            </w:r>
          </w:p>
          <w:p w:rsidR="00000000" w:rsidDel="00000000" w:rsidP="00000000" w:rsidRDefault="00000000" w:rsidRPr="00000000" w14:paraId="000000EA">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restart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on-failure</w:t>
            </w:r>
          </w:p>
          <w:p w:rsidR="00000000" w:rsidDel="00000000" w:rsidP="00000000" w:rsidRDefault="00000000" w:rsidRPr="00000000" w14:paraId="000000EB">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0EC">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elasticsearch</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ED">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image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docker.elastic.co/elasticsearch/elasticsearch:7.17.12</w:t>
            </w:r>
          </w:p>
          <w:p w:rsidR="00000000" w:rsidDel="00000000" w:rsidP="00000000" w:rsidRDefault="00000000" w:rsidRPr="00000000" w14:paraId="000000EE">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mem_limit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1500m</w:t>
            </w:r>
          </w:p>
          <w:p w:rsidR="00000000" w:rsidDel="00000000" w:rsidP="00000000" w:rsidRDefault="00000000" w:rsidRPr="00000000" w14:paraId="000000EF">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ports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F0">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"59200:59200"</w:t>
            </w:r>
          </w:p>
          <w:p w:rsidR="00000000" w:rsidDel="00000000" w:rsidP="00000000" w:rsidRDefault="00000000" w:rsidRPr="00000000" w14:paraId="000000F1">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environment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F2">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discovery.type=single-node</w:t>
            </w:r>
          </w:p>
          <w:p w:rsidR="00000000" w:rsidDel="00000000" w:rsidP="00000000" w:rsidRDefault="00000000" w:rsidRPr="00000000" w14:paraId="000000F3">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xpack.security.enabled=false</w:t>
            </w:r>
          </w:p>
          <w:p w:rsidR="00000000" w:rsidDel="00000000" w:rsidP="00000000" w:rsidRDefault="00000000" w:rsidRPr="00000000" w14:paraId="000000F4">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volumes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F5">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elasticsearchdata:/usr/share/elasticsearch/data</w:t>
            </w:r>
          </w:p>
          <w:p w:rsidR="00000000" w:rsidDel="00000000" w:rsidP="00000000" w:rsidRDefault="00000000" w:rsidRPr="00000000" w14:paraId="000000F6">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0F7">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minio</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F8">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image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quay.io/minio/minio</w:t>
            </w:r>
          </w:p>
          <w:p w:rsidR="00000000" w:rsidDel="00000000" w:rsidP="00000000" w:rsidRDefault="00000000" w:rsidRPr="00000000" w14:paraId="000000F9">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mem_limit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512m</w:t>
            </w:r>
          </w:p>
          <w:p w:rsidR="00000000" w:rsidDel="00000000" w:rsidP="00000000" w:rsidRDefault="00000000" w:rsidRPr="00000000" w14:paraId="000000FA">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command</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"minio"</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"server"</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"/data"</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"--console-address"</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":9090"</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FB">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environment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FC">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MINIO_ROOT_USER=minioadmin</w:t>
            </w:r>
          </w:p>
          <w:p w:rsidR="00000000" w:rsidDel="00000000" w:rsidP="00000000" w:rsidRDefault="00000000" w:rsidRPr="00000000" w14:paraId="000000FD">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MINIO_ROOT_PASSWORD=minioadmin</w:t>
            </w:r>
          </w:p>
          <w:p w:rsidR="00000000" w:rsidDel="00000000" w:rsidP="00000000" w:rsidRDefault="00000000" w:rsidRPr="00000000" w14:paraId="000000FE">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ports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0FF">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"9090:9090"</w:t>
            </w:r>
          </w:p>
          <w:p w:rsidR="00000000" w:rsidDel="00000000" w:rsidP="00000000" w:rsidRDefault="00000000" w:rsidRPr="00000000" w14:paraId="00000100">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volumes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01">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"miniodata:/data"</w:t>
            </w:r>
          </w:p>
          <w:p w:rsidR="00000000" w:rsidDel="00000000" w:rsidP="00000000" w:rsidRDefault="00000000" w:rsidRPr="00000000" w14:paraId="00000102">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03">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cortex</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04">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image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thehiveproject/cortex:3.1.7</w:t>
            </w:r>
          </w:p>
          <w:p w:rsidR="00000000" w:rsidDel="00000000" w:rsidP="00000000" w:rsidRDefault="00000000" w:rsidRPr="00000000" w14:paraId="00000105">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depends_on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06">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elasticsearch</w:t>
            </w:r>
          </w:p>
          <w:p w:rsidR="00000000" w:rsidDel="00000000" w:rsidP="00000000" w:rsidRDefault="00000000" w:rsidRPr="00000000" w14:paraId="00000107">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environment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08">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job_directory=/tmp/cortex-jobs</w:t>
            </w:r>
          </w:p>
          <w:p w:rsidR="00000000" w:rsidDel="00000000" w:rsidP="00000000" w:rsidRDefault="00000000" w:rsidRPr="00000000" w14:paraId="00000109">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volumes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0A">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/var/run/docker.sock:/var/run/docker.sock</w:t>
            </w:r>
          </w:p>
          <w:p w:rsidR="00000000" w:rsidDel="00000000" w:rsidP="00000000" w:rsidRDefault="00000000" w:rsidRPr="00000000" w14:paraId="0000010B">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/tmp/cortex-jobs:/tmp/cortex-jobs</w:t>
            </w:r>
          </w:p>
          <w:p w:rsidR="00000000" w:rsidDel="00000000" w:rsidP="00000000" w:rsidRDefault="00000000" w:rsidRPr="00000000" w14:paraId="0000010C">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ports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0D">
            <w:pPr>
              <w:shd w:fill="000c18" w:val="clear"/>
              <w:spacing w:after="0" w:before="0"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aa44"/>
                <w:sz w:val="21"/>
                <w:szCs w:val="21"/>
                <w:rtl w:val="0"/>
              </w:rPr>
              <w:t xml:space="preserve">"9001:9001"</w:t>
            </w:r>
          </w:p>
          <w:p w:rsidR="00000000" w:rsidDel="00000000" w:rsidP="00000000" w:rsidRDefault="00000000" w:rsidRPr="00000000" w14:paraId="0000010E">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0F">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volumes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10">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miniodata</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11">
            <w:pPr>
              <w:shd w:fill="000c18" w:val="clear"/>
              <w:spacing w:after="0" w:before="0"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cassandradata</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12">
            <w:pPr>
              <w:shd w:fill="000c18" w:val="clear"/>
              <w:spacing w:after="0" w:before="0" w:line="325.71428571428567" w:lineRule="auto"/>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elasticsearchdata</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3f3f3"/>
              </w:rPr>
            </w:pPr>
            <w:r w:rsidDel="00000000" w:rsidR="00000000" w:rsidRPr="00000000">
              <w:rPr>
                <w:rFonts w:ascii="Courier New" w:cs="Courier New" w:eastAsia="Courier New" w:hAnsi="Courier New"/>
                <w:color w:val="f3f3f3"/>
                <w:sz w:val="21"/>
                <w:szCs w:val="21"/>
                <w:rtl w:val="0"/>
              </w:rPr>
              <w:t xml:space="preserve">docker-compose up</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15">
            <w:pPr>
              <w:pStyle w:val="Heading3"/>
              <w:spacing w:after="0" w:before="0" w:line="240" w:lineRule="auto"/>
              <w:rPr/>
            </w:pPr>
            <w:bookmarkStart w:colFirst="0" w:colLast="0" w:name="_7c2thf1boxso" w:id="27"/>
            <w:bookmarkEnd w:id="27"/>
            <w:r w:rsidDel="00000000" w:rsidR="00000000" w:rsidRPr="00000000">
              <w:rPr>
                <w:rtl w:val="0"/>
              </w:rPr>
              <w:t xml:space="preserve">Credenciales por defecto de TheHive</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rPr/>
            </w:pPr>
            <w:r w:rsidDel="00000000" w:rsidR="00000000" w:rsidRPr="00000000">
              <w:rPr>
                <w:rFonts w:ascii="Roboto Mono" w:cs="Roboto Mono" w:eastAsia="Roboto Mono" w:hAnsi="Roboto Mono"/>
                <w:color w:val="188038"/>
                <w:rtl w:val="0"/>
              </w:rPr>
              <w:t xml:space="preserve">admin@thehive.local:secret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0" w:line="240" w:lineRule="auto"/>
              <w:rPr/>
            </w:pPr>
            <w:r w:rsidDel="00000000" w:rsidR="00000000" w:rsidRPr="00000000">
              <w:rPr>
                <w:rtl w:val="0"/>
              </w:rPr>
              <w:t xml:space="preserve">Ampliar sobre la configuración inicial → </w:t>
            </w:r>
            <w:hyperlink r:id="rId24">
              <w:r w:rsidDel="00000000" w:rsidR="00000000" w:rsidRPr="00000000">
                <w:rPr>
                  <w:color w:val="1155cc"/>
                  <w:u w:val="single"/>
                  <w:rtl w:val="0"/>
                </w:rPr>
                <w:t xml:space="preserve">link</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18">
            <w:pPr>
              <w:pStyle w:val="Heading3"/>
              <w:rPr/>
            </w:pPr>
            <w:bookmarkStart w:colFirst="0" w:colLast="0" w:name="_hjisqoq4k8v0" w:id="28"/>
            <w:bookmarkEnd w:id="28"/>
            <w:r w:rsidDel="00000000" w:rsidR="00000000" w:rsidRPr="00000000">
              <w:rPr>
                <w:rtl w:val="0"/>
              </w:rPr>
              <w:t xml:space="preserve">Puertos de los contenedores</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jc w:val="center"/>
              <w:rPr/>
            </w:pPr>
            <w:r w:rsidDel="00000000" w:rsidR="00000000" w:rsidRPr="00000000">
              <w:rPr/>
              <w:drawing>
                <wp:inline distB="114300" distT="114300" distL="114300" distR="114300">
                  <wp:extent cx="4623755" cy="1366838"/>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623755" cy="136683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0" w:line="240" w:lineRule="auto"/>
              <w:rPr/>
            </w:pPr>
            <w:r w:rsidDel="00000000" w:rsidR="00000000" w:rsidRPr="00000000">
              <w:rPr/>
              <w:drawing>
                <wp:inline distB="114300" distT="114300" distL="114300" distR="114300">
                  <wp:extent cx="5810250" cy="1295400"/>
                  <wp:effectExtent b="0" l="0" r="0" t="0"/>
                  <wp:docPr id="2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810250"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B">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2"/>
              <w:widowControl w:val="0"/>
              <w:numPr>
                <w:ilvl w:val="0"/>
                <w:numId w:val="5"/>
              </w:numPr>
              <w:ind w:left="720" w:hanging="360"/>
              <w:jc w:val="left"/>
            </w:pPr>
            <w:bookmarkStart w:colFirst="0" w:colLast="0" w:name="_s39cn5sfvdsr" w:id="29"/>
            <w:bookmarkEnd w:id="29"/>
            <w:r w:rsidDel="00000000" w:rsidR="00000000" w:rsidRPr="00000000">
              <w:rPr>
                <w:rtl w:val="0"/>
              </w:rPr>
              <w:t xml:space="preserve">Instalación del agente de Wazuh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left="0" w:firstLine="0"/>
              <w:jc w:val="left"/>
              <w:rPr/>
            </w:pPr>
            <w:r w:rsidDel="00000000" w:rsidR="00000000" w:rsidRPr="00000000">
              <w:rPr>
                <w:rtl w:val="0"/>
              </w:rPr>
              <w:t xml:space="preserve">Acceder a la sección de agentes del dashboard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left="0" w:firstLine="0"/>
              <w:jc w:val="left"/>
              <w:rPr/>
            </w:pPr>
            <w:r w:rsidDel="00000000" w:rsidR="00000000" w:rsidRPr="00000000">
              <w:rPr>
                <w:rtl w:val="0"/>
              </w:rPr>
              <w:t xml:space="preserve">https://&lt;ip&gt;/:443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838575" cy="4152900"/>
                  <wp:effectExtent b="0" l="0" r="0" t="0"/>
                  <wp:docPr id="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838575" cy="4152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left"/>
              <w:rPr/>
            </w:pPr>
            <w:r w:rsidDel="00000000" w:rsidR="00000000" w:rsidRPr="00000000">
              <w:rPr>
                <w:rtl w:val="0"/>
              </w:rPr>
              <w:t xml:space="preserve">En este caso, la ip del servidor Wazuh corresponde a la del container de docker.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jc w:val="left"/>
              <w:rPr/>
            </w:pPr>
            <w:bookmarkStart w:colFirst="0" w:colLast="0" w:name="_wjt2aoy4dxel" w:id="30"/>
            <w:bookmarkEnd w:id="30"/>
            <w:r w:rsidDel="00000000" w:rsidR="00000000" w:rsidRPr="00000000">
              <w:rPr/>
              <w:drawing>
                <wp:inline distB="114300" distT="114300" distL="114300" distR="114300">
                  <wp:extent cx="5810250" cy="1485900"/>
                  <wp:effectExtent b="0" l="0" r="0" t="0"/>
                  <wp:docPr id="2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810250" cy="1485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Seguir los pasos recomendados: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321300"/>
                  <wp:effectExtent b="0" l="0" r="0" t="0"/>
                  <wp:docPr id="25"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810250" cy="5321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686175"/>
                  <wp:effectExtent b="0" l="0" r="0" t="0"/>
                  <wp:docPr id="32" name="image40.png"/>
                  <a:graphic>
                    <a:graphicData uri="http://schemas.openxmlformats.org/drawingml/2006/picture">
                      <pic:pic>
                        <pic:nvPicPr>
                          <pic:cNvPr id="0" name="image40.png"/>
                          <pic:cNvPicPr preferRelativeResize="0"/>
                        </pic:nvPicPr>
                        <pic:blipFill>
                          <a:blip r:embed="rId30"/>
                          <a:srcRect b="5147" l="0" r="0" t="0"/>
                          <a:stretch>
                            <a:fillRect/>
                          </a:stretch>
                        </pic:blipFill>
                        <pic:spPr>
                          <a:xfrm>
                            <a:off x="0" y="0"/>
                            <a:ext cx="5810250" cy="36861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instalación ha de correr en el powershell del cliente.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42900"/>
                  <wp:effectExtent b="0" l="0" r="0" t="0"/>
                  <wp:docPr id="2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810250" cy="342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Lanzar el servicio con </w:t>
            </w:r>
            <w:r w:rsidDel="00000000" w:rsidR="00000000" w:rsidRPr="00000000">
              <w:rPr>
                <w:b w:val="1"/>
                <w:rtl w:val="0"/>
              </w:rPr>
              <w:t xml:space="preserve">NET START WazuhSvc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295650" cy="581025"/>
                  <wp:effectExtent b="0" l="0" r="0" t="0"/>
                  <wp:docPr id="42"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3295650" cy="5810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la instalación ha sido exitosa el agente ya aparecerá en los agentes del dashboard.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159000"/>
                  <wp:effectExtent b="0" l="0" r="0" t="0"/>
                  <wp:docPr id="36"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810250" cy="2159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Style w:val="Heading3"/>
              <w:widowControl w:val="0"/>
              <w:jc w:val="left"/>
              <w:rPr/>
            </w:pPr>
            <w:bookmarkStart w:colFirst="0" w:colLast="0" w:name="_7cu691anjbsc" w:id="31"/>
            <w:bookmarkEnd w:id="31"/>
            <w:r w:rsidDel="00000000" w:rsidR="00000000" w:rsidRPr="00000000">
              <w:rPr>
                <w:rtl w:val="0"/>
              </w:rPr>
              <w:t xml:space="preserve">Cambiar la configuración del agente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left"/>
              <w:rPr/>
            </w:pPr>
            <w:r w:rsidDel="00000000" w:rsidR="00000000" w:rsidRPr="00000000">
              <w:rPr>
                <w:rtl w:val="0"/>
              </w:rPr>
              <w:t xml:space="preserve">Buscar el agente en la barra de inicio de sesión.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300413" cy="2173829"/>
                  <wp:effectExtent b="0" l="0" r="0" t="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300413" cy="2173829"/>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990850" cy="2647950"/>
                  <wp:effectExtent b="0" l="0" r="0" t="0"/>
                  <wp:docPr id="40"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990850" cy="2647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pStyle w:val="Heading3"/>
              <w:widowControl w:val="0"/>
              <w:jc w:val="left"/>
              <w:rPr/>
            </w:pPr>
            <w:bookmarkStart w:colFirst="0" w:colLast="0" w:name="_jd8nq6c4109n" w:id="32"/>
            <w:bookmarkEnd w:id="32"/>
            <w:r w:rsidDel="00000000" w:rsidR="00000000" w:rsidRPr="00000000">
              <w:rPr>
                <w:rtl w:val="0"/>
              </w:rPr>
              <w:t xml:space="preserve">Incidencias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pStyle w:val="Heading4"/>
              <w:widowControl w:val="0"/>
              <w:jc w:val="left"/>
              <w:rPr/>
            </w:pPr>
            <w:bookmarkStart w:colFirst="0" w:colLast="0" w:name="_2wjlkef9jozc" w:id="33"/>
            <w:bookmarkEnd w:id="33"/>
            <w:r w:rsidDel="00000000" w:rsidR="00000000" w:rsidRPr="00000000">
              <w:rPr>
                <w:rtl w:val="0"/>
              </w:rPr>
              <w:t xml:space="preserve">El servidor deja de recibir logs de los clientes sin errores notificados.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jc w:val="left"/>
              <w:rPr/>
            </w:pPr>
            <w:r w:rsidDel="00000000" w:rsidR="00000000" w:rsidRPr="00000000">
              <w:rPr>
                <w:rtl w:val="0"/>
              </w:rPr>
              <w:t xml:space="preserve">En entornos de prueba, es más común que la </w:t>
            </w:r>
            <w:r w:rsidDel="00000000" w:rsidR="00000000" w:rsidRPr="00000000">
              <w:rPr>
                <w:b w:val="1"/>
                <w:rtl w:val="0"/>
              </w:rPr>
              <w:t xml:space="preserve">dirección ip</w:t>
            </w:r>
            <w:r w:rsidDel="00000000" w:rsidR="00000000" w:rsidRPr="00000000">
              <w:rPr>
                <w:rtl w:val="0"/>
              </w:rPr>
              <w:t xml:space="preserve"> del servidor sea cambiada, esto supone un problema pues el cliente de Wazuh no se sincroniza. Esta situación provocará que los envíos del cliente se pierdan.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pStyle w:val="Heading5"/>
              <w:widowControl w:val="0"/>
              <w:jc w:val="left"/>
              <w:rPr/>
            </w:pPr>
            <w:bookmarkStart w:colFirst="0" w:colLast="0" w:name="_objd54cut7df" w:id="34"/>
            <w:bookmarkEnd w:id="34"/>
            <w:r w:rsidDel="00000000" w:rsidR="00000000" w:rsidRPr="00000000">
              <w:rPr>
                <w:rtl w:val="0"/>
              </w:rPr>
              <w:t xml:space="preserve">Solución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jc w:val="left"/>
              <w:rPr/>
            </w:pPr>
            <w:r w:rsidDel="00000000" w:rsidR="00000000" w:rsidRPr="00000000">
              <w:rPr>
                <w:rtl w:val="0"/>
              </w:rPr>
              <w:t xml:space="preserve">Comprobar la ip’s del servidor en la configuración del agente.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jc w:val="center"/>
              <w:rPr/>
            </w:pPr>
            <w:r w:rsidDel="00000000" w:rsidR="00000000" w:rsidRPr="00000000">
              <w:rPr/>
              <w:drawing>
                <wp:inline distB="114300" distT="114300" distL="114300" distR="114300">
                  <wp:extent cx="2990850" cy="2647950"/>
                  <wp:effectExtent b="0" l="0" r="0" t="0"/>
                  <wp:docPr id="27"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990850" cy="2647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left"/>
              <w:rPr/>
            </w:pPr>
            <w:r w:rsidDel="00000000" w:rsidR="00000000" w:rsidRPr="00000000">
              <w:rPr>
                <w:rtl w:val="0"/>
              </w:rPr>
              <w:t xml:space="preserve">Solución: Configurar una ip estática para el servidor y actualizar la configuración de los agentes.</w:t>
            </w:r>
          </w:p>
        </w:tc>
      </w:tr>
    </w:tbl>
    <w:p w:rsidR="00000000" w:rsidDel="00000000" w:rsidP="00000000" w:rsidRDefault="00000000" w:rsidRPr="00000000" w14:paraId="00000137">
      <w:pPr>
        <w:pStyle w:val="Heading1"/>
        <w:rPr/>
        <w:sectPr>
          <w:type w:val="nextPage"/>
          <w:pgSz w:h="15840" w:w="12240" w:orient="portrait"/>
          <w:pgMar w:bottom="1440" w:top="1440" w:left="1440" w:right="1440" w:header="0" w:footer="720"/>
        </w:sectPr>
      </w:pPr>
      <w:bookmarkStart w:colFirst="0" w:colLast="0" w:name="_1x5erlflg4jl" w:id="35"/>
      <w:bookmarkEnd w:id="35"/>
      <w:r w:rsidDel="00000000" w:rsidR="00000000" w:rsidRPr="00000000">
        <w:rPr>
          <w:rtl w:val="0"/>
        </w:rPr>
      </w:r>
    </w:p>
    <w:p w:rsidR="00000000" w:rsidDel="00000000" w:rsidP="00000000" w:rsidRDefault="00000000" w:rsidRPr="00000000" w14:paraId="00000138">
      <w:pPr>
        <w:pStyle w:val="Heading1"/>
        <w:rPr/>
      </w:pPr>
      <w:bookmarkStart w:colFirst="0" w:colLast="0" w:name="_rqyzt7g3t35g" w:id="36"/>
      <w:bookmarkEnd w:id="36"/>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pStyle w:val="Heading2"/>
              <w:rPr/>
            </w:pPr>
            <w:bookmarkStart w:colFirst="0" w:colLast="0" w:name="_x6tov0jgtizl" w:id="37"/>
            <w:bookmarkEnd w:id="37"/>
            <w:r w:rsidDel="00000000" w:rsidR="00000000" w:rsidRPr="00000000">
              <w:rPr>
                <w:rtl w:val="0"/>
              </w:rPr>
              <w:t xml:space="preserve">Instalación  y configuración de Sysmon (XDR)</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pStyle w:val="Heading3"/>
              <w:spacing w:line="240" w:lineRule="auto"/>
              <w:rPr/>
            </w:pPr>
            <w:bookmarkStart w:colFirst="0" w:colLast="0" w:name="_26gm9zixwn81" w:id="38"/>
            <w:bookmarkEnd w:id="38"/>
            <w:r w:rsidDel="00000000" w:rsidR="00000000" w:rsidRPr="00000000">
              <w:rPr>
                <w:rtl w:val="0"/>
              </w:rPr>
              <w:t xml:space="preserve">Agente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pStyle w:val="Heading4"/>
              <w:spacing w:line="240" w:lineRule="auto"/>
              <w:rPr/>
            </w:pPr>
            <w:bookmarkStart w:colFirst="0" w:colLast="0" w:name="_k0rrzdqrckq4" w:id="39"/>
            <w:bookmarkEnd w:id="39"/>
            <w:r w:rsidDel="00000000" w:rsidR="00000000" w:rsidRPr="00000000">
              <w:rPr>
                <w:rtl w:val="0"/>
              </w:rPr>
              <w:t xml:space="preserve">Instalación de sysmon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tl w:val="0"/>
              </w:rPr>
              <w:t xml:space="preserve">Descargar el ejecutable → </w:t>
            </w:r>
            <w:hyperlink r:id="rId36">
              <w:r w:rsidDel="00000000" w:rsidR="00000000" w:rsidRPr="00000000">
                <w:rPr>
                  <w:color w:val="1155cc"/>
                  <w:u w:val="single"/>
                  <w:rtl w:val="0"/>
                </w:rPr>
                <w:t xml:space="preserve">link</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left"/>
              <w:rPr/>
            </w:pPr>
            <w:r w:rsidDel="00000000" w:rsidR="00000000" w:rsidRPr="00000000">
              <w:rPr/>
              <w:drawing>
                <wp:inline distB="114300" distT="114300" distL="114300" distR="114300">
                  <wp:extent cx="5810250" cy="4051300"/>
                  <wp:effectExtent b="0" l="0" r="0" t="0"/>
                  <wp:docPr id="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810250" cy="4051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left"/>
              <w:rPr/>
            </w:pPr>
            <w:r w:rsidDel="00000000" w:rsidR="00000000" w:rsidRPr="00000000">
              <w:rPr>
                <w:rtl w:val="0"/>
              </w:rPr>
              <w:t xml:space="preserve">Descargar reglas de configuración del Sysmon y colocar el archivo en la misma carpeta en la que se encuentra el anterior ejecutable.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left"/>
              <w:rPr/>
            </w:pPr>
            <w:r w:rsidDel="00000000" w:rsidR="00000000" w:rsidRPr="00000000">
              <w:rPr>
                <w:rtl w:val="0"/>
              </w:rPr>
              <w:t xml:space="preserve">Link → https://github.com/SwiftOnSecurity/sysmon-config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left"/>
              <w:rPr/>
            </w:pPr>
            <w:r w:rsidDel="00000000" w:rsidR="00000000" w:rsidRPr="00000000">
              <w:rPr/>
              <w:drawing>
                <wp:inline distB="114300" distT="114300" distL="114300" distR="114300">
                  <wp:extent cx="5810250" cy="2019300"/>
                  <wp:effectExtent b="0" l="0" r="0" t="0"/>
                  <wp:docPr id="3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810250" cy="2019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left"/>
              <w:rPr/>
            </w:pPr>
            <w:r w:rsidDel="00000000" w:rsidR="00000000" w:rsidRPr="00000000">
              <w:rPr>
                <w:rtl w:val="0"/>
              </w:rPr>
              <w:t xml:space="preserve">Lanzar la powershell como administrador y ejecutar la siguiente linea: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jc w:val="center"/>
              <w:rPr/>
            </w:pPr>
            <w:r w:rsidDel="00000000" w:rsidR="00000000" w:rsidRPr="00000000">
              <w:rPr>
                <w:rtl w:val="0"/>
              </w:rPr>
              <w:t xml:space="preserve">sysmon64.exe -i sysmonconfig-export.xml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left"/>
              <w:rPr/>
            </w:pPr>
            <w:r w:rsidDel="00000000" w:rsidR="00000000" w:rsidRPr="00000000">
              <w:rPr/>
              <w:drawing>
                <wp:inline distB="114300" distT="114300" distL="114300" distR="114300">
                  <wp:extent cx="5810250" cy="2667000"/>
                  <wp:effectExtent b="0" l="0" r="0" t="0"/>
                  <wp:docPr id="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810250" cy="2667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4"/>
              <w:widowControl w:val="0"/>
              <w:spacing w:line="240" w:lineRule="auto"/>
              <w:jc w:val="left"/>
              <w:rPr/>
            </w:pPr>
            <w:bookmarkStart w:colFirst="0" w:colLast="0" w:name="_axnelbv8uo3i" w:id="40"/>
            <w:bookmarkEnd w:id="40"/>
            <w:r w:rsidDel="00000000" w:rsidR="00000000" w:rsidRPr="00000000">
              <w:rPr>
                <w:rtl w:val="0"/>
              </w:rPr>
              <w:t xml:space="preserve">Servidor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left"/>
              <w:rPr/>
            </w:pPr>
            <w:r w:rsidDel="00000000" w:rsidR="00000000" w:rsidRPr="00000000">
              <w:rPr>
                <w:rtl w:val="0"/>
              </w:rPr>
              <w:t xml:space="preserve">Desde el dashboard accedemos a la configuración: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left"/>
              <w:rPr/>
            </w:pPr>
            <w:r w:rsidDel="00000000" w:rsidR="00000000" w:rsidRPr="00000000">
              <w:rPr/>
              <w:drawing>
                <wp:inline distB="114300" distT="114300" distL="114300" distR="114300">
                  <wp:extent cx="5810250" cy="3606800"/>
                  <wp:effectExtent b="0" l="0" r="0" t="0"/>
                  <wp:docPr id="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810250" cy="3606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left"/>
              <w:rPr/>
            </w:pPr>
            <w:r w:rsidDel="00000000" w:rsidR="00000000" w:rsidRPr="00000000">
              <w:rPr/>
              <w:drawing>
                <wp:inline distB="114300" distT="114300" distL="114300" distR="114300">
                  <wp:extent cx="5810250" cy="1651000"/>
                  <wp:effectExtent b="0" l="0" r="0" t="0"/>
                  <wp:docPr id="1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810250" cy="1651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left"/>
              <w:rPr/>
            </w:pPr>
            <w:r w:rsidDel="00000000" w:rsidR="00000000" w:rsidRPr="00000000">
              <w:rPr>
                <w:rtl w:val="0"/>
              </w:rPr>
              <w:t xml:space="preserve">Añadir la siguiente etiqueta.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left"/>
              <w:rPr/>
            </w:pPr>
            <w:r w:rsidDel="00000000" w:rsidR="00000000" w:rsidRPr="00000000">
              <w:rPr>
                <w:rtl w:val="0"/>
              </w:rPr>
              <w:t xml:space="preserve">Etiquetamos el nuevo tipo de log que nos llegará</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left"/>
              <w:rPr>
                <w:color w:val="ffffff"/>
              </w:rPr>
            </w:pPr>
            <w:r w:rsidDel="00000000" w:rsidR="00000000" w:rsidRPr="00000000">
              <w:rPr>
                <w:color w:val="ffffff"/>
                <w:rtl w:val="0"/>
              </w:rPr>
              <w:t xml:space="preserve">&lt;remote&gt;</w:t>
            </w:r>
          </w:p>
          <w:p w:rsidR="00000000" w:rsidDel="00000000" w:rsidP="00000000" w:rsidRDefault="00000000" w:rsidRPr="00000000" w14:paraId="0000014B">
            <w:pPr>
              <w:widowControl w:val="0"/>
              <w:spacing w:line="240" w:lineRule="auto"/>
              <w:jc w:val="left"/>
              <w:rPr>
                <w:color w:val="ffffff"/>
              </w:rPr>
            </w:pPr>
            <w:r w:rsidDel="00000000" w:rsidR="00000000" w:rsidRPr="00000000">
              <w:rPr>
                <w:color w:val="ffffff"/>
                <w:rtl w:val="0"/>
              </w:rPr>
              <w:t xml:space="preserve"> &lt;connection&gt;syslog&lt;/connection&gt;</w:t>
            </w:r>
          </w:p>
          <w:p w:rsidR="00000000" w:rsidDel="00000000" w:rsidP="00000000" w:rsidRDefault="00000000" w:rsidRPr="00000000" w14:paraId="0000014C">
            <w:pPr>
              <w:widowControl w:val="0"/>
              <w:spacing w:line="240" w:lineRule="auto"/>
              <w:jc w:val="left"/>
              <w:rPr>
                <w:color w:val="ffffff"/>
              </w:rPr>
            </w:pPr>
            <w:r w:rsidDel="00000000" w:rsidR="00000000" w:rsidRPr="00000000">
              <w:rPr>
                <w:color w:val="ffffff"/>
                <w:rtl w:val="0"/>
              </w:rPr>
              <w:t xml:space="preserve"> &lt;port&gt;514&lt;/port&gt;</w:t>
            </w:r>
          </w:p>
          <w:p w:rsidR="00000000" w:rsidDel="00000000" w:rsidP="00000000" w:rsidRDefault="00000000" w:rsidRPr="00000000" w14:paraId="0000014D">
            <w:pPr>
              <w:widowControl w:val="0"/>
              <w:spacing w:line="240" w:lineRule="auto"/>
              <w:jc w:val="left"/>
              <w:rPr>
                <w:color w:val="ffffff"/>
              </w:rPr>
            </w:pPr>
            <w:r w:rsidDel="00000000" w:rsidR="00000000" w:rsidRPr="00000000">
              <w:rPr>
                <w:color w:val="ffffff"/>
                <w:rtl w:val="0"/>
              </w:rPr>
              <w:t xml:space="preserve"> &lt;protocol&gt;udp&lt;/protocol&gt;</w:t>
            </w:r>
          </w:p>
          <w:p w:rsidR="00000000" w:rsidDel="00000000" w:rsidP="00000000" w:rsidRDefault="00000000" w:rsidRPr="00000000" w14:paraId="0000014E">
            <w:pPr>
              <w:widowControl w:val="0"/>
              <w:spacing w:line="240" w:lineRule="auto"/>
              <w:jc w:val="left"/>
              <w:rPr>
                <w:color w:val="ffffff"/>
              </w:rPr>
            </w:pPr>
            <w:r w:rsidDel="00000000" w:rsidR="00000000" w:rsidRPr="00000000">
              <w:rPr>
                <w:color w:val="ffffff"/>
                <w:rtl w:val="0"/>
              </w:rPr>
              <w:t xml:space="preserve"> &lt;allowed-ips&gt;172.17.0.0/24&lt;/allowed-ips&gt;</w:t>
            </w:r>
          </w:p>
          <w:p w:rsidR="00000000" w:rsidDel="00000000" w:rsidP="00000000" w:rsidRDefault="00000000" w:rsidRPr="00000000" w14:paraId="0000014F">
            <w:pPr>
              <w:widowControl w:val="0"/>
              <w:spacing w:line="240" w:lineRule="auto"/>
              <w:jc w:val="left"/>
              <w:rPr>
                <w:color w:val="ffffff"/>
              </w:rPr>
            </w:pPr>
            <w:r w:rsidDel="00000000" w:rsidR="00000000" w:rsidRPr="00000000">
              <w:rPr>
                <w:color w:val="ffffff"/>
                <w:rtl w:val="0"/>
              </w:rPr>
              <w:t xml:space="preserve"> &lt;local_ip&gt;172.17.0.0&lt;/local_ip&gt;</w:t>
            </w:r>
          </w:p>
          <w:p w:rsidR="00000000" w:rsidDel="00000000" w:rsidP="00000000" w:rsidRDefault="00000000" w:rsidRPr="00000000" w14:paraId="00000150">
            <w:pPr>
              <w:widowControl w:val="0"/>
              <w:spacing w:line="240" w:lineRule="auto"/>
              <w:jc w:val="left"/>
              <w:rPr/>
            </w:pPr>
            <w:r w:rsidDel="00000000" w:rsidR="00000000" w:rsidRPr="00000000">
              <w:rPr>
                <w:color w:val="ffffff"/>
                <w:rtl w:val="0"/>
              </w:rPr>
              <w:t xml:space="preserve">&lt;/remote&gt;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left"/>
              <w:rPr/>
            </w:pPr>
            <w:r w:rsidDel="00000000" w:rsidR="00000000" w:rsidRPr="00000000">
              <w:rPr>
                <w:rtl w:val="0"/>
              </w:rPr>
              <w:t xml:space="preserve">Guardar y restaurar el servidor para recibir los logs de Syslog.</w:t>
            </w:r>
          </w:p>
        </w:tc>
      </w:tr>
    </w:tbl>
    <w:p w:rsidR="00000000" w:rsidDel="00000000" w:rsidP="00000000" w:rsidRDefault="00000000" w:rsidRPr="00000000" w14:paraId="00000152">
      <w:pPr>
        <w:pStyle w:val="Heading1"/>
        <w:rPr/>
        <w:sectPr>
          <w:type w:val="nextPage"/>
          <w:pgSz w:h="15840" w:w="12240" w:orient="portrait"/>
          <w:pgMar w:bottom="1440" w:top="1440" w:left="1440" w:right="1440" w:header="0" w:footer="720"/>
        </w:sectPr>
      </w:pPr>
      <w:bookmarkStart w:colFirst="0" w:colLast="0" w:name="_agbjvetarpdh" w:id="41"/>
      <w:bookmarkEnd w:id="41"/>
      <w:r w:rsidDel="00000000" w:rsidR="00000000" w:rsidRPr="00000000">
        <w:rPr>
          <w:rtl w:val="0"/>
        </w:rPr>
      </w:r>
    </w:p>
    <w:p w:rsidR="00000000" w:rsidDel="00000000" w:rsidP="00000000" w:rsidRDefault="00000000" w:rsidRPr="00000000" w14:paraId="00000153">
      <w:pPr>
        <w:pStyle w:val="Heading1"/>
        <w:rPr/>
      </w:pPr>
      <w:bookmarkStart w:colFirst="0" w:colLast="0" w:name="_flqpnllu86dg" w:id="42"/>
      <w:bookmarkEnd w:id="42"/>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Configuración de TheHive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ind w:left="0" w:firstLine="0"/>
              <w:rPr/>
            </w:pPr>
            <w:r w:rsidDel="00000000" w:rsidR="00000000" w:rsidRPr="00000000">
              <w:rPr>
                <w:rtl w:val="0"/>
              </w:rPr>
              <w:t xml:space="preserve">Actualizar base de datos de cortex</w:t>
            </w:r>
          </w:p>
          <w:p w:rsidR="00000000" w:rsidDel="00000000" w:rsidP="00000000" w:rsidRDefault="00000000" w:rsidRPr="00000000" w14:paraId="00000156">
            <w:pPr>
              <w:spacing w:line="240" w:lineRule="auto"/>
              <w:ind w:left="0" w:firstLine="0"/>
              <w:jc w:val="center"/>
              <w:rPr>
                <w:b w:val="1"/>
              </w:rPr>
            </w:pPr>
            <w:r w:rsidDel="00000000" w:rsidR="00000000" w:rsidRPr="00000000">
              <w:rPr>
                <w:b w:val="1"/>
                <w:rtl w:val="0"/>
              </w:rPr>
              <w:t xml:space="preserve">http://localhost:9001/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left="0" w:firstLine="0"/>
              <w:rPr/>
            </w:pPr>
            <w:r w:rsidDel="00000000" w:rsidR="00000000" w:rsidRPr="00000000">
              <w:rPr>
                <w:rtl w:val="0"/>
              </w:rPr>
              <w:t xml:space="preserve">Acceder al contenedor de TheHive con las credenciales por defecto.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ind w:left="0" w:firstLine="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Crear una organización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drawing>
                <wp:inline distB="114300" distT="114300" distL="114300" distR="114300">
                  <wp:extent cx="5810250" cy="1054100"/>
                  <wp:effectExtent b="0" l="0" r="0" t="0"/>
                  <wp:docPr id="1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810250" cy="1054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pPr>
            <w:r w:rsidDel="00000000" w:rsidR="00000000" w:rsidRPr="00000000">
              <w:rPr>
                <w:rtl w:val="0"/>
              </w:rPr>
              <w:t xml:space="preserve">Crear usuario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pPr>
            <w:r w:rsidDel="00000000" w:rsidR="00000000" w:rsidRPr="00000000">
              <w:rPr/>
              <w:drawing>
                <wp:inline distB="114300" distT="114300" distL="114300" distR="114300">
                  <wp:extent cx="1466850" cy="2190750"/>
                  <wp:effectExtent b="0" l="0" r="0" t="0"/>
                  <wp:docPr id="41"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1466850" cy="21907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pPr>
            <w:r w:rsidDel="00000000" w:rsidR="00000000" w:rsidRPr="00000000">
              <w:rPr/>
              <w:drawing>
                <wp:inline distB="114300" distT="114300" distL="114300" distR="114300">
                  <wp:extent cx="5810250" cy="2692400"/>
                  <wp:effectExtent b="0" l="0" r="0" t="0"/>
                  <wp:docPr id="1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810250" cy="2692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Generar un usuario. Cada usuario podrá generar un código con el que se Wazuh realizará la integración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center"/>
              <w:rPr/>
            </w:pPr>
            <w:r w:rsidDel="00000000" w:rsidR="00000000" w:rsidRPr="00000000">
              <w:rPr/>
              <w:drawing>
                <wp:inline distB="114300" distT="114300" distL="114300" distR="114300">
                  <wp:extent cx="4029075" cy="3000375"/>
                  <wp:effectExtent b="0" l="0" r="0" t="0"/>
                  <wp:docPr id="26"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4029075" cy="30003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jc w:val="center"/>
              <w:rPr/>
            </w:pPr>
            <w:r w:rsidDel="00000000" w:rsidR="00000000" w:rsidRPr="00000000">
              <w:rPr/>
              <w:drawing>
                <wp:inline distB="114300" distT="114300" distL="114300" distR="114300">
                  <wp:extent cx="3790950" cy="2381250"/>
                  <wp:effectExtent b="0" l="0" r="0" t="0"/>
                  <wp:docPr id="23"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790950" cy="23812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pPr>
            <w:r w:rsidDel="00000000" w:rsidR="00000000" w:rsidRPr="00000000">
              <w:rPr>
                <w:rtl w:val="0"/>
              </w:rPr>
              <w:t xml:space="preserve">Tipos de usuario: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240" w:line="240" w:lineRule="auto"/>
              <w:rPr/>
            </w:pPr>
            <w:r w:rsidDel="00000000" w:rsidR="00000000" w:rsidRPr="00000000">
              <w:rPr>
                <w:b w:val="1"/>
                <w:rtl w:val="0"/>
              </w:rPr>
              <w:t xml:space="preserve">Administrador:</w:t>
            </w:r>
            <w:r w:rsidDel="00000000" w:rsidR="00000000" w:rsidRPr="00000000">
              <w:rPr>
                <w:rtl w:val="0"/>
              </w:rPr>
              <w:t xml:space="preserve"> puede gestionar todos los objetos y usuarios globales. No puede crear casos.</w:t>
            </w:r>
          </w:p>
          <w:p w:rsidR="00000000" w:rsidDel="00000000" w:rsidP="00000000" w:rsidRDefault="00000000" w:rsidRPr="00000000" w14:paraId="00000163">
            <w:pPr>
              <w:spacing w:after="240" w:before="240" w:line="240" w:lineRule="auto"/>
              <w:rPr/>
            </w:pPr>
            <w:r w:rsidDel="00000000" w:rsidR="00000000" w:rsidRPr="00000000">
              <w:rPr>
                <w:b w:val="1"/>
                <w:rtl w:val="0"/>
              </w:rPr>
              <w:t xml:space="preserve">Analista:</w:t>
            </w:r>
            <w:r w:rsidDel="00000000" w:rsidR="00000000" w:rsidRPr="00000000">
              <w:rPr>
                <w:rtl w:val="0"/>
              </w:rPr>
              <w:t xml:space="preserve"> puede gestionar casos y otros objetos relacionados (observables, tareas, etc.), incluyendo compartirlos.</w:t>
            </w:r>
          </w:p>
          <w:p w:rsidR="00000000" w:rsidDel="00000000" w:rsidP="00000000" w:rsidRDefault="00000000" w:rsidRPr="00000000" w14:paraId="00000164">
            <w:pPr>
              <w:spacing w:after="240" w:before="240" w:line="240" w:lineRule="auto"/>
              <w:rPr/>
            </w:pPr>
            <w:r w:rsidDel="00000000" w:rsidR="00000000" w:rsidRPr="00000000">
              <w:rPr>
                <w:b w:val="1"/>
                <w:rtl w:val="0"/>
              </w:rPr>
              <w:t xml:space="preserve">Administrador de organización:</w:t>
            </w:r>
            <w:r w:rsidDel="00000000" w:rsidR="00000000" w:rsidRPr="00000000">
              <w:rPr>
                <w:rtl w:val="0"/>
              </w:rPr>
              <w:t xml:space="preserve"> tiene todos los permisos excepto aquellos relacionados con objetos globales.</w:t>
            </w:r>
          </w:p>
          <w:p w:rsidR="00000000" w:rsidDel="00000000" w:rsidP="00000000" w:rsidRDefault="00000000" w:rsidRPr="00000000" w14:paraId="00000165">
            <w:pPr>
              <w:spacing w:line="240" w:lineRule="auto"/>
              <w:rPr/>
            </w:pPr>
            <w:r w:rsidDel="00000000" w:rsidR="00000000" w:rsidRPr="00000000">
              <w:rPr>
                <w:b w:val="1"/>
                <w:rtl w:val="0"/>
              </w:rPr>
              <w:t xml:space="preserve">Solo lectura</w:t>
            </w:r>
            <w:r w:rsidDel="00000000" w:rsidR="00000000" w:rsidRPr="00000000">
              <w:rPr>
                <w:rtl w:val="0"/>
              </w:rPr>
              <w:t xml:space="preserve">: sin permisos.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rPr/>
            </w:pPr>
            <w:r w:rsidDel="00000000" w:rsidR="00000000" w:rsidRPr="00000000">
              <w:rPr>
                <w:rtl w:val="0"/>
              </w:rPr>
              <w:t xml:space="preserve">Una vez añadirle contraseña y generar código API</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jc w:val="center"/>
              <w:rPr/>
            </w:pPr>
            <w:r w:rsidDel="00000000" w:rsidR="00000000" w:rsidRPr="00000000">
              <w:rPr/>
              <w:drawing>
                <wp:inline distB="114300" distT="114300" distL="114300" distR="114300">
                  <wp:extent cx="3952875" cy="6581775"/>
                  <wp:effectExtent b="0" l="0" r="0" t="0"/>
                  <wp:docPr id="8" name="image13.png"/>
                  <a:graphic>
                    <a:graphicData uri="http://schemas.openxmlformats.org/drawingml/2006/picture">
                      <pic:pic>
                        <pic:nvPicPr>
                          <pic:cNvPr id="0" name="image13.png"/>
                          <pic:cNvPicPr preferRelativeResize="0"/>
                        </pic:nvPicPr>
                        <pic:blipFill>
                          <a:blip r:embed="rId47"/>
                          <a:srcRect b="19837" l="0" r="0" t="0"/>
                          <a:stretch>
                            <a:fillRect/>
                          </a:stretch>
                        </pic:blipFill>
                        <pic:spPr>
                          <a:xfrm>
                            <a:off x="0" y="0"/>
                            <a:ext cx="3952875" cy="65817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Style w:val="Heading1"/>
              <w:jc w:val="left"/>
              <w:rPr/>
            </w:pPr>
            <w:bookmarkStart w:colFirst="0" w:colLast="0" w:name="_duhdxq215533" w:id="43"/>
            <w:bookmarkEnd w:id="43"/>
            <w:r w:rsidDel="00000000" w:rsidR="00000000" w:rsidRPr="00000000">
              <w:rPr>
                <w:rtl w:val="0"/>
              </w:rPr>
              <w:t xml:space="preserve">Integración con Wazuh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jc w:val="center"/>
              <w:rPr/>
            </w:pPr>
            <w:r w:rsidDel="00000000" w:rsidR="00000000" w:rsidRPr="00000000">
              <w:rPr>
                <w:b w:val="1"/>
                <w:rtl w:val="0"/>
              </w:rPr>
              <w:t xml:space="preserve">docker ps</w:t>
            </w:r>
            <w:r w:rsidDel="00000000" w:rsidR="00000000" w:rsidRPr="00000000">
              <w:rPr>
                <w:rtl w:val="0"/>
              </w:rPr>
              <w:t xml:space="preserve"> # buscar el ID de wazuh-manager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jc w:val="center"/>
              <w:rPr/>
            </w:pPr>
            <w:r w:rsidDel="00000000" w:rsidR="00000000" w:rsidRPr="00000000">
              <w:rPr/>
              <w:drawing>
                <wp:inline distB="114300" distT="114300" distL="114300" distR="114300">
                  <wp:extent cx="4919070" cy="2728913"/>
                  <wp:effectExtent b="0" l="0" r="0" t="0"/>
                  <wp:docPr id="19"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919070" cy="272891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jc w:val="left"/>
              <w:rPr/>
            </w:pPr>
            <w:r w:rsidDel="00000000" w:rsidR="00000000" w:rsidRPr="00000000">
              <w:rPr>
                <w:rtl w:val="0"/>
              </w:rPr>
              <w:t xml:space="preserve">Abrir una terminal interactiva con el contenedor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jc w:val="center"/>
              <w:rPr>
                <w:b w:val="1"/>
              </w:rPr>
            </w:pPr>
            <w:r w:rsidDel="00000000" w:rsidR="00000000" w:rsidRPr="00000000">
              <w:rPr>
                <w:b w:val="1"/>
                <w:rtl w:val="0"/>
              </w:rPr>
              <w:t xml:space="preserve">docker exec -it 8a62321afffb bash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jc w:val="left"/>
              <w:rPr/>
            </w:pPr>
            <w:r w:rsidDel="00000000" w:rsidR="00000000" w:rsidRPr="00000000">
              <w:rPr>
                <w:rtl w:val="0"/>
              </w:rPr>
              <w:t xml:space="preserve">Instalar módulo de compatibilidad de the hive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jc w:val="center"/>
              <w:rPr>
                <w:b w:val="1"/>
              </w:rPr>
            </w:pPr>
            <w:r w:rsidDel="00000000" w:rsidR="00000000" w:rsidRPr="00000000">
              <w:rPr>
                <w:b w:val="1"/>
                <w:rtl w:val="0"/>
              </w:rPr>
              <w:t xml:space="preserve">/var/ossec/framework/python/bin/pip3 install thehive4py==1.8.1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jc w:val="left"/>
              <w:rPr/>
            </w:pPr>
            <w:r w:rsidDel="00000000" w:rsidR="00000000" w:rsidRPr="00000000">
              <w:rPr>
                <w:rtl w:val="0"/>
              </w:rPr>
              <w:t xml:space="preserve">El contenedor carece de editor de texto y el comando ping.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pStyle w:val="Heading2"/>
              <w:spacing w:line="240" w:lineRule="auto"/>
              <w:jc w:val="left"/>
              <w:rPr/>
            </w:pPr>
            <w:bookmarkStart w:colFirst="0" w:colLast="0" w:name="_xlvze58o6q2e" w:id="44"/>
            <w:bookmarkEnd w:id="44"/>
            <w:r w:rsidDel="00000000" w:rsidR="00000000" w:rsidRPr="00000000">
              <w:rPr>
                <w:rtl w:val="0"/>
              </w:rPr>
              <w:t xml:space="preserve">Herramientas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jc w:val="center"/>
              <w:rPr>
                <w:b w:val="1"/>
              </w:rPr>
            </w:pPr>
            <w:r w:rsidDel="00000000" w:rsidR="00000000" w:rsidRPr="00000000">
              <w:rPr>
                <w:b w:val="1"/>
                <w:rtl w:val="0"/>
              </w:rPr>
              <w:t xml:space="preserve">apt- get install vim iputils-ping -y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jc w:val="left"/>
              <w:rPr/>
            </w:pPr>
            <w:r w:rsidDel="00000000" w:rsidR="00000000" w:rsidRPr="00000000">
              <w:rPr>
                <w:rtl w:val="0"/>
              </w:rPr>
              <w:t xml:space="preserve">Crear archivos de integración. Wazuh lo implementa con dos archivos, uno en python con la lógica y otro con la llamada en bash/powershell.</w:t>
            </w:r>
          </w:p>
          <w:p w:rsidR="00000000" w:rsidDel="00000000" w:rsidP="00000000" w:rsidRDefault="00000000" w:rsidRPr="00000000" w14:paraId="00000173">
            <w:pPr>
              <w:spacing w:before="200" w:line="240" w:lineRule="auto"/>
              <w:jc w:val="left"/>
              <w:rPr/>
            </w:pPr>
            <w:r w:rsidDel="00000000" w:rsidR="00000000" w:rsidRPr="00000000">
              <w:rPr>
                <w:rtl w:val="0"/>
              </w:rPr>
              <w:t xml:space="preserve"># se recomienda usar el código de la guía oficial y añadir las redes externas </w:t>
            </w:r>
          </w:p>
          <w:p w:rsidR="00000000" w:rsidDel="00000000" w:rsidP="00000000" w:rsidRDefault="00000000" w:rsidRPr="00000000" w14:paraId="00000174">
            <w:pPr>
              <w:spacing w:line="240" w:lineRule="auto"/>
              <w:jc w:val="left"/>
              <w:rPr/>
            </w:pPr>
            <w:r w:rsidDel="00000000" w:rsidR="00000000" w:rsidRPr="00000000">
              <w:rPr>
                <w:rtl w:val="0"/>
              </w:rPr>
              <w:t xml:space="preserve"># como las del siguiente ejemplo.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pStyle w:val="Heading2"/>
              <w:spacing w:line="240" w:lineRule="auto"/>
              <w:jc w:val="left"/>
              <w:rPr/>
            </w:pPr>
            <w:bookmarkStart w:colFirst="0" w:colLast="0" w:name="_gqgrhtvvsmk4" w:id="45"/>
            <w:bookmarkEnd w:id="45"/>
            <w:r w:rsidDel="00000000" w:rsidR="00000000" w:rsidRPr="00000000">
              <w:rPr>
                <w:rtl w:val="0"/>
              </w:rPr>
              <w:t xml:space="preserve">Archivos de configuración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jc w:val="center"/>
              <w:rPr>
                <w:b w:val="1"/>
              </w:rPr>
            </w:pPr>
            <w:r w:rsidDel="00000000" w:rsidR="00000000" w:rsidRPr="00000000">
              <w:rPr>
                <w:b w:val="1"/>
                <w:rtl w:val="0"/>
              </w:rPr>
              <w:t xml:space="preserve">vim  /var/ossec/integrations/custom-w2thive.py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before="200" w:line="240" w:lineRule="auto"/>
              <w:rPr>
                <w:rFonts w:ascii="Roboto Mono" w:cs="Roboto Mono" w:eastAsia="Roboto Mono" w:hAnsi="Roboto Mono"/>
                <w:b w:val="1"/>
                <w:color w:val="188038"/>
              </w:rPr>
            </w:pPr>
            <w:r w:rsidDel="00000000" w:rsidR="00000000" w:rsidRPr="00000000">
              <w:rPr>
                <w:rtl w:val="0"/>
              </w:rPr>
              <w:t xml:space="preserve"># La variable </w:t>
            </w:r>
            <w:r w:rsidDel="00000000" w:rsidR="00000000" w:rsidRPr="00000000">
              <w:rPr>
                <w:b w:val="1"/>
                <w:rtl w:val="0"/>
              </w:rPr>
              <w:t xml:space="preserve">lvl_threshold</w:t>
            </w:r>
            <w:r w:rsidDel="00000000" w:rsidR="00000000" w:rsidRPr="00000000">
              <w:rPr>
                <w:rtl w:val="0"/>
              </w:rPr>
              <w:t xml:space="preserve">  indica el nivel mínimo de criticidad que se enviará, se recomienda 3 o más.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#!/var/ossec/framework/python/bin/python3</w:t>
            </w:r>
          </w:p>
          <w:p w:rsidR="00000000" w:rsidDel="00000000" w:rsidP="00000000" w:rsidRDefault="00000000" w:rsidRPr="00000000" w14:paraId="0000017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json</w:t>
            </w:r>
          </w:p>
          <w:p w:rsidR="00000000" w:rsidDel="00000000" w:rsidP="00000000" w:rsidRDefault="00000000" w:rsidRPr="00000000" w14:paraId="0000017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sys</w:t>
            </w:r>
          </w:p>
          <w:p w:rsidR="00000000" w:rsidDel="00000000" w:rsidP="00000000" w:rsidRDefault="00000000" w:rsidRPr="00000000" w14:paraId="0000017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os</w:t>
            </w:r>
          </w:p>
          <w:p w:rsidR="00000000" w:rsidDel="00000000" w:rsidP="00000000" w:rsidRDefault="00000000" w:rsidRPr="00000000" w14:paraId="0000017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re</w:t>
            </w:r>
          </w:p>
          <w:p w:rsidR="00000000" w:rsidDel="00000000" w:rsidP="00000000" w:rsidRDefault="00000000" w:rsidRPr="00000000" w14:paraId="0000017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logging</w:t>
            </w:r>
          </w:p>
          <w:p w:rsidR="00000000" w:rsidDel="00000000" w:rsidP="00000000" w:rsidRDefault="00000000" w:rsidRPr="00000000" w14:paraId="0000017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uuid</w:t>
            </w:r>
          </w:p>
          <w:p w:rsidR="00000000" w:rsidDel="00000000" w:rsidP="00000000" w:rsidRDefault="00000000" w:rsidRPr="00000000" w14:paraId="0000017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from</w:t>
            </w:r>
            <w:r w:rsidDel="00000000" w:rsidR="00000000" w:rsidRPr="00000000">
              <w:rPr>
                <w:rFonts w:ascii="Courier New" w:cs="Courier New" w:eastAsia="Courier New" w:hAnsi="Courier New"/>
                <w:color w:val="6688cc"/>
                <w:sz w:val="21"/>
                <w:szCs w:val="21"/>
                <w:rtl w:val="0"/>
              </w:rPr>
              <w:t xml:space="preserve"> thehive4py.api </w:t>
            </w: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TheHiveApi</w:t>
            </w:r>
          </w:p>
          <w:p w:rsidR="00000000" w:rsidDel="00000000" w:rsidP="00000000" w:rsidRDefault="00000000" w:rsidRPr="00000000" w14:paraId="00000180">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from</w:t>
            </w:r>
            <w:r w:rsidDel="00000000" w:rsidR="00000000" w:rsidRPr="00000000">
              <w:rPr>
                <w:rFonts w:ascii="Courier New" w:cs="Courier New" w:eastAsia="Courier New" w:hAnsi="Courier New"/>
                <w:color w:val="6688cc"/>
                <w:sz w:val="21"/>
                <w:szCs w:val="21"/>
                <w:rtl w:val="0"/>
              </w:rPr>
              <w:t xml:space="preserve"> thehive4py.models </w:t>
            </w:r>
            <w:r w:rsidDel="00000000" w:rsidR="00000000" w:rsidRPr="00000000">
              <w:rPr>
                <w:rFonts w:ascii="Courier New" w:cs="Courier New" w:eastAsia="Courier New" w:hAnsi="Courier New"/>
                <w:color w:val="225588"/>
                <w:sz w:val="21"/>
                <w:szCs w:val="21"/>
                <w:rtl w:val="0"/>
              </w:rPr>
              <w:t xml:space="preserve">import</w:t>
            </w:r>
            <w:r w:rsidDel="00000000" w:rsidR="00000000" w:rsidRPr="00000000">
              <w:rPr>
                <w:rFonts w:ascii="Courier New" w:cs="Courier New" w:eastAsia="Courier New" w:hAnsi="Courier New"/>
                <w:color w:val="6688cc"/>
                <w:sz w:val="21"/>
                <w:szCs w:val="21"/>
                <w:rtl w:val="0"/>
              </w:rPr>
              <w:t xml:space="preserve"> Alert, AlertArtifact</w:t>
            </w:r>
          </w:p>
          <w:p w:rsidR="00000000" w:rsidDel="00000000" w:rsidP="00000000" w:rsidRDefault="00000000" w:rsidRPr="00000000" w14:paraId="0000018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82">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#start user config</w:t>
            </w:r>
          </w:p>
          <w:p w:rsidR="00000000" w:rsidDel="00000000" w:rsidP="00000000" w:rsidRDefault="00000000" w:rsidRPr="00000000" w14:paraId="0000018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84">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 Global vars</w:t>
            </w:r>
          </w:p>
          <w:p w:rsidR="00000000" w:rsidDel="00000000" w:rsidP="00000000" w:rsidRDefault="00000000" w:rsidRPr="00000000" w14:paraId="0000018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86">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#threshold for wazuh rules level</w:t>
            </w:r>
          </w:p>
          <w:p w:rsidR="00000000" w:rsidDel="00000000" w:rsidP="00000000" w:rsidRDefault="00000000" w:rsidRPr="00000000" w14:paraId="00000187">
            <w:pPr>
              <w:shd w:fill="000c18" w:val="clear"/>
              <w:spacing w:line="325.71428571428567" w:lineRule="auto"/>
              <w:jc w:val="left"/>
              <w:rPr>
                <w:rFonts w:ascii="Courier New" w:cs="Courier New" w:eastAsia="Courier New" w:hAnsi="Courier New"/>
                <w:color w:val="f280d0"/>
                <w:sz w:val="21"/>
                <w:szCs w:val="21"/>
              </w:rPr>
            </w:pPr>
            <w:r w:rsidDel="00000000" w:rsidR="00000000" w:rsidRPr="00000000">
              <w:rPr>
                <w:rFonts w:ascii="Courier New" w:cs="Courier New" w:eastAsia="Courier New" w:hAnsi="Courier New"/>
                <w:color w:val="6688cc"/>
                <w:sz w:val="21"/>
                <w:szCs w:val="21"/>
                <w:rtl w:val="0"/>
              </w:rPr>
              <w:t xml:space="preserve">lvl_threshold</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w:t>
            </w:r>
          </w:p>
          <w:p w:rsidR="00000000" w:rsidDel="00000000" w:rsidP="00000000" w:rsidRDefault="00000000" w:rsidRPr="00000000" w14:paraId="00000188">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#threshold for suricata rules level</w:t>
            </w:r>
          </w:p>
          <w:p w:rsidR="00000000" w:rsidDel="00000000" w:rsidP="00000000" w:rsidRDefault="00000000" w:rsidRPr="00000000" w14:paraId="00000189">
            <w:pPr>
              <w:shd w:fill="000c18" w:val="clear"/>
              <w:spacing w:line="325.71428571428567" w:lineRule="auto"/>
              <w:jc w:val="left"/>
              <w:rPr>
                <w:rFonts w:ascii="Courier New" w:cs="Courier New" w:eastAsia="Courier New" w:hAnsi="Courier New"/>
                <w:color w:val="f280d0"/>
                <w:sz w:val="21"/>
                <w:szCs w:val="21"/>
              </w:rPr>
            </w:pPr>
            <w:r w:rsidDel="00000000" w:rsidR="00000000" w:rsidRPr="00000000">
              <w:rPr>
                <w:rFonts w:ascii="Courier New" w:cs="Courier New" w:eastAsia="Courier New" w:hAnsi="Courier New"/>
                <w:color w:val="6688cc"/>
                <w:sz w:val="21"/>
                <w:szCs w:val="21"/>
                <w:rtl w:val="0"/>
              </w:rPr>
              <w:t xml:space="preserve">suricata_lvl_threshold</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3</w:t>
            </w:r>
          </w:p>
          <w:p w:rsidR="00000000" w:rsidDel="00000000" w:rsidP="00000000" w:rsidRDefault="00000000" w:rsidRPr="00000000" w14:paraId="0000018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8B">
            <w:pPr>
              <w:shd w:fill="000c18" w:val="clear"/>
              <w:spacing w:line="325.71428571428567" w:lineRule="auto"/>
              <w:jc w:val="left"/>
              <w:rPr>
                <w:rFonts w:ascii="Courier New" w:cs="Courier New" w:eastAsia="Courier New" w:hAnsi="Courier New"/>
                <w:color w:val="f280d0"/>
                <w:sz w:val="21"/>
                <w:szCs w:val="21"/>
              </w:rPr>
            </w:pPr>
            <w:r w:rsidDel="00000000" w:rsidR="00000000" w:rsidRPr="00000000">
              <w:rPr>
                <w:rFonts w:ascii="Courier New" w:cs="Courier New" w:eastAsia="Courier New" w:hAnsi="Courier New"/>
                <w:color w:val="6688cc"/>
                <w:sz w:val="21"/>
                <w:szCs w:val="21"/>
                <w:rtl w:val="0"/>
              </w:rPr>
              <w:t xml:space="preserve">debug_enabled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False</w:t>
            </w:r>
          </w:p>
          <w:p w:rsidR="00000000" w:rsidDel="00000000" w:rsidP="00000000" w:rsidRDefault="00000000" w:rsidRPr="00000000" w14:paraId="0000018C">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#info about created alert</w:t>
            </w:r>
          </w:p>
          <w:p w:rsidR="00000000" w:rsidDel="00000000" w:rsidP="00000000" w:rsidRDefault="00000000" w:rsidRPr="00000000" w14:paraId="0000018D">
            <w:pPr>
              <w:shd w:fill="000c18" w:val="clear"/>
              <w:spacing w:line="325.71428571428567" w:lineRule="auto"/>
              <w:jc w:val="left"/>
              <w:rPr>
                <w:rFonts w:ascii="Courier New" w:cs="Courier New" w:eastAsia="Courier New" w:hAnsi="Courier New"/>
                <w:color w:val="f280d0"/>
                <w:sz w:val="21"/>
                <w:szCs w:val="21"/>
              </w:rPr>
            </w:pPr>
            <w:r w:rsidDel="00000000" w:rsidR="00000000" w:rsidRPr="00000000">
              <w:rPr>
                <w:rFonts w:ascii="Courier New" w:cs="Courier New" w:eastAsia="Courier New" w:hAnsi="Courier New"/>
                <w:color w:val="6688cc"/>
                <w:sz w:val="21"/>
                <w:szCs w:val="21"/>
                <w:rtl w:val="0"/>
              </w:rPr>
              <w:t xml:space="preserve">info_enabled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True</w:t>
            </w:r>
          </w:p>
          <w:p w:rsidR="00000000" w:rsidDel="00000000" w:rsidP="00000000" w:rsidRDefault="00000000" w:rsidRPr="00000000" w14:paraId="0000018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8F">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#end user config</w:t>
            </w:r>
          </w:p>
          <w:p w:rsidR="00000000" w:rsidDel="00000000" w:rsidP="00000000" w:rsidRDefault="00000000" w:rsidRPr="00000000" w14:paraId="00000190">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91">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 Set paths</w:t>
            </w:r>
          </w:p>
          <w:p w:rsidR="00000000" w:rsidDel="00000000" w:rsidP="00000000" w:rsidRDefault="00000000" w:rsidRPr="00000000" w14:paraId="0000019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pwd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os.path.dirname(os.path.dirname(os.path.realpath(__file__)))</w:t>
            </w:r>
          </w:p>
          <w:p w:rsidR="00000000" w:rsidDel="00000000" w:rsidP="00000000" w:rsidRDefault="00000000" w:rsidRPr="00000000" w14:paraId="0000019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log_file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22aa44"/>
                <w:sz w:val="21"/>
                <w:szCs w:val="21"/>
                <w:rtl w:val="0"/>
              </w:rPr>
              <w:t xml:space="preserve">/logs/integrations.log'</w:t>
            </w:r>
            <w:r w:rsidDel="00000000" w:rsidR="00000000" w:rsidRPr="00000000">
              <w:rPr>
                <w:rFonts w:ascii="Courier New" w:cs="Courier New" w:eastAsia="Courier New" w:hAnsi="Courier New"/>
                <w:color w:val="6688cc"/>
                <w:sz w:val="21"/>
                <w:szCs w:val="21"/>
                <w:rtl w:val="0"/>
              </w:rPr>
              <w:t xml:space="preserve">.format(pwd)</w:t>
            </w:r>
          </w:p>
          <w:p w:rsidR="00000000" w:rsidDel="00000000" w:rsidP="00000000" w:rsidRDefault="00000000" w:rsidRPr="00000000" w14:paraId="0000019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logger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logging.getLogger(__name__)</w:t>
            </w:r>
          </w:p>
          <w:p w:rsidR="00000000" w:rsidDel="00000000" w:rsidP="00000000" w:rsidRDefault="00000000" w:rsidRPr="00000000" w14:paraId="00000195">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#set logging level</w:t>
            </w:r>
          </w:p>
          <w:p w:rsidR="00000000" w:rsidDel="00000000" w:rsidP="00000000" w:rsidRDefault="00000000" w:rsidRPr="00000000" w14:paraId="0000019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logger.setLevel(logging.</w:t>
            </w:r>
            <w:r w:rsidDel="00000000" w:rsidR="00000000" w:rsidRPr="00000000">
              <w:rPr>
                <w:rFonts w:ascii="Courier New" w:cs="Courier New" w:eastAsia="Courier New" w:hAnsi="Courier New"/>
                <w:color w:val="f280d0"/>
                <w:sz w:val="21"/>
                <w:szCs w:val="21"/>
                <w:rtl w:val="0"/>
              </w:rPr>
              <w:t xml:space="preserve">WARNING</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9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info_enabled:</w:t>
            </w:r>
          </w:p>
          <w:p w:rsidR="00000000" w:rsidDel="00000000" w:rsidP="00000000" w:rsidRDefault="00000000" w:rsidRPr="00000000" w14:paraId="0000019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logger.setLevel(logging.</w:t>
            </w:r>
            <w:r w:rsidDel="00000000" w:rsidR="00000000" w:rsidRPr="00000000">
              <w:rPr>
                <w:rFonts w:ascii="Courier New" w:cs="Courier New" w:eastAsia="Courier New" w:hAnsi="Courier New"/>
                <w:color w:val="f280d0"/>
                <w:sz w:val="21"/>
                <w:szCs w:val="21"/>
                <w:rtl w:val="0"/>
              </w:rPr>
              <w:t xml:space="preserve">INFO</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9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debug_enabled:</w:t>
            </w:r>
          </w:p>
          <w:p w:rsidR="00000000" w:rsidDel="00000000" w:rsidP="00000000" w:rsidRDefault="00000000" w:rsidRPr="00000000" w14:paraId="0000019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logger.setLevel(logging.</w:t>
            </w:r>
            <w:r w:rsidDel="00000000" w:rsidR="00000000" w:rsidRPr="00000000">
              <w:rPr>
                <w:rFonts w:ascii="Courier New" w:cs="Courier New" w:eastAsia="Courier New" w:hAnsi="Courier New"/>
                <w:color w:val="f280d0"/>
                <w:sz w:val="21"/>
                <w:szCs w:val="21"/>
                <w:rtl w:val="0"/>
              </w:rPr>
              <w:t xml:space="preserve">DEBUG</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9B">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 create the logging file handler</w:t>
            </w:r>
          </w:p>
          <w:p w:rsidR="00000000" w:rsidDel="00000000" w:rsidP="00000000" w:rsidRDefault="00000000" w:rsidRPr="00000000" w14:paraId="0000019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fh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logging.FileHandler(log_file)</w:t>
            </w:r>
          </w:p>
          <w:p w:rsidR="00000000" w:rsidDel="00000000" w:rsidP="00000000" w:rsidRDefault="00000000" w:rsidRPr="00000000" w14:paraId="0000019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formatter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logging.Formatter(</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%(asctime)s</w:t>
            </w:r>
            <w:r w:rsidDel="00000000" w:rsidR="00000000" w:rsidRPr="00000000">
              <w:rPr>
                <w:rFonts w:ascii="Courier New" w:cs="Courier New" w:eastAsia="Courier New" w:hAnsi="Courier New"/>
                <w:color w:val="22aa44"/>
                <w:sz w:val="21"/>
                <w:szCs w:val="21"/>
                <w:rtl w:val="0"/>
              </w:rPr>
              <w:t xml:space="preserve"> - </w:t>
            </w:r>
            <w:r w:rsidDel="00000000" w:rsidR="00000000" w:rsidRPr="00000000">
              <w:rPr>
                <w:rFonts w:ascii="Courier New" w:cs="Courier New" w:eastAsia="Courier New" w:hAnsi="Courier New"/>
                <w:color w:val="f280d0"/>
                <w:sz w:val="21"/>
                <w:szCs w:val="21"/>
                <w:rtl w:val="0"/>
              </w:rPr>
              <w:t xml:space="preserve">%(name)s</w:t>
            </w:r>
            <w:r w:rsidDel="00000000" w:rsidR="00000000" w:rsidRPr="00000000">
              <w:rPr>
                <w:rFonts w:ascii="Courier New" w:cs="Courier New" w:eastAsia="Courier New" w:hAnsi="Courier New"/>
                <w:color w:val="22aa44"/>
                <w:sz w:val="21"/>
                <w:szCs w:val="21"/>
                <w:rtl w:val="0"/>
              </w:rPr>
              <w:t xml:space="preserve"> - </w:t>
            </w:r>
            <w:r w:rsidDel="00000000" w:rsidR="00000000" w:rsidRPr="00000000">
              <w:rPr>
                <w:rFonts w:ascii="Courier New" w:cs="Courier New" w:eastAsia="Courier New" w:hAnsi="Courier New"/>
                <w:color w:val="f280d0"/>
                <w:sz w:val="21"/>
                <w:szCs w:val="21"/>
                <w:rtl w:val="0"/>
              </w:rPr>
              <w:t xml:space="preserve">%(levelname)s</w:t>
            </w:r>
            <w:r w:rsidDel="00000000" w:rsidR="00000000" w:rsidRPr="00000000">
              <w:rPr>
                <w:rFonts w:ascii="Courier New" w:cs="Courier New" w:eastAsia="Courier New" w:hAnsi="Courier New"/>
                <w:color w:val="22aa44"/>
                <w:sz w:val="21"/>
                <w:szCs w:val="21"/>
                <w:rtl w:val="0"/>
              </w:rPr>
              <w:t xml:space="preserve"> - </w:t>
            </w:r>
            <w:r w:rsidDel="00000000" w:rsidR="00000000" w:rsidRPr="00000000">
              <w:rPr>
                <w:rFonts w:ascii="Courier New" w:cs="Courier New" w:eastAsia="Courier New" w:hAnsi="Courier New"/>
                <w:color w:val="f280d0"/>
                <w:sz w:val="21"/>
                <w:szCs w:val="21"/>
                <w:rtl w:val="0"/>
              </w:rPr>
              <w:t xml:space="preserve">%(message)s</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9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fh.setFormatter(formatter)</w:t>
            </w:r>
          </w:p>
          <w:p w:rsidR="00000000" w:rsidDel="00000000" w:rsidP="00000000" w:rsidRDefault="00000000" w:rsidRPr="00000000" w14:paraId="0000019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logger.addHandler(fh)</w:t>
            </w:r>
          </w:p>
          <w:p w:rsidR="00000000" w:rsidDel="00000000" w:rsidP="00000000" w:rsidRDefault="00000000" w:rsidRPr="00000000" w14:paraId="000001A0">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A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A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A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i w:val="1"/>
                <w:color w:val="9966b8"/>
                <w:sz w:val="21"/>
                <w:szCs w:val="21"/>
                <w:rtl w:val="0"/>
              </w:rPr>
              <w:t xml:space="preserve">def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ddbb88"/>
                <w:sz w:val="21"/>
                <w:szCs w:val="21"/>
                <w:rtl w:val="0"/>
              </w:rPr>
              <w:t xml:space="preserve">main</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args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'#start main'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'#get alert file location'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alert_file_location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args[</w:t>
            </w:r>
            <w:r w:rsidDel="00000000" w:rsidR="00000000" w:rsidRPr="00000000">
              <w:rPr>
                <w:rFonts w:ascii="Courier New" w:cs="Courier New" w:eastAsia="Courier New" w:hAnsi="Courier New"/>
                <w:color w:val="f280d0"/>
                <w:sz w:val="21"/>
                <w:szCs w:val="21"/>
                <w:rtl w:val="0"/>
              </w:rPr>
              <w:t xml:space="preserve">1</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'#get TheHive url'</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thive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args[</w:t>
            </w:r>
            <w:r w:rsidDel="00000000" w:rsidR="00000000" w:rsidRPr="00000000">
              <w:rPr>
                <w:rFonts w:ascii="Courier New" w:cs="Courier New" w:eastAsia="Courier New" w:hAnsi="Courier New"/>
                <w:color w:val="f280d0"/>
                <w:sz w:val="21"/>
                <w:szCs w:val="21"/>
                <w:rtl w:val="0"/>
              </w:rPr>
              <w:t xml:space="preserve">3</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'#get TheHive api key'</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thive_api_key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args[</w:t>
            </w:r>
            <w:r w:rsidDel="00000000" w:rsidR="00000000" w:rsidRPr="00000000">
              <w:rPr>
                <w:rFonts w:ascii="Courier New" w:cs="Courier New" w:eastAsia="Courier New" w:hAnsi="Courier New"/>
                <w:color w:val="f280d0"/>
                <w:sz w:val="21"/>
                <w:szCs w:val="21"/>
                <w:rtl w:val="0"/>
              </w:rPr>
              <w:t xml:space="preserve">2</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thive_api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TheHiveApi(thive, thive_api_key )</w:t>
            </w:r>
          </w:p>
          <w:p w:rsidR="00000000" w:rsidDel="00000000" w:rsidP="00000000" w:rsidRDefault="00000000" w:rsidRPr="00000000" w14:paraId="000001A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'#open alert file'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w_alert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json.load(</w:t>
            </w:r>
            <w:r w:rsidDel="00000000" w:rsidR="00000000" w:rsidRPr="00000000">
              <w:rPr>
                <w:rFonts w:ascii="Courier New" w:cs="Courier New" w:eastAsia="Courier New" w:hAnsi="Courier New"/>
                <w:color w:val="9966b8"/>
                <w:sz w:val="21"/>
                <w:szCs w:val="21"/>
                <w:rtl w:val="0"/>
              </w:rPr>
              <w:t xml:space="preserve">open</w:t>
            </w:r>
            <w:r w:rsidDel="00000000" w:rsidR="00000000" w:rsidRPr="00000000">
              <w:rPr>
                <w:rFonts w:ascii="Courier New" w:cs="Courier New" w:eastAsia="Courier New" w:hAnsi="Courier New"/>
                <w:color w:val="6688cc"/>
                <w:sz w:val="21"/>
                <w:szCs w:val="21"/>
                <w:rtl w:val="0"/>
              </w:rPr>
              <w:t xml:space="preserve">(alert_file_location))</w:t>
            </w:r>
          </w:p>
          <w:p w:rsidR="00000000" w:rsidDel="00000000" w:rsidP="00000000" w:rsidRDefault="00000000" w:rsidRPr="00000000" w14:paraId="000001A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'#alert data'</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A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i w:val="1"/>
                <w:color w:val="9966b8"/>
                <w:sz w:val="21"/>
                <w:szCs w:val="21"/>
                <w:rtl w:val="0"/>
              </w:rPr>
              <w:t xml:space="preserve">str</w:t>
            </w:r>
            <w:r w:rsidDel="00000000" w:rsidR="00000000" w:rsidRPr="00000000">
              <w:rPr>
                <w:rFonts w:ascii="Courier New" w:cs="Courier New" w:eastAsia="Courier New" w:hAnsi="Courier New"/>
                <w:color w:val="6688cc"/>
                <w:sz w:val="21"/>
                <w:szCs w:val="21"/>
                <w:rtl w:val="0"/>
              </w:rPr>
              <w:t xml:space="preserve">(w_alert))</w:t>
            </w:r>
          </w:p>
          <w:p w:rsidR="00000000" w:rsidDel="00000000" w:rsidP="00000000" w:rsidRDefault="00000000" w:rsidRPr="00000000" w14:paraId="000001B0">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'#gen json to dot-key-text'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B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alt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pr(w_alert,</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B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'#formatting description'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B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format_alt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md_format(alt)</w:t>
            </w:r>
          </w:p>
          <w:p w:rsidR="00000000" w:rsidDel="00000000" w:rsidP="00000000" w:rsidRDefault="00000000" w:rsidRPr="00000000" w14:paraId="000001B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'#search artifacts'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B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artifacts_dict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artifact_detect(format_alt)</w:t>
            </w:r>
          </w:p>
          <w:p w:rsidR="00000000" w:rsidDel="00000000" w:rsidP="00000000" w:rsidRDefault="00000000" w:rsidRPr="00000000" w14:paraId="000001B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alert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generate_alert(format_alt, artifacts_dict, w_alert)</w:t>
            </w:r>
          </w:p>
          <w:p w:rsidR="00000000" w:rsidDel="00000000" w:rsidP="00000000" w:rsidRDefault="00000000" w:rsidRPr="00000000" w14:paraId="000001B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'#threshold filtering'</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B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w_alert[</w:t>
            </w:r>
            <w:r w:rsidDel="00000000" w:rsidR="00000000" w:rsidRPr="00000000">
              <w:rPr>
                <w:rFonts w:ascii="Courier New" w:cs="Courier New" w:eastAsia="Courier New" w:hAnsi="Courier New"/>
                <w:color w:val="22aa44"/>
                <w:sz w:val="21"/>
                <w:szCs w:val="21"/>
                <w:rtl w:val="0"/>
              </w:rPr>
              <w:t xml:space="preserve">'rule'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'groups'</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'ids'</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'suricata'</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B9">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#checking the existence of the data.alert.severity field</w:t>
            </w:r>
          </w:p>
          <w:p w:rsidR="00000000" w:rsidDel="00000000" w:rsidP="00000000" w:rsidRDefault="00000000" w:rsidRPr="00000000" w14:paraId="000001B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'data'</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w_alert.keys():</w:t>
            </w:r>
          </w:p>
          <w:p w:rsidR="00000000" w:rsidDel="00000000" w:rsidP="00000000" w:rsidRDefault="00000000" w:rsidRPr="00000000" w14:paraId="000001B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'alert'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w_alert[</w:t>
            </w:r>
            <w:r w:rsidDel="00000000" w:rsidR="00000000" w:rsidRPr="00000000">
              <w:rPr>
                <w:rFonts w:ascii="Courier New" w:cs="Courier New" w:eastAsia="Courier New" w:hAnsi="Courier New"/>
                <w:color w:val="22aa44"/>
                <w:sz w:val="21"/>
                <w:szCs w:val="21"/>
                <w:rtl w:val="0"/>
              </w:rPr>
              <w:t xml:space="preserve">'data'</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BC">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#checking the level of the source event</w:t>
            </w:r>
          </w:p>
          <w:p w:rsidR="00000000" w:rsidDel="00000000" w:rsidP="00000000" w:rsidRDefault="00000000" w:rsidRPr="00000000" w14:paraId="000001B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9966b8"/>
                <w:sz w:val="21"/>
                <w:szCs w:val="21"/>
                <w:rtl w:val="0"/>
              </w:rPr>
              <w:t xml:space="preserve">int</w:t>
            </w:r>
            <w:r w:rsidDel="00000000" w:rsidR="00000000" w:rsidRPr="00000000">
              <w:rPr>
                <w:rFonts w:ascii="Courier New" w:cs="Courier New" w:eastAsia="Courier New" w:hAnsi="Courier New"/>
                <w:color w:val="6688cc"/>
                <w:sz w:val="21"/>
                <w:szCs w:val="21"/>
                <w:rtl w:val="0"/>
              </w:rPr>
              <w:t xml:space="preserve">(w_alert[</w:t>
            </w:r>
            <w:r w:rsidDel="00000000" w:rsidR="00000000" w:rsidRPr="00000000">
              <w:rPr>
                <w:rFonts w:ascii="Courier New" w:cs="Courier New" w:eastAsia="Courier New" w:hAnsi="Courier New"/>
                <w:color w:val="22aa44"/>
                <w:sz w:val="21"/>
                <w:szCs w:val="21"/>
                <w:rtl w:val="0"/>
              </w:rPr>
              <w:t xml:space="preserve">'data'</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'alert'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'severity'</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&lt;=</w:t>
            </w:r>
            <w:r w:rsidDel="00000000" w:rsidR="00000000" w:rsidRPr="00000000">
              <w:rPr>
                <w:rFonts w:ascii="Courier New" w:cs="Courier New" w:eastAsia="Courier New" w:hAnsi="Courier New"/>
                <w:color w:val="6688cc"/>
                <w:sz w:val="21"/>
                <w:szCs w:val="21"/>
                <w:rtl w:val="0"/>
              </w:rPr>
              <w:t xml:space="preserve">suricata_lvl_threshold:</w:t>
            </w:r>
          </w:p>
          <w:p w:rsidR="00000000" w:rsidDel="00000000" w:rsidP="00000000" w:rsidRDefault="00000000" w:rsidRPr="00000000" w14:paraId="000001B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send_alert(alert, thive_api)</w:t>
            </w:r>
          </w:p>
          <w:p w:rsidR="00000000" w:rsidDel="00000000" w:rsidP="00000000" w:rsidRDefault="00000000" w:rsidRPr="00000000" w14:paraId="000001B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elif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9966b8"/>
                <w:sz w:val="21"/>
                <w:szCs w:val="21"/>
                <w:rtl w:val="0"/>
              </w:rPr>
              <w:t xml:space="preserve">int</w:t>
            </w:r>
            <w:r w:rsidDel="00000000" w:rsidR="00000000" w:rsidRPr="00000000">
              <w:rPr>
                <w:rFonts w:ascii="Courier New" w:cs="Courier New" w:eastAsia="Courier New" w:hAnsi="Courier New"/>
                <w:color w:val="6688cc"/>
                <w:sz w:val="21"/>
                <w:szCs w:val="21"/>
                <w:rtl w:val="0"/>
              </w:rPr>
              <w:t xml:space="preserve">(w_alert[</w:t>
            </w:r>
            <w:r w:rsidDel="00000000" w:rsidR="00000000" w:rsidRPr="00000000">
              <w:rPr>
                <w:rFonts w:ascii="Courier New" w:cs="Courier New" w:eastAsia="Courier New" w:hAnsi="Courier New"/>
                <w:color w:val="22aa44"/>
                <w:sz w:val="21"/>
                <w:szCs w:val="21"/>
                <w:rtl w:val="0"/>
              </w:rPr>
              <w:t xml:space="preserve">'rule'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'level'</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&gt;=</w:t>
            </w:r>
            <w:r w:rsidDel="00000000" w:rsidR="00000000" w:rsidRPr="00000000">
              <w:rPr>
                <w:rFonts w:ascii="Courier New" w:cs="Courier New" w:eastAsia="Courier New" w:hAnsi="Courier New"/>
                <w:color w:val="6688cc"/>
                <w:sz w:val="21"/>
                <w:szCs w:val="21"/>
                <w:rtl w:val="0"/>
              </w:rPr>
              <w:t xml:space="preserve">lvl_threshold:</w:t>
            </w:r>
          </w:p>
          <w:p w:rsidR="00000000" w:rsidDel="00000000" w:rsidP="00000000" w:rsidRDefault="00000000" w:rsidRPr="00000000" w14:paraId="000001C0">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#if the event is different from suricata AND suricata-event-type: alert check lvl_threshold</w:t>
            </w:r>
          </w:p>
          <w:p w:rsidR="00000000" w:rsidDel="00000000" w:rsidP="00000000" w:rsidRDefault="00000000" w:rsidRPr="00000000" w14:paraId="000001C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send_alert(alert, thive_api)</w:t>
            </w:r>
          </w:p>
          <w:p w:rsidR="00000000" w:rsidDel="00000000" w:rsidP="00000000" w:rsidRDefault="00000000" w:rsidRPr="00000000" w14:paraId="000001C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C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C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i w:val="1"/>
                <w:color w:val="9966b8"/>
                <w:sz w:val="21"/>
                <w:szCs w:val="21"/>
                <w:rtl w:val="0"/>
              </w:rPr>
              <w:t xml:space="preserve">def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ddbb88"/>
                <w:sz w:val="21"/>
                <w:szCs w:val="21"/>
                <w:rtl w:val="0"/>
              </w:rPr>
              <w:t xml:space="preserve">pr</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data</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prefix</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alt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C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for</w:t>
            </w:r>
            <w:r w:rsidDel="00000000" w:rsidR="00000000" w:rsidRPr="00000000">
              <w:rPr>
                <w:rFonts w:ascii="Courier New" w:cs="Courier New" w:eastAsia="Courier New" w:hAnsi="Courier New"/>
                <w:color w:val="6688cc"/>
                <w:sz w:val="21"/>
                <w:szCs w:val="21"/>
                <w:rtl w:val="0"/>
              </w:rPr>
              <w:t xml:space="preserve"> key,value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data.items():</w:t>
            </w:r>
          </w:p>
          <w:p w:rsidR="00000000" w:rsidDel="00000000" w:rsidP="00000000" w:rsidRDefault="00000000" w:rsidRPr="00000000" w14:paraId="000001C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9966b8"/>
                <w:sz w:val="21"/>
                <w:szCs w:val="21"/>
                <w:rtl w:val="0"/>
              </w:rPr>
              <w:t xml:space="preserve">hasattr</w:t>
            </w:r>
            <w:r w:rsidDel="00000000" w:rsidR="00000000" w:rsidRPr="00000000">
              <w:rPr>
                <w:rFonts w:ascii="Courier New" w:cs="Courier New" w:eastAsia="Courier New" w:hAnsi="Courier New"/>
                <w:color w:val="6688cc"/>
                <w:sz w:val="21"/>
                <w:szCs w:val="21"/>
                <w:rtl w:val="0"/>
              </w:rPr>
              <w:t xml:space="preserve">(value,</w:t>
            </w:r>
            <w:r w:rsidDel="00000000" w:rsidR="00000000" w:rsidRPr="00000000">
              <w:rPr>
                <w:rFonts w:ascii="Courier New" w:cs="Courier New" w:eastAsia="Courier New" w:hAnsi="Courier New"/>
                <w:color w:val="22aa44"/>
                <w:sz w:val="21"/>
                <w:szCs w:val="21"/>
                <w:rtl w:val="0"/>
              </w:rPr>
              <w:t xml:space="preserve">'keys'</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C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pr(value,prefix</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i w:val="1"/>
                <w:color w:val="9966b8"/>
                <w:sz w:val="21"/>
                <w:szCs w:val="21"/>
                <w:rtl w:val="0"/>
              </w:rPr>
              <w:t xml:space="preserve">str</w:t>
            </w:r>
            <w:r w:rsidDel="00000000" w:rsidR="00000000" w:rsidRPr="00000000">
              <w:rPr>
                <w:rFonts w:ascii="Courier New" w:cs="Courier New" w:eastAsia="Courier New" w:hAnsi="Courier New"/>
                <w:color w:val="6688cc"/>
                <w:sz w:val="21"/>
                <w:szCs w:val="21"/>
                <w:rtl w:val="0"/>
              </w:rPr>
              <w:t xml:space="preserve">(key),</w:t>
            </w:r>
            <w:r w:rsidDel="00000000" w:rsidR="00000000" w:rsidRPr="00000000">
              <w:rPr>
                <w:rFonts w:ascii="Courier New" w:cs="Courier New" w:eastAsia="Courier New" w:hAnsi="Courier New"/>
                <w:i w:val="1"/>
                <w:color w:val="2277ff"/>
                <w:sz w:val="21"/>
                <w:szCs w:val="21"/>
                <w:rtl w:val="0"/>
              </w:rPr>
              <w:t xml:space="preserve">alt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alt)</w:t>
            </w:r>
          </w:p>
          <w:p w:rsidR="00000000" w:rsidDel="00000000" w:rsidP="00000000" w:rsidRDefault="00000000" w:rsidRPr="00000000" w14:paraId="000001C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else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C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alt.append((prefix</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i w:val="1"/>
                <w:color w:val="9966b8"/>
                <w:sz w:val="21"/>
                <w:szCs w:val="21"/>
                <w:rtl w:val="0"/>
              </w:rPr>
              <w:t xml:space="preserve">str</w:t>
            </w:r>
            <w:r w:rsidDel="00000000" w:rsidR="00000000" w:rsidRPr="00000000">
              <w:rPr>
                <w:rFonts w:ascii="Courier New" w:cs="Courier New" w:eastAsia="Courier New" w:hAnsi="Courier New"/>
                <w:color w:val="6688cc"/>
                <w:sz w:val="21"/>
                <w:szCs w:val="21"/>
                <w:rtl w:val="0"/>
              </w:rPr>
              <w:t xml:space="preserve">(key)</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i w:val="1"/>
                <w:color w:val="9966b8"/>
                <w:sz w:val="21"/>
                <w:szCs w:val="21"/>
                <w:rtl w:val="0"/>
              </w:rPr>
              <w:t xml:space="preserve">str</w:t>
            </w:r>
            <w:r w:rsidDel="00000000" w:rsidR="00000000" w:rsidRPr="00000000">
              <w:rPr>
                <w:rFonts w:ascii="Courier New" w:cs="Courier New" w:eastAsia="Courier New" w:hAnsi="Courier New"/>
                <w:color w:val="6688cc"/>
                <w:sz w:val="21"/>
                <w:szCs w:val="21"/>
                <w:rtl w:val="0"/>
              </w:rPr>
              <w:t xml:space="preserve">(value)))</w:t>
            </w:r>
          </w:p>
          <w:p w:rsidR="00000000" w:rsidDel="00000000" w:rsidP="00000000" w:rsidRDefault="00000000" w:rsidRPr="00000000" w14:paraId="000001C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return</w:t>
            </w:r>
            <w:r w:rsidDel="00000000" w:rsidR="00000000" w:rsidRPr="00000000">
              <w:rPr>
                <w:rFonts w:ascii="Courier New" w:cs="Courier New" w:eastAsia="Courier New" w:hAnsi="Courier New"/>
                <w:color w:val="6688cc"/>
                <w:sz w:val="21"/>
                <w:szCs w:val="21"/>
                <w:rtl w:val="0"/>
              </w:rPr>
              <w:t xml:space="preserve"> alt</w:t>
            </w:r>
          </w:p>
          <w:p w:rsidR="00000000" w:rsidDel="00000000" w:rsidP="00000000" w:rsidRDefault="00000000" w:rsidRPr="00000000" w14:paraId="000001C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C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C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C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i w:val="1"/>
                <w:color w:val="9966b8"/>
                <w:sz w:val="21"/>
                <w:szCs w:val="21"/>
                <w:rtl w:val="0"/>
              </w:rPr>
              <w:t xml:space="preserve">def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ddbb88"/>
                <w:sz w:val="21"/>
                <w:szCs w:val="21"/>
                <w:rtl w:val="0"/>
              </w:rPr>
              <w:t xml:space="preserve">md_format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alt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format_alt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C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md_title_dict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p>
          <w:p w:rsidR="00000000" w:rsidDel="00000000" w:rsidP="00000000" w:rsidRDefault="00000000" w:rsidRPr="00000000" w14:paraId="000001D0">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#sorted with first key</w:t>
            </w:r>
          </w:p>
          <w:p w:rsidR="00000000" w:rsidDel="00000000" w:rsidP="00000000" w:rsidRDefault="00000000" w:rsidRPr="00000000" w14:paraId="000001D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for</w:t>
            </w:r>
            <w:r w:rsidDel="00000000" w:rsidR="00000000" w:rsidRPr="00000000">
              <w:rPr>
                <w:rFonts w:ascii="Courier New" w:cs="Courier New" w:eastAsia="Courier New" w:hAnsi="Courier New"/>
                <w:color w:val="6688cc"/>
                <w:sz w:val="21"/>
                <w:szCs w:val="21"/>
                <w:rtl w:val="0"/>
              </w:rPr>
              <w:t xml:space="preserve"> now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alt:</w:t>
            </w:r>
          </w:p>
          <w:p w:rsidR="00000000" w:rsidDel="00000000" w:rsidP="00000000" w:rsidRDefault="00000000" w:rsidRPr="00000000" w14:paraId="000001D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now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now[</w:t>
            </w:r>
            <w:r w:rsidDel="00000000" w:rsidR="00000000" w:rsidRPr="00000000">
              <w:rPr>
                <w:rFonts w:ascii="Courier New" w:cs="Courier New" w:eastAsia="Courier New" w:hAnsi="Courier New"/>
                <w:color w:val="f280d0"/>
                <w:sz w:val="21"/>
                <w:szCs w:val="21"/>
                <w:rtl w:val="0"/>
              </w:rPr>
              <w:t xml:space="preserve">1</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D3">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#fix first key last symbol</w:t>
            </w:r>
          </w:p>
          <w:p w:rsidR="00000000" w:rsidDel="00000000" w:rsidP="00000000" w:rsidRDefault="00000000" w:rsidRPr="00000000" w14:paraId="000001D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dot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now.split(</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].find(</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D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dot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1</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D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md_title_dict[now.split(</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[now]</w:t>
            </w:r>
          </w:p>
          <w:p w:rsidR="00000000" w:rsidDel="00000000" w:rsidP="00000000" w:rsidRDefault="00000000" w:rsidRPr="00000000" w14:paraId="000001D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else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D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now[</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:dot]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md_title_dict.keys():</w:t>
            </w:r>
          </w:p>
          <w:p w:rsidR="00000000" w:rsidDel="00000000" w:rsidP="00000000" w:rsidRDefault="00000000" w:rsidRPr="00000000" w14:paraId="000001D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(md_title_dict[now[</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:dot]]).append(now)</w:t>
            </w:r>
          </w:p>
          <w:p w:rsidR="00000000" w:rsidDel="00000000" w:rsidP="00000000" w:rsidRDefault="00000000" w:rsidRPr="00000000" w14:paraId="000001D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else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D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md_title_dict[now[</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:dot]]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[now]</w:t>
            </w:r>
          </w:p>
          <w:p w:rsidR="00000000" w:rsidDel="00000000" w:rsidP="00000000" w:rsidRDefault="00000000" w:rsidRPr="00000000" w14:paraId="000001D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for</w:t>
            </w:r>
            <w:r w:rsidDel="00000000" w:rsidR="00000000" w:rsidRPr="00000000">
              <w:rPr>
                <w:rFonts w:ascii="Courier New" w:cs="Courier New" w:eastAsia="Courier New" w:hAnsi="Courier New"/>
                <w:color w:val="6688cc"/>
                <w:sz w:val="21"/>
                <w:szCs w:val="21"/>
                <w:rtl w:val="0"/>
              </w:rPr>
              <w:t xml:space="preserve"> now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md_title_dict.keys():</w:t>
            </w:r>
          </w:p>
          <w:p w:rsidR="00000000" w:rsidDel="00000000" w:rsidP="00000000" w:rsidRDefault="00000000" w:rsidRPr="00000000" w14:paraId="000001DD">
            <w:pPr>
              <w:shd w:fill="000c18" w:val="clear"/>
              <w:spacing w:line="325.71428571428567" w:lineRule="auto"/>
              <w:jc w:val="left"/>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format_alt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now.capitalize()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\n</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 key | val |</w:t>
            </w:r>
            <w:r w:rsidDel="00000000" w:rsidR="00000000" w:rsidRPr="00000000">
              <w:rPr>
                <w:rFonts w:ascii="Courier New" w:cs="Courier New" w:eastAsia="Courier New" w:hAnsi="Courier New"/>
                <w:color w:val="f280d0"/>
                <w:sz w:val="21"/>
                <w:szCs w:val="21"/>
                <w:rtl w:val="0"/>
              </w:rPr>
              <w:t xml:space="preserve">\n</w:t>
            </w:r>
            <w:r w:rsidDel="00000000" w:rsidR="00000000" w:rsidRPr="00000000">
              <w:rPr>
                <w:rFonts w:ascii="Courier New" w:cs="Courier New" w:eastAsia="Courier New" w:hAnsi="Courier New"/>
                <w:color w:val="22aa44"/>
                <w:sz w:val="21"/>
                <w:szCs w:val="21"/>
                <w:rtl w:val="0"/>
              </w:rPr>
              <w:t xml:space="preserve">| ------ | ------ |</w:t>
            </w:r>
            <w:r w:rsidDel="00000000" w:rsidR="00000000" w:rsidRPr="00000000">
              <w:rPr>
                <w:rFonts w:ascii="Courier New" w:cs="Courier New" w:eastAsia="Courier New" w:hAnsi="Courier New"/>
                <w:color w:val="f280d0"/>
                <w:sz w:val="21"/>
                <w:szCs w:val="21"/>
                <w:rtl w:val="0"/>
              </w:rPr>
              <w:t xml:space="preserve">\n</w:t>
            </w:r>
            <w:r w:rsidDel="00000000" w:rsidR="00000000" w:rsidRPr="00000000">
              <w:rPr>
                <w:rFonts w:ascii="Courier New" w:cs="Courier New" w:eastAsia="Courier New" w:hAnsi="Courier New"/>
                <w:color w:val="22aa44"/>
                <w:sz w:val="21"/>
                <w:szCs w:val="21"/>
                <w:rtl w:val="0"/>
              </w:rPr>
              <w:t xml:space="preserve">'</w:t>
            </w:r>
          </w:p>
          <w:p w:rsidR="00000000" w:rsidDel="00000000" w:rsidP="00000000" w:rsidRDefault="00000000" w:rsidRPr="00000000" w14:paraId="000001D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for</w:t>
            </w:r>
            <w:r w:rsidDel="00000000" w:rsidR="00000000" w:rsidRPr="00000000">
              <w:rPr>
                <w:rFonts w:ascii="Courier New" w:cs="Courier New" w:eastAsia="Courier New" w:hAnsi="Courier New"/>
                <w:color w:val="6688cc"/>
                <w:sz w:val="21"/>
                <w:szCs w:val="21"/>
                <w:rtl w:val="0"/>
              </w:rPr>
              <w:t xml:space="preserve"> let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md_title_dict[now]:</w:t>
            </w:r>
          </w:p>
          <w:p w:rsidR="00000000" w:rsidDel="00000000" w:rsidP="00000000" w:rsidRDefault="00000000" w:rsidRPr="00000000" w14:paraId="000001D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key,val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let.split(</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],let.split(</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1</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E0">
            <w:pPr>
              <w:shd w:fill="000c18" w:val="clear"/>
              <w:spacing w:line="325.71428571428567" w:lineRule="auto"/>
              <w:jc w:val="left"/>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format_alt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 **'</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key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 | '</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val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\n</w:t>
            </w:r>
            <w:r w:rsidDel="00000000" w:rsidR="00000000" w:rsidRPr="00000000">
              <w:rPr>
                <w:rFonts w:ascii="Courier New" w:cs="Courier New" w:eastAsia="Courier New" w:hAnsi="Courier New"/>
                <w:color w:val="22aa44"/>
                <w:sz w:val="21"/>
                <w:szCs w:val="21"/>
                <w:rtl w:val="0"/>
              </w:rPr>
              <w:t xml:space="preserve">'</w:t>
            </w:r>
          </w:p>
          <w:p w:rsidR="00000000" w:rsidDel="00000000" w:rsidP="00000000" w:rsidRDefault="00000000" w:rsidRPr="00000000" w14:paraId="000001E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return</w:t>
            </w:r>
            <w:r w:rsidDel="00000000" w:rsidR="00000000" w:rsidRPr="00000000">
              <w:rPr>
                <w:rFonts w:ascii="Courier New" w:cs="Courier New" w:eastAsia="Courier New" w:hAnsi="Courier New"/>
                <w:color w:val="6688cc"/>
                <w:sz w:val="21"/>
                <w:szCs w:val="21"/>
                <w:rtl w:val="0"/>
              </w:rPr>
              <w:t xml:space="preserve"> format_alt</w:t>
            </w:r>
          </w:p>
          <w:p w:rsidR="00000000" w:rsidDel="00000000" w:rsidP="00000000" w:rsidRDefault="00000000" w:rsidRPr="00000000" w14:paraId="000001E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E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E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i w:val="1"/>
                <w:color w:val="9966b8"/>
                <w:sz w:val="21"/>
                <w:szCs w:val="21"/>
                <w:rtl w:val="0"/>
              </w:rPr>
              <w:t xml:space="preserve">def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ddbb88"/>
                <w:sz w:val="21"/>
                <w:szCs w:val="21"/>
                <w:rtl w:val="0"/>
              </w:rPr>
              <w:t xml:space="preserve">artifact_detect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format_alt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E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artifacts_dict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p>
          <w:p w:rsidR="00000000" w:rsidDel="00000000" w:rsidP="00000000" w:rsidRDefault="00000000" w:rsidRPr="00000000" w14:paraId="000001E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artifacts_dict[</w:t>
            </w:r>
            <w:r w:rsidDel="00000000" w:rsidR="00000000" w:rsidRPr="00000000">
              <w:rPr>
                <w:rFonts w:ascii="Courier New" w:cs="Courier New" w:eastAsia="Courier New" w:hAnsi="Courier New"/>
                <w:color w:val="22aa44"/>
                <w:sz w:val="21"/>
                <w:szCs w:val="21"/>
                <w:rtl w:val="0"/>
              </w:rPr>
              <w:t xml:space="preserve">'ip'</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re.findall(</w:t>
            </w:r>
            <w:r w:rsidDel="00000000" w:rsidR="00000000" w:rsidRPr="00000000">
              <w:rPr>
                <w:rFonts w:ascii="Courier New" w:cs="Courier New" w:eastAsia="Courier New" w:hAnsi="Courier New"/>
                <w:i w:val="1"/>
                <w:color w:val="9966b8"/>
                <w:sz w:val="21"/>
                <w:szCs w:val="21"/>
                <w:rtl w:val="0"/>
              </w:rPr>
              <w:t xml:space="preserve">r</w:t>
            </w:r>
            <w:r w:rsidDel="00000000" w:rsidR="00000000" w:rsidRPr="00000000">
              <w:rPr>
                <w:rFonts w:ascii="Courier New" w:cs="Courier New" w:eastAsia="Courier New" w:hAnsi="Courier New"/>
                <w:color w:val="22aa44"/>
                <w:sz w:val="21"/>
                <w:szCs w:val="21"/>
                <w:rtl w:val="0"/>
              </w:rPr>
              <w:t xml:space="preserve">'\d</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\d</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\d</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\d</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,format_alt)</w:t>
            </w:r>
          </w:p>
          <w:p w:rsidR="00000000" w:rsidDel="00000000" w:rsidP="00000000" w:rsidRDefault="00000000" w:rsidRPr="00000000" w14:paraId="000001E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artifacts_dict[</w:t>
            </w:r>
            <w:r w:rsidDel="00000000" w:rsidR="00000000" w:rsidRPr="00000000">
              <w:rPr>
                <w:rFonts w:ascii="Courier New" w:cs="Courier New" w:eastAsia="Courier New" w:hAnsi="Courier New"/>
                <w:color w:val="22aa44"/>
                <w:sz w:val="21"/>
                <w:szCs w:val="21"/>
                <w:rtl w:val="0"/>
              </w:rPr>
              <w:t xml:space="preserve">'url'</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re.findall(</w:t>
            </w:r>
            <w:r w:rsidDel="00000000" w:rsidR="00000000" w:rsidRPr="00000000">
              <w:rPr>
                <w:rFonts w:ascii="Courier New" w:cs="Courier New" w:eastAsia="Courier New" w:hAnsi="Courier New"/>
                <w:i w:val="1"/>
                <w:color w:val="9966b8"/>
                <w:sz w:val="21"/>
                <w:szCs w:val="21"/>
                <w:rtl w:val="0"/>
              </w:rPr>
              <w:t xml:space="preserve">r</w:t>
            </w:r>
            <w:r w:rsidDel="00000000" w:rsidR="00000000" w:rsidRPr="00000000">
              <w:rPr>
                <w:rFonts w:ascii="Courier New" w:cs="Courier New" w:eastAsia="Courier New" w:hAnsi="Courier New"/>
                <w:color w:val="22aa44"/>
                <w:sz w:val="21"/>
                <w:szCs w:val="21"/>
                <w:rtl w:val="0"/>
              </w:rPr>
              <w:t xml:space="preserve">'http</w:t>
            </w:r>
            <w:r w:rsidDel="00000000" w:rsidR="00000000" w:rsidRPr="00000000">
              <w:rPr>
                <w:rFonts w:ascii="Courier New" w:cs="Courier New" w:eastAsia="Courier New" w:hAnsi="Courier New"/>
                <w:color w:val="f280d0"/>
                <w:sz w:val="21"/>
                <w:szCs w:val="21"/>
                <w:rtl w:val="0"/>
              </w:rPr>
              <w:t xml:space="preserve">[s]</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[a-zA-Z]</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[0-9]</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[$-_@.&amp;+]</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[0-9a-fA-F][0-9a-fA-F]</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,format_alt)</w:t>
            </w:r>
          </w:p>
          <w:p w:rsidR="00000000" w:rsidDel="00000000" w:rsidP="00000000" w:rsidRDefault="00000000" w:rsidRPr="00000000" w14:paraId="000001E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artifacts_dict[</w:t>
            </w:r>
            <w:r w:rsidDel="00000000" w:rsidR="00000000" w:rsidRPr="00000000">
              <w:rPr>
                <w:rFonts w:ascii="Courier New" w:cs="Courier New" w:eastAsia="Courier New" w:hAnsi="Courier New"/>
                <w:color w:val="22aa44"/>
                <w:sz w:val="21"/>
                <w:szCs w:val="21"/>
                <w:rtl w:val="0"/>
              </w:rPr>
              <w:t xml:space="preserve">'domain'</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p>
          <w:p w:rsidR="00000000" w:rsidDel="00000000" w:rsidP="00000000" w:rsidRDefault="00000000" w:rsidRPr="00000000" w14:paraId="000001E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for</w:t>
            </w:r>
            <w:r w:rsidDel="00000000" w:rsidR="00000000" w:rsidRPr="00000000">
              <w:rPr>
                <w:rFonts w:ascii="Courier New" w:cs="Courier New" w:eastAsia="Courier New" w:hAnsi="Courier New"/>
                <w:color w:val="6688cc"/>
                <w:sz w:val="21"/>
                <w:szCs w:val="21"/>
                <w:rtl w:val="0"/>
              </w:rPr>
              <w:t xml:space="preserve"> now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artifacts_dict[</w:t>
            </w:r>
            <w:r w:rsidDel="00000000" w:rsidR="00000000" w:rsidRPr="00000000">
              <w:rPr>
                <w:rFonts w:ascii="Courier New" w:cs="Courier New" w:eastAsia="Courier New" w:hAnsi="Courier New"/>
                <w:color w:val="22aa44"/>
                <w:sz w:val="21"/>
                <w:szCs w:val="21"/>
                <w:rtl w:val="0"/>
              </w:rPr>
              <w:t xml:space="preserve">'url'</w:t>
            </w:r>
            <w:r w:rsidDel="00000000" w:rsidR="00000000" w:rsidRPr="00000000">
              <w:rPr>
                <w:rFonts w:ascii="Courier New" w:cs="Courier New" w:eastAsia="Courier New" w:hAnsi="Courier New"/>
                <w:color w:val="6688cc"/>
                <w:sz w:val="21"/>
                <w:szCs w:val="21"/>
                <w:rtl w:val="0"/>
              </w:rPr>
              <w:t xml:space="preserve">]: artifacts_dict[</w:t>
            </w:r>
            <w:r w:rsidDel="00000000" w:rsidR="00000000" w:rsidRPr="00000000">
              <w:rPr>
                <w:rFonts w:ascii="Courier New" w:cs="Courier New" w:eastAsia="Courier New" w:hAnsi="Courier New"/>
                <w:color w:val="22aa44"/>
                <w:sz w:val="21"/>
                <w:szCs w:val="21"/>
                <w:rtl w:val="0"/>
              </w:rPr>
              <w:t xml:space="preserve">'domain'</w:t>
            </w:r>
            <w:r w:rsidDel="00000000" w:rsidR="00000000" w:rsidRPr="00000000">
              <w:rPr>
                <w:rFonts w:ascii="Courier New" w:cs="Courier New" w:eastAsia="Courier New" w:hAnsi="Courier New"/>
                <w:color w:val="6688cc"/>
                <w:sz w:val="21"/>
                <w:szCs w:val="21"/>
                <w:rtl w:val="0"/>
              </w:rPr>
              <w:t xml:space="preserve">].append(now.split(</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1</w:t>
            </w:r>
            <w:r w:rsidDel="00000000" w:rsidR="00000000" w:rsidRPr="00000000">
              <w:rPr>
                <w:rFonts w:ascii="Courier New" w:cs="Courier New" w:eastAsia="Courier New" w:hAnsi="Courier New"/>
                <w:color w:val="6688cc"/>
                <w:sz w:val="21"/>
                <w:szCs w:val="21"/>
                <w:rtl w:val="0"/>
              </w:rPr>
              <w:t xml:space="preserve">].split(</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E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return</w:t>
            </w:r>
            <w:r w:rsidDel="00000000" w:rsidR="00000000" w:rsidRPr="00000000">
              <w:rPr>
                <w:rFonts w:ascii="Courier New" w:cs="Courier New" w:eastAsia="Courier New" w:hAnsi="Courier New"/>
                <w:color w:val="6688cc"/>
                <w:sz w:val="21"/>
                <w:szCs w:val="21"/>
                <w:rtl w:val="0"/>
              </w:rPr>
              <w:t xml:space="preserve"> artifacts_dict</w:t>
            </w:r>
          </w:p>
          <w:p w:rsidR="00000000" w:rsidDel="00000000" w:rsidP="00000000" w:rsidRDefault="00000000" w:rsidRPr="00000000" w14:paraId="000001E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E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E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i w:val="1"/>
                <w:color w:val="9966b8"/>
                <w:sz w:val="21"/>
                <w:szCs w:val="21"/>
                <w:rtl w:val="0"/>
              </w:rPr>
              <w:t xml:space="preserve">def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ddbb88"/>
                <w:sz w:val="21"/>
                <w:szCs w:val="21"/>
                <w:rtl w:val="0"/>
              </w:rPr>
              <w:t xml:space="preserve">generate_alert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format_alt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artifacts_dict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w_alert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EE">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#generate alert sourceRef</w:t>
            </w:r>
          </w:p>
          <w:p w:rsidR="00000000" w:rsidDel="00000000" w:rsidP="00000000" w:rsidRDefault="00000000" w:rsidRPr="00000000" w14:paraId="000001E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sourceRef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9966b8"/>
                <w:sz w:val="21"/>
                <w:szCs w:val="21"/>
                <w:rtl w:val="0"/>
              </w:rPr>
              <w:t xml:space="preserve">str</w:t>
            </w:r>
            <w:r w:rsidDel="00000000" w:rsidR="00000000" w:rsidRPr="00000000">
              <w:rPr>
                <w:rFonts w:ascii="Courier New" w:cs="Courier New" w:eastAsia="Courier New" w:hAnsi="Courier New"/>
                <w:color w:val="6688cc"/>
                <w:sz w:val="21"/>
                <w:szCs w:val="21"/>
                <w:rtl w:val="0"/>
              </w:rPr>
              <w:t xml:space="preserve">(uuid.uuid4())[</w:t>
            </w:r>
            <w:r w:rsidDel="00000000" w:rsidR="00000000" w:rsidRPr="00000000">
              <w:rPr>
                <w:rFonts w:ascii="Courier New" w:cs="Courier New" w:eastAsia="Courier New" w:hAnsi="Courier New"/>
                <w:color w:val="f280d0"/>
                <w:sz w:val="21"/>
                <w:szCs w:val="21"/>
                <w:rtl w:val="0"/>
              </w:rPr>
              <w:t xml:space="preserve">0</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6</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0">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artifacts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p>
          <w:p w:rsidR="00000000" w:rsidDel="00000000" w:rsidP="00000000" w:rsidRDefault="00000000" w:rsidRPr="00000000" w14:paraId="000001F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'agent'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w_alert.keys():</w:t>
            </w:r>
          </w:p>
          <w:p w:rsidR="00000000" w:rsidDel="00000000" w:rsidP="00000000" w:rsidRDefault="00000000" w:rsidRPr="00000000" w14:paraId="000001F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'ip'</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not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w_alert[</w:t>
            </w:r>
            <w:r w:rsidDel="00000000" w:rsidR="00000000" w:rsidRPr="00000000">
              <w:rPr>
                <w:rFonts w:ascii="Courier New" w:cs="Courier New" w:eastAsia="Courier New" w:hAnsi="Courier New"/>
                <w:color w:val="22aa44"/>
                <w:sz w:val="21"/>
                <w:szCs w:val="21"/>
                <w:rtl w:val="0"/>
              </w:rPr>
              <w:t xml:space="preserve">'agent'</w:t>
            </w:r>
            <w:r w:rsidDel="00000000" w:rsidR="00000000" w:rsidRPr="00000000">
              <w:rPr>
                <w:rFonts w:ascii="Courier New" w:cs="Courier New" w:eastAsia="Courier New" w:hAnsi="Courier New"/>
                <w:color w:val="6688cc"/>
                <w:sz w:val="21"/>
                <w:szCs w:val="21"/>
                <w:rtl w:val="0"/>
              </w:rPr>
              <w:t xml:space="preserve">].keys():</w:t>
            </w:r>
          </w:p>
          <w:p w:rsidR="00000000" w:rsidDel="00000000" w:rsidP="00000000" w:rsidRDefault="00000000" w:rsidRPr="00000000" w14:paraId="000001F3">
            <w:pPr>
              <w:shd w:fill="000c18" w:val="clear"/>
              <w:spacing w:line="325.71428571428567" w:lineRule="auto"/>
              <w:jc w:val="left"/>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w_alert[</w:t>
            </w:r>
            <w:r w:rsidDel="00000000" w:rsidR="00000000" w:rsidRPr="00000000">
              <w:rPr>
                <w:rFonts w:ascii="Courier New" w:cs="Courier New" w:eastAsia="Courier New" w:hAnsi="Courier New"/>
                <w:color w:val="22aa44"/>
                <w:sz w:val="21"/>
                <w:szCs w:val="21"/>
                <w:rtl w:val="0"/>
              </w:rPr>
              <w:t xml:space="preserve">'agent'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'ip'</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'no agent ip'</w:t>
            </w:r>
          </w:p>
          <w:p w:rsidR="00000000" w:rsidDel="00000000" w:rsidP="00000000" w:rsidRDefault="00000000" w:rsidRPr="00000000" w14:paraId="000001F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else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w_alert[</w:t>
            </w:r>
            <w:r w:rsidDel="00000000" w:rsidR="00000000" w:rsidRPr="00000000">
              <w:rPr>
                <w:rFonts w:ascii="Courier New" w:cs="Courier New" w:eastAsia="Courier New" w:hAnsi="Courier New"/>
                <w:color w:val="22aa44"/>
                <w:sz w:val="21"/>
                <w:szCs w:val="21"/>
                <w:rtl w:val="0"/>
              </w:rPr>
              <w:t xml:space="preserve">'agent'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'id'</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'no agent id'</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'name'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'no agent name'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1F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for</w:t>
            </w:r>
            <w:r w:rsidDel="00000000" w:rsidR="00000000" w:rsidRPr="00000000">
              <w:rPr>
                <w:rFonts w:ascii="Courier New" w:cs="Courier New" w:eastAsia="Courier New" w:hAnsi="Courier New"/>
                <w:color w:val="6688cc"/>
                <w:sz w:val="21"/>
                <w:szCs w:val="21"/>
                <w:rtl w:val="0"/>
              </w:rPr>
              <w:t xml:space="preserve"> key,value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artifacts_dict.items():</w:t>
            </w:r>
          </w:p>
          <w:p w:rsidR="00000000" w:rsidDel="00000000" w:rsidP="00000000" w:rsidRDefault="00000000" w:rsidRPr="00000000" w14:paraId="000001F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for</w:t>
            </w:r>
            <w:r w:rsidDel="00000000" w:rsidR="00000000" w:rsidRPr="00000000">
              <w:rPr>
                <w:rFonts w:ascii="Courier New" w:cs="Courier New" w:eastAsia="Courier New" w:hAnsi="Courier New"/>
                <w:color w:val="6688cc"/>
                <w:sz w:val="21"/>
                <w:szCs w:val="21"/>
                <w:rtl w:val="0"/>
              </w:rPr>
              <w:t xml:space="preserve"> val </w:t>
            </w:r>
            <w:r w:rsidDel="00000000" w:rsidR="00000000" w:rsidRPr="00000000">
              <w:rPr>
                <w:rFonts w:ascii="Courier New" w:cs="Courier New" w:eastAsia="Courier New" w:hAnsi="Courier New"/>
                <w:color w:val="225588"/>
                <w:sz w:val="21"/>
                <w:szCs w:val="21"/>
                <w:rtl w:val="0"/>
              </w:rPr>
              <w:t xml:space="preserve">in</w:t>
            </w:r>
            <w:r w:rsidDel="00000000" w:rsidR="00000000" w:rsidRPr="00000000">
              <w:rPr>
                <w:rFonts w:ascii="Courier New" w:cs="Courier New" w:eastAsia="Courier New" w:hAnsi="Courier New"/>
                <w:color w:val="6688cc"/>
                <w:sz w:val="21"/>
                <w:szCs w:val="21"/>
                <w:rtl w:val="0"/>
              </w:rPr>
              <w:t xml:space="preserve"> value:</w:t>
            </w:r>
          </w:p>
          <w:p w:rsidR="00000000" w:rsidDel="00000000" w:rsidP="00000000" w:rsidRDefault="00000000" w:rsidRPr="00000000" w14:paraId="000001F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artifacts.append(AlertArtifact(</w:t>
            </w:r>
            <w:r w:rsidDel="00000000" w:rsidR="00000000" w:rsidRPr="00000000">
              <w:rPr>
                <w:rFonts w:ascii="Courier New" w:cs="Courier New" w:eastAsia="Courier New" w:hAnsi="Courier New"/>
                <w:i w:val="1"/>
                <w:color w:val="2277ff"/>
                <w:sz w:val="21"/>
                <w:szCs w:val="21"/>
                <w:rtl w:val="0"/>
              </w:rPr>
              <w:t xml:space="preserve">dataType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key, </w:t>
            </w:r>
            <w:r w:rsidDel="00000000" w:rsidR="00000000" w:rsidRPr="00000000">
              <w:rPr>
                <w:rFonts w:ascii="Courier New" w:cs="Courier New" w:eastAsia="Courier New" w:hAnsi="Courier New"/>
                <w:i w:val="1"/>
                <w:color w:val="2277ff"/>
                <w:sz w:val="21"/>
                <w:szCs w:val="21"/>
                <w:rtl w:val="0"/>
              </w:rPr>
              <w:t xml:space="preserve">data</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val))</w:t>
            </w:r>
          </w:p>
          <w:p w:rsidR="00000000" w:rsidDel="00000000" w:rsidP="00000000" w:rsidRDefault="00000000" w:rsidRPr="00000000" w14:paraId="000001F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alert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Alert(</w:t>
            </w:r>
            <w:r w:rsidDel="00000000" w:rsidR="00000000" w:rsidRPr="00000000">
              <w:rPr>
                <w:rFonts w:ascii="Courier New" w:cs="Courier New" w:eastAsia="Courier New" w:hAnsi="Courier New"/>
                <w:i w:val="1"/>
                <w:color w:val="2277ff"/>
                <w:sz w:val="21"/>
                <w:szCs w:val="21"/>
                <w:rtl w:val="0"/>
              </w:rPr>
              <w:t xml:space="preserve">title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w_alert[</w:t>
            </w:r>
            <w:r w:rsidDel="00000000" w:rsidR="00000000" w:rsidRPr="00000000">
              <w:rPr>
                <w:rFonts w:ascii="Courier New" w:cs="Courier New" w:eastAsia="Courier New" w:hAnsi="Courier New"/>
                <w:color w:val="22aa44"/>
                <w:sz w:val="21"/>
                <w:szCs w:val="21"/>
                <w:rtl w:val="0"/>
              </w:rPr>
              <w:t xml:space="preserve">'rule'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'description'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tlp</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2</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tags</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'wazuh'</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'rule='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w_alert[</w:t>
            </w:r>
            <w:r w:rsidDel="00000000" w:rsidR="00000000" w:rsidRPr="00000000">
              <w:rPr>
                <w:rFonts w:ascii="Courier New" w:cs="Courier New" w:eastAsia="Courier New" w:hAnsi="Courier New"/>
                <w:color w:val="22aa44"/>
                <w:sz w:val="21"/>
                <w:szCs w:val="21"/>
                <w:rtl w:val="0"/>
              </w:rPr>
              <w:t xml:space="preserve">'rule'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'id'</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'agent_name='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w_alert[</w:t>
            </w:r>
            <w:r w:rsidDel="00000000" w:rsidR="00000000" w:rsidRPr="00000000">
              <w:rPr>
                <w:rFonts w:ascii="Courier New" w:cs="Courier New" w:eastAsia="Courier New" w:hAnsi="Courier New"/>
                <w:color w:val="22aa44"/>
                <w:sz w:val="21"/>
                <w:szCs w:val="21"/>
                <w:rtl w:val="0"/>
              </w:rPr>
              <w:t xml:space="preserve">'agent'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'name'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1F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'agent_id='</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w_alert[</w:t>
            </w:r>
            <w:r w:rsidDel="00000000" w:rsidR="00000000" w:rsidRPr="00000000">
              <w:rPr>
                <w:rFonts w:ascii="Courier New" w:cs="Courier New" w:eastAsia="Courier New" w:hAnsi="Courier New"/>
                <w:color w:val="22aa44"/>
                <w:sz w:val="21"/>
                <w:szCs w:val="21"/>
                <w:rtl w:val="0"/>
              </w:rPr>
              <w:t xml:space="preserve">'agent'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'id'</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00">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'agent_ip='</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w_alert[</w:t>
            </w:r>
            <w:r w:rsidDel="00000000" w:rsidR="00000000" w:rsidRPr="00000000">
              <w:rPr>
                <w:rFonts w:ascii="Courier New" w:cs="Courier New" w:eastAsia="Courier New" w:hAnsi="Courier New"/>
                <w:color w:val="22aa44"/>
                <w:sz w:val="21"/>
                <w:szCs w:val="21"/>
                <w:rtl w:val="0"/>
              </w:rPr>
              <w:t xml:space="preserve">'agent'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'ip'</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0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description</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format_alt ,</w:t>
            </w:r>
          </w:p>
          <w:p w:rsidR="00000000" w:rsidDel="00000000" w:rsidP="00000000" w:rsidRDefault="00000000" w:rsidRPr="00000000" w14:paraId="0000020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type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'wazuh_alert'</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0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source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'wazuh'</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0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sourceRef</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sourceRef,</w:t>
            </w:r>
          </w:p>
          <w:p w:rsidR="00000000" w:rsidDel="00000000" w:rsidP="00000000" w:rsidRDefault="00000000" w:rsidRPr="00000000" w14:paraId="0000020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artifacts</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artifacts,)</w:t>
            </w:r>
          </w:p>
          <w:p w:rsidR="00000000" w:rsidDel="00000000" w:rsidP="00000000" w:rsidRDefault="00000000" w:rsidRPr="00000000" w14:paraId="0000020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return</w:t>
            </w:r>
            <w:r w:rsidDel="00000000" w:rsidR="00000000" w:rsidRPr="00000000">
              <w:rPr>
                <w:rFonts w:ascii="Courier New" w:cs="Courier New" w:eastAsia="Courier New" w:hAnsi="Courier New"/>
                <w:color w:val="6688cc"/>
                <w:sz w:val="21"/>
                <w:szCs w:val="21"/>
                <w:rtl w:val="0"/>
              </w:rPr>
              <w:t xml:space="preserve"> alert</w:t>
            </w:r>
          </w:p>
          <w:p w:rsidR="00000000" w:rsidDel="00000000" w:rsidP="00000000" w:rsidRDefault="00000000" w:rsidRPr="00000000" w14:paraId="00000207">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08">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0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0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0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i w:val="1"/>
                <w:color w:val="9966b8"/>
                <w:sz w:val="21"/>
                <w:szCs w:val="21"/>
                <w:rtl w:val="0"/>
              </w:rPr>
              <w:t xml:space="preserve">def</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ddbb88"/>
                <w:sz w:val="21"/>
                <w:szCs w:val="21"/>
                <w:rtl w:val="0"/>
              </w:rPr>
              <w:t xml:space="preserve">send_alert</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i w:val="1"/>
                <w:color w:val="2277ff"/>
                <w:sz w:val="21"/>
                <w:szCs w:val="21"/>
                <w:rtl w:val="0"/>
              </w:rPr>
              <w:t xml:space="preserve">alert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2277ff"/>
                <w:sz w:val="21"/>
                <w:szCs w:val="21"/>
                <w:rtl w:val="0"/>
              </w:rPr>
              <w:t xml:space="preserve">thive_api</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0C">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response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thive_api.create_alert(alert)</w:t>
            </w:r>
          </w:p>
          <w:p w:rsidR="00000000" w:rsidDel="00000000" w:rsidP="00000000" w:rsidRDefault="00000000" w:rsidRPr="00000000" w14:paraId="0000020D">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response.status_code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201</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0E">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logger.info(</w:t>
            </w:r>
            <w:r w:rsidDel="00000000" w:rsidR="00000000" w:rsidRPr="00000000">
              <w:rPr>
                <w:rFonts w:ascii="Courier New" w:cs="Courier New" w:eastAsia="Courier New" w:hAnsi="Courier New"/>
                <w:color w:val="22aa44"/>
                <w:sz w:val="21"/>
                <w:szCs w:val="21"/>
                <w:rtl w:val="0"/>
              </w:rPr>
              <w:t xml:space="preserve">'Create TheHive alert: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9966b8"/>
                <w:sz w:val="21"/>
                <w:szCs w:val="21"/>
                <w:rtl w:val="0"/>
              </w:rPr>
              <w:t xml:space="preserve">str</w:t>
            </w:r>
            <w:r w:rsidDel="00000000" w:rsidR="00000000" w:rsidRPr="00000000">
              <w:rPr>
                <w:rFonts w:ascii="Courier New" w:cs="Courier New" w:eastAsia="Courier New" w:hAnsi="Courier New"/>
                <w:color w:val="6688cc"/>
                <w:sz w:val="21"/>
                <w:szCs w:val="21"/>
                <w:rtl w:val="0"/>
              </w:rPr>
              <w:t xml:space="preserve">(response.json()[</w:t>
            </w:r>
            <w:r w:rsidDel="00000000" w:rsidR="00000000" w:rsidRPr="00000000">
              <w:rPr>
                <w:rFonts w:ascii="Courier New" w:cs="Courier New" w:eastAsia="Courier New" w:hAnsi="Courier New"/>
                <w:color w:val="22aa44"/>
                <w:sz w:val="21"/>
                <w:szCs w:val="21"/>
                <w:rtl w:val="0"/>
              </w:rPr>
              <w:t xml:space="preserve">'id'</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0F">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else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10">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logger.error(</w:t>
            </w:r>
            <w:r w:rsidDel="00000000" w:rsidR="00000000" w:rsidRPr="00000000">
              <w:rPr>
                <w:rFonts w:ascii="Courier New" w:cs="Courier New" w:eastAsia="Courier New" w:hAnsi="Courier New"/>
                <w:color w:val="22aa44"/>
                <w:sz w:val="21"/>
                <w:szCs w:val="21"/>
                <w:rtl w:val="0"/>
              </w:rPr>
              <w:t xml:space="preserve">'Error create TheHive alert: </w:t>
            </w:r>
            <w:r w:rsidDel="00000000" w:rsidR="00000000" w:rsidRPr="00000000">
              <w:rPr>
                <w:rFonts w:ascii="Courier New" w:cs="Courier New" w:eastAsia="Courier New" w:hAnsi="Courier New"/>
                <w:color w:val="f280d0"/>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.format(response.status_code, response.text))</w:t>
            </w:r>
          </w:p>
          <w:p w:rsidR="00000000" w:rsidDel="00000000" w:rsidP="00000000" w:rsidRDefault="00000000" w:rsidRPr="00000000" w14:paraId="00000211">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12">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13">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14">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__name__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aa44"/>
                <w:sz w:val="21"/>
                <w:szCs w:val="21"/>
                <w:rtl w:val="0"/>
              </w:rPr>
              <w:t xml:space="preserve">"__main__"</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15">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16">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try</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17">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logger.debug(</w:t>
            </w:r>
            <w:r w:rsidDel="00000000" w:rsidR="00000000" w:rsidRPr="00000000">
              <w:rPr>
                <w:rFonts w:ascii="Courier New" w:cs="Courier New" w:eastAsia="Courier New" w:hAnsi="Courier New"/>
                <w:color w:val="22aa44"/>
                <w:sz w:val="21"/>
                <w:szCs w:val="21"/>
                <w:rtl w:val="0"/>
              </w:rPr>
              <w:t xml:space="preserve">'debug mode'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 if debug enabled      </w:t>
            </w:r>
          </w:p>
          <w:p w:rsidR="00000000" w:rsidDel="00000000" w:rsidP="00000000" w:rsidRDefault="00000000" w:rsidRPr="00000000" w14:paraId="00000218">
            <w:pPr>
              <w:shd w:fill="000c18" w:val="clear"/>
              <w:spacing w:line="325.71428571428567" w:lineRule="auto"/>
              <w:jc w:val="left"/>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384887"/>
                <w:sz w:val="21"/>
                <w:szCs w:val="21"/>
                <w:rtl w:val="0"/>
              </w:rPr>
              <w:t xml:space="preserve"># Main function</w:t>
            </w:r>
          </w:p>
          <w:p w:rsidR="00000000" w:rsidDel="00000000" w:rsidP="00000000" w:rsidRDefault="00000000" w:rsidRPr="00000000" w14:paraId="00000219">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main(sys.argv)</w:t>
            </w:r>
          </w:p>
          <w:p w:rsidR="00000000" w:rsidDel="00000000" w:rsidP="00000000" w:rsidRDefault="00000000" w:rsidRPr="00000000" w14:paraId="0000021A">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1B">
            <w:pPr>
              <w:shd w:fill="000c18" w:val="clear"/>
              <w:spacing w:line="325.71428571428567" w:lineRule="auto"/>
              <w:jc w:val="left"/>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except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i w:val="1"/>
                <w:color w:val="9966b8"/>
                <w:sz w:val="21"/>
                <w:szCs w:val="21"/>
                <w:rtl w:val="0"/>
              </w:rPr>
              <w:t xml:space="preserve">Exception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1C">
            <w:pPr>
              <w:shd w:fill="000c18" w:val="clear"/>
              <w:spacing w:line="325.71428571428567" w:lineRule="auto"/>
              <w:jc w:val="left"/>
              <w:rPr/>
            </w:pPr>
            <w:r w:rsidDel="00000000" w:rsidR="00000000" w:rsidRPr="00000000">
              <w:rPr>
                <w:rFonts w:ascii="Courier New" w:cs="Courier New" w:eastAsia="Courier New" w:hAnsi="Courier New"/>
                <w:color w:val="6688cc"/>
                <w:sz w:val="21"/>
                <w:szCs w:val="21"/>
                <w:rtl w:val="0"/>
              </w:rPr>
              <w:t xml:space="preserve">      logger.exception(</w:t>
            </w:r>
            <w:r w:rsidDel="00000000" w:rsidR="00000000" w:rsidRPr="00000000">
              <w:rPr>
                <w:rFonts w:ascii="Courier New" w:cs="Courier New" w:eastAsia="Courier New" w:hAnsi="Courier New"/>
                <w:color w:val="22aa44"/>
                <w:sz w:val="21"/>
                <w:szCs w:val="21"/>
                <w:rtl w:val="0"/>
              </w:rPr>
              <w:t xml:space="preserve">'EGOR'</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jc w:val="center"/>
              <w:rPr>
                <w:b w:val="1"/>
              </w:rPr>
            </w:pPr>
            <w:r w:rsidDel="00000000" w:rsidR="00000000" w:rsidRPr="00000000">
              <w:rPr>
                <w:b w:val="1"/>
                <w:rtl w:val="0"/>
              </w:rPr>
              <w:t xml:space="preserve">vim /var/ossec/integrations/custom-w2thive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hd w:fill="000c18" w:val="clear"/>
              <w:spacing w:line="325.71428571428567" w:lineRule="auto"/>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#!/bin/sh</w:t>
            </w:r>
          </w:p>
          <w:p w:rsidR="00000000" w:rsidDel="00000000" w:rsidP="00000000" w:rsidRDefault="00000000" w:rsidRPr="00000000" w14:paraId="0000021F">
            <w:pPr>
              <w:shd w:fill="000c18" w:val="clear"/>
              <w:spacing w:line="325.71428571428567" w:lineRule="auto"/>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 Copyright (C) 2015-2020, Wazuh Inc.</w:t>
            </w:r>
          </w:p>
          <w:p w:rsidR="00000000" w:rsidDel="00000000" w:rsidP="00000000" w:rsidRDefault="00000000" w:rsidRPr="00000000" w14:paraId="00000220">
            <w:pPr>
              <w:shd w:fill="000c18" w:val="clear"/>
              <w:spacing w:line="325.71428571428567" w:lineRule="auto"/>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 Created by Wazuh, Inc. &lt;info@wazuh.com&gt;.</w:t>
            </w:r>
          </w:p>
          <w:p w:rsidR="00000000" w:rsidDel="00000000" w:rsidP="00000000" w:rsidRDefault="00000000" w:rsidRPr="00000000" w14:paraId="00000221">
            <w:pPr>
              <w:shd w:fill="000c18" w:val="clear"/>
              <w:spacing w:line="325.71428571428567" w:lineRule="auto"/>
              <w:rPr>
                <w:rFonts w:ascii="Courier New" w:cs="Courier New" w:eastAsia="Courier New" w:hAnsi="Courier New"/>
                <w:color w:val="384887"/>
                <w:sz w:val="21"/>
                <w:szCs w:val="21"/>
              </w:rPr>
            </w:pPr>
            <w:r w:rsidDel="00000000" w:rsidR="00000000" w:rsidRPr="00000000">
              <w:rPr>
                <w:rFonts w:ascii="Courier New" w:cs="Courier New" w:eastAsia="Courier New" w:hAnsi="Courier New"/>
                <w:color w:val="384887"/>
                <w:sz w:val="21"/>
                <w:szCs w:val="21"/>
                <w:rtl w:val="0"/>
              </w:rPr>
              <w:t xml:space="preserve"># This program is free software; you can redistribute it and/or modify it under the terms of GP&gt;</w:t>
            </w:r>
          </w:p>
          <w:p w:rsidR="00000000" w:rsidDel="00000000" w:rsidP="00000000" w:rsidRDefault="00000000" w:rsidRPr="00000000" w14:paraId="00000222">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23">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f280d0"/>
                <w:sz w:val="21"/>
                <w:szCs w:val="21"/>
                <w:rtl w:val="0"/>
              </w:rPr>
              <w:t xml:space="preserve">WPYTHON_BIN</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"framework/python/bin/python3"</w:t>
            </w:r>
          </w:p>
          <w:p w:rsidR="00000000" w:rsidDel="00000000" w:rsidP="00000000" w:rsidRDefault="00000000" w:rsidRPr="00000000" w14:paraId="00000224">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25">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f280d0"/>
                <w:sz w:val="21"/>
                <w:szCs w:val="21"/>
                <w:rtl w:val="0"/>
              </w:rPr>
              <w:t xml:space="preserve">SCRIPT_PATH_NAME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"$0"</w:t>
            </w:r>
          </w:p>
          <w:p w:rsidR="00000000" w:rsidDel="00000000" w:rsidP="00000000" w:rsidRDefault="00000000" w:rsidRPr="00000000" w14:paraId="00000226">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27">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f280d0"/>
                <w:sz w:val="21"/>
                <w:szCs w:val="21"/>
                <w:rtl w:val="0"/>
              </w:rPr>
              <w:t xml:space="preserve">DIR_NAME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"$(cd $(dirname $</w:t>
            </w:r>
            <w:r w:rsidDel="00000000" w:rsidR="00000000" w:rsidRPr="00000000">
              <w:rPr>
                <w:rFonts w:ascii="Courier New" w:cs="Courier New" w:eastAsia="Courier New" w:hAnsi="Courier New"/>
                <w:color w:val="f280d0"/>
                <w:sz w:val="21"/>
                <w:szCs w:val="21"/>
                <w:rtl w:val="0"/>
              </w:rPr>
              <w:t xml:space="preserve">{SCRIPT_PATH_NAME}</w:t>
            </w:r>
            <w:r w:rsidDel="00000000" w:rsidR="00000000" w:rsidRPr="00000000">
              <w:rPr>
                <w:rFonts w:ascii="Courier New" w:cs="Courier New" w:eastAsia="Courier New" w:hAnsi="Courier New"/>
                <w:color w:val="22aa44"/>
                <w:sz w:val="21"/>
                <w:szCs w:val="21"/>
                <w:rtl w:val="0"/>
              </w:rPr>
              <w:t xml:space="preserve">); pwd -P)"</w:t>
            </w:r>
          </w:p>
          <w:p w:rsidR="00000000" w:rsidDel="00000000" w:rsidP="00000000" w:rsidRDefault="00000000" w:rsidRPr="00000000" w14:paraId="00000228">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f280d0"/>
                <w:sz w:val="21"/>
                <w:szCs w:val="21"/>
                <w:rtl w:val="0"/>
              </w:rPr>
              <w:t xml:space="preserve">SCRIPT_NAME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"$(basename $</w:t>
            </w:r>
            <w:r w:rsidDel="00000000" w:rsidR="00000000" w:rsidRPr="00000000">
              <w:rPr>
                <w:rFonts w:ascii="Courier New" w:cs="Courier New" w:eastAsia="Courier New" w:hAnsi="Courier New"/>
                <w:color w:val="f280d0"/>
                <w:sz w:val="21"/>
                <w:szCs w:val="21"/>
                <w:rtl w:val="0"/>
              </w:rPr>
              <w:t xml:space="preserve">{SCRIPT_PATH_NAME}</w:t>
            </w:r>
            <w:r w:rsidDel="00000000" w:rsidR="00000000" w:rsidRPr="00000000">
              <w:rPr>
                <w:rFonts w:ascii="Courier New" w:cs="Courier New" w:eastAsia="Courier New" w:hAnsi="Courier New"/>
                <w:color w:val="22aa44"/>
                <w:sz w:val="21"/>
                <w:szCs w:val="21"/>
                <w:rtl w:val="0"/>
              </w:rPr>
              <w:t xml:space="preserve">)"</w:t>
            </w:r>
          </w:p>
          <w:p w:rsidR="00000000" w:rsidDel="00000000" w:rsidP="00000000" w:rsidRDefault="00000000" w:rsidRPr="00000000" w14:paraId="00000229">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2A">
            <w:pPr>
              <w:shd w:fill="000c18" w:val="clear"/>
              <w:spacing w:line="325.71428571428567" w:lineRule="auto"/>
              <w:rPr>
                <w:rFonts w:ascii="Courier New" w:cs="Courier New" w:eastAsia="Courier New" w:hAnsi="Courier New"/>
                <w:color w:val="225588"/>
                <w:sz w:val="21"/>
                <w:szCs w:val="21"/>
              </w:rPr>
            </w:pPr>
            <w:r w:rsidDel="00000000" w:rsidR="00000000" w:rsidRPr="00000000">
              <w:rPr>
                <w:rFonts w:ascii="Courier New" w:cs="Courier New" w:eastAsia="Courier New" w:hAnsi="Courier New"/>
                <w:color w:val="6688cc"/>
                <w:sz w:val="21"/>
                <w:szCs w:val="21"/>
                <w:rtl w:val="0"/>
              </w:rPr>
              <w:t xml:space="preserve">case </w:t>
            </w:r>
            <w:r w:rsidDel="00000000" w:rsidR="00000000" w:rsidRPr="00000000">
              <w:rPr>
                <w:rFonts w:ascii="Courier New" w:cs="Courier New" w:eastAsia="Courier New" w:hAnsi="Courier New"/>
                <w:color w:val="a22d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DIR_NAME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in</w:t>
            </w:r>
          </w:p>
          <w:p w:rsidR="00000000" w:rsidDel="00000000" w:rsidP="00000000" w:rsidRDefault="00000000" w:rsidRPr="00000000" w14:paraId="0000022B">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active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response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9966b8"/>
                <w:sz w:val="21"/>
                <w:szCs w:val="21"/>
                <w:rtl w:val="0"/>
              </w:rPr>
              <w:t xml:space="preserve">bin</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wodles</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2C">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z </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 then</w:t>
            </w:r>
          </w:p>
          <w:p w:rsidR="00000000" w:rsidDel="00000000" w:rsidP="00000000" w:rsidRDefault="00000000" w:rsidRPr="00000000" w14:paraId="0000022D">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"$(cd $</w:t>
            </w:r>
            <w:r w:rsidDel="00000000" w:rsidR="00000000" w:rsidRPr="00000000">
              <w:rPr>
                <w:rFonts w:ascii="Courier New" w:cs="Courier New" w:eastAsia="Courier New" w:hAnsi="Courier New"/>
                <w:color w:val="f280d0"/>
                <w:sz w:val="21"/>
                <w:szCs w:val="21"/>
                <w:rtl w:val="0"/>
              </w:rPr>
              <w:t xml:space="preserve">{DIR_NAME}</w:t>
            </w:r>
            <w:r w:rsidDel="00000000" w:rsidR="00000000" w:rsidRPr="00000000">
              <w:rPr>
                <w:rFonts w:ascii="Courier New" w:cs="Courier New" w:eastAsia="Courier New" w:hAnsi="Courier New"/>
                <w:color w:val="22aa44"/>
                <w:sz w:val="21"/>
                <w:szCs w:val="21"/>
                <w:rtl w:val="0"/>
              </w:rPr>
              <w:t xml:space="preserve">/../..; pwd)"</w:t>
            </w:r>
          </w:p>
          <w:p w:rsidR="00000000" w:rsidDel="00000000" w:rsidP="00000000" w:rsidRDefault="00000000" w:rsidRPr="00000000" w14:paraId="0000022E">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fi</w:t>
            </w:r>
          </w:p>
          <w:p w:rsidR="00000000" w:rsidDel="00000000" w:rsidP="00000000" w:rsidRDefault="00000000" w:rsidRPr="00000000" w14:paraId="0000022F">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30">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PYTHON_SCRIPT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{DIR_NAME}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{SCRIPT_NAME}</w:t>
            </w:r>
            <w:r w:rsidDel="00000000" w:rsidR="00000000" w:rsidRPr="00000000">
              <w:rPr>
                <w:rFonts w:ascii="Courier New" w:cs="Courier New" w:eastAsia="Courier New" w:hAnsi="Courier New"/>
                <w:color w:val="22aa44"/>
                <w:sz w:val="21"/>
                <w:szCs w:val="21"/>
                <w:rtl w:val="0"/>
              </w:rPr>
              <w:t xml:space="preserve">.py"</w:t>
            </w:r>
          </w:p>
          <w:p w:rsidR="00000000" w:rsidDel="00000000" w:rsidP="00000000" w:rsidRDefault="00000000" w:rsidRPr="00000000" w14:paraId="00000231">
            <w:pPr>
              <w:shd w:fill="000c18" w:val="clear"/>
              <w:spacing w:line="325.71428571428567" w:lineRule="auto"/>
              <w:rPr>
                <w:rFonts w:ascii="Courier New" w:cs="Courier New" w:eastAsia="Courier New" w:hAnsi="Courier New"/>
                <w:color w:val="a22d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a22d44"/>
                <w:sz w:val="21"/>
                <w:szCs w:val="21"/>
                <w:rtl w:val="0"/>
              </w:rPr>
              <w:t xml:space="preserve">;</w:t>
            </w:r>
          </w:p>
          <w:p w:rsidR="00000000" w:rsidDel="00000000" w:rsidP="00000000" w:rsidRDefault="00000000" w:rsidRPr="00000000" w14:paraId="00000232">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9966b8"/>
                <w:sz w:val="21"/>
                <w:szCs w:val="21"/>
                <w:rtl w:val="0"/>
              </w:rPr>
              <w:t xml:space="preserve">bin</w:t>
            </w:r>
            <w:r w:rsidDel="00000000" w:rsidR="00000000" w:rsidRPr="00000000">
              <w:rPr>
                <w:rFonts w:ascii="Courier New" w:cs="Courier New" w:eastAsia="Courier New" w:hAnsi="Courier New"/>
                <w:color w:val="6688cc"/>
                <w:sz w:val="21"/>
                <w:szCs w:val="21"/>
                <w:rtl w:val="0"/>
              </w:rPr>
              <w:t xml:space="preserve">)</w:t>
            </w:r>
          </w:p>
          <w:p w:rsidR="00000000" w:rsidDel="00000000" w:rsidP="00000000" w:rsidRDefault="00000000" w:rsidRPr="00000000" w14:paraId="00000233">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z </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 then</w:t>
            </w:r>
          </w:p>
          <w:p w:rsidR="00000000" w:rsidDel="00000000" w:rsidP="00000000" w:rsidRDefault="00000000" w:rsidRPr="00000000" w14:paraId="00000234">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"$(cd $</w:t>
            </w:r>
            <w:r w:rsidDel="00000000" w:rsidR="00000000" w:rsidRPr="00000000">
              <w:rPr>
                <w:rFonts w:ascii="Courier New" w:cs="Courier New" w:eastAsia="Courier New" w:hAnsi="Courier New"/>
                <w:color w:val="f280d0"/>
                <w:sz w:val="21"/>
                <w:szCs w:val="21"/>
                <w:rtl w:val="0"/>
              </w:rPr>
              <w:t xml:space="preserve">{DIR_NAME}</w:t>
            </w:r>
            <w:r w:rsidDel="00000000" w:rsidR="00000000" w:rsidRPr="00000000">
              <w:rPr>
                <w:rFonts w:ascii="Courier New" w:cs="Courier New" w:eastAsia="Courier New" w:hAnsi="Courier New"/>
                <w:color w:val="22aa44"/>
                <w:sz w:val="21"/>
                <w:szCs w:val="21"/>
                <w:rtl w:val="0"/>
              </w:rPr>
              <w:t xml:space="preserve">/..; pwd)"</w:t>
            </w:r>
          </w:p>
          <w:p w:rsidR="00000000" w:rsidDel="00000000" w:rsidP="00000000" w:rsidRDefault="00000000" w:rsidRPr="00000000" w14:paraId="00000235">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fi</w:t>
            </w:r>
          </w:p>
          <w:p w:rsidR="00000000" w:rsidDel="00000000" w:rsidP="00000000" w:rsidRDefault="00000000" w:rsidRPr="00000000" w14:paraId="00000236">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37">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PYTHON_SCRIPT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22aa44"/>
                <w:sz w:val="21"/>
                <w:szCs w:val="21"/>
                <w:rtl w:val="0"/>
              </w:rPr>
              <w:t xml:space="preserve">/framework/scripts/$</w:t>
            </w:r>
            <w:r w:rsidDel="00000000" w:rsidR="00000000" w:rsidRPr="00000000">
              <w:rPr>
                <w:rFonts w:ascii="Courier New" w:cs="Courier New" w:eastAsia="Courier New" w:hAnsi="Courier New"/>
                <w:color w:val="f280d0"/>
                <w:sz w:val="21"/>
                <w:szCs w:val="21"/>
                <w:rtl w:val="0"/>
              </w:rPr>
              <w:t xml:space="preserve">{SCRIPT_NAME}</w:t>
            </w:r>
            <w:r w:rsidDel="00000000" w:rsidR="00000000" w:rsidRPr="00000000">
              <w:rPr>
                <w:rFonts w:ascii="Courier New" w:cs="Courier New" w:eastAsia="Courier New" w:hAnsi="Courier New"/>
                <w:color w:val="22aa44"/>
                <w:sz w:val="21"/>
                <w:szCs w:val="21"/>
                <w:rtl w:val="0"/>
              </w:rPr>
              <w:t xml:space="preserve">.py"</w:t>
            </w:r>
          </w:p>
          <w:p w:rsidR="00000000" w:rsidDel="00000000" w:rsidP="00000000" w:rsidRDefault="00000000" w:rsidRPr="00000000" w14:paraId="00000238">
            <w:pPr>
              <w:shd w:fill="000c18" w:val="clear"/>
              <w:spacing w:line="325.71428571428567" w:lineRule="auto"/>
              <w:rPr>
                <w:rFonts w:ascii="Courier New" w:cs="Courier New" w:eastAsia="Courier New" w:hAnsi="Courier New"/>
                <w:color w:val="a22d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a22d44"/>
                <w:sz w:val="21"/>
                <w:szCs w:val="21"/>
                <w:rtl w:val="0"/>
              </w:rPr>
              <w:t xml:space="preserve">;</w:t>
            </w:r>
          </w:p>
          <w:p w:rsidR="00000000" w:rsidDel="00000000" w:rsidP="00000000" w:rsidRDefault="00000000" w:rsidRPr="00000000" w14:paraId="00000239">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integrations)</w:t>
            </w:r>
          </w:p>
          <w:p w:rsidR="00000000" w:rsidDel="00000000" w:rsidP="00000000" w:rsidRDefault="00000000" w:rsidRPr="00000000" w14:paraId="0000023A">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if</w:t>
            </w:r>
            <w:r w:rsidDel="00000000" w:rsidR="00000000" w:rsidRPr="00000000">
              <w:rPr>
                <w:rFonts w:ascii="Courier New" w:cs="Courier New" w:eastAsia="Courier New" w:hAnsi="Courier New"/>
                <w:color w:val="6688cc"/>
                <w:sz w:val="21"/>
                <w:szCs w:val="21"/>
                <w:rtl w:val="0"/>
              </w:rPr>
              <w:t xml:space="preserve"> [ </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z </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 ]; then</w:t>
            </w:r>
          </w:p>
          <w:p w:rsidR="00000000" w:rsidDel="00000000" w:rsidP="00000000" w:rsidRDefault="00000000" w:rsidRPr="00000000" w14:paraId="0000023B">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"$(cd $</w:t>
            </w:r>
            <w:r w:rsidDel="00000000" w:rsidR="00000000" w:rsidRPr="00000000">
              <w:rPr>
                <w:rFonts w:ascii="Courier New" w:cs="Courier New" w:eastAsia="Courier New" w:hAnsi="Courier New"/>
                <w:color w:val="f280d0"/>
                <w:sz w:val="21"/>
                <w:szCs w:val="21"/>
                <w:rtl w:val="0"/>
              </w:rPr>
              <w:t xml:space="preserve">{DIR_NAME}</w:t>
            </w:r>
            <w:r w:rsidDel="00000000" w:rsidR="00000000" w:rsidRPr="00000000">
              <w:rPr>
                <w:rFonts w:ascii="Courier New" w:cs="Courier New" w:eastAsia="Courier New" w:hAnsi="Courier New"/>
                <w:color w:val="22aa44"/>
                <w:sz w:val="21"/>
                <w:szCs w:val="21"/>
                <w:rtl w:val="0"/>
              </w:rPr>
              <w:t xml:space="preserve">/..; pwd)"</w:t>
            </w:r>
          </w:p>
          <w:p w:rsidR="00000000" w:rsidDel="00000000" w:rsidP="00000000" w:rsidRDefault="00000000" w:rsidRPr="00000000" w14:paraId="0000023C">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fi</w:t>
            </w:r>
          </w:p>
          <w:p w:rsidR="00000000" w:rsidDel="00000000" w:rsidP="00000000" w:rsidRDefault="00000000" w:rsidRPr="00000000" w14:paraId="0000023D">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3E">
            <w:pPr>
              <w:shd w:fill="000c18" w:val="clear"/>
              <w:spacing w:line="325.71428571428567" w:lineRule="auto"/>
              <w:rPr>
                <w:rFonts w:ascii="Courier New" w:cs="Courier New" w:eastAsia="Courier New" w:hAnsi="Courier New"/>
                <w:color w:val="22aa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f280d0"/>
                <w:sz w:val="21"/>
                <w:szCs w:val="21"/>
                <w:rtl w:val="0"/>
              </w:rPr>
              <w:t xml:space="preserve">PYTHON_SCRIPT</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{DIR_NAME}</w:t>
            </w:r>
            <w:r w:rsidDel="00000000" w:rsidR="00000000" w:rsidRPr="00000000">
              <w:rPr>
                <w:rFonts w:ascii="Courier New" w:cs="Courier New" w:eastAsia="Courier New" w:hAnsi="Courier New"/>
                <w:color w:val="22aa44"/>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{SCRIPT_NAME}</w:t>
            </w:r>
            <w:r w:rsidDel="00000000" w:rsidR="00000000" w:rsidRPr="00000000">
              <w:rPr>
                <w:rFonts w:ascii="Courier New" w:cs="Courier New" w:eastAsia="Courier New" w:hAnsi="Courier New"/>
                <w:color w:val="22aa44"/>
                <w:sz w:val="21"/>
                <w:szCs w:val="21"/>
                <w:rtl w:val="0"/>
              </w:rPr>
              <w:t xml:space="preserve">.py"</w:t>
            </w:r>
          </w:p>
          <w:p w:rsidR="00000000" w:rsidDel="00000000" w:rsidP="00000000" w:rsidRDefault="00000000" w:rsidRPr="00000000" w14:paraId="0000023F">
            <w:pPr>
              <w:shd w:fill="000c18" w:val="clear"/>
              <w:spacing w:line="325.71428571428567" w:lineRule="auto"/>
              <w:rPr>
                <w:rFonts w:ascii="Courier New" w:cs="Courier New" w:eastAsia="Courier New" w:hAnsi="Courier New"/>
                <w:color w:val="a22d44"/>
                <w:sz w:val="21"/>
                <w:szCs w:val="21"/>
              </w:rPr>
            </w:pP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a22d44"/>
                <w:sz w:val="21"/>
                <w:szCs w:val="21"/>
                <w:rtl w:val="0"/>
              </w:rPr>
              <w:t xml:space="preserve">;</w:t>
            </w:r>
          </w:p>
          <w:p w:rsidR="00000000" w:rsidDel="00000000" w:rsidP="00000000" w:rsidRDefault="00000000" w:rsidRPr="00000000" w14:paraId="00000240">
            <w:pPr>
              <w:shd w:fill="000c18" w:val="clear"/>
              <w:spacing w:line="325.71428571428567" w:lineRule="auto"/>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esac</w:t>
            </w:r>
          </w:p>
          <w:p w:rsidR="00000000" w:rsidDel="00000000" w:rsidP="00000000" w:rsidRDefault="00000000" w:rsidRPr="00000000" w14:paraId="00000241">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42">
            <w:pPr>
              <w:shd w:fill="000c18" w:val="clear"/>
              <w:spacing w:line="325.71428571428567" w:lineRule="auto"/>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243">
            <w:pPr>
              <w:shd w:fill="000c18" w:val="clear"/>
              <w:spacing w:line="325.71428571428567" w:lineRule="auto"/>
              <w:rPr>
                <w:rFonts w:ascii="Courier New" w:cs="Courier New" w:eastAsia="Courier New" w:hAnsi="Courier New"/>
                <w:color w:val="225588"/>
                <w:sz w:val="21"/>
                <w:szCs w:val="21"/>
              </w:rPr>
            </w:pPr>
            <w:r w:rsidDel="00000000" w:rsidR="00000000" w:rsidRPr="00000000">
              <w:rPr>
                <w:rFonts w:ascii="Courier New" w:cs="Courier New" w:eastAsia="Courier New" w:hAnsi="Courier New"/>
                <w:color w:val="a22d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WAZUH_PATH</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r w:rsidDel="00000000" w:rsidR="00000000" w:rsidRPr="00000000">
              <w:rPr>
                <w:rFonts w:ascii="Courier New" w:cs="Courier New" w:eastAsia="Courier New" w:hAnsi="Courier New"/>
                <w:color w:val="a22d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WPYTHON_BIN</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a22d44"/>
                <w:sz w:val="21"/>
                <w:szCs w:val="21"/>
                <w:rtl w:val="0"/>
              </w:rPr>
              <w:t xml:space="preserve">$</w:t>
            </w:r>
            <w:r w:rsidDel="00000000" w:rsidR="00000000" w:rsidRPr="00000000">
              <w:rPr>
                <w:rFonts w:ascii="Courier New" w:cs="Courier New" w:eastAsia="Courier New" w:hAnsi="Courier New"/>
                <w:color w:val="6688cc"/>
                <w:sz w:val="21"/>
                <w:szCs w:val="21"/>
                <w:rtl w:val="0"/>
              </w:rPr>
              <w:t xml:space="preserve">{</w:t>
            </w:r>
            <w:r w:rsidDel="00000000" w:rsidR="00000000" w:rsidRPr="00000000">
              <w:rPr>
                <w:rFonts w:ascii="Courier New" w:cs="Courier New" w:eastAsia="Courier New" w:hAnsi="Courier New"/>
                <w:color w:val="f280d0"/>
                <w:sz w:val="21"/>
                <w:szCs w:val="21"/>
                <w:rtl w:val="0"/>
              </w:rPr>
              <w:t xml:space="preserve">PYTHON_SCRIPT</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a22d44"/>
                <w:sz w:val="21"/>
                <w:szCs w:val="21"/>
                <w:rtl w:val="0"/>
              </w:rPr>
              <w:t xml:space="preserve">$</w:t>
            </w:r>
            <w:r w:rsidDel="00000000" w:rsidR="00000000" w:rsidRPr="00000000">
              <w:rPr>
                <w:rFonts w:ascii="Courier New" w:cs="Courier New" w:eastAsia="Courier New" w:hAnsi="Courier New"/>
                <w:color w:val="225588"/>
                <w:sz w:val="21"/>
                <w:szCs w:val="21"/>
                <w:rtl w:val="0"/>
              </w:rPr>
              <w:t xml:space="preserve">@</w:t>
            </w:r>
          </w:p>
          <w:p w:rsidR="00000000" w:rsidDel="00000000" w:rsidP="00000000" w:rsidRDefault="00000000" w:rsidRPr="00000000" w14:paraId="00000244">
            <w:pPr>
              <w:spacing w:line="240" w:lineRule="auto"/>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Cambiar los permisos y propiedad de los archivos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jc w:val="center"/>
              <w:rPr>
                <w:color w:val="cccccc"/>
              </w:rPr>
            </w:pPr>
            <w:r w:rsidDel="00000000" w:rsidR="00000000" w:rsidRPr="00000000">
              <w:rPr>
                <w:color w:val="cccccc"/>
                <w:rtl w:val="0"/>
              </w:rPr>
              <w:t xml:space="preserve">chmod 755 /var/ossec/integrations/custom-w2thive.py</w:t>
            </w:r>
          </w:p>
          <w:p w:rsidR="00000000" w:rsidDel="00000000" w:rsidP="00000000" w:rsidRDefault="00000000" w:rsidRPr="00000000" w14:paraId="00000247">
            <w:pPr>
              <w:spacing w:line="240" w:lineRule="auto"/>
              <w:jc w:val="center"/>
              <w:rPr>
                <w:color w:val="cccccc"/>
              </w:rPr>
            </w:pPr>
            <w:r w:rsidDel="00000000" w:rsidR="00000000" w:rsidRPr="00000000">
              <w:rPr>
                <w:color w:val="cccccc"/>
                <w:rtl w:val="0"/>
              </w:rPr>
              <w:t xml:space="preserve">chmod 755 /var/ossec/integrations/custom-w2thive</w:t>
            </w:r>
          </w:p>
          <w:p w:rsidR="00000000" w:rsidDel="00000000" w:rsidP="00000000" w:rsidRDefault="00000000" w:rsidRPr="00000000" w14:paraId="00000248">
            <w:pPr>
              <w:spacing w:line="240" w:lineRule="auto"/>
              <w:jc w:val="center"/>
              <w:rPr>
                <w:color w:val="cccccc"/>
              </w:rPr>
            </w:pPr>
            <w:r w:rsidDel="00000000" w:rsidR="00000000" w:rsidRPr="00000000">
              <w:rPr>
                <w:color w:val="cccccc"/>
                <w:rtl w:val="0"/>
              </w:rPr>
              <w:t xml:space="preserve">chown root:wazuh /var/ossec/integrations/custom-w2thive.py</w:t>
            </w:r>
          </w:p>
          <w:p w:rsidR="00000000" w:rsidDel="00000000" w:rsidP="00000000" w:rsidRDefault="00000000" w:rsidRPr="00000000" w14:paraId="00000249">
            <w:pPr>
              <w:spacing w:line="240" w:lineRule="auto"/>
              <w:jc w:val="center"/>
              <w:rPr>
                <w:color w:val="cccccc"/>
              </w:rPr>
            </w:pPr>
            <w:r w:rsidDel="00000000" w:rsidR="00000000" w:rsidRPr="00000000">
              <w:rPr>
                <w:color w:val="cccccc"/>
                <w:rtl w:val="0"/>
              </w:rPr>
              <w:t xml:space="preserve">chown root:wazuh /var/ossec/integrations/custom-w2thive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pPr>
            <w:r w:rsidDel="00000000" w:rsidR="00000000" w:rsidRPr="00000000">
              <w:rPr>
                <w:rtl w:val="0"/>
              </w:rPr>
              <w:t xml:space="preserve">Editar la configuración general, se recomienda usar el dashboard para aprovechar el validador de xml.</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pPr>
            <w:r w:rsidDel="00000000" w:rsidR="00000000" w:rsidRPr="00000000">
              <w:rPr/>
              <w:drawing>
                <wp:inline distB="114300" distT="114300" distL="114300" distR="114300">
                  <wp:extent cx="5810250" cy="3517900"/>
                  <wp:effectExtent b="0" l="0" r="0" t="0"/>
                  <wp:docPr id="7"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810250" cy="3517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rPr>
            </w:pPr>
            <w:r w:rsidDel="00000000" w:rsidR="00000000" w:rsidRPr="00000000">
              <w:rPr>
                <w:color w:val="d9d9d9"/>
                <w:rtl w:val="0"/>
              </w:rPr>
              <w:t xml:space="preserve">&lt;integration&gt;</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rPr>
            </w:pPr>
            <w:r w:rsidDel="00000000" w:rsidR="00000000" w:rsidRPr="00000000">
              <w:rPr>
                <w:color w:val="d9d9d9"/>
                <w:rtl w:val="0"/>
              </w:rPr>
              <w:tab/>
              <w:t xml:space="preserve">&lt;name&gt;custom-w2thive&lt;/name&gt;</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rPr>
            </w:pPr>
            <w:r w:rsidDel="00000000" w:rsidR="00000000" w:rsidRPr="00000000">
              <w:rPr>
                <w:color w:val="d9d9d9"/>
                <w:rtl w:val="0"/>
              </w:rPr>
              <w:tab/>
              <w:t xml:space="preserve">&lt;hook_url&gt;http://</w:t>
            </w:r>
            <w:r w:rsidDel="00000000" w:rsidR="00000000" w:rsidRPr="00000000">
              <w:rPr>
                <w:b w:val="1"/>
                <w:color w:val="d9d9d9"/>
                <w:rtl w:val="0"/>
              </w:rPr>
              <w:t xml:space="preserve">thehive-thehive-1</w:t>
            </w:r>
            <w:r w:rsidDel="00000000" w:rsidR="00000000" w:rsidRPr="00000000">
              <w:rPr>
                <w:color w:val="d9d9d9"/>
                <w:rtl w:val="0"/>
              </w:rPr>
              <w:t xml:space="preserve">:9000&lt;/hook_url&gt;</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rPr>
            </w:pPr>
            <w:r w:rsidDel="00000000" w:rsidR="00000000" w:rsidRPr="00000000">
              <w:rPr>
                <w:color w:val="d9d9d9"/>
                <w:rtl w:val="0"/>
              </w:rPr>
              <w:tab/>
              <w:t xml:space="preserve">&lt;api_key&gt;</w:t>
            </w:r>
            <w:r w:rsidDel="00000000" w:rsidR="00000000" w:rsidRPr="00000000">
              <w:rPr>
                <w:b w:val="1"/>
                <w:i w:val="1"/>
                <w:color w:val="d9d9d9"/>
                <w:rtl w:val="0"/>
              </w:rPr>
              <w:t xml:space="preserve">codigo del usuario de TheHive</w:t>
            </w:r>
            <w:r w:rsidDel="00000000" w:rsidR="00000000" w:rsidRPr="00000000">
              <w:rPr>
                <w:color w:val="d9d9d9"/>
                <w:rtl w:val="0"/>
              </w:rPr>
              <w:t xml:space="preserve">&lt;/api_key&gt;</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rPr>
            </w:pPr>
            <w:r w:rsidDel="00000000" w:rsidR="00000000" w:rsidRPr="00000000">
              <w:rPr>
                <w:color w:val="d9d9d9"/>
                <w:rtl w:val="0"/>
              </w:rPr>
              <w:tab/>
              <w:t xml:space="preserve">&lt;alert_format&gt;json&lt;/alert_format&gt;</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rPr>
            </w:pPr>
            <w:r w:rsidDel="00000000" w:rsidR="00000000" w:rsidRPr="00000000">
              <w:rPr>
                <w:color w:val="d9d9d9"/>
                <w:rtl w:val="0"/>
              </w:rPr>
              <w:t xml:space="preserve">&lt;/integration&gt;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rPr/>
            </w:pPr>
            <w:r w:rsidDel="00000000" w:rsidR="00000000" w:rsidRPr="00000000">
              <w:rPr>
                <w:b w:val="1"/>
                <w:rtl w:val="0"/>
              </w:rPr>
              <w:t xml:space="preserve">t</w:t>
            </w:r>
            <w:r w:rsidDel="00000000" w:rsidR="00000000" w:rsidRPr="00000000">
              <w:rPr>
                <w:b w:val="1"/>
                <w:rtl w:val="0"/>
              </w:rPr>
              <w:t xml:space="preserve">hehive-thehive-1</w:t>
            </w:r>
            <w:r w:rsidDel="00000000" w:rsidR="00000000" w:rsidRPr="00000000">
              <w:rPr>
                <w:rtl w:val="0"/>
              </w:rPr>
              <w:t xml:space="preserve"> → nombre del contenedor de thehive. Dentro de la red de docker, se resuelve estos nombre.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rPr/>
            </w:pPr>
            <w:r w:rsidDel="00000000" w:rsidR="00000000" w:rsidRPr="00000000">
              <w:rPr>
                <w:rtl w:val="0"/>
              </w:rPr>
              <w:t xml:space="preserve">Obtención del nombre: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jc w:val="center"/>
              <w:rPr/>
            </w:pPr>
            <w:r w:rsidDel="00000000" w:rsidR="00000000" w:rsidRPr="00000000">
              <w:rPr>
                <w:b w:val="1"/>
                <w:rtl w:val="0"/>
              </w:rPr>
              <w:t xml:space="preserve">docker ps</w:t>
            </w:r>
            <w:r w:rsidDel="00000000" w:rsidR="00000000" w:rsidRPr="00000000">
              <w:rPr>
                <w:rtl w:val="0"/>
              </w:rPr>
              <w:t xml:space="preserve">; #Seleccionar el ID del contenedor de thehive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jc w:val="center"/>
              <w:rPr>
                <w:b w:val="1"/>
              </w:rPr>
            </w:pPr>
            <w:r w:rsidDel="00000000" w:rsidR="00000000" w:rsidRPr="00000000">
              <w:rPr>
                <w:b w:val="1"/>
                <w:rtl w:val="0"/>
              </w:rPr>
              <w:t xml:space="preserve">docker inspect &lt;ID&gt; | grep Name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rPr/>
            </w:pPr>
            <w:r w:rsidDel="00000000" w:rsidR="00000000" w:rsidRPr="00000000">
              <w:rPr/>
              <w:drawing>
                <wp:inline distB="114300" distT="114300" distL="114300" distR="114300">
                  <wp:extent cx="5810250" cy="2730500"/>
                  <wp:effectExtent b="0" l="0" r="0" t="0"/>
                  <wp:docPr id="24"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810250" cy="2730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pStyle w:val="Heading3"/>
              <w:spacing w:line="240" w:lineRule="auto"/>
              <w:rPr/>
            </w:pPr>
            <w:bookmarkStart w:colFirst="0" w:colLast="0" w:name="_5pcgeuupnbur" w:id="46"/>
            <w:bookmarkEnd w:id="46"/>
            <w:r w:rsidDel="00000000" w:rsidR="00000000" w:rsidRPr="00000000">
              <w:rPr>
                <w:rtl w:val="0"/>
              </w:rPr>
              <w:t xml:space="preserve">Comprobar conexión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rPr/>
            </w:pPr>
            <w:r w:rsidDel="00000000" w:rsidR="00000000" w:rsidRPr="00000000">
              <w:rPr>
                <w:rtl w:val="0"/>
              </w:rPr>
              <w:t xml:space="preserve">Para asegurar que las redes tienen conexión, lanzar un ping </w:t>
            </w:r>
            <w:r w:rsidDel="00000000" w:rsidR="00000000" w:rsidRPr="00000000">
              <w:rPr>
                <w:b w:val="1"/>
                <w:rtl w:val="0"/>
              </w:rPr>
              <w:t xml:space="preserve">dentro </w:t>
            </w:r>
            <w:r w:rsidDel="00000000" w:rsidR="00000000" w:rsidRPr="00000000">
              <w:rPr>
                <w:rtl w:val="0"/>
              </w:rPr>
              <w:t xml:space="preserve">de la máquina Wazuh a el anterior nombre.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pPr>
            <w:r w:rsidDel="00000000" w:rsidR="00000000" w:rsidRPr="00000000">
              <w:rPr/>
              <w:drawing>
                <wp:inline distB="114300" distT="114300" distL="114300" distR="114300">
                  <wp:extent cx="5810250" cy="660400"/>
                  <wp:effectExtent b="0" l="0" r="0" t="0"/>
                  <wp:docPr id="1"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810250" cy="660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Guardar la configuración y reiniciar el manager.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rPr/>
            </w:pPr>
            <w:r w:rsidDel="00000000" w:rsidR="00000000" w:rsidRPr="00000000">
              <w:rPr/>
              <w:drawing>
                <wp:inline distB="114300" distT="114300" distL="114300" distR="114300">
                  <wp:extent cx="5810250" cy="1016000"/>
                  <wp:effectExtent b="0" l="0" r="0" t="0"/>
                  <wp:docPr id="43"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810250" cy="1016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pPr>
            <w:r w:rsidDel="00000000" w:rsidR="00000000" w:rsidRPr="00000000">
              <w:rPr/>
              <w:drawing>
                <wp:inline distB="114300" distT="114300" distL="114300" distR="114300">
                  <wp:extent cx="5810250" cy="3873500"/>
                  <wp:effectExtent b="0" l="0" r="0" t="0"/>
                  <wp:docPr id="28"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810250" cy="3873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pStyle w:val="Heading3"/>
              <w:spacing w:line="240" w:lineRule="auto"/>
              <w:rPr/>
            </w:pPr>
            <w:bookmarkStart w:colFirst="0" w:colLast="0" w:name="_wzfk4wp8miht" w:id="47"/>
            <w:bookmarkEnd w:id="47"/>
            <w:r w:rsidDel="00000000" w:rsidR="00000000" w:rsidRPr="00000000">
              <w:rPr>
                <w:rtl w:val="0"/>
              </w:rPr>
              <w:t xml:space="preserve">Incidentes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numPr>
                <w:ilvl w:val="0"/>
                <w:numId w:val="16"/>
              </w:numPr>
              <w:spacing w:line="240" w:lineRule="auto"/>
              <w:ind w:left="720" w:hanging="360"/>
              <w:rPr>
                <w:u w:val="none"/>
              </w:rPr>
            </w:pPr>
            <w:r w:rsidDel="00000000" w:rsidR="00000000" w:rsidRPr="00000000">
              <w:rPr>
                <w:rtl w:val="0"/>
              </w:rPr>
              <w:t xml:space="preserve">No se reconocen las redes. </w:t>
            </w:r>
          </w:p>
          <w:p w:rsidR="00000000" w:rsidDel="00000000" w:rsidP="00000000" w:rsidRDefault="00000000" w:rsidRPr="00000000" w14:paraId="0000025F">
            <w:pPr>
              <w:spacing w:before="200" w:line="240" w:lineRule="auto"/>
              <w:ind w:left="720" w:firstLine="0"/>
              <w:rPr/>
            </w:pPr>
            <w:r w:rsidDel="00000000" w:rsidR="00000000" w:rsidRPr="00000000">
              <w:rPr>
                <w:b w:val="1"/>
                <w:rtl w:val="0"/>
              </w:rPr>
              <w:t xml:space="preserve">Solución</w:t>
            </w:r>
            <w:r w:rsidDel="00000000" w:rsidR="00000000" w:rsidRPr="00000000">
              <w:rPr>
                <w:rtl w:val="0"/>
              </w:rPr>
              <w:t xml:space="preserve">: realizar la comprobación y editar el docker-compose si procede.</w:t>
            </w:r>
          </w:p>
          <w:p w:rsidR="00000000" w:rsidDel="00000000" w:rsidP="00000000" w:rsidRDefault="00000000" w:rsidRPr="00000000" w14:paraId="00000260">
            <w:pPr>
              <w:numPr>
                <w:ilvl w:val="0"/>
                <w:numId w:val="16"/>
              </w:numPr>
              <w:spacing w:before="200" w:line="240" w:lineRule="auto"/>
              <w:ind w:left="720" w:hanging="360"/>
              <w:rPr>
                <w:u w:val="none"/>
              </w:rPr>
            </w:pPr>
            <w:r w:rsidDel="00000000" w:rsidR="00000000" w:rsidRPr="00000000">
              <w:rPr>
                <w:rtl w:val="0"/>
              </w:rPr>
              <w:t xml:space="preserve">Se han corregido errores, todo ha sido solventado pero no funciona como se espera ni se muestran logs de error. </w:t>
            </w:r>
          </w:p>
          <w:p w:rsidR="00000000" w:rsidDel="00000000" w:rsidP="00000000" w:rsidRDefault="00000000" w:rsidRPr="00000000" w14:paraId="00000261">
            <w:pPr>
              <w:spacing w:before="200" w:line="240" w:lineRule="auto"/>
              <w:ind w:left="720" w:firstLine="0"/>
              <w:rPr/>
            </w:pPr>
            <w:r w:rsidDel="00000000" w:rsidR="00000000" w:rsidRPr="00000000">
              <w:rPr>
                <w:rtl w:val="0"/>
              </w:rPr>
              <w:t xml:space="preserve">Aparentemente, se pueden guardar configuraciones erróneas en los volúmenes de de docker. </w:t>
            </w:r>
          </w:p>
          <w:p w:rsidR="00000000" w:rsidDel="00000000" w:rsidP="00000000" w:rsidRDefault="00000000" w:rsidRPr="00000000" w14:paraId="00000262">
            <w:pPr>
              <w:spacing w:before="200" w:line="240" w:lineRule="auto"/>
              <w:ind w:left="720" w:firstLine="0"/>
              <w:rPr/>
            </w:pPr>
            <w:r w:rsidDel="00000000" w:rsidR="00000000" w:rsidRPr="00000000">
              <w:rPr>
                <w:b w:val="1"/>
                <w:rtl w:val="0"/>
              </w:rPr>
              <w:t xml:space="preserve">Solución</w:t>
            </w:r>
            <w:r w:rsidDel="00000000" w:rsidR="00000000" w:rsidRPr="00000000">
              <w:rPr>
                <w:rtl w:val="0"/>
              </w:rPr>
              <w:t xml:space="preserve">: en la máquina huésped, desarmar ambos contenedores y borrar los volúmenes:</w:t>
            </w:r>
          </w:p>
          <w:p w:rsidR="00000000" w:rsidDel="00000000" w:rsidP="00000000" w:rsidRDefault="00000000" w:rsidRPr="00000000" w14:paraId="00000263">
            <w:pPr>
              <w:spacing w:line="240" w:lineRule="auto"/>
              <w:ind w:left="720" w:firstLine="0"/>
              <w:jc w:val="center"/>
              <w:rPr>
                <w:b w:val="1"/>
              </w:rPr>
            </w:pPr>
            <w:r w:rsidDel="00000000" w:rsidR="00000000" w:rsidRPr="00000000">
              <w:rPr>
                <w:b w:val="1"/>
                <w:rtl w:val="0"/>
              </w:rPr>
              <w:t xml:space="preserve">docker-compose down -v</w:t>
            </w:r>
          </w:p>
          <w:p w:rsidR="00000000" w:rsidDel="00000000" w:rsidP="00000000" w:rsidRDefault="00000000" w:rsidRPr="00000000" w14:paraId="00000264">
            <w:pPr>
              <w:spacing w:line="240" w:lineRule="auto"/>
              <w:ind w:left="720" w:firstLine="0"/>
              <w:jc w:val="left"/>
              <w:rPr/>
            </w:pPr>
            <w:r w:rsidDel="00000000" w:rsidR="00000000" w:rsidRPr="00000000">
              <w:rPr>
                <w:rtl w:val="0"/>
              </w:rPr>
              <w:t xml:space="preserve">Repetir la instalación.</w:t>
            </w:r>
          </w:p>
          <w:p w:rsidR="00000000" w:rsidDel="00000000" w:rsidP="00000000" w:rsidRDefault="00000000" w:rsidRPr="00000000" w14:paraId="00000265">
            <w:pPr>
              <w:numPr>
                <w:ilvl w:val="0"/>
                <w:numId w:val="2"/>
              </w:numPr>
              <w:spacing w:before="200" w:line="240" w:lineRule="auto"/>
              <w:ind w:left="720" w:hanging="360"/>
              <w:jc w:val="left"/>
              <w:rPr>
                <w:u w:val="none"/>
              </w:rPr>
            </w:pPr>
            <w:r w:rsidDel="00000000" w:rsidR="00000000" w:rsidRPr="00000000">
              <w:rPr>
                <w:rtl w:val="0"/>
              </w:rPr>
              <w:t xml:space="preserve">Integración de Wazuh es borrada en ossec.conf</w:t>
            </w:r>
          </w:p>
          <w:p w:rsidR="00000000" w:rsidDel="00000000" w:rsidP="00000000" w:rsidRDefault="00000000" w:rsidRPr="00000000" w14:paraId="00000266">
            <w:pPr>
              <w:spacing w:before="200" w:line="240" w:lineRule="auto"/>
              <w:ind w:left="720" w:firstLine="0"/>
              <w:jc w:val="left"/>
              <w:rPr/>
            </w:pPr>
            <w:r w:rsidDel="00000000" w:rsidR="00000000" w:rsidRPr="00000000">
              <w:rPr>
                <w:b w:val="1"/>
                <w:rtl w:val="0"/>
              </w:rPr>
              <w:t xml:space="preserve">Solución</w:t>
            </w:r>
            <w:r w:rsidDel="00000000" w:rsidR="00000000" w:rsidRPr="00000000">
              <w:rPr>
                <w:rtl w:val="0"/>
              </w:rPr>
              <w:t xml:space="preserve">: aunque se encuentre contemplado en los volúmenes, al volver a levantar el contenedor borra. Esperando respuesta de servicio técnico de Wazuh.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ind w:left="720" w:hanging="36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ind w:left="720" w:hanging="360"/>
              <w:rPr/>
            </w:pPr>
            <w:r w:rsidDel="00000000" w:rsidR="00000000" w:rsidRPr="00000000">
              <w:rPr>
                <w:rtl w:val="0"/>
              </w:rPr>
            </w:r>
          </w:p>
        </w:tc>
      </w:tr>
    </w:tbl>
    <w:p w:rsidR="00000000" w:rsidDel="00000000" w:rsidP="00000000" w:rsidRDefault="00000000" w:rsidRPr="00000000" w14:paraId="00000269">
      <w:pPr>
        <w:pStyle w:val="Heading1"/>
        <w:rPr/>
        <w:sectPr>
          <w:type w:val="nextPage"/>
          <w:pgSz w:h="15840" w:w="12240" w:orient="portrait"/>
          <w:pgMar w:bottom="1440" w:top="1440" w:left="1440" w:right="1440" w:header="0" w:footer="720"/>
        </w:sectPr>
      </w:pPr>
      <w:bookmarkStart w:colFirst="0" w:colLast="0" w:name="_xo6ww3pgw6ah" w:id="48"/>
      <w:bookmarkEnd w:id="48"/>
      <w:r w:rsidDel="00000000" w:rsidR="00000000" w:rsidRPr="00000000">
        <w:rPr>
          <w:rtl w:val="0"/>
        </w:rPr>
      </w:r>
    </w:p>
    <w:p w:rsidR="00000000" w:rsidDel="00000000" w:rsidP="00000000" w:rsidRDefault="00000000" w:rsidRPr="00000000" w14:paraId="0000026A">
      <w:pPr>
        <w:pStyle w:val="Heading1"/>
        <w:rPr/>
      </w:pPr>
      <w:bookmarkStart w:colFirst="0" w:colLast="0" w:name="_6zzcjqm098fl" w:id="49"/>
      <w:bookmarkEnd w:id="49"/>
      <w:r w:rsidDel="00000000" w:rsidR="00000000" w:rsidRPr="00000000">
        <w:rPr>
          <w:rtl w:val="0"/>
        </w:rPr>
        <w:t xml:space="preserve">Glosario</w:t>
      </w:r>
    </w:p>
    <w:p w:rsidR="00000000" w:rsidDel="00000000" w:rsidP="00000000" w:rsidRDefault="00000000" w:rsidRPr="00000000" w14:paraId="0000026B">
      <w:pPr>
        <w:pStyle w:val="Heading3"/>
        <w:numPr>
          <w:ilvl w:val="0"/>
          <w:numId w:val="12"/>
        </w:numPr>
        <w:rPr>
          <w:color w:val="8c7252"/>
          <w:sz w:val="28"/>
          <w:szCs w:val="28"/>
        </w:rPr>
      </w:pPr>
      <w:bookmarkStart w:colFirst="0" w:colLast="0" w:name="_3ie5ycc50bc7" w:id="50"/>
      <w:bookmarkEnd w:id="50"/>
      <w:r w:rsidDel="00000000" w:rsidR="00000000" w:rsidRPr="00000000">
        <w:rPr>
          <w:rtl w:val="0"/>
        </w:rPr>
        <w:t xml:space="preserve">SOC</w:t>
      </w:r>
    </w:p>
    <w:p w:rsidR="00000000" w:rsidDel="00000000" w:rsidP="00000000" w:rsidRDefault="00000000" w:rsidRPr="00000000" w14:paraId="0000026C">
      <w:pPr>
        <w:rPr/>
      </w:pPr>
      <w:r w:rsidDel="00000000" w:rsidR="00000000" w:rsidRPr="00000000">
        <w:rPr>
          <w:rtl w:val="0"/>
        </w:rPr>
        <w:t xml:space="preserve">Un Centro de operaciones de seguridad (SOC, por sus siglas en inglés), a veces denominado Centro de operaciones de seguridad de la información (ISOC). Es un sistema dentro de una organización que emplea personas, procesos y tecnología para monitorear y mejorar continuamente la postura de seguridad de una organización a la vez que previene, detecta, analiza y responde a incidentes de ciberseguridad.</w:t>
      </w:r>
    </w:p>
    <w:p w:rsidR="00000000" w:rsidDel="00000000" w:rsidP="00000000" w:rsidRDefault="00000000" w:rsidRPr="00000000" w14:paraId="0000026D">
      <w:pPr>
        <w:pStyle w:val="Heading3"/>
        <w:numPr>
          <w:ilvl w:val="0"/>
          <w:numId w:val="1"/>
        </w:numPr>
        <w:spacing w:before="200" w:lineRule="auto"/>
        <w:ind w:left="720" w:hanging="360"/>
        <w:rPr/>
      </w:pPr>
      <w:bookmarkStart w:colFirst="0" w:colLast="0" w:name="_e7fh7i6r8kul" w:id="51"/>
      <w:bookmarkEnd w:id="51"/>
      <w:r w:rsidDel="00000000" w:rsidR="00000000" w:rsidRPr="00000000">
        <w:rPr>
          <w:rtl w:val="0"/>
        </w:rPr>
        <w:t xml:space="preserve">MISP</w:t>
      </w:r>
    </w:p>
    <w:p w:rsidR="00000000" w:rsidDel="00000000" w:rsidP="00000000" w:rsidRDefault="00000000" w:rsidRPr="00000000" w14:paraId="0000026E">
      <w:pPr>
        <w:rPr/>
      </w:pPr>
      <w:r w:rsidDel="00000000" w:rsidR="00000000" w:rsidRPr="00000000">
        <w:rPr>
          <w:rtl w:val="0"/>
        </w:rPr>
        <w:t xml:space="preserve">Malware Information Sharing Platform (</w:t>
      </w:r>
      <w:hyperlink r:id="rId54">
        <w:r w:rsidDel="00000000" w:rsidR="00000000" w:rsidRPr="00000000">
          <w:rPr>
            <w:color w:val="1155cc"/>
            <w:u w:val="single"/>
            <w:rtl w:val="0"/>
          </w:rPr>
          <w:t xml:space="preserve">MISP</w:t>
        </w:r>
      </w:hyperlink>
      <w:r w:rsidDel="00000000" w:rsidR="00000000" w:rsidRPr="00000000">
        <w:rPr>
          <w:rtl w:val="0"/>
        </w:rPr>
        <w:t xml:space="preserve">) es una herramienta de código abierto que facilita el análisis, gestión y compartición de información relacionada con malware. Con MISP, equipos de seguridad y compañías asociadas pueden intercambiar descubrimientos sobre diferentes muestras de malware, permitiendo así mejorar sus motores antivirus y aumentar la capacidad de detección. Es una herramienta esencial para cualquier SOC ya que amplía y actualiza los datos de nuevas amenazas de forma automática.</w:t>
      </w:r>
    </w:p>
    <w:p w:rsidR="00000000" w:rsidDel="00000000" w:rsidP="00000000" w:rsidRDefault="00000000" w:rsidRPr="00000000" w14:paraId="0000026F">
      <w:pPr>
        <w:spacing w:after="240" w:before="240" w:lineRule="auto"/>
        <w:rPr/>
        <w:sectPr>
          <w:type w:val="nextPage"/>
          <w:pgSz w:h="15840" w:w="12240" w:orient="portrait"/>
          <w:pgMar w:bottom="1440" w:top="1440" w:left="1440" w:right="1440" w:header="0" w:footer="720"/>
        </w:sectPr>
      </w:pPr>
      <w:r w:rsidDel="00000000" w:rsidR="00000000" w:rsidRPr="00000000">
        <w:rPr>
          <w:rtl w:val="0"/>
        </w:rPr>
        <w:t xml:space="preserve">La plataforma MISP permite agregar y compartir eventos de seguridad de manera sencilla. Ofrece funciones que permiten controlar con quién y hasta qué nivel se comparte la información. Además, incluye más de 60 bases de datos predefinidas, evitando la necesidad de comenzar desde cero en el proceso de inteligencia de amenazas.</w:t>
      </w:r>
    </w:p>
    <w:p w:rsidR="00000000" w:rsidDel="00000000" w:rsidP="00000000" w:rsidRDefault="00000000" w:rsidRPr="00000000" w14:paraId="00000270">
      <w:pPr>
        <w:pStyle w:val="Heading1"/>
        <w:rPr/>
      </w:pPr>
      <w:bookmarkStart w:colFirst="0" w:colLast="0" w:name="_mwp4462bquj5" w:id="52"/>
      <w:bookmarkEnd w:id="52"/>
      <w:r w:rsidDel="00000000" w:rsidR="00000000" w:rsidRPr="00000000">
        <w:rPr>
          <w:rtl w:val="0"/>
        </w:rPr>
        <w:t xml:space="preserve">Bibliografía</w:t>
      </w:r>
    </w:p>
    <w:p w:rsidR="00000000" w:rsidDel="00000000" w:rsidP="00000000" w:rsidRDefault="00000000" w:rsidRPr="00000000" w14:paraId="00000271">
      <w:pPr>
        <w:numPr>
          <w:ilvl w:val="0"/>
          <w:numId w:val="3"/>
        </w:numPr>
        <w:ind w:left="720" w:hanging="360"/>
      </w:pPr>
      <w:hyperlink r:id="rId55">
        <w:r w:rsidDel="00000000" w:rsidR="00000000" w:rsidRPr="00000000">
          <w:rPr>
            <w:color w:val="1155cc"/>
            <w:u w:val="single"/>
            <w:rtl w:val="0"/>
          </w:rPr>
          <w:t xml:space="preserve">https://socfortress.medium.com/worlds-best-free-siem-stack-series-compilation-75f12abff21e</w:t>
        </w:r>
      </w:hyperlink>
      <w:r w:rsidDel="00000000" w:rsidR="00000000" w:rsidRPr="00000000">
        <w:rPr>
          <w:rtl w:val="0"/>
        </w:rPr>
      </w:r>
    </w:p>
    <w:p w:rsidR="00000000" w:rsidDel="00000000" w:rsidP="00000000" w:rsidRDefault="00000000" w:rsidRPr="00000000" w14:paraId="00000272">
      <w:pPr>
        <w:numPr>
          <w:ilvl w:val="0"/>
          <w:numId w:val="3"/>
        </w:numPr>
        <w:ind w:left="720" w:hanging="360"/>
      </w:pPr>
      <w:hyperlink r:id="rId56">
        <w:r w:rsidDel="00000000" w:rsidR="00000000" w:rsidRPr="00000000">
          <w:rPr>
            <w:color w:val="1155cc"/>
            <w:u w:val="single"/>
            <w:rtl w:val="0"/>
          </w:rPr>
          <w:t xml:space="preserve">https://github.com/TheHive-Project/TheHive?tab=readme-ov-file</w:t>
        </w:r>
      </w:hyperlink>
      <w:r w:rsidDel="00000000" w:rsidR="00000000" w:rsidRPr="00000000">
        <w:rPr>
          <w:rtl w:val="0"/>
        </w:rPr>
        <w:t xml:space="preserve"> </w:t>
      </w:r>
    </w:p>
    <w:p w:rsidR="00000000" w:rsidDel="00000000" w:rsidP="00000000" w:rsidRDefault="00000000" w:rsidRPr="00000000" w14:paraId="00000273">
      <w:pPr>
        <w:numPr>
          <w:ilvl w:val="0"/>
          <w:numId w:val="3"/>
        </w:numPr>
        <w:ind w:left="720" w:hanging="360"/>
      </w:pPr>
      <w:hyperlink r:id="rId57">
        <w:r w:rsidDel="00000000" w:rsidR="00000000" w:rsidRPr="00000000">
          <w:rPr>
            <w:color w:val="1155cc"/>
            <w:u w:val="single"/>
            <w:rtl w:val="0"/>
          </w:rPr>
          <w:t xml:space="preserve">https://www.maquinasvirtuales.eu/crear-soc-mediante-herramientas-opensource/</w:t>
        </w:r>
      </w:hyperlink>
      <w:r w:rsidDel="00000000" w:rsidR="00000000" w:rsidRPr="00000000">
        <w:rPr>
          <w:rtl w:val="0"/>
        </w:rPr>
        <w:t xml:space="preserve"> </w:t>
      </w:r>
    </w:p>
    <w:p w:rsidR="00000000" w:rsidDel="00000000" w:rsidP="00000000" w:rsidRDefault="00000000" w:rsidRPr="00000000" w14:paraId="00000274">
      <w:pPr>
        <w:numPr>
          <w:ilvl w:val="0"/>
          <w:numId w:val="3"/>
        </w:numPr>
        <w:ind w:left="720" w:hanging="360"/>
      </w:pPr>
      <w:hyperlink r:id="rId58">
        <w:r w:rsidDel="00000000" w:rsidR="00000000" w:rsidRPr="00000000">
          <w:rPr>
            <w:color w:val="1155cc"/>
            <w:u w:val="single"/>
            <w:rtl w:val="0"/>
          </w:rPr>
          <w:t xml:space="preserve">Container docker de The Hive.</w:t>
        </w:r>
      </w:hyperlink>
      <w:r w:rsidDel="00000000" w:rsidR="00000000" w:rsidRPr="00000000">
        <w:rPr>
          <w:rtl w:val="0"/>
        </w:rPr>
      </w:r>
    </w:p>
    <w:p w:rsidR="00000000" w:rsidDel="00000000" w:rsidP="00000000" w:rsidRDefault="00000000" w:rsidRPr="00000000" w14:paraId="00000275">
      <w:pPr>
        <w:numPr>
          <w:ilvl w:val="0"/>
          <w:numId w:val="3"/>
        </w:numPr>
        <w:ind w:left="720" w:hanging="360"/>
      </w:pPr>
      <w:hyperlink r:id="rId59">
        <w:r w:rsidDel="00000000" w:rsidR="00000000" w:rsidRPr="00000000">
          <w:rPr>
            <w:color w:val="1155cc"/>
            <w:u w:val="single"/>
            <w:rtl w:val="0"/>
          </w:rPr>
          <w:t xml:space="preserve">Reglas Wazuh open source</w:t>
        </w:r>
      </w:hyperlink>
      <w:r w:rsidDel="00000000" w:rsidR="00000000" w:rsidRPr="00000000">
        <w:rPr>
          <w:rtl w:val="0"/>
        </w:rPr>
      </w:r>
    </w:p>
    <w:p w:rsidR="00000000" w:rsidDel="00000000" w:rsidP="00000000" w:rsidRDefault="00000000" w:rsidRPr="00000000" w14:paraId="00000276">
      <w:pPr>
        <w:numPr>
          <w:ilvl w:val="0"/>
          <w:numId w:val="3"/>
        </w:numPr>
        <w:ind w:left="720" w:hanging="360"/>
      </w:pPr>
      <w:hyperlink r:id="rId60">
        <w:r w:rsidDel="00000000" w:rsidR="00000000" w:rsidRPr="00000000">
          <w:rPr>
            <w:color w:val="1155cc"/>
            <w:u w:val="single"/>
            <w:rtl w:val="0"/>
          </w:rPr>
          <w:t xml:space="preserve">Artículo de contexto</w:t>
        </w:r>
      </w:hyperlink>
      <w:r w:rsidDel="00000000" w:rsidR="00000000" w:rsidRPr="00000000">
        <w:rPr>
          <w:rtl w:val="0"/>
        </w:rPr>
      </w:r>
    </w:p>
    <w:p w:rsidR="00000000" w:rsidDel="00000000" w:rsidP="00000000" w:rsidRDefault="00000000" w:rsidRPr="00000000" w14:paraId="00000277">
      <w:pPr>
        <w:numPr>
          <w:ilvl w:val="0"/>
          <w:numId w:val="3"/>
        </w:numPr>
        <w:ind w:left="720" w:hanging="360"/>
      </w:pPr>
      <w:hyperlink r:id="rId61">
        <w:r w:rsidDel="00000000" w:rsidR="00000000" w:rsidRPr="00000000">
          <w:rPr>
            <w:color w:val="1155cc"/>
            <w:u w:val="single"/>
            <w:rtl w:val="0"/>
          </w:rPr>
          <w:t xml:space="preserve">Documentación de Wazuh</w:t>
        </w:r>
      </w:hyperlink>
      <w:r w:rsidDel="00000000" w:rsidR="00000000" w:rsidRPr="00000000">
        <w:rPr>
          <w:rtl w:val="0"/>
        </w:rPr>
      </w:r>
    </w:p>
    <w:p w:rsidR="00000000" w:rsidDel="00000000" w:rsidP="00000000" w:rsidRDefault="00000000" w:rsidRPr="00000000" w14:paraId="00000278">
      <w:pPr>
        <w:numPr>
          <w:ilvl w:val="0"/>
          <w:numId w:val="3"/>
        </w:numPr>
        <w:ind w:left="720" w:hanging="360"/>
        <w:rPr>
          <w:u w:val="none"/>
        </w:rPr>
      </w:pPr>
      <w:hyperlink r:id="rId62">
        <w:r w:rsidDel="00000000" w:rsidR="00000000" w:rsidRPr="00000000">
          <w:rPr>
            <w:color w:val="1155cc"/>
            <w:u w:val="single"/>
            <w:rtl w:val="0"/>
          </w:rPr>
          <w:t xml:space="preserve">https://www.maquinasvirtuales.eu/implementar-soc-instalar-thehive-cortex-y-misp/</w:t>
        </w:r>
      </w:hyperlink>
      <w:r w:rsidDel="00000000" w:rsidR="00000000" w:rsidRPr="00000000">
        <w:rPr>
          <w:rtl w:val="0"/>
        </w:rPr>
        <w:t xml:space="preserve"> </w:t>
      </w:r>
    </w:p>
    <w:p w:rsidR="00000000" w:rsidDel="00000000" w:rsidP="00000000" w:rsidRDefault="00000000" w:rsidRPr="00000000" w14:paraId="00000279">
      <w:pPr>
        <w:numPr>
          <w:ilvl w:val="0"/>
          <w:numId w:val="3"/>
        </w:numPr>
        <w:ind w:left="720" w:hanging="360"/>
        <w:rPr>
          <w:u w:val="none"/>
        </w:rPr>
      </w:pPr>
      <w:hyperlink r:id="rId63">
        <w:r w:rsidDel="00000000" w:rsidR="00000000" w:rsidRPr="00000000">
          <w:rPr>
            <w:color w:val="1155cc"/>
            <w:u w:val="single"/>
            <w:rtl w:val="0"/>
          </w:rPr>
          <w:t xml:space="preserve">Uso de Wazuh y TheHive para análisis de amenazas</w:t>
        </w:r>
      </w:hyperlink>
      <w:r w:rsidDel="00000000" w:rsidR="00000000" w:rsidRPr="00000000">
        <w:rPr>
          <w:rtl w:val="0"/>
        </w:rPr>
      </w:r>
    </w:p>
    <w:sectPr>
      <w:footerReference r:id="rId64"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right"/>
      <w:rPr>
        <w:rFonts w:ascii="Work Sans" w:cs="Work Sans" w:eastAsia="Work Sans" w:hAnsi="Work Sans"/>
      </w:rPr>
    </w:pPr>
    <w:r w:rsidDel="00000000" w:rsidR="00000000" w:rsidRPr="00000000">
      <w:rPr>
        <w:rFonts w:ascii="Work Sans" w:cs="Work Sans" w:eastAsia="Work Sans" w:hAnsi="Work San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9" name="image25.png"/>
          <a:graphic>
            <a:graphicData uri="http://schemas.openxmlformats.org/drawingml/2006/picture">
              <pic:pic>
                <pic:nvPicPr>
                  <pic:cNvPr descr="horizontal line" id="0" name="image2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54"/>
    <w:bookmarkEnd w:id="5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3"/>
    <w:bookmarkEnd w:id="53"/>
    <w:r w:rsidDel="00000000" w:rsidR="00000000" w:rsidRPr="00000000">
      <w:rPr>
        <w:rtl w:val="0"/>
      </w:rPr>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3"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spacing w:after="0" w:lineRule="auto"/>
    </w:pPr>
    <w:rPr>
      <w:b w:val="1"/>
      <w:color w:val="8c7252"/>
      <w:sz w:val="28"/>
      <w:szCs w:val="28"/>
    </w:rPr>
  </w:style>
  <w:style w:type="paragraph" w:styleId="Heading4">
    <w:name w:val="heading 4"/>
    <w:basedOn w:val="Normal"/>
    <w:next w:val="Normal"/>
    <w:pPr>
      <w:keepNext w:val="1"/>
      <w:keepLines w:val="1"/>
      <w:spacing w:before="160" w:lineRule="auto"/>
    </w:pPr>
    <w:rPr>
      <w:b w:val="1"/>
      <w:color w:val="666666"/>
      <w:sz w:val="26"/>
      <w:szCs w:val="26"/>
    </w:rPr>
  </w:style>
  <w:style w:type="paragraph" w:styleId="Heading5">
    <w:name w:val="heading 5"/>
    <w:basedOn w:val="Normal"/>
    <w:next w:val="Normal"/>
    <w:pPr>
      <w:keepNext w:val="1"/>
      <w:keepLines w:val="1"/>
      <w:spacing w:before="160" w:lineRule="auto"/>
    </w:pPr>
    <w:rPr>
      <w:color w:val="434343"/>
      <w:u w:val="single"/>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8.png"/><Relationship Id="rId41" Type="http://schemas.openxmlformats.org/officeDocument/2006/relationships/image" Target="media/image2.png"/><Relationship Id="rId44" Type="http://schemas.openxmlformats.org/officeDocument/2006/relationships/image" Target="media/image12.png"/><Relationship Id="rId43" Type="http://schemas.openxmlformats.org/officeDocument/2006/relationships/image" Target="media/image34.png"/><Relationship Id="rId46" Type="http://schemas.openxmlformats.org/officeDocument/2006/relationships/image" Target="media/image29.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8.png"/><Relationship Id="rId47" Type="http://schemas.openxmlformats.org/officeDocument/2006/relationships/image" Target="media/image13.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4.png"/><Relationship Id="rId30" Type="http://schemas.openxmlformats.org/officeDocument/2006/relationships/image" Target="media/image40.png"/><Relationship Id="rId33" Type="http://schemas.openxmlformats.org/officeDocument/2006/relationships/image" Target="media/image41.png"/><Relationship Id="rId32" Type="http://schemas.openxmlformats.org/officeDocument/2006/relationships/image" Target="media/image35.png"/><Relationship Id="rId35" Type="http://schemas.openxmlformats.org/officeDocument/2006/relationships/image" Target="media/image33.png"/><Relationship Id="rId34" Type="http://schemas.openxmlformats.org/officeDocument/2006/relationships/image" Target="media/image3.png"/><Relationship Id="rId37" Type="http://schemas.openxmlformats.org/officeDocument/2006/relationships/image" Target="media/image9.png"/><Relationship Id="rId36" Type="http://schemas.openxmlformats.org/officeDocument/2006/relationships/hyperlink" Target="https://learn.microsoft.com/es-es/sysinternals/downloads/sysmon" TargetMode="External"/><Relationship Id="rId39" Type="http://schemas.openxmlformats.org/officeDocument/2006/relationships/image" Target="media/image1.png"/><Relationship Id="rId38" Type="http://schemas.openxmlformats.org/officeDocument/2006/relationships/image" Target="media/image30.png"/><Relationship Id="rId62" Type="http://schemas.openxmlformats.org/officeDocument/2006/relationships/hyperlink" Target="https://www.maquinasvirtuales.eu/implementar-soc-instalar-thehive-cortex-y-misp/" TargetMode="External"/><Relationship Id="rId61" Type="http://schemas.openxmlformats.org/officeDocument/2006/relationships/hyperlink" Target="https://documentation.wazuh.com/current/index.html" TargetMode="External"/><Relationship Id="rId20" Type="http://schemas.openxmlformats.org/officeDocument/2006/relationships/image" Target="media/image39.png"/><Relationship Id="rId64" Type="http://schemas.openxmlformats.org/officeDocument/2006/relationships/footer" Target="footer1.xml"/><Relationship Id="rId63" Type="http://schemas.openxmlformats.org/officeDocument/2006/relationships/hyperlink" Target="https://wazuh.com/blog/using-wazuh-and-thehive-for-threat-protection-and-incident-response/" TargetMode="External"/><Relationship Id="rId22" Type="http://schemas.openxmlformats.org/officeDocument/2006/relationships/image" Target="media/image28.png"/><Relationship Id="rId21" Type="http://schemas.openxmlformats.org/officeDocument/2006/relationships/image" Target="media/image21.png"/><Relationship Id="rId24" Type="http://schemas.openxmlformats.org/officeDocument/2006/relationships/hyperlink" Target="https://docs.strangebee.com/thehive/setup/installation/docker/#using-your-own-configuration-file" TargetMode="External"/><Relationship Id="rId23" Type="http://schemas.openxmlformats.org/officeDocument/2006/relationships/image" Target="media/image4.png"/><Relationship Id="rId60" Type="http://schemas.openxmlformats.org/officeDocument/2006/relationships/hyperlink" Target="https://medium.com/@ehztech/wazuh-75731fcff4ab" TargetMode="External"/><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image" Target="media/image32.png"/><Relationship Id="rId27" Type="http://schemas.openxmlformats.org/officeDocument/2006/relationships/image" Target="media/image6.png"/><Relationship Id="rId29" Type="http://schemas.openxmlformats.org/officeDocument/2006/relationships/image" Target="media/image38.png"/><Relationship Id="rId51" Type="http://schemas.openxmlformats.org/officeDocument/2006/relationships/image" Target="media/image16.png"/><Relationship Id="rId50" Type="http://schemas.openxmlformats.org/officeDocument/2006/relationships/image" Target="media/image31.png"/><Relationship Id="rId53" Type="http://schemas.openxmlformats.org/officeDocument/2006/relationships/image" Target="media/image37.png"/><Relationship Id="rId52" Type="http://schemas.openxmlformats.org/officeDocument/2006/relationships/image" Target="media/image36.png"/><Relationship Id="rId11" Type="http://schemas.openxmlformats.org/officeDocument/2006/relationships/hyperlink" Target="https://github.com/socfortress/Wazuh-Rules/" TargetMode="External"/><Relationship Id="rId55" Type="http://schemas.openxmlformats.org/officeDocument/2006/relationships/hyperlink" Target="https://socfortress.medium.com/worlds-best-free-siem-stack-series-compilation-75f12abff21e" TargetMode="External"/><Relationship Id="rId10" Type="http://schemas.openxmlformats.org/officeDocument/2006/relationships/image" Target="media/image43.png"/><Relationship Id="rId54" Type="http://schemas.openxmlformats.org/officeDocument/2006/relationships/hyperlink" Target="https://www.misp-project.org/" TargetMode="External"/><Relationship Id="rId13" Type="http://schemas.openxmlformats.org/officeDocument/2006/relationships/image" Target="media/image42.png"/><Relationship Id="rId57" Type="http://schemas.openxmlformats.org/officeDocument/2006/relationships/hyperlink" Target="https://www.maquinasvirtuales.eu/crear-soc-mediante-herramientas-opensource/" TargetMode="External"/><Relationship Id="rId12" Type="http://schemas.openxmlformats.org/officeDocument/2006/relationships/hyperlink" Target="https://documentation.wazuh.com/current/index.html" TargetMode="External"/><Relationship Id="rId56" Type="http://schemas.openxmlformats.org/officeDocument/2006/relationships/hyperlink" Target="https://github.com/TheHive-Project/TheHive?tab=readme-ov-file" TargetMode="External"/><Relationship Id="rId15" Type="http://schemas.openxmlformats.org/officeDocument/2006/relationships/hyperlink" Target="https://documentation.wazuh.com/current/index.html" TargetMode="External"/><Relationship Id="rId59" Type="http://schemas.openxmlformats.org/officeDocument/2006/relationships/hyperlink" Target="https://github.com/socfortress/Wazuh-Rules/tree/main" TargetMode="External"/><Relationship Id="rId14" Type="http://schemas.openxmlformats.org/officeDocument/2006/relationships/image" Target="media/image24.png"/><Relationship Id="rId58" Type="http://schemas.openxmlformats.org/officeDocument/2006/relationships/hyperlink" Target="https://docs.strangebee.com/thehive/setup/installation/docker/#quick-start" TargetMode="External"/><Relationship Id="rId17" Type="http://schemas.openxmlformats.org/officeDocument/2006/relationships/image" Target="media/image15.png"/><Relationship Id="rId16" Type="http://schemas.openxmlformats.org/officeDocument/2006/relationships/image" Target="media/image27.png"/><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WorkSans-italic.ttf"/><Relationship Id="rId10" Type="http://schemas.openxmlformats.org/officeDocument/2006/relationships/font" Target="fonts/WorkSans-bold.ttf"/><Relationship Id="rId13" Type="http://schemas.openxmlformats.org/officeDocument/2006/relationships/font" Target="fonts/RobotoMono-regular.ttf"/><Relationship Id="rId12" Type="http://schemas.openxmlformats.org/officeDocument/2006/relationships/font" Target="fonts/WorkSans-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WorkSans-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