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86EF4">
      <w:pPr>
        <w:pStyle w:val="Ttulo1"/>
        <w:tabs>
          <w:tab w:val="left" w:pos="0"/>
        </w:tabs>
      </w:pPr>
      <w:r>
        <w:t>Análisis Coste-Beneficio.</w:t>
      </w:r>
    </w:p>
    <w:p w:rsidR="00000000" w:rsidRDefault="00286EF4">
      <w:pPr>
        <w:pStyle w:val="Textoindependiente"/>
        <w:spacing w:before="80" w:after="12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 xml:space="preserve">Ejercicio 1.- </w:t>
      </w:r>
      <w:r>
        <w:rPr>
          <w:rFonts w:ascii="Arial" w:hAnsi="Arial" w:cs="Arial"/>
          <w:sz w:val="22"/>
        </w:rPr>
        <w:t xml:space="preserve">La empresa </w:t>
      </w:r>
      <w:proofErr w:type="spellStart"/>
      <w:r>
        <w:rPr>
          <w:rFonts w:ascii="Arial" w:hAnsi="Arial" w:cs="Arial"/>
          <w:sz w:val="22"/>
        </w:rPr>
        <w:t>Cutremarket</w:t>
      </w:r>
      <w:proofErr w:type="spellEnd"/>
      <w:r>
        <w:rPr>
          <w:rFonts w:ascii="Arial" w:hAnsi="Arial" w:cs="Arial"/>
          <w:sz w:val="22"/>
        </w:rPr>
        <w:t xml:space="preserve">, mayorista de productos para tiendas de “Todo a 1 euro” tiene contratada la gestión de contabilidad y facturación con una gestoría que le cobra 15.000€ anuales. Se está estudiando la </w:t>
      </w:r>
      <w:r>
        <w:rPr>
          <w:rFonts w:ascii="Arial" w:hAnsi="Arial" w:cs="Arial"/>
          <w:sz w:val="22"/>
        </w:rPr>
        <w:t xml:space="preserve">instalación de un sistema informático que permita llevarla internamente. Se propone comprar el paquete estándar de gestión </w:t>
      </w:r>
      <w:proofErr w:type="spellStart"/>
      <w:r>
        <w:rPr>
          <w:rFonts w:ascii="Arial" w:hAnsi="Arial" w:cs="Arial"/>
          <w:sz w:val="22"/>
        </w:rPr>
        <w:t>CompuPYME</w:t>
      </w:r>
      <w:proofErr w:type="spellEnd"/>
      <w:r>
        <w:rPr>
          <w:rFonts w:ascii="Arial" w:hAnsi="Arial" w:cs="Arial"/>
          <w:sz w:val="22"/>
        </w:rPr>
        <w:t xml:space="preserve"> por el que pagará 500 €. Será necesario adquirir un ordenador y una serie de equipos auxiliares (impresora, SAI, </w:t>
      </w:r>
      <w:proofErr w:type="spellStart"/>
      <w:r>
        <w:rPr>
          <w:rFonts w:ascii="Arial" w:hAnsi="Arial" w:cs="Arial"/>
          <w:sz w:val="22"/>
        </w:rPr>
        <w:t>etc</w:t>
      </w:r>
      <w:proofErr w:type="spellEnd"/>
      <w:r>
        <w:rPr>
          <w:rFonts w:ascii="Arial" w:hAnsi="Arial" w:cs="Arial"/>
          <w:sz w:val="22"/>
        </w:rPr>
        <w:t>) con u</w:t>
      </w:r>
      <w:r>
        <w:rPr>
          <w:rFonts w:ascii="Arial" w:hAnsi="Arial" w:cs="Arial"/>
          <w:sz w:val="22"/>
        </w:rPr>
        <w:t xml:space="preserve">n coste global de </w:t>
      </w:r>
      <w:r w:rsidR="00E94E4B">
        <w:rPr>
          <w:rFonts w:ascii="Arial" w:hAnsi="Arial" w:cs="Arial"/>
          <w:sz w:val="22"/>
        </w:rPr>
        <w:t>3</w:t>
      </w:r>
      <w:r>
        <w:rPr>
          <w:rFonts w:ascii="Arial" w:hAnsi="Arial" w:cs="Arial"/>
          <w:sz w:val="22"/>
        </w:rPr>
        <w:t xml:space="preserve">.350€. </w:t>
      </w:r>
      <w:r>
        <w:rPr>
          <w:rFonts w:ascii="Arial" w:hAnsi="Arial" w:cs="Arial"/>
          <w:sz w:val="22"/>
        </w:rPr>
        <w:br/>
        <w:t xml:space="preserve">Será necesario impartir un curso de formación al personal que cuesta </w:t>
      </w:r>
      <w:r w:rsidR="00E94E4B">
        <w:rPr>
          <w:rFonts w:ascii="Arial" w:hAnsi="Arial" w:cs="Arial"/>
          <w:sz w:val="22"/>
        </w:rPr>
        <w:t>4</w:t>
      </w:r>
      <w:r>
        <w:rPr>
          <w:rFonts w:ascii="Arial" w:hAnsi="Arial" w:cs="Arial"/>
          <w:sz w:val="22"/>
        </w:rPr>
        <w:t xml:space="preserve">.200 € y contratar un informático que adapte el programa por </w:t>
      </w:r>
      <w:r w:rsidR="00E94E4B">
        <w:rPr>
          <w:rFonts w:ascii="Arial" w:hAnsi="Arial" w:cs="Arial"/>
          <w:sz w:val="22"/>
        </w:rPr>
        <w:t>1.3</w:t>
      </w:r>
      <w:r>
        <w:rPr>
          <w:rFonts w:ascii="Arial" w:hAnsi="Arial" w:cs="Arial"/>
          <w:sz w:val="22"/>
        </w:rPr>
        <w:t xml:space="preserve">50 €. Además se formaliza un contrato de mantenimiento del sistema con una empresa especializada </w:t>
      </w:r>
      <w:r>
        <w:rPr>
          <w:rFonts w:ascii="Arial" w:hAnsi="Arial" w:cs="Arial"/>
          <w:sz w:val="22"/>
        </w:rPr>
        <w:t>a la que pagaremos 975 € anuales.</w:t>
      </w:r>
      <w:r>
        <w:rPr>
          <w:rFonts w:ascii="Arial" w:hAnsi="Arial" w:cs="Arial"/>
          <w:sz w:val="22"/>
        </w:rPr>
        <w:br/>
        <w:t>La operación del sistema req</w:t>
      </w:r>
      <w:r w:rsidR="00E94E4B">
        <w:rPr>
          <w:rFonts w:ascii="Arial" w:hAnsi="Arial" w:cs="Arial"/>
          <w:sz w:val="22"/>
        </w:rPr>
        <w:t>uerirá 20 horas semanales de un</w:t>
      </w:r>
      <w:r>
        <w:rPr>
          <w:rFonts w:ascii="Arial" w:hAnsi="Arial" w:cs="Arial"/>
          <w:sz w:val="22"/>
        </w:rPr>
        <w:t xml:space="preserve"> administrativ</w:t>
      </w:r>
      <w:r w:rsidR="00E94E4B">
        <w:rPr>
          <w:rFonts w:ascii="Arial" w:hAnsi="Arial" w:cs="Arial"/>
          <w:sz w:val="22"/>
        </w:rPr>
        <w:t>o</w:t>
      </w:r>
      <w:r>
        <w:rPr>
          <w:rFonts w:ascii="Arial" w:hAnsi="Arial" w:cs="Arial"/>
          <w:sz w:val="22"/>
        </w:rPr>
        <w:t>, aunque se ahorrarán 8 horas semanales que se invertían en preparar los documentos para la gestoría. La hora de trabajo de esta categoría cuesta a</w:t>
      </w:r>
      <w:r>
        <w:rPr>
          <w:rFonts w:ascii="Arial" w:hAnsi="Arial" w:cs="Arial"/>
          <w:sz w:val="22"/>
        </w:rPr>
        <w:t xml:space="preserve"> la empresa 10,45 €. El gasto de consumibles se valora en 85 € al mes.</w:t>
      </w:r>
      <w:r>
        <w:rPr>
          <w:rFonts w:ascii="Arial" w:hAnsi="Arial" w:cs="Arial"/>
          <w:sz w:val="22"/>
        </w:rPr>
        <w:br/>
        <w:t>La vida útil del sistema se fija en 5 años.</w:t>
      </w:r>
    </w:p>
    <w:p w:rsidR="00000000" w:rsidRDefault="00286EF4">
      <w:pPr>
        <w:pStyle w:val="Textoindependiente"/>
        <w:numPr>
          <w:ilvl w:val="0"/>
          <w:numId w:val="2"/>
        </w:numPr>
        <w:tabs>
          <w:tab w:val="left" w:pos="1845"/>
        </w:tabs>
        <w:spacing w:before="8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Realiza el análisis coste-beneficio</w:t>
      </w:r>
    </w:p>
    <w:p w:rsidR="00000000" w:rsidRDefault="00286EF4">
      <w:pPr>
        <w:pStyle w:val="Textoindependiente"/>
        <w:numPr>
          <w:ilvl w:val="0"/>
          <w:numId w:val="2"/>
        </w:numPr>
        <w:tabs>
          <w:tab w:val="left" w:pos="1845"/>
        </w:tabs>
        <w:spacing w:before="8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Aplica una tasa de inflación del </w:t>
      </w:r>
      <w:r w:rsidR="00E94E4B">
        <w:rPr>
          <w:rFonts w:ascii="Arial" w:hAnsi="Arial" w:cs="Arial"/>
          <w:sz w:val="22"/>
        </w:rPr>
        <w:t>2</w:t>
      </w:r>
      <w:r>
        <w:rPr>
          <w:rFonts w:ascii="Arial" w:hAnsi="Arial" w:cs="Arial"/>
          <w:sz w:val="22"/>
        </w:rPr>
        <w:t>%</w:t>
      </w:r>
    </w:p>
    <w:p w:rsidR="00000000" w:rsidRDefault="00286EF4">
      <w:pPr>
        <w:pStyle w:val="Textoindependiente"/>
        <w:numPr>
          <w:ilvl w:val="0"/>
          <w:numId w:val="2"/>
        </w:numPr>
        <w:tabs>
          <w:tab w:val="left" w:pos="1845"/>
        </w:tabs>
        <w:spacing w:before="8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Calcula el tiempo de retorno de la inversión</w:t>
      </w:r>
    </w:p>
    <w:p w:rsidR="00000000" w:rsidRDefault="00286EF4">
      <w:pPr>
        <w:pStyle w:val="Textoindependiente"/>
        <w:numPr>
          <w:ilvl w:val="0"/>
          <w:numId w:val="2"/>
        </w:numPr>
        <w:tabs>
          <w:tab w:val="left" w:pos="1845"/>
        </w:tabs>
        <w:spacing w:before="8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Propón beneficios intang</w:t>
      </w:r>
      <w:r>
        <w:rPr>
          <w:rFonts w:ascii="Arial" w:hAnsi="Arial" w:cs="Arial"/>
          <w:sz w:val="22"/>
        </w:rPr>
        <w:t>ibles</w:t>
      </w:r>
    </w:p>
    <w:p w:rsidR="00000000" w:rsidRDefault="00286EF4">
      <w:pPr>
        <w:pStyle w:val="Textoindependiente"/>
        <w:spacing w:before="80"/>
        <w:ind w:left="1080"/>
        <w:jc w:val="left"/>
        <w:rPr>
          <w:rFonts w:ascii="Arial" w:hAnsi="Arial" w:cs="Arial"/>
          <w:sz w:val="22"/>
        </w:rPr>
      </w:pPr>
    </w:p>
    <w:p w:rsidR="00000000" w:rsidRDefault="00286EF4">
      <w:pPr>
        <w:pStyle w:val="Textoindependiente"/>
        <w:spacing w:before="80" w:after="12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 xml:space="preserve">Ejercicio 2.- </w:t>
      </w:r>
      <w:r>
        <w:rPr>
          <w:rFonts w:ascii="Arial" w:hAnsi="Arial" w:cs="Arial"/>
          <w:sz w:val="22"/>
        </w:rPr>
        <w:t xml:space="preserve">La empresa </w:t>
      </w:r>
      <w:proofErr w:type="spellStart"/>
      <w:r>
        <w:rPr>
          <w:rFonts w:ascii="Arial" w:hAnsi="Arial" w:cs="Arial"/>
          <w:sz w:val="22"/>
        </w:rPr>
        <w:t>TeleChurro</w:t>
      </w:r>
      <w:proofErr w:type="spellEnd"/>
      <w:r>
        <w:rPr>
          <w:rFonts w:ascii="Arial" w:hAnsi="Arial" w:cs="Arial"/>
          <w:sz w:val="22"/>
        </w:rPr>
        <w:t>, especializada en elaboración y distribución a domicilio de frituras desea instalar un centro de pedidos en Internet. Se ha planteado un contrato con una empresa que desarrollará el portal, por lo que cobrará 2.50</w:t>
      </w:r>
      <w:r>
        <w:rPr>
          <w:rFonts w:ascii="Arial" w:hAnsi="Arial" w:cs="Arial"/>
          <w:sz w:val="22"/>
        </w:rPr>
        <w:t xml:space="preserve">0 €. El alquiler del dominio telechurro.es y el </w:t>
      </w:r>
      <w:proofErr w:type="spellStart"/>
      <w:r>
        <w:rPr>
          <w:rFonts w:ascii="Arial" w:hAnsi="Arial" w:cs="Arial"/>
          <w:sz w:val="22"/>
        </w:rPr>
        <w:t>hosting</w:t>
      </w:r>
      <w:proofErr w:type="spellEnd"/>
      <w:r>
        <w:rPr>
          <w:rFonts w:ascii="Arial" w:hAnsi="Arial" w:cs="Arial"/>
          <w:sz w:val="22"/>
        </w:rPr>
        <w:t xml:space="preserve"> importará 345 € al año. En la sede central habrá que instalar un terminal conectado a Internet para recibir los pedidos y avisar de su entrega. El precio del equipo es de 1.500 € y el software costará</w:t>
      </w:r>
      <w:r>
        <w:rPr>
          <w:rFonts w:ascii="Arial" w:hAnsi="Arial" w:cs="Arial"/>
          <w:sz w:val="22"/>
        </w:rPr>
        <w:t xml:space="preserve"> 225 €. Hemos de pagar un suplemento al seguro de robo de 35 € por ellos. </w:t>
      </w:r>
      <w:r>
        <w:rPr>
          <w:rFonts w:ascii="Arial" w:hAnsi="Arial" w:cs="Arial"/>
          <w:sz w:val="22"/>
        </w:rPr>
        <w:br/>
        <w:t xml:space="preserve">Las tres operadoras que lo usarán recibirán un curso de formación durante un mes por el que la empresa pagará 3.500 €. Además ese curso </w:t>
      </w:r>
      <w:proofErr w:type="gramStart"/>
      <w:r>
        <w:rPr>
          <w:rFonts w:ascii="Arial" w:hAnsi="Arial" w:cs="Arial"/>
          <w:sz w:val="22"/>
        </w:rPr>
        <w:t>les</w:t>
      </w:r>
      <w:proofErr w:type="gramEnd"/>
      <w:r>
        <w:rPr>
          <w:rFonts w:ascii="Arial" w:hAnsi="Arial" w:cs="Arial"/>
          <w:sz w:val="22"/>
        </w:rPr>
        <w:t xml:space="preserve"> supondrá la pérdida de 100 horas de traba</w:t>
      </w:r>
      <w:r>
        <w:rPr>
          <w:rFonts w:ascii="Arial" w:hAnsi="Arial" w:cs="Arial"/>
          <w:sz w:val="22"/>
        </w:rPr>
        <w:t>jo a cada una de las tres. El coste de una operadora es de 11,52 € la hora.</w:t>
      </w:r>
      <w:r>
        <w:rPr>
          <w:rFonts w:ascii="Arial" w:hAnsi="Arial" w:cs="Arial"/>
          <w:sz w:val="22"/>
        </w:rPr>
        <w:br/>
        <w:t>El sistema se considerará operativo al cabo de cuatro meses.</w:t>
      </w:r>
      <w:r>
        <w:rPr>
          <w:rFonts w:ascii="Arial" w:hAnsi="Arial" w:cs="Arial"/>
          <w:sz w:val="22"/>
        </w:rPr>
        <w:br/>
        <w:t>Firmamos un contrato de mantenimiento y actualización del portal con la empresa e-</w:t>
      </w:r>
      <w:proofErr w:type="spellStart"/>
      <w:r>
        <w:rPr>
          <w:rFonts w:ascii="Arial" w:hAnsi="Arial" w:cs="Arial"/>
          <w:sz w:val="22"/>
        </w:rPr>
        <w:t>Nervion</w:t>
      </w:r>
      <w:proofErr w:type="spellEnd"/>
      <w:r>
        <w:rPr>
          <w:rFonts w:ascii="Arial" w:hAnsi="Arial" w:cs="Arial"/>
          <w:sz w:val="22"/>
        </w:rPr>
        <w:t xml:space="preserve"> especializada en desarrollo e</w:t>
      </w:r>
      <w:r>
        <w:rPr>
          <w:rFonts w:ascii="Arial" w:hAnsi="Arial" w:cs="Arial"/>
          <w:sz w:val="22"/>
        </w:rPr>
        <w:t xml:space="preserve"> I+D que importa 750 € anuales.</w:t>
      </w:r>
      <w:r>
        <w:rPr>
          <w:rFonts w:ascii="Arial" w:hAnsi="Arial" w:cs="Arial"/>
          <w:sz w:val="22"/>
        </w:rPr>
        <w:br/>
        <w:t>Se supone que el coste de atender esos mismos pedidos telefónicamente sería de un 45% del beneficio obtenido.</w:t>
      </w:r>
      <w:r>
        <w:rPr>
          <w:rFonts w:ascii="Arial" w:hAnsi="Arial" w:cs="Arial"/>
          <w:sz w:val="22"/>
        </w:rPr>
        <w:br/>
        <w:t xml:space="preserve">Se planea que el primer año de vida supondrá un aumento en las ventas del 30%, que aportará un beneficio de 1.300 </w:t>
      </w:r>
      <w:r>
        <w:rPr>
          <w:rFonts w:ascii="Arial" w:hAnsi="Arial" w:cs="Arial"/>
          <w:sz w:val="22"/>
        </w:rPr>
        <w:t xml:space="preserve">€. Durante los 2 años siguientes se prevé un incremento del beneficio del 55%. A partir de ahí crecerá un 20% durante dos años más. </w:t>
      </w:r>
    </w:p>
    <w:p w:rsidR="00000000" w:rsidRDefault="00286EF4">
      <w:pPr>
        <w:pStyle w:val="Textoindependiente"/>
        <w:numPr>
          <w:ilvl w:val="0"/>
          <w:numId w:val="2"/>
        </w:numPr>
        <w:tabs>
          <w:tab w:val="left" w:pos="1845"/>
        </w:tabs>
        <w:spacing w:before="8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Realiza el análisis coste-beneficio</w:t>
      </w:r>
    </w:p>
    <w:p w:rsidR="00000000" w:rsidRDefault="00286EF4">
      <w:pPr>
        <w:pStyle w:val="Textoindependiente"/>
        <w:numPr>
          <w:ilvl w:val="0"/>
          <w:numId w:val="2"/>
        </w:numPr>
        <w:tabs>
          <w:tab w:val="left" w:pos="1845"/>
        </w:tabs>
        <w:spacing w:before="8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Aplica una tasa de inflación del </w:t>
      </w:r>
      <w:r w:rsidR="00E94E4B">
        <w:rPr>
          <w:rFonts w:ascii="Arial" w:hAnsi="Arial" w:cs="Arial"/>
          <w:sz w:val="22"/>
        </w:rPr>
        <w:t>1</w:t>
      </w:r>
      <w:r>
        <w:rPr>
          <w:rFonts w:ascii="Arial" w:hAnsi="Arial" w:cs="Arial"/>
          <w:sz w:val="22"/>
        </w:rPr>
        <w:t>%</w:t>
      </w:r>
    </w:p>
    <w:p w:rsidR="00000000" w:rsidRDefault="00286EF4">
      <w:pPr>
        <w:pStyle w:val="Textoindependiente"/>
        <w:numPr>
          <w:ilvl w:val="0"/>
          <w:numId w:val="2"/>
        </w:numPr>
        <w:tabs>
          <w:tab w:val="left" w:pos="1845"/>
        </w:tabs>
        <w:spacing w:before="8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Calcula el tiempo de retorno de la inversión</w:t>
      </w:r>
    </w:p>
    <w:p w:rsidR="00000000" w:rsidRDefault="00286EF4">
      <w:pPr>
        <w:pStyle w:val="Textoindependiente"/>
        <w:numPr>
          <w:ilvl w:val="0"/>
          <w:numId w:val="2"/>
        </w:numPr>
        <w:tabs>
          <w:tab w:val="left" w:pos="1845"/>
        </w:tabs>
        <w:spacing w:before="8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Propón</w:t>
      </w:r>
      <w:r>
        <w:rPr>
          <w:rFonts w:ascii="Arial" w:hAnsi="Arial" w:cs="Arial"/>
          <w:sz w:val="22"/>
        </w:rPr>
        <w:t xml:space="preserve"> beneficios intangibles</w:t>
      </w:r>
    </w:p>
    <w:p w:rsidR="00000000" w:rsidRDefault="00286EF4">
      <w:pPr>
        <w:pStyle w:val="Textoindependiente"/>
        <w:spacing w:before="80"/>
        <w:ind w:left="1080"/>
        <w:jc w:val="left"/>
        <w:rPr>
          <w:rFonts w:ascii="Arial" w:hAnsi="Arial" w:cs="Arial"/>
          <w:sz w:val="22"/>
        </w:rPr>
      </w:pPr>
    </w:p>
    <w:p w:rsidR="00000000" w:rsidRDefault="00286EF4">
      <w:pPr>
        <w:pStyle w:val="Textoindependiente"/>
        <w:spacing w:before="80" w:after="120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 xml:space="preserve">Ejercicio 3.- </w:t>
      </w:r>
      <w:r>
        <w:rPr>
          <w:rFonts w:ascii="Arial" w:hAnsi="Arial" w:cs="Arial"/>
          <w:sz w:val="22"/>
        </w:rPr>
        <w:t xml:space="preserve">El partido “República y libertad”, que defiende la democracia y la igualdad de los ciudadanos, se plantea crear un portal con objetivos de dar a conocer sus ideas, abrir foros de debate, propiciar la participación de </w:t>
      </w:r>
      <w:r>
        <w:rPr>
          <w:rFonts w:ascii="Arial" w:hAnsi="Arial" w:cs="Arial"/>
          <w:sz w:val="22"/>
        </w:rPr>
        <w:t xml:space="preserve">los ciudadanos, recaudar donaciones y organizar sus acciones políticas. Se calcula que los beneficios de propaganda obtenidos en cada año de explotación del sistema serían equivalentes a 85 minutos de televisión, 2.000 carteles, 15.000 cartas, 240 minutos </w:t>
      </w:r>
      <w:r>
        <w:rPr>
          <w:rFonts w:ascii="Arial" w:hAnsi="Arial" w:cs="Arial"/>
          <w:sz w:val="22"/>
        </w:rPr>
        <w:t>de radio, 23 mítines y la edición de 1.300 folletos.</w:t>
      </w:r>
      <w:r>
        <w:rPr>
          <w:rFonts w:ascii="Arial" w:hAnsi="Arial" w:cs="Arial"/>
          <w:sz w:val="22"/>
        </w:rPr>
        <w:br/>
        <w:t>Las valoraciones de estos elementos son:</w:t>
      </w:r>
    </w:p>
    <w:tbl>
      <w:tblPr>
        <w:tblW w:w="0" w:type="auto"/>
        <w:tblInd w:w="71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611"/>
        <w:gridCol w:w="1139"/>
      </w:tblGrid>
      <w:tr w:rsidR="00000000">
        <w:tc>
          <w:tcPr>
            <w:tcW w:w="3611" w:type="dxa"/>
            <w:tcBorders>
              <w:top w:val="single" w:sz="8" w:space="0" w:color="000000"/>
              <w:bottom w:val="single" w:sz="4" w:space="0" w:color="000000"/>
            </w:tcBorders>
          </w:tcPr>
          <w:p w:rsidR="00000000" w:rsidRDefault="00286EF4">
            <w:pPr>
              <w:pStyle w:val="Textoindependiente"/>
              <w:snapToGrid w:val="0"/>
              <w:rPr>
                <w:rFonts w:ascii="Arial" w:hAnsi="Arial" w:cs="Arial"/>
                <w:i/>
                <w:iCs/>
                <w:sz w:val="22"/>
              </w:rPr>
            </w:pPr>
            <w:r>
              <w:rPr>
                <w:rFonts w:ascii="Arial" w:hAnsi="Arial" w:cs="Arial"/>
                <w:i/>
                <w:iCs/>
                <w:sz w:val="22"/>
              </w:rPr>
              <w:t>Medio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286EF4">
            <w:pPr>
              <w:pStyle w:val="Textoindependiente"/>
              <w:snapToGrid w:val="0"/>
              <w:rPr>
                <w:rFonts w:ascii="Arial" w:hAnsi="Arial" w:cs="Arial"/>
                <w:i/>
                <w:iCs/>
                <w:sz w:val="22"/>
              </w:rPr>
            </w:pPr>
            <w:r>
              <w:rPr>
                <w:rFonts w:ascii="Arial" w:hAnsi="Arial" w:cs="Arial"/>
                <w:i/>
                <w:iCs/>
                <w:sz w:val="22"/>
              </w:rPr>
              <w:t>Precio</w:t>
            </w:r>
          </w:p>
        </w:tc>
      </w:tr>
      <w:tr w:rsidR="00000000">
        <w:tc>
          <w:tcPr>
            <w:tcW w:w="3611" w:type="dxa"/>
          </w:tcPr>
          <w:p w:rsidR="00000000" w:rsidRDefault="00286EF4">
            <w:pPr>
              <w:pStyle w:val="Textoindependiente"/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lastRenderedPageBreak/>
              <w:t>1’ de TV</w:t>
            </w:r>
          </w:p>
        </w:tc>
        <w:tc>
          <w:tcPr>
            <w:tcW w:w="1139" w:type="dxa"/>
            <w:tcBorders>
              <w:left w:val="single" w:sz="4" w:space="0" w:color="000000"/>
            </w:tcBorders>
          </w:tcPr>
          <w:p w:rsidR="00000000" w:rsidRDefault="00286EF4">
            <w:pPr>
              <w:pStyle w:val="Textoindependiente"/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1.300 €</w:t>
            </w:r>
          </w:p>
        </w:tc>
      </w:tr>
      <w:tr w:rsidR="00000000">
        <w:tc>
          <w:tcPr>
            <w:tcW w:w="3611" w:type="dxa"/>
          </w:tcPr>
          <w:p w:rsidR="00000000" w:rsidRDefault="00286EF4">
            <w:pPr>
              <w:pStyle w:val="Textoindependiente"/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cartel (diseño e impresión)</w:t>
            </w:r>
          </w:p>
        </w:tc>
        <w:tc>
          <w:tcPr>
            <w:tcW w:w="1139" w:type="dxa"/>
            <w:tcBorders>
              <w:left w:val="single" w:sz="4" w:space="0" w:color="000000"/>
            </w:tcBorders>
          </w:tcPr>
          <w:p w:rsidR="00000000" w:rsidRDefault="00286EF4">
            <w:pPr>
              <w:pStyle w:val="Textoindependiente"/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0,55 €</w:t>
            </w:r>
          </w:p>
        </w:tc>
      </w:tr>
      <w:tr w:rsidR="00000000">
        <w:tc>
          <w:tcPr>
            <w:tcW w:w="3611" w:type="dxa"/>
          </w:tcPr>
          <w:p w:rsidR="00000000" w:rsidRDefault="00286EF4">
            <w:pPr>
              <w:pStyle w:val="Textoindependiente"/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cartel (distribución y colocación)</w:t>
            </w:r>
          </w:p>
        </w:tc>
        <w:tc>
          <w:tcPr>
            <w:tcW w:w="1139" w:type="dxa"/>
            <w:tcBorders>
              <w:left w:val="single" w:sz="4" w:space="0" w:color="000000"/>
            </w:tcBorders>
          </w:tcPr>
          <w:p w:rsidR="00000000" w:rsidRDefault="00286EF4">
            <w:pPr>
              <w:pStyle w:val="Textoindependiente"/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0,12 €</w:t>
            </w:r>
          </w:p>
        </w:tc>
      </w:tr>
      <w:tr w:rsidR="00000000">
        <w:tc>
          <w:tcPr>
            <w:tcW w:w="3611" w:type="dxa"/>
          </w:tcPr>
          <w:p w:rsidR="00000000" w:rsidRDefault="00286EF4">
            <w:pPr>
              <w:pStyle w:val="Textoindependiente"/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carta</w:t>
            </w:r>
          </w:p>
        </w:tc>
        <w:tc>
          <w:tcPr>
            <w:tcW w:w="1139" w:type="dxa"/>
            <w:tcBorders>
              <w:left w:val="single" w:sz="4" w:space="0" w:color="000000"/>
            </w:tcBorders>
          </w:tcPr>
          <w:p w:rsidR="00000000" w:rsidRDefault="00286EF4">
            <w:pPr>
              <w:pStyle w:val="Textoindependiente"/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0,38 €</w:t>
            </w:r>
          </w:p>
        </w:tc>
      </w:tr>
      <w:tr w:rsidR="00000000">
        <w:tc>
          <w:tcPr>
            <w:tcW w:w="3611" w:type="dxa"/>
          </w:tcPr>
          <w:p w:rsidR="00000000" w:rsidRDefault="00286EF4">
            <w:pPr>
              <w:pStyle w:val="Textoindependiente"/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1’ de radio</w:t>
            </w:r>
          </w:p>
        </w:tc>
        <w:tc>
          <w:tcPr>
            <w:tcW w:w="1139" w:type="dxa"/>
            <w:tcBorders>
              <w:left w:val="single" w:sz="4" w:space="0" w:color="000000"/>
            </w:tcBorders>
          </w:tcPr>
          <w:p w:rsidR="00000000" w:rsidRDefault="00286EF4">
            <w:pPr>
              <w:pStyle w:val="Textoindependiente"/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425 €</w:t>
            </w:r>
          </w:p>
        </w:tc>
      </w:tr>
      <w:tr w:rsidR="00000000">
        <w:tc>
          <w:tcPr>
            <w:tcW w:w="3611" w:type="dxa"/>
          </w:tcPr>
          <w:p w:rsidR="00000000" w:rsidRDefault="00286EF4">
            <w:pPr>
              <w:pStyle w:val="Textoindependiente"/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mitin</w:t>
            </w:r>
          </w:p>
        </w:tc>
        <w:tc>
          <w:tcPr>
            <w:tcW w:w="1139" w:type="dxa"/>
            <w:tcBorders>
              <w:left w:val="single" w:sz="4" w:space="0" w:color="000000"/>
            </w:tcBorders>
          </w:tcPr>
          <w:p w:rsidR="00000000" w:rsidRDefault="00E94E4B">
            <w:pPr>
              <w:pStyle w:val="Textoindependiente"/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  <w:r w:rsidR="00286EF4">
              <w:rPr>
                <w:rFonts w:ascii="Arial" w:hAnsi="Arial" w:cs="Arial"/>
                <w:sz w:val="22"/>
              </w:rPr>
              <w:t>.5</w:t>
            </w:r>
            <w:r w:rsidR="00286EF4">
              <w:rPr>
                <w:rFonts w:ascii="Arial" w:hAnsi="Arial" w:cs="Arial"/>
                <w:sz w:val="22"/>
              </w:rPr>
              <w:t>00 €</w:t>
            </w:r>
          </w:p>
        </w:tc>
      </w:tr>
      <w:tr w:rsidR="00000000">
        <w:tc>
          <w:tcPr>
            <w:tcW w:w="3611" w:type="dxa"/>
            <w:tcBorders>
              <w:bottom w:val="single" w:sz="8" w:space="0" w:color="000000"/>
            </w:tcBorders>
          </w:tcPr>
          <w:p w:rsidR="00000000" w:rsidRDefault="00286EF4">
            <w:pPr>
              <w:pStyle w:val="Textoindependiente"/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folleto</w:t>
            </w:r>
          </w:p>
        </w:tc>
        <w:tc>
          <w:tcPr>
            <w:tcW w:w="1139" w:type="dxa"/>
            <w:tcBorders>
              <w:left w:val="single" w:sz="4" w:space="0" w:color="000000"/>
              <w:bottom w:val="single" w:sz="8" w:space="0" w:color="000000"/>
            </w:tcBorders>
          </w:tcPr>
          <w:p w:rsidR="00000000" w:rsidRDefault="00286EF4">
            <w:pPr>
              <w:pStyle w:val="Textoindependiente"/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0,27 €</w:t>
            </w:r>
          </w:p>
        </w:tc>
      </w:tr>
    </w:tbl>
    <w:p w:rsidR="00000000" w:rsidRDefault="00286EF4">
      <w:pPr>
        <w:pStyle w:val="Textoindependiente"/>
        <w:spacing w:before="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 se ha previsto el tiempo de vida del sistema</w:t>
      </w:r>
    </w:p>
    <w:p w:rsidR="00000000" w:rsidRDefault="00286EF4">
      <w:pPr>
        <w:pStyle w:val="Textoindependiente"/>
        <w:spacing w:before="80" w:after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Haz una valoración de los gastos que incluya hardware, software, desarrollo, mantenimiento, formación, tiempo de operación y cualquier otro gasto que se te ocurra.</w:t>
      </w:r>
    </w:p>
    <w:p w:rsidR="00000000" w:rsidRDefault="00286EF4">
      <w:pPr>
        <w:pStyle w:val="Textoindependiente"/>
        <w:numPr>
          <w:ilvl w:val="0"/>
          <w:numId w:val="2"/>
        </w:numPr>
        <w:tabs>
          <w:tab w:val="left" w:pos="1845"/>
        </w:tabs>
        <w:spacing w:before="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Realiza el análisis </w:t>
      </w:r>
      <w:r>
        <w:rPr>
          <w:rFonts w:ascii="Arial" w:hAnsi="Arial" w:cs="Arial"/>
          <w:sz w:val="22"/>
        </w:rPr>
        <w:t>coste-beneficio</w:t>
      </w:r>
    </w:p>
    <w:p w:rsidR="00000000" w:rsidRDefault="00286EF4">
      <w:pPr>
        <w:pStyle w:val="Textoindependiente"/>
        <w:numPr>
          <w:ilvl w:val="0"/>
          <w:numId w:val="2"/>
        </w:numPr>
        <w:tabs>
          <w:tab w:val="left" w:pos="1845"/>
        </w:tabs>
        <w:spacing w:before="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Aplica una tasa de inflación del 5%</w:t>
      </w:r>
    </w:p>
    <w:p w:rsidR="00000000" w:rsidRDefault="00286EF4">
      <w:pPr>
        <w:pStyle w:val="Textoindependiente"/>
        <w:numPr>
          <w:ilvl w:val="0"/>
          <w:numId w:val="2"/>
        </w:numPr>
        <w:tabs>
          <w:tab w:val="left" w:pos="1845"/>
        </w:tabs>
        <w:spacing w:before="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Propón beneficios intangibles</w:t>
      </w:r>
    </w:p>
    <w:p w:rsidR="00000000" w:rsidRDefault="00286EF4">
      <w:pPr>
        <w:pStyle w:val="Textoindependiente"/>
        <w:spacing w:before="80" w:after="12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 xml:space="preserve">Ejercicio 4.- </w:t>
      </w:r>
      <w:r>
        <w:rPr>
          <w:rFonts w:ascii="Arial" w:hAnsi="Arial" w:cs="Arial"/>
          <w:sz w:val="22"/>
        </w:rPr>
        <w:t xml:space="preserve">La empresa logística </w:t>
      </w:r>
      <w:proofErr w:type="spellStart"/>
      <w:r>
        <w:rPr>
          <w:rFonts w:ascii="Arial" w:hAnsi="Arial" w:cs="Arial"/>
          <w:sz w:val="22"/>
        </w:rPr>
        <w:t>TransWorld</w:t>
      </w:r>
      <w:proofErr w:type="spellEnd"/>
      <w:r>
        <w:rPr>
          <w:rFonts w:ascii="Arial" w:hAnsi="Arial" w:cs="Arial"/>
          <w:sz w:val="22"/>
        </w:rPr>
        <w:t xml:space="preserve"> se propone implantar una aplicación de seguimiento y gestión en tiempo real de sus envíos por tierra, mar y aire que utiliza un </w:t>
      </w:r>
      <w:r>
        <w:rPr>
          <w:rFonts w:ascii="Arial" w:hAnsi="Arial" w:cs="Arial"/>
          <w:sz w:val="22"/>
        </w:rPr>
        <w:t xml:space="preserve">complejo sistema basado en localizadores GPS, radio y telefonía digital. Se pretende poder localizar los aviones, camiones y barcos de la compañía en cualquier lugar del mundo y dirigirlos según la información obtenida de los satélites meteorológicos y de </w:t>
      </w:r>
      <w:r>
        <w:rPr>
          <w:rFonts w:ascii="Arial" w:hAnsi="Arial" w:cs="Arial"/>
          <w:sz w:val="22"/>
        </w:rPr>
        <w:t>los centros de control de tráfico marítimo, aéreo y terrestre.</w:t>
      </w:r>
      <w:r>
        <w:rPr>
          <w:rFonts w:ascii="Arial" w:hAnsi="Arial" w:cs="Arial"/>
          <w:sz w:val="22"/>
        </w:rPr>
        <w:br/>
        <w:t>La aplicación usará los servidores de comunicaciones y BBDD de la compañía, que requerirán ampliaciones valoradas en 150.000 €. El departamento de control de flotas, que actualmente está integr</w:t>
      </w:r>
      <w:r>
        <w:rPr>
          <w:rFonts w:ascii="Arial" w:hAnsi="Arial" w:cs="Arial"/>
          <w:sz w:val="22"/>
        </w:rPr>
        <w:t>ado por 1 director, 3 jefes de área y 17 operadores se reduciría a 1 director, 1 subdirector y 5 operadores. Hemos de despedir al director, a dos de los jefes y a catorce operadores. El jefe restante ascenderá a director y uno de los operadores a subdirect</w:t>
      </w:r>
      <w:r>
        <w:rPr>
          <w:rFonts w:ascii="Arial" w:hAnsi="Arial" w:cs="Arial"/>
          <w:sz w:val="22"/>
        </w:rPr>
        <w:t xml:space="preserve">or. Se contratarán los nuevos operadores que sean necesarios. Los costes de personal para la empresa se detallan en una tabla aparte. Los despidos </w:t>
      </w:r>
      <w:proofErr w:type="gramStart"/>
      <w:r>
        <w:rPr>
          <w:rFonts w:ascii="Arial" w:hAnsi="Arial" w:cs="Arial"/>
          <w:sz w:val="22"/>
        </w:rPr>
        <w:t>cuestan</w:t>
      </w:r>
      <w:proofErr w:type="gramEnd"/>
      <w:r>
        <w:rPr>
          <w:rFonts w:ascii="Arial" w:hAnsi="Arial" w:cs="Arial"/>
          <w:sz w:val="22"/>
        </w:rPr>
        <w:t xml:space="preserve"> a la empresa 295.000 €.  Cada trabajador dedica a la empresa 2.100 horas remuneradas al año.</w:t>
      </w:r>
      <w:r>
        <w:rPr>
          <w:rFonts w:ascii="Arial" w:hAnsi="Arial" w:cs="Arial"/>
          <w:sz w:val="22"/>
        </w:rPr>
        <w:br/>
        <w:t>Los oper</w:t>
      </w:r>
      <w:r>
        <w:rPr>
          <w:rFonts w:ascii="Arial" w:hAnsi="Arial" w:cs="Arial"/>
          <w:sz w:val="22"/>
        </w:rPr>
        <w:t xml:space="preserve">adores han de recibir un curso de 230 horas para aprender a manejar el nuevo sistema. Los trabajadores que ya pertenecían a la empresa deberán recibir además otro curso de iniciación a la informática de 50 horas. Todos estos cursos se imparten en horas de </w:t>
      </w:r>
      <w:r>
        <w:rPr>
          <w:rFonts w:ascii="Arial" w:hAnsi="Arial" w:cs="Arial"/>
          <w:sz w:val="22"/>
        </w:rPr>
        <w:t>trabajo.</w:t>
      </w:r>
    </w:p>
    <w:tbl>
      <w:tblPr>
        <w:tblW w:w="0" w:type="auto"/>
        <w:tblInd w:w="283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635"/>
        <w:gridCol w:w="1139"/>
      </w:tblGrid>
      <w:tr w:rsidR="00000000">
        <w:tc>
          <w:tcPr>
            <w:tcW w:w="3635" w:type="dxa"/>
            <w:tcBorders>
              <w:top w:val="single" w:sz="8" w:space="0" w:color="000000"/>
              <w:bottom w:val="single" w:sz="4" w:space="0" w:color="000000"/>
            </w:tcBorders>
          </w:tcPr>
          <w:p w:rsidR="00000000" w:rsidRDefault="00286EF4">
            <w:pPr>
              <w:pStyle w:val="Textoindependiente"/>
              <w:snapToGrid w:val="0"/>
              <w:rPr>
                <w:rFonts w:ascii="Arial" w:hAnsi="Arial" w:cs="Arial"/>
                <w:i/>
                <w:iCs/>
                <w:sz w:val="22"/>
              </w:rPr>
            </w:pPr>
            <w:r>
              <w:rPr>
                <w:rFonts w:ascii="Arial" w:hAnsi="Arial" w:cs="Arial"/>
                <w:i/>
                <w:iCs/>
                <w:sz w:val="22"/>
              </w:rPr>
              <w:t>Puesto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286EF4">
            <w:pPr>
              <w:pStyle w:val="Textoindependiente"/>
              <w:snapToGrid w:val="0"/>
              <w:rPr>
                <w:rFonts w:ascii="Arial" w:hAnsi="Arial" w:cs="Arial"/>
                <w:i/>
                <w:iCs/>
                <w:sz w:val="22"/>
              </w:rPr>
            </w:pPr>
            <w:r>
              <w:rPr>
                <w:rFonts w:ascii="Arial" w:hAnsi="Arial" w:cs="Arial"/>
                <w:i/>
                <w:iCs/>
                <w:sz w:val="22"/>
              </w:rPr>
              <w:t xml:space="preserve">Coste </w:t>
            </w:r>
          </w:p>
        </w:tc>
      </w:tr>
      <w:tr w:rsidR="00000000">
        <w:tc>
          <w:tcPr>
            <w:tcW w:w="3635" w:type="dxa"/>
          </w:tcPr>
          <w:p w:rsidR="00000000" w:rsidRDefault="00286EF4">
            <w:pPr>
              <w:pStyle w:val="Textoindependiente"/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Director</w:t>
            </w:r>
          </w:p>
        </w:tc>
        <w:tc>
          <w:tcPr>
            <w:tcW w:w="1139" w:type="dxa"/>
            <w:tcBorders>
              <w:left w:val="single" w:sz="4" w:space="0" w:color="000000"/>
            </w:tcBorders>
          </w:tcPr>
          <w:p w:rsidR="00000000" w:rsidRDefault="00E94E4B">
            <w:pPr>
              <w:pStyle w:val="Textoindependiente"/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  <w:r w:rsidR="00286EF4">
              <w:rPr>
                <w:rFonts w:ascii="Arial" w:hAnsi="Arial" w:cs="Arial"/>
                <w:sz w:val="22"/>
              </w:rPr>
              <w:t>6.000 €</w:t>
            </w:r>
          </w:p>
        </w:tc>
      </w:tr>
      <w:tr w:rsidR="00000000">
        <w:tc>
          <w:tcPr>
            <w:tcW w:w="3635" w:type="dxa"/>
          </w:tcPr>
          <w:p w:rsidR="00000000" w:rsidRDefault="00286EF4">
            <w:pPr>
              <w:pStyle w:val="Textoindependiente"/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Jefe de área</w:t>
            </w:r>
          </w:p>
        </w:tc>
        <w:tc>
          <w:tcPr>
            <w:tcW w:w="1139" w:type="dxa"/>
            <w:tcBorders>
              <w:left w:val="single" w:sz="4" w:space="0" w:color="000000"/>
            </w:tcBorders>
          </w:tcPr>
          <w:p w:rsidR="00000000" w:rsidRDefault="00E94E4B">
            <w:pPr>
              <w:pStyle w:val="Textoindependiente"/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286EF4">
              <w:rPr>
                <w:rFonts w:ascii="Arial" w:hAnsi="Arial" w:cs="Arial"/>
                <w:sz w:val="22"/>
              </w:rPr>
              <w:t>8.000 €</w:t>
            </w:r>
          </w:p>
        </w:tc>
      </w:tr>
      <w:tr w:rsidR="00000000">
        <w:tc>
          <w:tcPr>
            <w:tcW w:w="3635" w:type="dxa"/>
          </w:tcPr>
          <w:p w:rsidR="00000000" w:rsidRDefault="00286EF4">
            <w:pPr>
              <w:pStyle w:val="Textoindependiente"/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Subdirector</w:t>
            </w:r>
          </w:p>
        </w:tc>
        <w:tc>
          <w:tcPr>
            <w:tcW w:w="1139" w:type="dxa"/>
            <w:tcBorders>
              <w:left w:val="single" w:sz="4" w:space="0" w:color="000000"/>
            </w:tcBorders>
          </w:tcPr>
          <w:p w:rsidR="00000000" w:rsidRDefault="00E94E4B">
            <w:pPr>
              <w:pStyle w:val="Textoindependiente"/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  <w:r w:rsidR="00286EF4">
              <w:rPr>
                <w:rFonts w:ascii="Arial" w:hAnsi="Arial" w:cs="Arial"/>
                <w:sz w:val="22"/>
              </w:rPr>
              <w:t>5.000 €</w:t>
            </w:r>
          </w:p>
        </w:tc>
      </w:tr>
      <w:tr w:rsidR="00000000">
        <w:tc>
          <w:tcPr>
            <w:tcW w:w="3635" w:type="dxa"/>
          </w:tcPr>
          <w:p w:rsidR="00000000" w:rsidRDefault="00286EF4">
            <w:pPr>
              <w:pStyle w:val="Textoindependiente"/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Operador existente en la empresa</w:t>
            </w:r>
          </w:p>
        </w:tc>
        <w:tc>
          <w:tcPr>
            <w:tcW w:w="1139" w:type="dxa"/>
            <w:tcBorders>
              <w:left w:val="single" w:sz="4" w:space="0" w:color="000000"/>
            </w:tcBorders>
          </w:tcPr>
          <w:p w:rsidR="00000000" w:rsidRDefault="00286EF4">
            <w:pPr>
              <w:pStyle w:val="Textoindependiente"/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19.000 €</w:t>
            </w:r>
          </w:p>
        </w:tc>
      </w:tr>
      <w:tr w:rsidR="00000000">
        <w:tc>
          <w:tcPr>
            <w:tcW w:w="3635" w:type="dxa"/>
            <w:tcBorders>
              <w:bottom w:val="single" w:sz="8" w:space="0" w:color="000000"/>
            </w:tcBorders>
          </w:tcPr>
          <w:p w:rsidR="00000000" w:rsidRDefault="00286EF4">
            <w:pPr>
              <w:pStyle w:val="Textoindependiente"/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Operador de nueva contratación</w:t>
            </w:r>
          </w:p>
        </w:tc>
        <w:tc>
          <w:tcPr>
            <w:tcW w:w="1139" w:type="dxa"/>
            <w:tcBorders>
              <w:left w:val="single" w:sz="4" w:space="0" w:color="000000"/>
              <w:bottom w:val="single" w:sz="8" w:space="0" w:color="000000"/>
            </w:tcBorders>
          </w:tcPr>
          <w:p w:rsidR="00000000" w:rsidRDefault="00286EF4">
            <w:pPr>
              <w:pStyle w:val="Textoindependiente"/>
              <w:snapToGri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11.500 €</w:t>
            </w:r>
          </w:p>
        </w:tc>
      </w:tr>
    </w:tbl>
    <w:p w:rsidR="00000000" w:rsidRDefault="00286EF4">
      <w:pPr>
        <w:pStyle w:val="Textoindependiente"/>
        <w:spacing w:before="80" w:after="12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 desarrollo del nuevo software cost</w:t>
      </w:r>
      <w:r w:rsidR="00E94E4B">
        <w:rPr>
          <w:rFonts w:ascii="Arial" w:hAnsi="Arial" w:cs="Arial"/>
          <w:sz w:val="22"/>
        </w:rPr>
        <w:t>ará un esfuerzo de 340 personas*</w:t>
      </w:r>
      <w:r>
        <w:rPr>
          <w:rFonts w:ascii="Arial" w:hAnsi="Arial" w:cs="Arial"/>
          <w:sz w:val="22"/>
        </w:rPr>
        <w:t xml:space="preserve">mes. El 30% de </w:t>
      </w:r>
      <w:r>
        <w:rPr>
          <w:rFonts w:ascii="Arial" w:hAnsi="Arial" w:cs="Arial"/>
          <w:sz w:val="22"/>
        </w:rPr>
        <w:t>este esfuerzo será asumido por el departamento de desarrollo de la empresa y el resto se subcontratará con la empresa de servicios informáticos e-Nervión, que cobrará 780.000 € por su trabajo. El tiempo de desarrollo se prevé de 18 meses.</w:t>
      </w:r>
      <w:r w:rsidR="00E94E4B">
        <w:rPr>
          <w:rFonts w:ascii="Arial" w:hAnsi="Arial" w:cs="Arial"/>
          <w:sz w:val="22"/>
        </w:rPr>
        <w:t xml:space="preserve"> Hasta ese momento no estará operativo el sistema.</w:t>
      </w:r>
      <w:r>
        <w:rPr>
          <w:rFonts w:ascii="Arial" w:hAnsi="Arial" w:cs="Arial"/>
          <w:sz w:val="22"/>
        </w:rPr>
        <w:br/>
        <w:t>Se calcula que se</w:t>
      </w:r>
      <w:r>
        <w:rPr>
          <w:rFonts w:ascii="Arial" w:hAnsi="Arial" w:cs="Arial"/>
          <w:sz w:val="22"/>
        </w:rPr>
        <w:t xml:space="preserve"> conseguirá un aumento de la productividad y de la facturación que producirá unos beneficios de 24.000 € el primer año de explotación, y 185.000 los siguientes.</w:t>
      </w:r>
      <w:r>
        <w:rPr>
          <w:rFonts w:ascii="Arial" w:hAnsi="Arial" w:cs="Arial"/>
          <w:sz w:val="22"/>
        </w:rPr>
        <w:br/>
        <w:t>El tiempo de vida del sistema se calcula de 10 años. Durante el mismo los costes de mantenimien</w:t>
      </w:r>
      <w:r>
        <w:rPr>
          <w:rFonts w:ascii="Arial" w:hAnsi="Arial" w:cs="Arial"/>
          <w:sz w:val="22"/>
        </w:rPr>
        <w:t xml:space="preserve">to serán asumidos por el departamento de desarrollo y los costes de comunicaciones  serán de 15.500 € anuales. Dada la complejidad del proyecto se recurre a la empresa Nervión </w:t>
      </w:r>
      <w:proofErr w:type="spellStart"/>
      <w:r>
        <w:rPr>
          <w:rFonts w:ascii="Arial" w:hAnsi="Arial" w:cs="Arial"/>
          <w:sz w:val="22"/>
        </w:rPr>
        <w:t>Consulting</w:t>
      </w:r>
      <w:proofErr w:type="spellEnd"/>
      <w:r>
        <w:rPr>
          <w:rFonts w:ascii="Arial" w:hAnsi="Arial" w:cs="Arial"/>
          <w:sz w:val="22"/>
        </w:rPr>
        <w:t xml:space="preserve"> para que gestione la supervisión y asesoramiento del mismo. La tarifa</w:t>
      </w:r>
      <w:r>
        <w:rPr>
          <w:rFonts w:ascii="Arial" w:hAnsi="Arial" w:cs="Arial"/>
          <w:sz w:val="22"/>
        </w:rPr>
        <w:t xml:space="preserve"> de esta empresa es de 8.750 € mensuales durante el desarrollo del proyecto.</w:t>
      </w:r>
    </w:p>
    <w:p w:rsidR="00000000" w:rsidRDefault="00286EF4">
      <w:pPr>
        <w:pStyle w:val="Textoindependiente"/>
        <w:numPr>
          <w:ilvl w:val="0"/>
          <w:numId w:val="2"/>
        </w:numPr>
        <w:tabs>
          <w:tab w:val="left" w:pos="1845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Realiza el análisis coste-beneficio</w:t>
      </w:r>
    </w:p>
    <w:p w:rsidR="00000000" w:rsidRDefault="00286EF4">
      <w:pPr>
        <w:pStyle w:val="Textoindependiente"/>
        <w:numPr>
          <w:ilvl w:val="0"/>
          <w:numId w:val="2"/>
        </w:numPr>
        <w:tabs>
          <w:tab w:val="left" w:pos="1845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Aplica una tasa de inflación del </w:t>
      </w:r>
      <w:r w:rsidR="00E94E4B">
        <w:rPr>
          <w:rFonts w:ascii="Arial" w:hAnsi="Arial" w:cs="Arial"/>
          <w:sz w:val="22"/>
        </w:rPr>
        <w:t>2</w:t>
      </w:r>
      <w:r>
        <w:rPr>
          <w:rFonts w:ascii="Arial" w:hAnsi="Arial" w:cs="Arial"/>
          <w:sz w:val="22"/>
        </w:rPr>
        <w:t>%</w:t>
      </w:r>
    </w:p>
    <w:p w:rsidR="00000000" w:rsidRDefault="00286EF4">
      <w:pPr>
        <w:pStyle w:val="Textoindependiente"/>
        <w:numPr>
          <w:ilvl w:val="0"/>
          <w:numId w:val="2"/>
        </w:numPr>
        <w:tabs>
          <w:tab w:val="left" w:pos="1845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Calcula el tiempo de retorno de la inversión</w:t>
      </w:r>
    </w:p>
    <w:p w:rsidR="00286EF4" w:rsidRDefault="00286EF4">
      <w:pPr>
        <w:pStyle w:val="Textoindependiente"/>
        <w:numPr>
          <w:ilvl w:val="0"/>
          <w:numId w:val="2"/>
        </w:numPr>
        <w:tabs>
          <w:tab w:val="left" w:pos="1845"/>
        </w:tabs>
      </w:pPr>
      <w:r>
        <w:rPr>
          <w:rFonts w:ascii="Arial" w:hAnsi="Arial" w:cs="Arial"/>
          <w:sz w:val="22"/>
        </w:rPr>
        <w:t>Propón beneficios (y perjuicios) intangibles</w:t>
      </w:r>
    </w:p>
    <w:sectPr w:rsidR="00286EF4">
      <w:footerReference w:type="default" r:id="rId7"/>
      <w:footnotePr>
        <w:pos w:val="beneathText"/>
      </w:footnotePr>
      <w:pgSz w:w="11905" w:h="16837"/>
      <w:pgMar w:top="851" w:right="720" w:bottom="1701" w:left="720" w:header="720" w:footer="112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EF4" w:rsidRDefault="00286EF4">
      <w:r>
        <w:separator/>
      </w:r>
    </w:p>
  </w:endnote>
  <w:endnote w:type="continuationSeparator" w:id="0">
    <w:p w:rsidR="00286EF4" w:rsidRDefault="00286E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NewsGotT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86EF4">
    <w:pPr>
      <w:pStyle w:val="Piedepgina"/>
      <w:rPr>
        <w:rFonts w:ascii="NewsGotT" w:hAnsi="NewsGotT"/>
        <w:sz w:val="22"/>
      </w:rPr>
    </w:pPr>
    <w:r>
      <w:rPr>
        <w:rFonts w:ascii="NewsGotT" w:hAnsi="NewsGotT"/>
        <w:sz w:val="22"/>
      </w:rPr>
      <w:t>© 2003 IES Nervió</w:t>
    </w:r>
    <w:r>
      <w:rPr>
        <w:rFonts w:ascii="NewsGotT" w:hAnsi="NewsGotT"/>
        <w:sz w:val="22"/>
      </w:rPr>
      <w:t>n. Departamento de Informática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EF4" w:rsidRDefault="00286EF4">
      <w:r>
        <w:separator/>
      </w:r>
    </w:p>
  </w:footnote>
  <w:footnote w:type="continuationSeparator" w:id="0">
    <w:p w:rsidR="00286EF4" w:rsidRDefault="00286E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1845"/>
        </w:tabs>
        <w:ind w:left="1845" w:hanging="405"/>
      </w:pPr>
      <w:rPr>
        <w:rFonts w:ascii="Times New Roman" w:hAnsi="Times New Roman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E94E4B"/>
    <w:rsid w:val="00286EF4"/>
    <w:rsid w:val="00E94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Ttulo1">
    <w:name w:val="heading 1"/>
    <w:next w:val="Normal"/>
    <w:qFormat/>
    <w:pPr>
      <w:keepNext/>
      <w:numPr>
        <w:numId w:val="1"/>
      </w:numPr>
      <w:suppressAutoHyphens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eastAsia="ar-SA"/>
    </w:rPr>
  </w:style>
  <w:style w:type="paragraph" w:styleId="Ttulo2">
    <w:name w:val="heading 2"/>
    <w:next w:val="Normal"/>
    <w:qFormat/>
    <w:pPr>
      <w:numPr>
        <w:ilvl w:val="1"/>
        <w:numId w:val="1"/>
      </w:numPr>
      <w:suppressAutoHyphens/>
      <w:overflowPunct w:val="0"/>
      <w:autoSpaceDE w:val="0"/>
      <w:textAlignment w:val="baseline"/>
      <w:outlineLvl w:val="1"/>
    </w:pPr>
    <w:rPr>
      <w:lang w:eastAsia="ar-SA"/>
    </w:rPr>
  </w:style>
  <w:style w:type="paragraph" w:styleId="Ttulo3">
    <w:name w:val="heading 3"/>
    <w:next w:val="Normal"/>
    <w:qFormat/>
    <w:pPr>
      <w:numPr>
        <w:ilvl w:val="2"/>
        <w:numId w:val="1"/>
      </w:numPr>
      <w:suppressAutoHyphens/>
      <w:overflowPunct w:val="0"/>
      <w:autoSpaceDE w:val="0"/>
      <w:textAlignment w:val="baseline"/>
      <w:outlineLvl w:val="2"/>
    </w:pPr>
    <w:rPr>
      <w:lang w:eastAsia="ar-SA"/>
    </w:rPr>
  </w:style>
  <w:style w:type="paragraph" w:styleId="Ttulo4">
    <w:name w:val="heading 4"/>
    <w:next w:val="Normal"/>
    <w:qFormat/>
    <w:pPr>
      <w:numPr>
        <w:ilvl w:val="3"/>
        <w:numId w:val="1"/>
      </w:numPr>
      <w:suppressAutoHyphens/>
      <w:overflowPunct w:val="0"/>
      <w:autoSpaceDE w:val="0"/>
      <w:textAlignment w:val="baseline"/>
      <w:outlineLvl w:val="3"/>
    </w:pPr>
    <w:rPr>
      <w:lang w:eastAsia="ar-SA"/>
    </w:rPr>
  </w:style>
  <w:style w:type="paragraph" w:styleId="Ttulo5">
    <w:name w:val="heading 5"/>
    <w:next w:val="Normal"/>
    <w:qFormat/>
    <w:pPr>
      <w:numPr>
        <w:ilvl w:val="4"/>
        <w:numId w:val="1"/>
      </w:numPr>
      <w:suppressAutoHyphens/>
      <w:overflowPunct w:val="0"/>
      <w:autoSpaceDE w:val="0"/>
      <w:textAlignment w:val="baseline"/>
      <w:outlineLvl w:val="4"/>
    </w:pPr>
    <w:rPr>
      <w:lang w:eastAsia="ar-SA"/>
    </w:rPr>
  </w:style>
  <w:style w:type="paragraph" w:styleId="Ttulo6">
    <w:name w:val="heading 6"/>
    <w:next w:val="Normal"/>
    <w:qFormat/>
    <w:pPr>
      <w:numPr>
        <w:ilvl w:val="5"/>
        <w:numId w:val="1"/>
      </w:numPr>
      <w:suppressAutoHyphens/>
      <w:overflowPunct w:val="0"/>
      <w:autoSpaceDE w:val="0"/>
      <w:textAlignment w:val="baseline"/>
      <w:outlineLvl w:val="5"/>
    </w:pPr>
    <w:rPr>
      <w:lang w:eastAsia="ar-SA"/>
    </w:rPr>
  </w:style>
  <w:style w:type="paragraph" w:styleId="Ttulo7">
    <w:name w:val="heading 7"/>
    <w:next w:val="Normal"/>
    <w:qFormat/>
    <w:pPr>
      <w:numPr>
        <w:ilvl w:val="6"/>
        <w:numId w:val="1"/>
      </w:numPr>
      <w:suppressAutoHyphens/>
      <w:overflowPunct w:val="0"/>
      <w:autoSpaceDE w:val="0"/>
      <w:textAlignment w:val="baseline"/>
      <w:outlineLvl w:val="6"/>
    </w:pPr>
    <w:rPr>
      <w:lang w:eastAsia="ar-SA"/>
    </w:rPr>
  </w:style>
  <w:style w:type="paragraph" w:styleId="Ttulo8">
    <w:name w:val="heading 8"/>
    <w:next w:val="Normal"/>
    <w:qFormat/>
    <w:pPr>
      <w:numPr>
        <w:ilvl w:val="7"/>
        <w:numId w:val="1"/>
      </w:numPr>
      <w:suppressAutoHyphens/>
      <w:overflowPunct w:val="0"/>
      <w:autoSpaceDE w:val="0"/>
      <w:textAlignment w:val="baseline"/>
      <w:outlineLvl w:val="7"/>
    </w:pPr>
    <w:rPr>
      <w:lang w:eastAsia="ar-SA"/>
    </w:rPr>
  </w:style>
  <w:style w:type="paragraph" w:styleId="Ttulo9">
    <w:name w:val="heading 9"/>
    <w:next w:val="Normal"/>
    <w:qFormat/>
    <w:pPr>
      <w:numPr>
        <w:ilvl w:val="8"/>
        <w:numId w:val="1"/>
      </w:numPr>
      <w:suppressAutoHyphens/>
      <w:overflowPunct w:val="0"/>
      <w:autoSpaceDE w:val="0"/>
      <w:textAlignment w:val="baseline"/>
      <w:outlineLvl w:val="8"/>
    </w:pPr>
    <w:rPr>
      <w:lang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3z4">
    <w:name w:val="WW8Num3z4"/>
    <w:rPr>
      <w:rFonts w:ascii="Courier New" w:hAnsi="Courier New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xtoindependiente">
    <w:name w:val="Body Text"/>
    <w:basedOn w:val="Normal"/>
    <w:semiHidden/>
    <w:pPr>
      <w:overflowPunct/>
      <w:autoSpaceDE/>
      <w:jc w:val="both"/>
      <w:textAlignment w:val="auto"/>
    </w:pPr>
    <w:rPr>
      <w:rFonts w:ascii="Courier New" w:hAnsi="Courier New"/>
      <w:sz w:val="24"/>
      <w:szCs w:val="24"/>
    </w:rPr>
  </w:style>
  <w:style w:type="paragraph" w:styleId="Lista">
    <w:name w:val="List"/>
    <w:basedOn w:val="Textoindependiente"/>
    <w:semiHidden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1027</Words>
  <Characters>5653</Characters>
  <Application>Microsoft Office Word</Application>
  <DocSecurity>0</DocSecurity>
  <Lines>47</Lines>
  <Paragraphs>13</Paragraphs>
  <ScaleCrop>false</ScaleCrop>
  <Company/>
  <LinksUpToDate>false</LinksUpToDate>
  <CharactersWithSpaces>6667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5</dc:title>
  <dc:creator>leo</dc:creator>
  <cp:lastModifiedBy>Leo</cp:lastModifiedBy>
  <cp:revision>2</cp:revision>
  <cp:lastPrinted>2112-12-31T22:00:00Z</cp:lastPrinted>
  <dcterms:created xsi:type="dcterms:W3CDTF">2016-09-27T10:30:00Z</dcterms:created>
  <dcterms:modified xsi:type="dcterms:W3CDTF">2016-09-27T10:30:00Z</dcterms:modified>
</cp:coreProperties>
</file>