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31.999999999998" w:type="dxa"/>
        <w:jc w:val="left"/>
        <w:tblInd w:w="179.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452"/>
        <w:gridCol w:w="429"/>
        <w:gridCol w:w="700"/>
        <w:gridCol w:w="1061"/>
        <w:gridCol w:w="460"/>
        <w:gridCol w:w="1134"/>
        <w:gridCol w:w="430"/>
        <w:gridCol w:w="1253"/>
        <w:gridCol w:w="13"/>
        <w:tblGridChange w:id="0">
          <w:tblGrid>
            <w:gridCol w:w="3452"/>
            <w:gridCol w:w="429"/>
            <w:gridCol w:w="700"/>
            <w:gridCol w:w="1061"/>
            <w:gridCol w:w="460"/>
            <w:gridCol w:w="1134"/>
            <w:gridCol w:w="430"/>
            <w:gridCol w:w="1253"/>
            <w:gridCol w:w="13"/>
          </w:tblGrid>
        </w:tblGridChange>
      </w:tblGrid>
      <w:tr>
        <w:trPr>
          <w:cantSplit w:val="0"/>
          <w:trHeight w:val="345" w:hRule="atLeast"/>
          <w:tblHeader w:val="0"/>
        </w:trPr>
        <w:tc>
          <w:tcPr/>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tc>
        <w:tc>
          <w:tcPr>
            <w:gridSpan w:val="2"/>
          </w:tcPr>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tc>
        <w:tc>
          <w:tcPr>
            <w:gridSpan w:val="2"/>
          </w:tcPr>
          <w:p w:rsidR="00000000" w:rsidDel="00000000" w:rsidP="00000000" w:rsidRDefault="00000000" w:rsidRPr="00000000" w14:paraId="00000006">
            <w:pPr>
              <w:rPr>
                <w:rFonts w:ascii="Arial" w:cs="Arial" w:eastAsia="Arial" w:hAnsi="Arial"/>
                <w:sz w:val="20"/>
                <w:szCs w:val="20"/>
              </w:rPr>
            </w:pPr>
            <w:r w:rsidDel="00000000" w:rsidR="00000000" w:rsidRPr="00000000">
              <w:rPr>
                <w:rtl w:val="0"/>
              </w:rPr>
            </w:r>
          </w:p>
        </w:tc>
        <w:tc>
          <w:tcPr>
            <w:gridSpan w:val="4"/>
          </w:tcPr>
          <w:p w:rsidR="00000000" w:rsidDel="00000000" w:rsidP="00000000" w:rsidRDefault="00000000" w:rsidRPr="00000000" w14:paraId="00000008">
            <w:pPr>
              <w:rPr>
                <w:rFonts w:ascii="Arial" w:cs="Arial" w:eastAsia="Arial" w:hAnsi="Arial"/>
                <w:b w:val="0"/>
              </w:rPr>
            </w:pPr>
            <w:r w:rsidDel="00000000" w:rsidR="00000000" w:rsidRPr="00000000">
              <w:rPr>
                <w:rFonts w:ascii="Arial" w:cs="Arial" w:eastAsia="Arial" w:hAnsi="Arial"/>
                <w:rtl w:val="0"/>
              </w:rPr>
              <w:t xml:space="preserve">No. de Solicitud:</w:t>
            </w:r>
            <w:r w:rsidDel="00000000" w:rsidR="00000000" w:rsidRPr="00000000">
              <w:rPr>
                <w:rtl w:val="0"/>
              </w:rPr>
            </w:r>
          </w:p>
          <w:p w:rsidR="00000000" w:rsidDel="00000000" w:rsidP="00000000" w:rsidRDefault="00000000" w:rsidRPr="00000000" w14:paraId="00000009">
            <w:pPr>
              <w:rPr>
                <w:rFonts w:ascii="Arial" w:cs="Arial" w:eastAsia="Arial" w:hAnsi="Arial"/>
                <w:b w:val="0"/>
              </w:rPr>
            </w:pPr>
            <w:r w:rsidDel="00000000" w:rsidR="00000000" w:rsidRPr="00000000">
              <w:rPr>
                <w:rFonts w:ascii="Arial" w:cs="Arial" w:eastAsia="Arial" w:hAnsi="Arial"/>
                <w:rtl w:val="0"/>
              </w:rPr>
              <w:t xml:space="preserve"> (Dato D.I.P.)</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00D">
            <w:pPr>
              <w:rPr>
                <w:rFonts w:ascii="Arial" w:cs="Arial" w:eastAsia="Arial" w:hAnsi="Arial"/>
                <w:b w:val="0"/>
              </w:rPr>
            </w:pPr>
            <w:r w:rsidDel="00000000" w:rsidR="00000000" w:rsidRPr="00000000">
              <w:rPr>
                <w:rFonts w:ascii="Arial" w:cs="Arial" w:eastAsia="Arial" w:hAnsi="Arial"/>
                <w:sz w:val="24"/>
                <w:szCs w:val="24"/>
                <w:rtl w:val="0"/>
              </w:rPr>
              <w:t xml:space="preserve">Título del proyecto: </w:t>
            </w:r>
            <w:r w:rsidDel="00000000" w:rsidR="00000000" w:rsidRPr="00000000">
              <w:rPr>
                <w:rFonts w:ascii="Arial" w:cs="Arial" w:eastAsia="Arial" w:hAnsi="Arial"/>
                <w:b w:val="0"/>
                <w:rtl w:val="0"/>
              </w:rPr>
              <w:t xml:space="preserve">Competitividad Regional de Chihuahua e Inserción en el Comercio Internacional</w:t>
            </w:r>
          </w:p>
        </w:tc>
      </w:tr>
      <w:tr>
        <w:trPr>
          <w:cantSplit w:val="0"/>
          <w:trHeight w:val="300" w:hRule="atLeast"/>
          <w:tblHeader w:val="0"/>
        </w:trPr>
        <w:tc>
          <w:tcPr>
            <w:gridSpan w:val="7"/>
          </w:tcPr>
          <w:p w:rsidR="00000000" w:rsidDel="00000000" w:rsidP="00000000" w:rsidRDefault="00000000" w:rsidRPr="00000000" w14:paraId="00000016">
            <w:pPr>
              <w:rPr>
                <w:rFonts w:ascii="Arial" w:cs="Arial" w:eastAsia="Arial" w:hAnsi="Arial"/>
                <w:b w:val="0"/>
              </w:rPr>
            </w:pPr>
            <w:r w:rsidDel="00000000" w:rsidR="00000000" w:rsidRPr="00000000">
              <w:rPr>
                <w:rFonts w:ascii="Arial" w:cs="Arial" w:eastAsia="Arial" w:hAnsi="Arial"/>
                <w:rtl w:val="0"/>
              </w:rPr>
              <w:t xml:space="preserve">Responsable técnico:  Dra.  María Del Carmen Gutiérrez Diez                                   </w:t>
            </w:r>
            <w:r w:rsidDel="00000000" w:rsidR="00000000" w:rsidRPr="00000000">
              <w:rPr>
                <w:rtl w:val="0"/>
              </w:rPr>
            </w:r>
          </w:p>
        </w:tc>
        <w:tc>
          <w:tcPr>
            <w:gridSpan w:val="2"/>
          </w:tcPr>
          <w:p w:rsidR="00000000" w:rsidDel="00000000" w:rsidP="00000000" w:rsidRDefault="00000000" w:rsidRPr="00000000" w14:paraId="0000001D">
            <w:pPr>
              <w:rPr>
                <w:rFonts w:ascii="Arial" w:cs="Arial" w:eastAsia="Arial" w:hAnsi="Arial"/>
                <w:b w:val="1"/>
              </w:rPr>
            </w:pPr>
            <w:r w:rsidDel="00000000" w:rsidR="00000000" w:rsidRPr="00000000">
              <w:rPr>
                <w:rtl w:val="0"/>
              </w:rPr>
            </w:r>
          </w:p>
        </w:tc>
      </w:tr>
      <w:tr>
        <w:trPr>
          <w:cantSplit w:val="0"/>
          <w:trHeight w:val="300" w:hRule="atLeast"/>
          <w:tblHeader w:val="0"/>
        </w:trPr>
        <w:tc>
          <w:tcPr>
            <w:gridSpan w:val="5"/>
          </w:tcPr>
          <w:p w:rsidR="00000000" w:rsidDel="00000000" w:rsidP="00000000" w:rsidRDefault="00000000" w:rsidRPr="00000000" w14:paraId="0000001F">
            <w:pPr>
              <w:ind w:left="-60" w:firstLine="0"/>
              <w:rPr>
                <w:rFonts w:ascii="Arial" w:cs="Arial" w:eastAsia="Arial" w:hAnsi="Arial"/>
              </w:rPr>
            </w:pPr>
            <w:r w:rsidDel="00000000" w:rsidR="00000000" w:rsidRPr="00000000">
              <w:rPr>
                <w:rFonts w:ascii="Arial" w:cs="Arial" w:eastAsia="Arial" w:hAnsi="Arial"/>
                <w:rtl w:val="0"/>
              </w:rPr>
              <w:t xml:space="preserve"> No. Empleado: 6727</w:t>
            </w:r>
          </w:p>
        </w:tc>
        <w:tc>
          <w:tcPr>
            <w:gridSpan w:val="4"/>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No. CVU: 306131</w:t>
            </w:r>
          </w:p>
        </w:tc>
      </w:tr>
      <w:tr>
        <w:trPr>
          <w:cantSplit w:val="0"/>
          <w:trHeight w:val="300" w:hRule="atLeast"/>
          <w:tblHeader w:val="0"/>
        </w:trPr>
        <w:tc>
          <w:tcPr>
            <w:gridSpan w:val="9"/>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Unidad Académica</w:t>
            </w:r>
            <w:r w:rsidDel="00000000" w:rsidR="00000000" w:rsidRPr="00000000">
              <w:rPr>
                <w:rFonts w:ascii="Arial" w:cs="Arial" w:eastAsia="Arial" w:hAnsi="Arial"/>
                <w:b w:val="0"/>
                <w:rtl w:val="0"/>
              </w:rPr>
              <w:t xml:space="preserve">: Facultad de Contaduría y Administración</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031">
            <w:pPr>
              <w:rPr>
                <w:rFonts w:ascii="Arial" w:cs="Arial" w:eastAsia="Arial" w:hAnsi="Arial"/>
                <w:b w:val="0"/>
              </w:rPr>
            </w:pPr>
            <w:r w:rsidDel="00000000" w:rsidR="00000000" w:rsidRPr="00000000">
              <w:rPr>
                <w:rFonts w:ascii="Arial" w:cs="Arial" w:eastAsia="Arial" w:hAnsi="Arial"/>
                <w:rtl w:val="0"/>
              </w:rPr>
              <w:t xml:space="preserve">Investigador (agregar los que correspondan):</w:t>
            </w:r>
            <w:r w:rsidDel="00000000" w:rsidR="00000000" w:rsidRPr="00000000">
              <w:rPr>
                <w:rtl w:val="0"/>
              </w:rPr>
            </w:r>
          </w:p>
        </w:tc>
      </w:tr>
      <w:tr>
        <w:trPr>
          <w:cantSplit w:val="0"/>
          <w:trHeight w:val="610" w:hRule="atLeast"/>
          <w:tblHeader w:val="0"/>
        </w:trPr>
        <w:tc>
          <w:tcPr>
            <w:gridSpan w:val="9"/>
          </w:tcPr>
          <w:p w:rsidR="00000000" w:rsidDel="00000000" w:rsidP="00000000" w:rsidRDefault="00000000" w:rsidRPr="00000000" w14:paraId="0000003A">
            <w:pPr>
              <w:rPr>
                <w:rFonts w:ascii="Arial" w:cs="Arial" w:eastAsia="Arial" w:hAnsi="Arial"/>
                <w:b w:val="0"/>
                <w:sz w:val="18"/>
                <w:szCs w:val="18"/>
              </w:rPr>
            </w:pPr>
            <w:r w:rsidDel="00000000" w:rsidR="00000000" w:rsidRPr="00000000">
              <w:rPr>
                <w:rFonts w:ascii="Arial" w:cs="Arial" w:eastAsia="Arial" w:hAnsi="Arial"/>
                <w:sz w:val="18"/>
                <w:szCs w:val="18"/>
                <w:rtl w:val="0"/>
              </w:rPr>
              <w:t xml:space="preserve">  </w:t>
            </w:r>
            <w:r w:rsidDel="00000000" w:rsidR="00000000" w:rsidRPr="00000000">
              <w:rPr>
                <w:rtl w:val="0"/>
              </w:rPr>
            </w:r>
          </w:p>
          <w:tbl>
            <w:tblPr>
              <w:tblStyle w:val="Table2"/>
              <w:tblW w:w="870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
              <w:gridCol w:w="1086"/>
              <w:gridCol w:w="1514"/>
              <w:gridCol w:w="1036"/>
              <w:gridCol w:w="1397"/>
              <w:gridCol w:w="1610"/>
              <w:gridCol w:w="1037"/>
              <w:tblGridChange w:id="0">
                <w:tblGrid>
                  <w:gridCol w:w="1026"/>
                  <w:gridCol w:w="1086"/>
                  <w:gridCol w:w="1514"/>
                  <w:gridCol w:w="1036"/>
                  <w:gridCol w:w="1397"/>
                  <w:gridCol w:w="1610"/>
                  <w:gridCol w:w="1037"/>
                </w:tblGrid>
              </w:tblGridChange>
            </w:tblGrid>
            <w:tr>
              <w:trPr>
                <w:cantSplit w:val="0"/>
                <w:trHeight w:val="300" w:hRule="atLeast"/>
                <w:tblHeader w:val="0"/>
              </w:trPr>
              <w:tc>
                <w:tcPr/>
                <w:bookmarkStart w:colFirst="0" w:colLast="0" w:name="bookmark=id.le476624cfm" w:id="0"/>
                <w:bookmarkEnd w:id="0"/>
                <w:p w:rsidR="00000000" w:rsidDel="00000000" w:rsidP="00000000" w:rsidRDefault="00000000" w:rsidRPr="00000000" w14:paraId="0000003B">
                  <w:pPr>
                    <w:rPr>
                      <w:rFonts w:ascii="Arial" w:cs="Arial" w:eastAsia="Arial" w:hAnsi="Arial"/>
                      <w:color w:val="000000"/>
                      <w:sz w:val="18"/>
                      <w:szCs w:val="18"/>
                    </w:rPr>
                  </w:pPr>
                  <w:r w:rsidDel="00000000" w:rsidR="00000000" w:rsidRPr="00000000">
                    <w:rPr>
                      <w:rFonts w:ascii="Arial" w:cs="Arial" w:eastAsia="Arial" w:hAnsi="Arial"/>
                      <w:color w:val="222222"/>
                      <w:sz w:val="18"/>
                      <w:szCs w:val="18"/>
                      <w:rtl w:val="0"/>
                    </w:rPr>
                    <w:t xml:space="preserve">No. De Empleado</w:t>
                  </w:r>
                  <w:r w:rsidDel="00000000" w:rsidR="00000000" w:rsidRPr="00000000">
                    <w:rPr>
                      <w:rtl w:val="0"/>
                    </w:rPr>
                  </w:r>
                </w:p>
              </w:tc>
              <w:tc>
                <w:tcPr/>
                <w:p w:rsidR="00000000" w:rsidDel="00000000" w:rsidP="00000000" w:rsidRDefault="00000000" w:rsidRPr="00000000" w14:paraId="0000003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Grado académico </w:t>
                  </w:r>
                </w:p>
              </w:tc>
              <w:tc>
                <w:tcPr/>
                <w:p w:rsidR="00000000" w:rsidDel="00000000" w:rsidP="00000000" w:rsidRDefault="00000000" w:rsidRPr="00000000" w14:paraId="0000003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Nombre</w:t>
                  </w:r>
                </w:p>
              </w:tc>
              <w:tc>
                <w:tcPr/>
                <w:p w:rsidR="00000000" w:rsidDel="00000000" w:rsidP="00000000" w:rsidRDefault="00000000" w:rsidRPr="00000000" w14:paraId="0000003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 De CVU</w:t>
                  </w:r>
                </w:p>
              </w:tc>
              <w:tc>
                <w:tcPr/>
                <w:p w:rsidR="00000000" w:rsidDel="00000000" w:rsidP="00000000" w:rsidRDefault="00000000" w:rsidRPr="00000000" w14:paraId="0000003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Unidad Académica</w:t>
                  </w:r>
                </w:p>
              </w:tc>
              <w:tc>
                <w:tcPr/>
                <w:p w:rsidR="00000000" w:rsidDel="00000000" w:rsidP="00000000" w:rsidRDefault="00000000" w:rsidRPr="00000000" w14:paraId="0000004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Cuerpo Académico</w:t>
                  </w:r>
                </w:p>
              </w:tc>
              <w:tc>
                <w:tcPr/>
                <w:p w:rsidR="00000000" w:rsidDel="00000000" w:rsidP="00000000" w:rsidRDefault="00000000" w:rsidRPr="00000000" w14:paraId="0000004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Pertenece al SNI</w:t>
                  </w:r>
                </w:p>
              </w:tc>
            </w:tr>
            <w:tr>
              <w:trPr>
                <w:cantSplit w:val="0"/>
                <w:trHeight w:val="300" w:hRule="atLeast"/>
                <w:tblHeader w:val="0"/>
              </w:trPr>
              <w:tc>
                <w:tcPr>
                  <w:vAlign w:val="center"/>
                </w:tcPr>
                <w:p w:rsidR="00000000" w:rsidDel="00000000" w:rsidP="00000000" w:rsidRDefault="00000000" w:rsidRPr="00000000" w14:paraId="00000042">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7728</w:t>
                  </w:r>
                </w:p>
              </w:tc>
              <w:tc>
                <w:tcPr>
                  <w:vAlign w:val="center"/>
                </w:tcPr>
                <w:p w:rsidR="00000000" w:rsidDel="00000000" w:rsidP="00000000" w:rsidRDefault="00000000" w:rsidRPr="00000000" w14:paraId="00000043">
                  <w:pPr>
                    <w:rPr>
                      <w:rFonts w:ascii="Arial" w:cs="Arial" w:eastAsia="Arial" w:hAnsi="Arial"/>
                      <w:sz w:val="18"/>
                      <w:szCs w:val="18"/>
                    </w:rPr>
                  </w:pPr>
                  <w:r w:rsidDel="00000000" w:rsidR="00000000" w:rsidRPr="00000000">
                    <w:rPr>
                      <w:rFonts w:ascii="Arial" w:cs="Arial" w:eastAsia="Arial" w:hAnsi="Arial"/>
                      <w:sz w:val="18"/>
                      <w:szCs w:val="18"/>
                      <w:rtl w:val="0"/>
                    </w:rPr>
                    <w:t xml:space="preserve">Dra.</w:t>
                  </w:r>
                </w:p>
              </w:tc>
              <w:tc>
                <w:tcPr>
                  <w:vAlign w:val="center"/>
                </w:tcPr>
                <w:p w:rsidR="00000000" w:rsidDel="00000000" w:rsidP="00000000" w:rsidRDefault="00000000" w:rsidRPr="00000000" w14:paraId="0000004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Elia Angélica Molina Lara</w:t>
                  </w:r>
                </w:p>
              </w:tc>
              <w:tc>
                <w:tcPr>
                  <w:vAlign w:val="center"/>
                </w:tcPr>
                <w:p w:rsidR="00000000" w:rsidDel="00000000" w:rsidP="00000000" w:rsidRDefault="00000000" w:rsidRPr="00000000" w14:paraId="0000004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997750</w:t>
                  </w:r>
                </w:p>
              </w:tc>
              <w:tc>
                <w:tcPr>
                  <w:vAlign w:val="center"/>
                </w:tcPr>
                <w:p w:rsidR="00000000" w:rsidDel="00000000" w:rsidP="00000000" w:rsidRDefault="00000000" w:rsidRPr="00000000" w14:paraId="0000004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vMerge w:val="restart"/>
                  <w:vAlign w:val="center"/>
                </w:tcPr>
                <w:p w:rsidR="00000000" w:rsidDel="00000000" w:rsidP="00000000" w:rsidRDefault="00000000" w:rsidRPr="00000000" w14:paraId="0000004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Innovación y emprendimiento integral en las organizaciones UACH-CA-</w:t>
                  </w:r>
                </w:p>
                <w:p w:rsidR="00000000" w:rsidDel="00000000" w:rsidP="00000000" w:rsidRDefault="00000000" w:rsidRPr="00000000" w14:paraId="00000048">
                  <w:pPr>
                    <w:rPr>
                      <w:rFonts w:ascii="Arial" w:cs="Arial" w:eastAsia="Arial" w:hAnsi="Arial"/>
                      <w:color w:val="000000"/>
                      <w:sz w:val="18"/>
                      <w:szCs w:val="18"/>
                    </w:rPr>
                  </w:pPr>
                  <w:r w:rsidDel="00000000" w:rsidR="00000000" w:rsidRPr="00000000">
                    <w:rPr>
                      <w:rtl w:val="0"/>
                    </w:rPr>
                  </w:r>
                </w:p>
              </w:tc>
              <w:tc>
                <w:tcPr>
                  <w:vAlign w:val="center"/>
                </w:tcPr>
                <w:p w:rsidR="00000000" w:rsidDel="00000000" w:rsidP="00000000" w:rsidRDefault="00000000" w:rsidRPr="00000000" w14:paraId="00000049">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w:t>
                  </w:r>
                </w:p>
              </w:tc>
            </w:tr>
            <w:tr>
              <w:trPr>
                <w:cantSplit w:val="0"/>
                <w:trHeight w:val="300" w:hRule="atLeast"/>
                <w:tblHeader w:val="0"/>
              </w:trPr>
              <w:tc>
                <w:tcPr/>
                <w:p w:rsidR="00000000" w:rsidDel="00000000" w:rsidP="00000000" w:rsidRDefault="00000000" w:rsidRPr="00000000" w14:paraId="0000004A">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11568</w:t>
                  </w:r>
                </w:p>
              </w:tc>
              <w:tc>
                <w:tcPr/>
                <w:p w:rsidR="00000000" w:rsidDel="00000000" w:rsidP="00000000" w:rsidRDefault="00000000" w:rsidRPr="00000000" w14:paraId="0000004B">
                  <w:pPr>
                    <w:rPr>
                      <w:rFonts w:ascii="Arial" w:cs="Arial" w:eastAsia="Arial" w:hAnsi="Arial"/>
                      <w:sz w:val="18"/>
                      <w:szCs w:val="18"/>
                    </w:rPr>
                  </w:pPr>
                  <w:r w:rsidDel="00000000" w:rsidR="00000000" w:rsidRPr="00000000">
                    <w:rPr>
                      <w:rFonts w:ascii="Arial" w:cs="Arial" w:eastAsia="Arial" w:hAnsi="Arial"/>
                      <w:sz w:val="18"/>
                      <w:szCs w:val="18"/>
                      <w:rtl w:val="0"/>
                    </w:rPr>
                    <w:t xml:space="preserve">Dra.</w:t>
                  </w:r>
                </w:p>
              </w:tc>
              <w:tc>
                <w:tcPr/>
                <w:p w:rsidR="00000000" w:rsidDel="00000000" w:rsidP="00000000" w:rsidRDefault="00000000" w:rsidRPr="00000000" w14:paraId="0000004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Marisol Priscila Palafox Bolívar</w:t>
                  </w:r>
                </w:p>
              </w:tc>
              <w:tc>
                <w:tcPr/>
                <w:p w:rsidR="00000000" w:rsidDel="00000000" w:rsidP="00000000" w:rsidRDefault="00000000" w:rsidRPr="00000000" w14:paraId="0000004D">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507240</w:t>
                  </w:r>
                </w:p>
              </w:tc>
              <w:tc>
                <w:tcPr/>
                <w:p w:rsidR="00000000" w:rsidDel="00000000" w:rsidP="00000000" w:rsidRDefault="00000000" w:rsidRPr="00000000" w14:paraId="0000004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0">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w:t>
                  </w:r>
                </w:p>
              </w:tc>
            </w:tr>
            <w:tr>
              <w:trPr>
                <w:cantSplit w:val="0"/>
                <w:trHeight w:val="300" w:hRule="atLeast"/>
                <w:tblHeader w:val="0"/>
              </w:trPr>
              <w:tc>
                <w:tcPr/>
                <w:p w:rsidR="00000000" w:rsidDel="00000000" w:rsidP="00000000" w:rsidRDefault="00000000" w:rsidRPr="00000000" w14:paraId="00000051">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10904</w:t>
                  </w:r>
                </w:p>
              </w:tc>
              <w:tc>
                <w:tcPr/>
                <w:p w:rsidR="00000000" w:rsidDel="00000000" w:rsidP="00000000" w:rsidRDefault="00000000" w:rsidRPr="00000000" w14:paraId="00000052">
                  <w:pPr>
                    <w:rPr>
                      <w:rFonts w:ascii="Arial" w:cs="Arial" w:eastAsia="Arial" w:hAnsi="Arial"/>
                      <w:sz w:val="18"/>
                      <w:szCs w:val="18"/>
                    </w:rPr>
                  </w:pPr>
                  <w:r w:rsidDel="00000000" w:rsidR="00000000" w:rsidRPr="00000000">
                    <w:rPr>
                      <w:rFonts w:ascii="Arial" w:cs="Arial" w:eastAsia="Arial" w:hAnsi="Arial"/>
                      <w:sz w:val="18"/>
                      <w:szCs w:val="18"/>
                      <w:rtl w:val="0"/>
                    </w:rPr>
                    <w:t xml:space="preserve">Dra.</w:t>
                  </w:r>
                </w:p>
              </w:tc>
              <w:tc>
                <w:tcPr/>
                <w:p w:rsidR="00000000" w:rsidDel="00000000" w:rsidP="00000000" w:rsidRDefault="00000000" w:rsidRPr="00000000" w14:paraId="0000005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Isela Adriana Valles Alarcón</w:t>
                  </w:r>
                </w:p>
              </w:tc>
              <w:tc>
                <w:tcPr/>
                <w:p w:rsidR="00000000" w:rsidDel="00000000" w:rsidP="00000000" w:rsidRDefault="00000000" w:rsidRPr="00000000" w14:paraId="0000005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1337904</w:t>
                  </w:r>
                </w:p>
              </w:tc>
              <w:tc>
                <w:tcPr/>
                <w:p w:rsidR="00000000" w:rsidDel="00000000" w:rsidP="00000000" w:rsidRDefault="00000000" w:rsidRPr="00000000" w14:paraId="0000005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vMerge w:val="continue"/>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57">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vAlign w:val="center"/>
                </w:tcPr>
                <w:p w:rsidR="00000000" w:rsidDel="00000000" w:rsidP="00000000" w:rsidRDefault="00000000" w:rsidRPr="00000000" w14:paraId="00000058">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20974</w:t>
                  </w:r>
                </w:p>
              </w:tc>
              <w:tc>
                <w:tcPr>
                  <w:vAlign w:val="center"/>
                </w:tcPr>
                <w:p w:rsidR="00000000" w:rsidDel="00000000" w:rsidP="00000000" w:rsidRDefault="00000000" w:rsidRPr="00000000" w14:paraId="00000059">
                  <w:pP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Dr</w:t>
                  </w:r>
                  <w:r w:rsidDel="00000000" w:rsidR="00000000" w:rsidRPr="00000000">
                    <w:rPr>
                      <w:rtl w:val="0"/>
                    </w:rPr>
                  </w:r>
                </w:p>
              </w:tc>
              <w:tc>
                <w:tcPr>
                  <w:vAlign w:val="center"/>
                </w:tcPr>
                <w:p w:rsidR="00000000" w:rsidDel="00000000" w:rsidP="00000000" w:rsidRDefault="00000000" w:rsidRPr="00000000" w14:paraId="0000005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Omar Elier Varela Faudoa</w:t>
                  </w:r>
                </w:p>
              </w:tc>
              <w:tc>
                <w:tcPr>
                  <w:vAlign w:val="center"/>
                </w:tcPr>
                <w:p w:rsidR="00000000" w:rsidDel="00000000" w:rsidP="00000000" w:rsidRDefault="00000000" w:rsidRPr="00000000" w14:paraId="0000005B">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1249795</w:t>
                  </w:r>
                </w:p>
              </w:tc>
              <w:tc>
                <w:tcPr>
                  <w:vAlign w:val="center"/>
                </w:tcPr>
                <w:p w:rsidR="00000000" w:rsidDel="00000000" w:rsidP="00000000" w:rsidRDefault="00000000" w:rsidRPr="00000000" w14:paraId="0000005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vAlign w:val="center"/>
                </w:tcPr>
                <w:p w:rsidR="00000000" w:rsidDel="00000000" w:rsidP="00000000" w:rsidRDefault="00000000" w:rsidRPr="00000000" w14:paraId="0000005E">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p w:rsidR="00000000" w:rsidDel="00000000" w:rsidP="00000000" w:rsidRDefault="00000000" w:rsidRPr="00000000" w14:paraId="0000005F">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8409</w:t>
                  </w:r>
                </w:p>
              </w:tc>
              <w:tc>
                <w:tcPr/>
                <w:p w:rsidR="00000000" w:rsidDel="00000000" w:rsidP="00000000" w:rsidRDefault="00000000" w:rsidRPr="00000000" w14:paraId="0000006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Dra.</w:t>
                  </w:r>
                </w:p>
              </w:tc>
              <w:tc>
                <w:tcPr/>
                <w:p w:rsidR="00000000" w:rsidDel="00000000" w:rsidP="00000000" w:rsidRDefault="00000000" w:rsidRPr="00000000" w14:paraId="0000006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Laura Cristina Piñón Howlet</w:t>
                  </w:r>
                </w:p>
              </w:tc>
              <w:tc>
                <w:tcPr/>
                <w:p w:rsidR="00000000" w:rsidDel="00000000" w:rsidP="00000000" w:rsidRDefault="00000000" w:rsidRPr="00000000" w14:paraId="00000062">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390254</w:t>
                  </w:r>
                </w:p>
              </w:tc>
              <w:tc>
                <w:tcPr/>
                <w:p w:rsidR="00000000" w:rsidDel="00000000" w:rsidP="00000000" w:rsidRDefault="00000000" w:rsidRPr="00000000" w14:paraId="0000006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vMerge w:val="restart"/>
                </w:tcPr>
                <w:p w:rsidR="00000000" w:rsidDel="00000000" w:rsidP="00000000" w:rsidRDefault="00000000" w:rsidRPr="00000000" w14:paraId="0000006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Administración e innovación Tecnológica </w:t>
                  </w:r>
                </w:p>
                <w:p w:rsidR="00000000" w:rsidDel="00000000" w:rsidP="00000000" w:rsidRDefault="00000000" w:rsidRPr="00000000" w14:paraId="0000006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UACH-CA-94</w:t>
                  </w:r>
                </w:p>
              </w:tc>
              <w:tc>
                <w:tcPr/>
                <w:p w:rsidR="00000000" w:rsidDel="00000000" w:rsidP="00000000" w:rsidRDefault="00000000" w:rsidRPr="00000000" w14:paraId="00000066">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w:t>
                  </w:r>
                </w:p>
              </w:tc>
            </w:tr>
            <w:tr>
              <w:trPr>
                <w:cantSplit w:val="0"/>
                <w:trHeight w:val="300" w:hRule="atLeast"/>
                <w:tblHeader w:val="0"/>
              </w:trPr>
              <w:tc>
                <w:tcPr/>
                <w:p w:rsidR="00000000" w:rsidDel="00000000" w:rsidP="00000000" w:rsidRDefault="00000000" w:rsidRPr="00000000" w14:paraId="00000067">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8411</w:t>
                  </w:r>
                </w:p>
              </w:tc>
              <w:tc>
                <w:tcPr/>
                <w:p w:rsidR="00000000" w:rsidDel="00000000" w:rsidP="00000000" w:rsidRDefault="00000000" w:rsidRPr="00000000" w14:paraId="0000006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Dra</w:t>
                  </w:r>
                </w:p>
              </w:tc>
              <w:tc>
                <w:tcPr/>
                <w:p w:rsidR="00000000" w:rsidDel="00000000" w:rsidP="00000000" w:rsidRDefault="00000000" w:rsidRPr="00000000" w14:paraId="0000006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Alma Lilia Sapién Aguilar</w:t>
                  </w:r>
                </w:p>
              </w:tc>
              <w:tc>
                <w:tcPr/>
                <w:p w:rsidR="00000000" w:rsidDel="00000000" w:rsidP="00000000" w:rsidRDefault="00000000" w:rsidRPr="00000000" w14:paraId="0000006A">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385555</w:t>
                  </w:r>
                </w:p>
              </w:tc>
              <w:tc>
                <w:tcPr/>
                <w:p w:rsidR="00000000" w:rsidDel="00000000" w:rsidP="00000000" w:rsidRDefault="00000000" w:rsidRPr="00000000" w14:paraId="0000006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vMerge w:val="continue"/>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6D">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w:t>
                  </w:r>
                </w:p>
              </w:tc>
            </w:tr>
            <w:tr>
              <w:trPr>
                <w:cantSplit w:val="0"/>
                <w:trHeight w:val="300" w:hRule="atLeast"/>
                <w:tblHeader w:val="0"/>
              </w:trPr>
              <w:tc>
                <w:tcPr/>
                <w:p w:rsidR="00000000" w:rsidDel="00000000" w:rsidP="00000000" w:rsidRDefault="00000000" w:rsidRPr="00000000" w14:paraId="0000006E">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8919</w:t>
                  </w:r>
                </w:p>
              </w:tc>
              <w:tc>
                <w:tcPr/>
                <w:p w:rsidR="00000000" w:rsidDel="00000000" w:rsidP="00000000" w:rsidRDefault="00000000" w:rsidRPr="00000000" w14:paraId="0000006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Dra. </w:t>
                  </w:r>
                </w:p>
              </w:tc>
              <w:tc>
                <w:tcPr/>
                <w:p w:rsidR="00000000" w:rsidDel="00000000" w:rsidP="00000000" w:rsidRDefault="00000000" w:rsidRPr="00000000" w14:paraId="0000007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Irma Leticia Chávez Márquez</w:t>
                  </w:r>
                </w:p>
              </w:tc>
              <w:tc>
                <w:tcPr/>
                <w:p w:rsidR="00000000" w:rsidDel="00000000" w:rsidP="00000000" w:rsidRDefault="00000000" w:rsidRPr="00000000" w14:paraId="00000071">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779909</w:t>
                  </w:r>
                </w:p>
              </w:tc>
              <w:tc>
                <w:tcPr/>
                <w:p w:rsidR="00000000" w:rsidDel="00000000" w:rsidP="00000000" w:rsidRDefault="00000000" w:rsidRPr="00000000" w14:paraId="0000007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p w:rsidR="00000000" w:rsidDel="00000000" w:rsidP="00000000" w:rsidRDefault="00000000" w:rsidRPr="00000000" w14:paraId="0000007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Administración, estrategia y sociedad UACH-CA-53</w:t>
                  </w:r>
                </w:p>
              </w:tc>
              <w:tc>
                <w:tcPr/>
                <w:p w:rsidR="00000000" w:rsidDel="00000000" w:rsidP="00000000" w:rsidRDefault="00000000" w:rsidRPr="00000000" w14:paraId="00000074">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Si</w:t>
                  </w:r>
                </w:p>
              </w:tc>
            </w:tr>
            <w:tr>
              <w:trPr>
                <w:cantSplit w:val="0"/>
                <w:trHeight w:val="300" w:hRule="atLeast"/>
                <w:tblHeader w:val="0"/>
              </w:trPr>
              <w:tc>
                <w:tcPr/>
                <w:p w:rsidR="00000000" w:rsidDel="00000000" w:rsidP="00000000" w:rsidRDefault="00000000" w:rsidRPr="00000000" w14:paraId="00000075">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23216</w:t>
                  </w:r>
                </w:p>
              </w:tc>
              <w:tc>
                <w:tcPr/>
                <w:p w:rsidR="00000000" w:rsidDel="00000000" w:rsidP="00000000" w:rsidRDefault="00000000" w:rsidRPr="00000000" w14:paraId="0000007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Dra.</w:t>
                  </w:r>
                </w:p>
              </w:tc>
              <w:tc>
                <w:tcPr/>
                <w:p w:rsidR="00000000" w:rsidDel="00000000" w:rsidP="00000000" w:rsidRDefault="00000000" w:rsidRPr="00000000" w14:paraId="0000007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Berenice Núñez Meléndez</w:t>
                  </w:r>
                </w:p>
              </w:tc>
              <w:tc>
                <w:tcPr/>
                <w:p w:rsidR="00000000" w:rsidDel="00000000" w:rsidP="00000000" w:rsidRDefault="00000000" w:rsidRPr="00000000" w14:paraId="00000078">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1103473 </w:t>
                  </w:r>
                </w:p>
              </w:tc>
              <w:tc>
                <w:tcPr/>
                <w:p w:rsidR="00000000" w:rsidDel="00000000" w:rsidP="00000000" w:rsidRDefault="00000000" w:rsidRPr="00000000" w14:paraId="0000007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p w:rsidR="00000000" w:rsidDel="00000000" w:rsidP="00000000" w:rsidRDefault="00000000" w:rsidRPr="00000000" w14:paraId="0000007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colaborador</w:t>
                  </w:r>
                </w:p>
              </w:tc>
              <w:tc>
                <w:tcPr/>
                <w:p w:rsidR="00000000" w:rsidDel="00000000" w:rsidP="00000000" w:rsidRDefault="00000000" w:rsidRPr="00000000" w14:paraId="0000007B">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vAlign w:val="center"/>
                </w:tcPr>
                <w:p w:rsidR="00000000" w:rsidDel="00000000" w:rsidP="00000000" w:rsidRDefault="00000000" w:rsidRPr="00000000" w14:paraId="0000007C">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18362</w:t>
                  </w:r>
                </w:p>
              </w:tc>
              <w:tc>
                <w:tcPr>
                  <w:vAlign w:val="center"/>
                </w:tcPr>
                <w:p w:rsidR="00000000" w:rsidDel="00000000" w:rsidP="00000000" w:rsidRDefault="00000000" w:rsidRPr="00000000" w14:paraId="0000007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Dra. </w:t>
                  </w:r>
                </w:p>
              </w:tc>
              <w:tc>
                <w:tcPr>
                  <w:vAlign w:val="center"/>
                </w:tcPr>
                <w:p w:rsidR="00000000" w:rsidDel="00000000" w:rsidP="00000000" w:rsidRDefault="00000000" w:rsidRPr="00000000" w14:paraId="0000007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María de los Ángeles Guzmán Robles</w:t>
                  </w:r>
                </w:p>
              </w:tc>
              <w:tc>
                <w:tcPr>
                  <w:vAlign w:val="center"/>
                </w:tcPr>
                <w:p w:rsidR="00000000" w:rsidDel="00000000" w:rsidP="00000000" w:rsidRDefault="00000000" w:rsidRPr="00000000" w14:paraId="0000007F">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1192984</w:t>
                  </w:r>
                </w:p>
              </w:tc>
              <w:tc>
                <w:tcPr/>
                <w:p w:rsidR="00000000" w:rsidDel="00000000" w:rsidP="00000000" w:rsidRDefault="00000000" w:rsidRPr="00000000" w14:paraId="0000008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p w:rsidR="00000000" w:rsidDel="00000000" w:rsidP="00000000" w:rsidRDefault="00000000" w:rsidRPr="00000000" w14:paraId="0000008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Colaborador</w:t>
                  </w:r>
                </w:p>
              </w:tc>
              <w:tc>
                <w:tcPr/>
                <w:p w:rsidR="00000000" w:rsidDel="00000000" w:rsidP="00000000" w:rsidRDefault="00000000" w:rsidRPr="00000000" w14:paraId="00000082">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p w:rsidR="00000000" w:rsidDel="00000000" w:rsidP="00000000" w:rsidRDefault="00000000" w:rsidRPr="00000000" w14:paraId="00000083">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17792</w:t>
                  </w:r>
                </w:p>
              </w:tc>
              <w:tc>
                <w:tcPr/>
                <w:p w:rsidR="00000000" w:rsidDel="00000000" w:rsidP="00000000" w:rsidRDefault="00000000" w:rsidRPr="00000000" w14:paraId="00000084">
                  <w:pPr>
                    <w:rPr>
                      <w:rFonts w:ascii="Arial" w:cs="Arial" w:eastAsia="Arial" w:hAnsi="Arial"/>
                      <w:sz w:val="18"/>
                      <w:szCs w:val="18"/>
                    </w:rPr>
                  </w:pPr>
                  <w:r w:rsidDel="00000000" w:rsidR="00000000" w:rsidRPr="00000000">
                    <w:rPr>
                      <w:rFonts w:ascii="Arial" w:cs="Arial" w:eastAsia="Arial" w:hAnsi="Arial"/>
                      <w:sz w:val="18"/>
                      <w:szCs w:val="18"/>
                      <w:rtl w:val="0"/>
                    </w:rPr>
                    <w:t xml:space="preserve">Dr.</w:t>
                  </w:r>
                </w:p>
              </w:tc>
              <w:tc>
                <w:tcPr/>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sz w:val="18"/>
                      <w:szCs w:val="18"/>
                      <w:rtl w:val="0"/>
                    </w:rPr>
                    <w:t xml:space="preserve">José Francisco Aldrete Enríquez</w:t>
                  </w:r>
                </w:p>
              </w:tc>
              <w:tc>
                <w:tcPr/>
                <w:p w:rsidR="00000000" w:rsidDel="00000000" w:rsidP="00000000" w:rsidRDefault="00000000" w:rsidRPr="00000000" w14:paraId="00000086">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 4858678</w:t>
                  </w:r>
                </w:p>
              </w:tc>
              <w:tc>
                <w:tcPr/>
                <w:p w:rsidR="00000000" w:rsidDel="00000000" w:rsidP="00000000" w:rsidRDefault="00000000" w:rsidRPr="00000000" w14:paraId="00000087">
                  <w:pPr>
                    <w:rPr>
                      <w:rFonts w:ascii="Arial" w:cs="Arial" w:eastAsia="Arial" w:hAnsi="Arial"/>
                      <w:sz w:val="18"/>
                      <w:szCs w:val="18"/>
                    </w:rPr>
                  </w:pPr>
                  <w:r w:rsidDel="00000000" w:rsidR="00000000" w:rsidRPr="00000000">
                    <w:rPr>
                      <w:rFonts w:ascii="Arial" w:cs="Arial" w:eastAsia="Arial" w:hAnsi="Arial"/>
                      <w:sz w:val="18"/>
                      <w:szCs w:val="18"/>
                      <w:rtl w:val="0"/>
                    </w:rPr>
                    <w:t xml:space="preserve">Facultad de Contaduría y Administración</w:t>
                  </w:r>
                </w:p>
              </w:tc>
              <w:tc>
                <w:tcPr/>
                <w:p w:rsidR="00000000" w:rsidDel="00000000" w:rsidP="00000000" w:rsidRDefault="00000000" w:rsidRPr="00000000" w14:paraId="00000088">
                  <w:pPr>
                    <w:rPr>
                      <w:rFonts w:ascii="Arial" w:cs="Arial" w:eastAsia="Arial" w:hAnsi="Arial"/>
                      <w:sz w:val="18"/>
                      <w:szCs w:val="18"/>
                    </w:rPr>
                  </w:pPr>
                  <w:r w:rsidDel="00000000" w:rsidR="00000000" w:rsidRPr="00000000">
                    <w:rPr>
                      <w:rFonts w:ascii="Arial" w:cs="Arial" w:eastAsia="Arial" w:hAnsi="Arial"/>
                      <w:sz w:val="18"/>
                      <w:szCs w:val="18"/>
                      <w:rtl w:val="0"/>
                    </w:rPr>
                    <w:t xml:space="preserve">Colaborador</w:t>
                  </w:r>
                </w:p>
              </w:tc>
              <w:tc>
                <w:tcPr/>
                <w:p w:rsidR="00000000" w:rsidDel="00000000" w:rsidP="00000000" w:rsidRDefault="00000000" w:rsidRPr="00000000" w14:paraId="0000008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w:t>
                  </w:r>
                </w:p>
              </w:tc>
            </w:tr>
            <w:tr>
              <w:trPr>
                <w:cantSplit w:val="0"/>
                <w:trHeight w:val="300" w:hRule="atLeast"/>
                <w:tblHeader w:val="0"/>
              </w:trPr>
              <w:tc>
                <w:tcPr/>
                <w:p w:rsidR="00000000" w:rsidDel="00000000" w:rsidP="00000000" w:rsidRDefault="00000000" w:rsidRPr="00000000" w14:paraId="0000008A">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9019</w:t>
                  </w:r>
                </w:p>
              </w:tc>
              <w:tc>
                <w:tcPr/>
                <w:p w:rsidR="00000000" w:rsidDel="00000000" w:rsidP="00000000" w:rsidRDefault="00000000" w:rsidRPr="00000000" w14:paraId="0000008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w:t>
                  </w:r>
                </w:p>
              </w:tc>
              <w:tc>
                <w:tcPr/>
                <w:p w:rsidR="00000000" w:rsidDel="00000000" w:rsidP="00000000" w:rsidRDefault="00000000" w:rsidRPr="00000000" w14:paraId="0000008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Juan Javier Gutiérrez García</w:t>
                  </w:r>
                </w:p>
              </w:tc>
              <w:tc>
                <w:tcPr/>
                <w:p w:rsidR="00000000" w:rsidDel="00000000" w:rsidP="00000000" w:rsidRDefault="00000000" w:rsidRPr="00000000" w14:paraId="0000008D">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1289371</w:t>
                  </w:r>
                </w:p>
              </w:tc>
              <w:tc>
                <w:tcPr/>
                <w:p w:rsidR="00000000" w:rsidDel="00000000" w:rsidP="00000000" w:rsidRDefault="00000000" w:rsidRPr="00000000" w14:paraId="0000008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p w:rsidR="00000000" w:rsidDel="00000000" w:rsidP="00000000" w:rsidRDefault="00000000" w:rsidRPr="00000000" w14:paraId="0000008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colaborador</w:t>
                  </w:r>
                </w:p>
              </w:tc>
              <w:tc>
                <w:tcPr/>
                <w:p w:rsidR="00000000" w:rsidDel="00000000" w:rsidP="00000000" w:rsidRDefault="00000000" w:rsidRPr="00000000" w14:paraId="00000090">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p w:rsidR="00000000" w:rsidDel="00000000" w:rsidP="00000000" w:rsidRDefault="00000000" w:rsidRPr="00000000" w14:paraId="00000091">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18189</w:t>
                  </w:r>
                </w:p>
              </w:tc>
              <w:tc>
                <w:tcPr/>
                <w:p w:rsidR="00000000" w:rsidDel="00000000" w:rsidP="00000000" w:rsidRDefault="00000000" w:rsidRPr="00000000" w14:paraId="0000009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Candidata a Doctora </w:t>
                  </w:r>
                </w:p>
              </w:tc>
              <w:tc>
                <w:tcPr/>
                <w:p w:rsidR="00000000" w:rsidDel="00000000" w:rsidP="00000000" w:rsidRDefault="00000000" w:rsidRPr="00000000" w14:paraId="0000009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Gloria Antonieta Martínez Caro</w:t>
                  </w:r>
                </w:p>
              </w:tc>
              <w:tc>
                <w:tcPr/>
                <w:p w:rsidR="00000000" w:rsidDel="00000000" w:rsidP="00000000" w:rsidRDefault="00000000" w:rsidRPr="00000000" w14:paraId="00000094">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436370</w:t>
                  </w:r>
                </w:p>
              </w:tc>
              <w:tc>
                <w:tcPr/>
                <w:p w:rsidR="00000000" w:rsidDel="00000000" w:rsidP="00000000" w:rsidRDefault="00000000" w:rsidRPr="00000000" w14:paraId="0000009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p w:rsidR="00000000" w:rsidDel="00000000" w:rsidP="00000000" w:rsidRDefault="00000000" w:rsidRPr="00000000" w14:paraId="0000009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colaborador</w:t>
                  </w:r>
                </w:p>
              </w:tc>
              <w:tc>
                <w:tcPr/>
                <w:p w:rsidR="00000000" w:rsidDel="00000000" w:rsidP="00000000" w:rsidRDefault="00000000" w:rsidRPr="00000000" w14:paraId="00000097">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p w:rsidR="00000000" w:rsidDel="00000000" w:rsidP="00000000" w:rsidRDefault="00000000" w:rsidRPr="00000000" w14:paraId="00000098">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23615</w:t>
                  </w:r>
                </w:p>
              </w:tc>
              <w:tc>
                <w:tcPr/>
                <w:p w:rsidR="00000000" w:rsidDel="00000000" w:rsidP="00000000" w:rsidRDefault="00000000" w:rsidRPr="00000000" w14:paraId="0000009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Dra. </w:t>
                  </w:r>
                </w:p>
              </w:tc>
              <w:tc>
                <w:tcPr/>
                <w:p w:rsidR="00000000" w:rsidDel="00000000" w:rsidP="00000000" w:rsidRDefault="00000000" w:rsidRPr="00000000" w14:paraId="0000009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Marisol García Alvarado</w:t>
                  </w:r>
                </w:p>
              </w:tc>
              <w:tc>
                <w:tcPr/>
                <w:p w:rsidR="00000000" w:rsidDel="00000000" w:rsidP="00000000" w:rsidRDefault="00000000" w:rsidRPr="00000000" w14:paraId="0000009B">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1190714</w:t>
                  </w:r>
                </w:p>
              </w:tc>
              <w:tc>
                <w:tcPr/>
                <w:p w:rsidR="00000000" w:rsidDel="00000000" w:rsidP="00000000" w:rsidRDefault="00000000" w:rsidRPr="00000000" w14:paraId="0000009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p w:rsidR="00000000" w:rsidDel="00000000" w:rsidP="00000000" w:rsidRDefault="00000000" w:rsidRPr="00000000" w14:paraId="0000009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colaborador</w:t>
                  </w:r>
                </w:p>
              </w:tc>
              <w:tc>
                <w:tcPr/>
                <w:p w:rsidR="00000000" w:rsidDel="00000000" w:rsidP="00000000" w:rsidRDefault="00000000" w:rsidRPr="00000000" w14:paraId="0000009E">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p w:rsidR="00000000" w:rsidDel="00000000" w:rsidP="00000000" w:rsidRDefault="00000000" w:rsidRPr="00000000" w14:paraId="0000009F">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15244</w:t>
                  </w:r>
                </w:p>
              </w:tc>
              <w:tc>
                <w:tcPr/>
                <w:p w:rsidR="00000000" w:rsidDel="00000000" w:rsidP="00000000" w:rsidRDefault="00000000" w:rsidRPr="00000000" w14:paraId="000000A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Candidato a Doctor</w:t>
                  </w:r>
                </w:p>
              </w:tc>
              <w:tc>
                <w:tcPr/>
                <w:p w:rsidR="00000000" w:rsidDel="00000000" w:rsidP="00000000" w:rsidRDefault="00000000" w:rsidRPr="00000000" w14:paraId="000000A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Héctor Hugo Domínguez Aragón</w:t>
                  </w:r>
                </w:p>
              </w:tc>
              <w:tc>
                <w:tcPr/>
                <w:p w:rsidR="00000000" w:rsidDel="00000000" w:rsidP="00000000" w:rsidRDefault="00000000" w:rsidRPr="00000000" w14:paraId="000000A2">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1237946</w:t>
                  </w:r>
                </w:p>
              </w:tc>
              <w:tc>
                <w:tcPr/>
                <w:p w:rsidR="00000000" w:rsidDel="00000000" w:rsidP="00000000" w:rsidRDefault="00000000" w:rsidRPr="00000000" w14:paraId="000000A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p w:rsidR="00000000" w:rsidDel="00000000" w:rsidP="00000000" w:rsidRDefault="00000000" w:rsidRPr="00000000" w14:paraId="000000A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colaborador</w:t>
                  </w:r>
                </w:p>
              </w:tc>
              <w:tc>
                <w:tcPr/>
                <w:p w:rsidR="00000000" w:rsidDel="00000000" w:rsidP="00000000" w:rsidRDefault="00000000" w:rsidRPr="00000000" w14:paraId="000000A5">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p w:rsidR="00000000" w:rsidDel="00000000" w:rsidP="00000000" w:rsidRDefault="00000000" w:rsidRPr="00000000" w14:paraId="000000A6">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19896</w:t>
                  </w:r>
                </w:p>
              </w:tc>
              <w:tc>
                <w:tcPr/>
                <w:p w:rsidR="00000000" w:rsidDel="00000000" w:rsidP="00000000" w:rsidRDefault="00000000" w:rsidRPr="00000000" w14:paraId="000000A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w:t>
                  </w:r>
                </w:p>
              </w:tc>
              <w:tc>
                <w:tcPr/>
                <w:p w:rsidR="00000000" w:rsidDel="00000000" w:rsidP="00000000" w:rsidRDefault="00000000" w:rsidRPr="00000000" w14:paraId="000000A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Cynthia Guadalupe Parra Almada</w:t>
                  </w:r>
                </w:p>
              </w:tc>
              <w:tc>
                <w:tcPr/>
                <w:p w:rsidR="00000000" w:rsidDel="00000000" w:rsidP="00000000" w:rsidRDefault="00000000" w:rsidRPr="00000000" w14:paraId="000000A9">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1351802</w:t>
                  </w:r>
                </w:p>
              </w:tc>
              <w:tc>
                <w:tcPr/>
                <w:p w:rsidR="00000000" w:rsidDel="00000000" w:rsidP="00000000" w:rsidRDefault="00000000" w:rsidRPr="00000000" w14:paraId="000000AA">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p w:rsidR="00000000" w:rsidDel="00000000" w:rsidP="00000000" w:rsidRDefault="00000000" w:rsidRPr="00000000" w14:paraId="000000A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Colaborador (Tesista doctoral)</w:t>
                  </w:r>
                </w:p>
              </w:tc>
              <w:tc>
                <w:tcPr/>
                <w:p w:rsidR="00000000" w:rsidDel="00000000" w:rsidP="00000000" w:rsidRDefault="00000000" w:rsidRPr="00000000" w14:paraId="000000AC">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p w:rsidR="00000000" w:rsidDel="00000000" w:rsidP="00000000" w:rsidRDefault="00000000" w:rsidRPr="00000000" w14:paraId="000000AD">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26169</w:t>
                  </w:r>
                </w:p>
              </w:tc>
              <w:tc>
                <w:tcPr/>
                <w:p w:rsidR="00000000" w:rsidDel="00000000" w:rsidP="00000000" w:rsidRDefault="00000000" w:rsidRPr="00000000" w14:paraId="000000AE">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M.B.A.</w:t>
                  </w:r>
                </w:p>
              </w:tc>
              <w:tc>
                <w:tcPr/>
                <w:p w:rsidR="00000000" w:rsidDel="00000000" w:rsidP="00000000" w:rsidRDefault="00000000" w:rsidRPr="00000000" w14:paraId="000000A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Juan Carlos Gómez Cano</w:t>
                  </w:r>
                </w:p>
              </w:tc>
              <w:tc>
                <w:tcPr/>
                <w:p w:rsidR="00000000" w:rsidDel="00000000" w:rsidP="00000000" w:rsidRDefault="00000000" w:rsidRPr="00000000" w14:paraId="000000B0">
                  <w:pPr>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1073258</w:t>
                  </w:r>
                </w:p>
              </w:tc>
              <w:tc>
                <w:tcPr/>
                <w:p w:rsidR="00000000" w:rsidDel="00000000" w:rsidP="00000000" w:rsidRDefault="00000000" w:rsidRPr="00000000" w14:paraId="000000B1">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Facultad de Contaduría y Administración</w:t>
                  </w:r>
                </w:p>
              </w:tc>
              <w:tc>
                <w:tcPr/>
                <w:p w:rsidR="00000000" w:rsidDel="00000000" w:rsidP="00000000" w:rsidRDefault="00000000" w:rsidRPr="00000000" w14:paraId="000000B2">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colaborador</w:t>
                  </w:r>
                </w:p>
              </w:tc>
              <w:tc>
                <w:tcPr/>
                <w:p w:rsidR="00000000" w:rsidDel="00000000" w:rsidP="00000000" w:rsidRDefault="00000000" w:rsidRPr="00000000" w14:paraId="000000B3">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t>
                  </w:r>
                </w:p>
              </w:tc>
            </w:tr>
            <w:tr>
              <w:trPr>
                <w:cantSplit w:val="0"/>
                <w:trHeight w:val="300" w:hRule="atLeast"/>
                <w:tblHeader w:val="0"/>
              </w:trPr>
              <w:tc>
                <w:tcPr/>
                <w:p w:rsidR="00000000" w:rsidDel="00000000" w:rsidP="00000000" w:rsidRDefault="00000000" w:rsidRPr="00000000" w14:paraId="000000B4">
                  <w:pPr>
                    <w:jc w:val="righ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B5">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w:t>
                  </w:r>
                </w:p>
              </w:tc>
              <w:tc>
                <w:tcPr/>
                <w:p w:rsidR="00000000" w:rsidDel="00000000" w:rsidP="00000000" w:rsidRDefault="00000000" w:rsidRPr="00000000" w14:paraId="000000B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Carlos V Licón</w:t>
                  </w:r>
                </w:p>
              </w:tc>
              <w:tc>
                <w:tcPr/>
                <w:p w:rsidR="00000000" w:rsidDel="00000000" w:rsidP="00000000" w:rsidRDefault="00000000" w:rsidRPr="00000000" w14:paraId="000000B7">
                  <w:pPr>
                    <w:jc w:val="righ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B8">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Utah State University</w:t>
                  </w:r>
                </w:p>
              </w:tc>
              <w:tc>
                <w:tcPr/>
                <w:p w:rsidR="00000000" w:rsidDel="00000000" w:rsidP="00000000" w:rsidRDefault="00000000" w:rsidRPr="00000000" w14:paraId="000000B9">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Department of Landscape Architecture and Environmental Planning</w:t>
                  </w:r>
                </w:p>
              </w:tc>
              <w:tc>
                <w:tcPr/>
                <w:p w:rsidR="00000000" w:rsidDel="00000000" w:rsidP="00000000" w:rsidRDefault="00000000" w:rsidRPr="00000000" w14:paraId="000000BA">
                  <w:pPr>
                    <w:jc w:val="center"/>
                    <w:rPr>
                      <w:rFonts w:ascii="Arial" w:cs="Arial" w:eastAsia="Arial" w:hAnsi="Arial"/>
                      <w:color w:val="000000"/>
                      <w:sz w:val="18"/>
                      <w:szCs w:val="1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BB">
                  <w:pPr>
                    <w:jc w:val="righ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BC">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 </w:t>
                  </w:r>
                </w:p>
              </w:tc>
              <w:tc>
                <w:tcPr/>
                <w:p w:rsidR="00000000" w:rsidDel="00000000" w:rsidP="00000000" w:rsidRDefault="00000000" w:rsidRPr="00000000" w14:paraId="000000BD">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Mayra G Maldonado</w:t>
                  </w:r>
                </w:p>
              </w:tc>
              <w:tc>
                <w:tcPr/>
                <w:p w:rsidR="00000000" w:rsidDel="00000000" w:rsidP="00000000" w:rsidRDefault="00000000" w:rsidRPr="00000000" w14:paraId="000000BE">
                  <w:pPr>
                    <w:jc w:val="righ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BF">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University of Texas at El Paso (UTEP)</w:t>
                  </w:r>
                </w:p>
              </w:tc>
              <w:tc>
                <w:tcPr/>
                <w:p w:rsidR="00000000" w:rsidDel="00000000" w:rsidP="00000000" w:rsidRDefault="00000000" w:rsidRPr="00000000" w14:paraId="000000C0">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Hunt Institute for Global Competitiveness,</w:t>
                  </w:r>
                </w:p>
              </w:tc>
              <w:tc>
                <w:tcPr/>
                <w:p w:rsidR="00000000" w:rsidDel="00000000" w:rsidP="00000000" w:rsidRDefault="00000000" w:rsidRPr="00000000" w14:paraId="000000C1">
                  <w:pPr>
                    <w:jc w:val="center"/>
                    <w:rPr>
                      <w:rFonts w:ascii="Arial" w:cs="Arial" w:eastAsia="Arial" w:hAnsi="Arial"/>
                      <w:color w:val="000000"/>
                      <w:sz w:val="18"/>
                      <w:szCs w:val="1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C2">
                  <w:pPr>
                    <w:jc w:val="righ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C3">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Dr.</w:t>
                  </w:r>
                </w:p>
              </w:tc>
              <w:tc>
                <w:tcPr/>
                <w:p w:rsidR="00000000" w:rsidDel="00000000" w:rsidP="00000000" w:rsidRDefault="00000000" w:rsidRPr="00000000" w14:paraId="000000C4">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Eduardo Villacis C</w:t>
                  </w:r>
                </w:p>
              </w:tc>
              <w:tc>
                <w:tcPr/>
                <w:p w:rsidR="00000000" w:rsidDel="00000000" w:rsidP="00000000" w:rsidRDefault="00000000" w:rsidRPr="00000000" w14:paraId="000000C5">
                  <w:pPr>
                    <w:jc w:val="righ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C6">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University of Texas at El Paso (UTEP)</w:t>
                  </w:r>
                </w:p>
              </w:tc>
              <w:tc>
                <w:tcPr/>
                <w:p w:rsidR="00000000" w:rsidDel="00000000" w:rsidP="00000000" w:rsidRDefault="00000000" w:rsidRPr="00000000" w14:paraId="000000C7">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Hunt Institute for Global Competitiveness,</w:t>
                  </w:r>
                </w:p>
              </w:tc>
              <w:tc>
                <w:tcPr/>
                <w:p w:rsidR="00000000" w:rsidDel="00000000" w:rsidP="00000000" w:rsidRDefault="00000000" w:rsidRPr="00000000" w14:paraId="000000C8">
                  <w:pPr>
                    <w:jc w:val="center"/>
                    <w:rPr>
                      <w:rFonts w:ascii="Arial" w:cs="Arial" w:eastAsia="Arial" w:hAnsi="Arial"/>
                      <w:color w:val="000000"/>
                      <w:sz w:val="18"/>
                      <w:szCs w:val="18"/>
                    </w:rPr>
                  </w:pPr>
                  <w:r w:rsidDel="00000000" w:rsidR="00000000" w:rsidRPr="00000000">
                    <w:rPr>
                      <w:rtl w:val="0"/>
                    </w:rPr>
                  </w:r>
                </w:p>
              </w:tc>
            </w:tr>
            <w:tr>
              <w:trPr>
                <w:cantSplit w:val="0"/>
                <w:trHeight w:val="202" w:hRule="atLeast"/>
                <w:tblHeader w:val="0"/>
              </w:trPr>
              <w:tc>
                <w:tcPr>
                  <w:gridSpan w:val="7"/>
                </w:tcPr>
                <w:p w:rsidR="00000000" w:rsidDel="00000000" w:rsidP="00000000" w:rsidRDefault="00000000" w:rsidRPr="00000000" w14:paraId="000000C9">
                  <w:pPr>
                    <w:jc w:val="center"/>
                    <w:rPr>
                      <w:rFonts w:ascii="Arial" w:cs="Arial" w:eastAsia="Arial" w:hAnsi="Arial"/>
                      <w:color w:val="000000"/>
                      <w:sz w:val="18"/>
                      <w:szCs w:val="18"/>
                    </w:rPr>
                  </w:pPr>
                  <w:r w:rsidDel="00000000" w:rsidR="00000000" w:rsidRPr="00000000">
                    <w:rPr>
                      <w:rtl w:val="0"/>
                    </w:rPr>
                  </w:r>
                </w:p>
              </w:tc>
            </w:tr>
            <w:tr>
              <w:trPr>
                <w:cantSplit w:val="0"/>
                <w:trHeight w:val="300" w:hRule="atLeast"/>
                <w:tblHeader w:val="0"/>
              </w:trPr>
              <w:tc>
                <w:tcPr>
                  <w:gridSpan w:val="7"/>
                </w:tcPr>
                <w:p w:rsidR="00000000" w:rsidDel="00000000" w:rsidP="00000000" w:rsidRDefault="00000000" w:rsidRPr="00000000" w14:paraId="000000D0">
                  <w:pPr>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D7">
            <w:pPr>
              <w:rPr>
                <w:rFonts w:ascii="Arial" w:cs="Arial" w:eastAsia="Arial" w:hAnsi="Arial"/>
                <w:b w:val="0"/>
                <w:sz w:val="28"/>
                <w:szCs w:val="28"/>
              </w:rPr>
            </w:pPr>
            <w:r w:rsidDel="00000000" w:rsidR="00000000" w:rsidRPr="00000000">
              <w:rPr>
                <w:rtl w:val="0"/>
              </w:rPr>
            </w:r>
          </w:p>
          <w:p w:rsidR="00000000" w:rsidDel="00000000" w:rsidP="00000000" w:rsidRDefault="00000000" w:rsidRPr="00000000" w14:paraId="000000D8">
            <w:pPr>
              <w:rPr>
                <w:rFonts w:ascii="Arial" w:cs="Arial" w:eastAsia="Arial" w:hAnsi="Arial"/>
                <w:b w:val="0"/>
                <w:sz w:val="18"/>
                <w:szCs w:val="18"/>
              </w:rPr>
            </w:pPr>
            <w:r w:rsidDel="00000000" w:rsidR="00000000" w:rsidRPr="00000000">
              <w:rPr>
                <w:rFonts w:ascii="Arial" w:cs="Arial" w:eastAsia="Arial" w:hAnsi="Arial"/>
                <w:sz w:val="28"/>
                <w:szCs w:val="28"/>
                <w:rtl w:val="0"/>
              </w:rPr>
              <w:t xml:space="preserve">Conformación de equipos de trabajo</w:t>
            </w:r>
            <w:r w:rsidDel="00000000" w:rsidR="00000000" w:rsidRPr="00000000">
              <w:rPr>
                <w:rtl w:val="0"/>
              </w:rPr>
            </w:r>
          </w:p>
          <w:p w:rsidR="00000000" w:rsidDel="00000000" w:rsidP="00000000" w:rsidRDefault="00000000" w:rsidRPr="00000000" w14:paraId="000000D9">
            <w:pPr>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Equipo 1: Análisis y Diagnóstico (Etapa 1: Abril - Octubre 2025)</w:t>
            </w:r>
          </w:p>
          <w:p w:rsidR="00000000" w:rsidDel="00000000" w:rsidP="00000000" w:rsidRDefault="00000000" w:rsidRPr="00000000" w14:paraId="000000DB">
            <w:pPr>
              <w:rPr>
                <w:rFonts w:ascii="Arial" w:cs="Arial" w:eastAsia="Arial" w:hAnsi="Arial"/>
                <w:b w:val="0"/>
              </w:rPr>
            </w:pPr>
            <w:r w:rsidDel="00000000" w:rsidR="00000000" w:rsidRPr="00000000">
              <w:rPr>
                <w:rFonts w:ascii="Arial" w:cs="Arial" w:eastAsia="Arial" w:hAnsi="Arial"/>
                <w:rtl w:val="0"/>
              </w:rPr>
              <w:t xml:space="preserve">Objetivo</w:t>
            </w:r>
            <w:r w:rsidDel="00000000" w:rsidR="00000000" w:rsidRPr="00000000">
              <w:rPr>
                <w:rFonts w:ascii="Arial" w:cs="Arial" w:eastAsia="Arial" w:hAnsi="Arial"/>
                <w:b w:val="0"/>
                <w:rtl w:val="0"/>
              </w:rPr>
              <w:t xml:space="preserve">: Recopilar y analizar información sobre la competitividad regional, consolidando bases de datos y generando un diagnóstico inicial.</w:t>
            </w:r>
          </w:p>
          <w:p w:rsidR="00000000" w:rsidDel="00000000" w:rsidP="00000000" w:rsidRDefault="00000000" w:rsidRPr="00000000" w14:paraId="000000DC">
            <w:pPr>
              <w:rPr>
                <w:rFonts w:ascii="Arial" w:cs="Arial" w:eastAsia="Arial" w:hAnsi="Arial"/>
                <w:b w:val="0"/>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Integrantes y roles:</w:t>
            </w:r>
          </w:p>
          <w:p w:rsidR="00000000" w:rsidDel="00000000" w:rsidP="00000000" w:rsidRDefault="00000000" w:rsidRPr="00000000" w14:paraId="000000DE">
            <w:pPr>
              <w:rPr>
                <w:rFonts w:ascii="Arial" w:cs="Arial" w:eastAsia="Arial" w:hAnsi="Arial"/>
                <w:b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Laura Cristina Piñón Howlet – Evaluación de la competitividad a través de herramientas de innovación tecnológica y gestión administrativa.</w:t>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 Lilia Sapién Aguilar – Análisis de los factores administrativos que influyen en la competitividad y desarrollo empresarial.Dr. Omar Elier Varela Faudoa (Finanzas, economía y estadística) – Coordinación de análisis macroeconómico y modelado de datos.</w:t>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Berenice Núñez Meléndez (Economía y bases de datos) – Gestión y análisis de información de fuentes oficiales.</w:t>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Marisol García Alvarado (Investigación y administración) – Supervisión metodológica y estructuración de bases de datos.</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Candidata a Doctora Gloria Antonieta Martínez Caro (Investigación y administración) – Apoyo en análisis de literatura y antecedentes.</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Juan Javier Gutiérrez García (Sistemas) – Procesamiento y organización de bases de datos.</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María del Carmen Gutiérrez Diez (Sistemas) – Responsable técnico, supervisión y toma de decisiones. </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Cynthia Guadalupe Parra Almada (Tesista doctoral) – Recopilación de artículos para arco teórico. </w:t>
            </w:r>
          </w:p>
          <w:p w:rsidR="00000000" w:rsidDel="00000000" w:rsidP="00000000" w:rsidRDefault="00000000" w:rsidRPr="00000000" w14:paraId="000000E7">
            <w:pPr>
              <w:ind w:left="360" w:firstLine="0"/>
              <w:rPr>
                <w:rFonts w:ascii="Arial" w:cs="Arial" w:eastAsia="Arial" w:hAnsi="Arial"/>
                <w:b w:val="0"/>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Equipo 2: Trabajo de Campo y Evaluación de Factores Críticos (Etapa 2: Noviembre 2025 - Abril 2026)</w:t>
            </w:r>
          </w:p>
          <w:p w:rsidR="00000000" w:rsidDel="00000000" w:rsidP="00000000" w:rsidRDefault="00000000" w:rsidRPr="00000000" w14:paraId="000000E9">
            <w:pPr>
              <w:rPr>
                <w:rFonts w:ascii="Arial" w:cs="Arial" w:eastAsia="Arial" w:hAnsi="Arial"/>
                <w:b w:val="0"/>
              </w:rPr>
            </w:pPr>
            <w:r w:rsidDel="00000000" w:rsidR="00000000" w:rsidRPr="00000000">
              <w:rPr>
                <w:rFonts w:ascii="Arial" w:cs="Arial" w:eastAsia="Arial" w:hAnsi="Arial"/>
                <w:rtl w:val="0"/>
              </w:rPr>
              <w:t xml:space="preserve">Objetivo</w:t>
            </w:r>
            <w:r w:rsidDel="00000000" w:rsidR="00000000" w:rsidRPr="00000000">
              <w:rPr>
                <w:rFonts w:ascii="Arial" w:cs="Arial" w:eastAsia="Arial" w:hAnsi="Arial"/>
                <w:b w:val="0"/>
                <w:rtl w:val="0"/>
              </w:rPr>
              <w:t xml:space="preserve">: Aplicar encuestas en distintas regiones de Chihuahua, evaluar factores críticos de competitividad y validar los resultados mediante visitas in situ.</w:t>
            </w:r>
          </w:p>
          <w:p w:rsidR="00000000" w:rsidDel="00000000" w:rsidP="00000000" w:rsidRDefault="00000000" w:rsidRPr="00000000" w14:paraId="000000EA">
            <w:pPr>
              <w:rPr>
                <w:rFonts w:ascii="Arial" w:cs="Arial" w:eastAsia="Arial" w:hAnsi="Arial"/>
                <w:b w:val="0"/>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Integrantes y roles:</w:t>
            </w:r>
          </w:p>
          <w:p w:rsidR="00000000" w:rsidDel="00000000" w:rsidP="00000000" w:rsidRDefault="00000000" w:rsidRPr="00000000" w14:paraId="000000EC">
            <w:pPr>
              <w:rPr>
                <w:rFonts w:ascii="Arial" w:cs="Arial" w:eastAsia="Arial" w:hAnsi="Arial"/>
                <w:b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Omar Elier Varela Faudoa (Finanzas, economía y estadística) – Responsable del análisis estadístico de las encuestas y modelado de correlaciones.</w:t>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Candidato a Doctor Héctor Hugo Domínguez Aragón (Recursos humanos y administración) – Coordinación de encuestadores y gestión del trabajo de campo.</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Marisol Priscila Palafox Bolívar (Administración y mercadotecnia) – Diseño de encuestas enfocadas en competitividad y mercados.</w:t>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Irma Leticia Chávez Márquez – Evaluación de estrategias de administración y TIC aplicadas en las empresas encuestadas.</w:t>
            </w:r>
          </w:p>
          <w:p w:rsidR="00000000" w:rsidDel="00000000" w:rsidP="00000000" w:rsidRDefault="00000000" w:rsidRPr="00000000" w14:paraId="000000F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María de los Ángeles Guzmán Robles (Mercadotecnia y transformación digital) – Evaluación del impacto digital y tecnológico en la competitividad regional.</w:t>
            </w:r>
          </w:p>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Isela Adriana Valles Alarcón (Derecho y cuestiones legales) – Análisis de normativas que afectan la integración comercial de Chihuahua.</w:t>
            </w:r>
          </w:p>
          <w:p w:rsidR="00000000" w:rsidDel="00000000" w:rsidP="00000000" w:rsidRDefault="00000000" w:rsidRPr="00000000" w14:paraId="000000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Elia Angélica Molina Lara (Fiscal y auditoría) – Evaluación de incentivos fiscales y obstáculos administrativos para la inversión.</w:t>
            </w:r>
          </w:p>
          <w:p w:rsidR="00000000" w:rsidDel="00000000" w:rsidP="00000000" w:rsidRDefault="00000000" w:rsidRPr="00000000" w14:paraId="000000F4">
            <w:pPr>
              <w:numPr>
                <w:ilvl w:val="0"/>
                <w:numId w:val="1"/>
              </w:numPr>
              <w:spacing w:line="259" w:lineRule="auto"/>
              <w:ind w:left="720" w:hanging="360"/>
              <w:rPr>
                <w:rFonts w:ascii="Arial" w:cs="Arial" w:eastAsia="Arial" w:hAnsi="Arial"/>
                <w:b w:val="0"/>
              </w:rPr>
            </w:pPr>
            <w:r w:rsidDel="00000000" w:rsidR="00000000" w:rsidRPr="00000000">
              <w:rPr>
                <w:rFonts w:ascii="Arial" w:cs="Arial" w:eastAsia="Arial" w:hAnsi="Arial"/>
                <w:b w:val="0"/>
                <w:rtl w:val="0"/>
              </w:rPr>
              <w:t xml:space="preserve">Dr. José Francisco Aldrete Enríquez (Sistemas) – Supervisión del procesamiento digital de encuestas y manejo de herramientas tecnológicas para la recolección de datos.</w:t>
            </w:r>
          </w:p>
          <w:p w:rsidR="00000000" w:rsidDel="00000000" w:rsidP="00000000" w:rsidRDefault="00000000" w:rsidRPr="00000000" w14:paraId="000000F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 María del Carmen Gutiérrez Diez (Sistemas) – Digitalización de encuestas y automatización de datos en herramientas de análisis estadístico.</w:t>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Equipo 3: Diseño de Estrategias y Difusión de Resultados (Etapa 3: Mayo - Diciembre 2026)</w:t>
            </w:r>
          </w:p>
          <w:p w:rsidR="00000000" w:rsidDel="00000000" w:rsidP="00000000" w:rsidRDefault="00000000" w:rsidRPr="00000000" w14:paraId="000000F9">
            <w:pPr>
              <w:rPr>
                <w:rFonts w:ascii="Arial" w:cs="Arial" w:eastAsia="Arial" w:hAnsi="Arial"/>
                <w:b w:val="0"/>
              </w:rPr>
            </w:pPr>
            <w:r w:rsidDel="00000000" w:rsidR="00000000" w:rsidRPr="00000000">
              <w:rPr>
                <w:rFonts w:ascii="Arial" w:cs="Arial" w:eastAsia="Arial" w:hAnsi="Arial"/>
                <w:rtl w:val="0"/>
              </w:rPr>
              <w:t xml:space="preserve">Objetivo:</w:t>
            </w:r>
            <w:r w:rsidDel="00000000" w:rsidR="00000000" w:rsidRPr="00000000">
              <w:rPr>
                <w:rFonts w:ascii="Arial" w:cs="Arial" w:eastAsia="Arial" w:hAnsi="Arial"/>
                <w:b w:val="0"/>
                <w:rtl w:val="0"/>
              </w:rPr>
              <w:t xml:space="preserve"> Validar los hallazgos con expertos, diseñar estrategias de competitividad regional y difundir los resultados del estudio.</w:t>
            </w:r>
          </w:p>
          <w:p w:rsidR="00000000" w:rsidDel="00000000" w:rsidP="00000000" w:rsidRDefault="00000000" w:rsidRPr="00000000" w14:paraId="000000FA">
            <w:pPr>
              <w:rPr>
                <w:rFonts w:ascii="Arial" w:cs="Arial" w:eastAsia="Arial" w:hAnsi="Arial"/>
                <w:b w:val="0"/>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Integrantes y roles:</w:t>
            </w:r>
          </w:p>
          <w:p w:rsidR="00000000" w:rsidDel="00000000" w:rsidP="00000000" w:rsidRDefault="00000000" w:rsidRPr="00000000" w14:paraId="000000FC">
            <w:pPr>
              <w:rPr>
                <w:rFonts w:ascii="Arial" w:cs="Arial" w:eastAsia="Arial" w:hAnsi="Arial"/>
                <w:b w:val="0"/>
              </w:rPr>
            </w:pPr>
            <w:r w:rsidDel="00000000" w:rsidR="00000000" w:rsidRPr="00000000">
              <w:rPr>
                <w:rtl w:val="0"/>
              </w:rPr>
            </w:r>
          </w:p>
          <w:p w:rsidR="00000000" w:rsidDel="00000000" w:rsidP="00000000" w:rsidRDefault="00000000" w:rsidRPr="00000000" w14:paraId="000000FD">
            <w:pPr>
              <w:rPr>
                <w:rFonts w:ascii="Arial" w:cs="Arial" w:eastAsia="Arial" w:hAnsi="Arial"/>
                <w:b w:val="0"/>
              </w:rPr>
            </w:pPr>
            <w:r w:rsidDel="00000000" w:rsidR="00000000" w:rsidRPr="00000000">
              <w:rPr>
                <w:rFonts w:ascii="Arial" w:cs="Arial" w:eastAsia="Arial" w:hAnsi="Arial"/>
                <w:b w:val="0"/>
                <w:rtl w:val="0"/>
              </w:rPr>
              <w:t xml:space="preserve">Dr. Omar Elier Varela Faudoa (Finanzas, economía y estadística) – Desarrollo de estrategias económicas y financieras para mejorar la competitividad.</w:t>
            </w:r>
          </w:p>
          <w:p w:rsidR="00000000" w:rsidDel="00000000" w:rsidP="00000000" w:rsidRDefault="00000000" w:rsidRPr="00000000" w14:paraId="000000FE">
            <w:pPr>
              <w:rPr>
                <w:rFonts w:ascii="Arial" w:cs="Arial" w:eastAsia="Arial" w:hAnsi="Arial"/>
                <w:b w:val="0"/>
              </w:rPr>
            </w:pPr>
            <w:r w:rsidDel="00000000" w:rsidR="00000000" w:rsidRPr="00000000">
              <w:rPr>
                <w:rFonts w:ascii="Arial" w:cs="Arial" w:eastAsia="Arial" w:hAnsi="Arial"/>
                <w:b w:val="0"/>
                <w:rtl w:val="0"/>
              </w:rPr>
              <w:t xml:space="preserve">Dra. Berenice Núñez Meléndez (Economía y bases de datos) – Evaluación de impacto de las estrategias con modelos de simulación.</w:t>
            </w:r>
          </w:p>
          <w:p w:rsidR="00000000" w:rsidDel="00000000" w:rsidP="00000000" w:rsidRDefault="00000000" w:rsidRPr="00000000" w14:paraId="000000FF">
            <w:pPr>
              <w:rPr>
                <w:rFonts w:ascii="Arial" w:cs="Arial" w:eastAsia="Arial" w:hAnsi="Arial"/>
                <w:b w:val="0"/>
              </w:rPr>
            </w:pPr>
            <w:r w:rsidDel="00000000" w:rsidR="00000000" w:rsidRPr="00000000">
              <w:rPr>
                <w:rFonts w:ascii="Arial" w:cs="Arial" w:eastAsia="Arial" w:hAnsi="Arial"/>
                <w:b w:val="0"/>
                <w:rtl w:val="0"/>
              </w:rPr>
              <w:t xml:space="preserve">Dra. Marisol Priscila Palafox Bolívar (Administración y mercadotecnia) – Estrategias de posicionamiento y promoción comercial de las regiones de Chihuahua.</w:t>
            </w:r>
          </w:p>
          <w:p w:rsidR="00000000" w:rsidDel="00000000" w:rsidP="00000000" w:rsidRDefault="00000000" w:rsidRPr="00000000" w14:paraId="00000100">
            <w:pPr>
              <w:rPr>
                <w:rFonts w:ascii="Arial" w:cs="Arial" w:eastAsia="Arial" w:hAnsi="Arial"/>
                <w:b w:val="0"/>
              </w:rPr>
            </w:pPr>
            <w:r w:rsidDel="00000000" w:rsidR="00000000" w:rsidRPr="00000000">
              <w:rPr>
                <w:rFonts w:ascii="Arial" w:cs="Arial" w:eastAsia="Arial" w:hAnsi="Arial"/>
                <w:b w:val="0"/>
                <w:rtl w:val="0"/>
              </w:rPr>
              <w:t xml:space="preserve">Dra. María de los Ángeles Guzmán Robles (Mercadotecnia y transformación digital) – Aplicación de herramientas digitales para la internacionalización de empresas.</w:t>
            </w:r>
          </w:p>
          <w:p w:rsidR="00000000" w:rsidDel="00000000" w:rsidP="00000000" w:rsidRDefault="00000000" w:rsidRPr="00000000" w14:paraId="00000101">
            <w:pPr>
              <w:rPr>
                <w:rFonts w:ascii="Arial" w:cs="Arial" w:eastAsia="Arial" w:hAnsi="Arial"/>
                <w:b w:val="0"/>
              </w:rPr>
            </w:pPr>
            <w:r w:rsidDel="00000000" w:rsidR="00000000" w:rsidRPr="00000000">
              <w:rPr>
                <w:rFonts w:ascii="Arial" w:cs="Arial" w:eastAsia="Arial" w:hAnsi="Arial"/>
                <w:b w:val="0"/>
                <w:rtl w:val="0"/>
              </w:rPr>
              <w:t xml:space="preserve">Dra. Isela Adriana Valles Alarcón (Derecho y cuestiones legales) – Revisión legal de estrategias y políticas de integración comercial.</w:t>
            </w:r>
          </w:p>
          <w:p w:rsidR="00000000" w:rsidDel="00000000" w:rsidP="00000000" w:rsidRDefault="00000000" w:rsidRPr="00000000" w14:paraId="00000102">
            <w:pPr>
              <w:rPr>
                <w:rFonts w:ascii="Arial" w:cs="Arial" w:eastAsia="Arial" w:hAnsi="Arial"/>
                <w:b w:val="0"/>
              </w:rPr>
            </w:pPr>
            <w:r w:rsidDel="00000000" w:rsidR="00000000" w:rsidRPr="00000000">
              <w:rPr>
                <w:rFonts w:ascii="Arial" w:cs="Arial" w:eastAsia="Arial" w:hAnsi="Arial"/>
                <w:b w:val="0"/>
                <w:rtl w:val="0"/>
              </w:rPr>
              <w:t xml:space="preserve">Candidato a Doctor Héctor Hugo Domínguez Aragón (Recursos humanos y administración) – Propuestas para mejorar la capacitación y competitividad del talento humano en el estado.</w:t>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b w:val="0"/>
                <w:rtl w:val="0"/>
              </w:rPr>
              <w:t xml:space="preserve">Dra. María del Carmen Gutiérrez Diez (Sistemas) – Implementación de herramientas digitales para la difusión del estudio y estrategias tecnológicas para la integración comercial.</w:t>
            </w: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b w:val="0"/>
                <w:rtl w:val="0"/>
              </w:rPr>
              <w:t xml:space="preserve">M.A Cynthia Guadalupe Parra Almada (Tesista doctoral) – Desarrollo de tesis doctoral en el marco de la temática.</w:t>
            </w: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b w:val="0"/>
                <w:rtl w:val="0"/>
              </w:rPr>
              <w:t xml:space="preserve">M.B.A. Juan Carlos Gómez Cano (Economista y Administrador) – Planificación de entrega de resultados y presentación.</w:t>
            </w:r>
            <w:r w:rsidDel="00000000" w:rsidR="00000000" w:rsidRPr="00000000">
              <w:rPr>
                <w:rtl w:val="0"/>
              </w:rPr>
            </w:r>
          </w:p>
          <w:p w:rsidR="00000000" w:rsidDel="00000000" w:rsidP="00000000" w:rsidRDefault="00000000" w:rsidRPr="00000000" w14:paraId="00000106">
            <w:pPr>
              <w:rPr>
                <w:rFonts w:ascii="Arial" w:cs="Arial" w:eastAsia="Arial" w:hAnsi="Arial"/>
                <w:b w:val="0"/>
              </w:rPr>
            </w:pPr>
            <w:r w:rsidDel="00000000" w:rsidR="00000000" w:rsidRPr="00000000">
              <w:rPr>
                <w:rtl w:val="0"/>
              </w:rPr>
            </w:r>
          </w:p>
          <w:p w:rsidR="00000000" w:rsidDel="00000000" w:rsidP="00000000" w:rsidRDefault="00000000" w:rsidRPr="00000000" w14:paraId="00000107">
            <w:pPr>
              <w:rPr>
                <w:rFonts w:ascii="Arial" w:cs="Arial" w:eastAsia="Arial" w:hAnsi="Arial"/>
                <w:b w:val="0"/>
                <w:sz w:val="18"/>
                <w:szCs w:val="18"/>
              </w:rPr>
            </w:pPr>
            <w:r w:rsidDel="00000000" w:rsidR="00000000" w:rsidRPr="00000000">
              <w:rPr>
                <w:rFonts w:ascii="Arial" w:cs="Arial" w:eastAsia="Arial" w:hAnsi="Arial"/>
                <w:sz w:val="28"/>
                <w:szCs w:val="28"/>
                <w:rtl w:val="0"/>
              </w:rPr>
              <w:t xml:space="preserve">Colaboradores externos</w:t>
            </w: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jc w:val="both"/>
              <w:rPr>
                <w:rFonts w:ascii="Arial" w:cs="Arial" w:eastAsia="Arial" w:hAnsi="Arial"/>
                <w:b w:val="0"/>
              </w:rPr>
            </w:pPr>
            <w:r w:rsidDel="00000000" w:rsidR="00000000" w:rsidRPr="00000000">
              <w:rPr>
                <w:rFonts w:ascii="Arial" w:cs="Arial" w:eastAsia="Arial" w:hAnsi="Arial"/>
                <w:b w:val="0"/>
                <w:rtl w:val="0"/>
              </w:rPr>
              <w:t xml:space="preserve">​La integración de expertos y entidades clave en el proyecto "Competitividad Regional de Chihuahua e Inserción en el Comercio Internacional" es fundamental para enriquecer el análisis y garantizar resultados robustos. A continuación, se justifica la participación de cada uno:​</w:t>
            </w:r>
          </w:p>
          <w:p w:rsidR="00000000" w:rsidDel="00000000" w:rsidP="00000000" w:rsidRDefault="00000000" w:rsidRPr="00000000" w14:paraId="0000010A">
            <w:pPr>
              <w:rPr>
                <w:rFonts w:ascii="Arial" w:cs="Arial" w:eastAsia="Arial" w:hAnsi="Arial"/>
                <w:b w:val="0"/>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Carlos Licón (Universidad de Utah):</w:t>
            </w:r>
          </w:p>
          <w:p w:rsidR="00000000" w:rsidDel="00000000" w:rsidP="00000000" w:rsidRDefault="00000000" w:rsidRPr="00000000" w14:paraId="0000010C">
            <w:pPr>
              <w:rPr>
                <w:rFonts w:ascii="Arial" w:cs="Arial" w:eastAsia="Arial" w:hAnsi="Arial"/>
                <w:b w:val="0"/>
              </w:rPr>
            </w:pPr>
            <w:r w:rsidDel="00000000" w:rsidR="00000000" w:rsidRPr="00000000">
              <w:rPr>
                <w:rtl w:val="0"/>
              </w:rPr>
            </w:r>
          </w:p>
          <w:p w:rsidR="00000000" w:rsidDel="00000000" w:rsidP="00000000" w:rsidRDefault="00000000" w:rsidRPr="00000000" w14:paraId="0000010D">
            <w:pPr>
              <w:jc w:val="both"/>
              <w:rPr>
                <w:rFonts w:ascii="Arial" w:cs="Arial" w:eastAsia="Arial" w:hAnsi="Arial"/>
                <w:b w:val="0"/>
              </w:rPr>
            </w:pPr>
            <w:r w:rsidDel="00000000" w:rsidR="00000000" w:rsidRPr="00000000">
              <w:rPr>
                <w:rFonts w:ascii="Arial" w:cs="Arial" w:eastAsia="Arial" w:hAnsi="Arial"/>
                <w:b w:val="0"/>
                <w:rtl w:val="0"/>
              </w:rPr>
              <w:t xml:space="preserve">El Dr. Carlos Licón ha desarrollado un instrumento especializado para evaluar la competitividad regional. Su participación se centrará en capacitar al equipo de profesores del proyecto, adaptando y replicando su herramienta en las diversas regiones de Chihuahua. Esta colaboración permitirá obtener datos precisos y comparables, esenciales para un diagnóstico integral de la competitividad en el estado.​</w:t>
            </w:r>
          </w:p>
          <w:p w:rsidR="00000000" w:rsidDel="00000000" w:rsidP="00000000" w:rsidRDefault="00000000" w:rsidRPr="00000000" w14:paraId="0000010E">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Mayra Maldonado y Eduardo Villacis (University of Texas at El Paso - UTEP):</w:t>
            </w:r>
          </w:p>
          <w:p w:rsidR="00000000" w:rsidDel="00000000" w:rsidP="00000000" w:rsidRDefault="00000000" w:rsidRPr="00000000" w14:paraId="00000110">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11">
            <w:pPr>
              <w:jc w:val="both"/>
              <w:rPr>
                <w:rFonts w:ascii="Arial" w:cs="Arial" w:eastAsia="Arial" w:hAnsi="Arial"/>
                <w:b w:val="0"/>
              </w:rPr>
            </w:pPr>
            <w:r w:rsidDel="00000000" w:rsidR="00000000" w:rsidRPr="00000000">
              <w:rPr>
                <w:rFonts w:ascii="Arial" w:cs="Arial" w:eastAsia="Arial" w:hAnsi="Arial"/>
                <w:b w:val="0"/>
                <w:rtl w:val="0"/>
              </w:rPr>
              <w:t xml:space="preserve">Como investigadores de la UTEP, Mayra Maldonado y Eduardo Villacis aportarán una perspectiva binacional al proyecto. Se busca que repliquen una parte del estudio en Texas, considerando que este estado es el principal socio comercial de Chihuahua. Esta colaboración permitirá identificar oportunidades y desafíos compartidos, generando propuestas para fortalcer la integración económica y comercial entre ambas regiones.​</w:t>
            </w:r>
          </w:p>
          <w:p w:rsidR="00000000" w:rsidDel="00000000" w:rsidP="00000000" w:rsidRDefault="00000000" w:rsidRPr="00000000" w14:paraId="00000112">
            <w:pPr>
              <w:rPr>
                <w:rFonts w:ascii="Arial" w:cs="Arial" w:eastAsia="Arial" w:hAnsi="Arial"/>
                <w:b w:val="0"/>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Plataforma de Inteligencia Competitiva del Sector Privado (PICsp) Chihuahua:</w:t>
            </w:r>
          </w:p>
          <w:p w:rsidR="00000000" w:rsidDel="00000000" w:rsidP="00000000" w:rsidRDefault="00000000" w:rsidRPr="00000000" w14:paraId="00000114">
            <w:pPr>
              <w:rPr>
                <w:rFonts w:ascii="Arial" w:cs="Arial" w:eastAsia="Arial" w:hAnsi="Arial"/>
                <w:b w:val="0"/>
              </w:rPr>
            </w:pPr>
            <w:r w:rsidDel="00000000" w:rsidR="00000000" w:rsidRPr="00000000">
              <w:rPr>
                <w:rtl w:val="0"/>
              </w:rPr>
            </w:r>
          </w:p>
          <w:p w:rsidR="00000000" w:rsidDel="00000000" w:rsidP="00000000" w:rsidRDefault="00000000" w:rsidRPr="00000000" w14:paraId="00000115">
            <w:pPr>
              <w:jc w:val="both"/>
              <w:rPr>
                <w:rFonts w:ascii="Arial" w:cs="Arial" w:eastAsia="Arial" w:hAnsi="Arial"/>
                <w:b w:val="0"/>
              </w:rPr>
            </w:pPr>
            <w:r w:rsidDel="00000000" w:rsidR="00000000" w:rsidRPr="00000000">
              <w:rPr>
                <w:rFonts w:ascii="Arial" w:cs="Arial" w:eastAsia="Arial" w:hAnsi="Arial"/>
                <w:b w:val="0"/>
                <w:rtl w:val="0"/>
              </w:rPr>
              <w:t xml:space="preserve">La PICsp es una iniciativa del sector empresarial de Chihuahua que integra esfuerzos para analizar, diseñar y proponer políticas públicas que mejoren la competitividad regional . Cuenta con metodologías y datos que servirán como base para el diagnóstico del proyecto. Además, dispone de analistas de datos y mantiene contacto con las principales empresas del estado, facilitando el acceso a información relevante y la identificación de casos de estudio representativos.​</w:t>
            </w:r>
          </w:p>
          <w:p w:rsidR="00000000" w:rsidDel="00000000" w:rsidP="00000000" w:rsidRDefault="00000000" w:rsidRPr="00000000" w14:paraId="00000116">
            <w:pPr>
              <w:rPr>
                <w:rFonts w:ascii="Arial" w:cs="Arial" w:eastAsia="Arial" w:hAnsi="Arial"/>
                <w:b w:val="0"/>
              </w:rPr>
            </w:pPr>
            <w:r w:rsidDel="00000000" w:rsidR="00000000" w:rsidRPr="00000000">
              <w:rPr>
                <w:rtl w:val="0"/>
              </w:rPr>
            </w:r>
          </w:p>
          <w:p w:rsidR="00000000" w:rsidDel="00000000" w:rsidP="00000000" w:rsidRDefault="00000000" w:rsidRPr="00000000" w14:paraId="00000117">
            <w:pPr>
              <w:rPr>
                <w:rFonts w:ascii="Arial" w:cs="Arial" w:eastAsia="Arial" w:hAnsi="Arial"/>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120">
            <w:pPr>
              <w:rPr>
                <w:rFonts w:ascii="Arial" w:cs="Arial" w:eastAsia="Arial" w:hAnsi="Arial"/>
                <w:b w:val="0"/>
                <w:sz w:val="28"/>
                <w:szCs w:val="28"/>
              </w:rPr>
            </w:pPr>
            <w:r w:rsidDel="00000000" w:rsidR="00000000" w:rsidRPr="00000000">
              <w:rPr>
                <w:rFonts w:ascii="Arial" w:cs="Arial" w:eastAsia="Arial" w:hAnsi="Arial"/>
                <w:sz w:val="28"/>
                <w:szCs w:val="28"/>
                <w:rtl w:val="0"/>
              </w:rPr>
              <w:t xml:space="preserve">Propuesta de proyecto bien delimitada por una única área del conocimiento</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Área de conocimiento: </w:t>
            </w:r>
            <w:r w:rsidDel="00000000" w:rsidR="00000000" w:rsidRPr="00000000">
              <w:rPr>
                <w:rFonts w:ascii="Arial" w:cs="Arial" w:eastAsia="Arial" w:hAnsi="Arial"/>
                <w:b w:val="0"/>
                <w:rtl w:val="0"/>
              </w:rPr>
              <w:t xml:space="preserve">V.     Ciencias Sociales</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132">
            <w:pPr>
              <w:rPr>
                <w:rFonts w:ascii="Arial" w:cs="Arial" w:eastAsia="Arial" w:hAnsi="Arial"/>
                <w:b w:val="0"/>
              </w:rPr>
            </w:pPr>
            <w:r w:rsidDel="00000000" w:rsidR="00000000" w:rsidRPr="00000000">
              <w:rPr>
                <w:rFonts w:ascii="Arial" w:cs="Arial" w:eastAsia="Arial" w:hAnsi="Arial"/>
                <w:rtl w:val="0"/>
              </w:rPr>
              <w:t xml:space="preserve">Línea de investigación: </w:t>
            </w:r>
            <w:r w:rsidDel="00000000" w:rsidR="00000000" w:rsidRPr="00000000">
              <w:rPr>
                <w:rFonts w:ascii="Arial" w:cs="Arial" w:eastAsia="Arial" w:hAnsi="Arial"/>
                <w:b w:val="0"/>
                <w:rtl w:val="0"/>
              </w:rPr>
              <w:t xml:space="preserve">Dinamismo Regional y Competitividad en el Comercio Internacional</w:t>
            </w:r>
          </w:p>
        </w:tc>
      </w:tr>
      <w:tr>
        <w:trPr>
          <w:cantSplit w:val="0"/>
          <w:trHeight w:val="300" w:hRule="atLeast"/>
          <w:tblHeader w:val="0"/>
        </w:trPr>
        <w:tc>
          <w:tcPr>
            <w:gridSpan w:val="9"/>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Palabras clave del objeto de estudio:</w:t>
            </w:r>
            <w:r w:rsidDel="00000000" w:rsidR="00000000" w:rsidRPr="00000000">
              <w:rPr>
                <w:rFonts w:ascii="Arial" w:cs="Arial" w:eastAsia="Arial" w:hAnsi="Arial"/>
                <w:b w:val="0"/>
                <w:rtl w:val="0"/>
              </w:rPr>
              <w:t xml:space="preserve"> </w:t>
            </w:r>
            <w:r w:rsidDel="00000000" w:rsidR="00000000" w:rsidRPr="00000000">
              <w:rPr>
                <w:rtl w:val="0"/>
              </w:rPr>
            </w:r>
          </w:p>
          <w:p w:rsidR="00000000" w:rsidDel="00000000" w:rsidP="00000000" w:rsidRDefault="00000000" w:rsidRPr="00000000" w14:paraId="0000013C">
            <w:pPr>
              <w:rPr>
                <w:rFonts w:ascii="Arial" w:cs="Arial" w:eastAsia="Arial" w:hAnsi="Arial"/>
                <w:b w:val="0"/>
              </w:rPr>
            </w:pPr>
            <w:r w:rsidDel="00000000" w:rsidR="00000000" w:rsidRPr="00000000">
              <w:rPr>
                <w:rFonts w:ascii="Arial" w:cs="Arial" w:eastAsia="Arial" w:hAnsi="Arial"/>
                <w:b w:val="0"/>
                <w:rtl w:val="0"/>
              </w:rPr>
              <w:t xml:space="preserve">Competitividad regional</w:t>
            </w:r>
          </w:p>
          <w:p w:rsidR="00000000" w:rsidDel="00000000" w:rsidP="00000000" w:rsidRDefault="00000000" w:rsidRPr="00000000" w14:paraId="0000013D">
            <w:pPr>
              <w:rPr>
                <w:rFonts w:ascii="Arial" w:cs="Arial" w:eastAsia="Arial" w:hAnsi="Arial"/>
                <w:b w:val="0"/>
              </w:rPr>
            </w:pPr>
            <w:r w:rsidDel="00000000" w:rsidR="00000000" w:rsidRPr="00000000">
              <w:rPr>
                <w:rFonts w:ascii="Arial" w:cs="Arial" w:eastAsia="Arial" w:hAnsi="Arial"/>
                <w:b w:val="0"/>
                <w:rtl w:val="0"/>
              </w:rPr>
              <w:t xml:space="preserve">Comercio internacional</w:t>
            </w:r>
          </w:p>
          <w:p w:rsidR="00000000" w:rsidDel="00000000" w:rsidP="00000000" w:rsidRDefault="00000000" w:rsidRPr="00000000" w14:paraId="0000013E">
            <w:pPr>
              <w:rPr>
                <w:rFonts w:ascii="Arial" w:cs="Arial" w:eastAsia="Arial" w:hAnsi="Arial"/>
                <w:b w:val="0"/>
              </w:rPr>
            </w:pPr>
            <w:r w:rsidDel="00000000" w:rsidR="00000000" w:rsidRPr="00000000">
              <w:rPr>
                <w:rFonts w:ascii="Arial" w:cs="Arial" w:eastAsia="Arial" w:hAnsi="Arial"/>
                <w:b w:val="0"/>
                <w:rtl w:val="0"/>
              </w:rPr>
              <w:t xml:space="preserve">Desarrollo territorial</w:t>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b w:val="0"/>
                <w:rtl w:val="0"/>
              </w:rPr>
              <w:t xml:space="preserve">Especialización productiva</w:t>
            </w:r>
            <w:r w:rsidDel="00000000" w:rsidR="00000000" w:rsidRPr="00000000">
              <w:rPr>
                <w:rtl w:val="0"/>
              </w:rPr>
            </w:r>
          </w:p>
          <w:p w:rsidR="00000000" w:rsidDel="00000000" w:rsidP="00000000" w:rsidRDefault="00000000" w:rsidRPr="00000000" w14:paraId="00000140">
            <w:pPr>
              <w:rPr>
                <w:rFonts w:ascii="Arial" w:cs="Arial" w:eastAsia="Arial" w:hAnsi="Arial"/>
                <w:b w:val="0"/>
              </w:rPr>
            </w:pPr>
            <w:r w:rsidDel="00000000" w:rsidR="00000000" w:rsidRPr="00000000">
              <w:rPr>
                <w:rFonts w:ascii="Arial" w:cs="Arial" w:eastAsia="Arial" w:hAnsi="Arial"/>
                <w:b w:val="0"/>
                <w:rtl w:val="0"/>
              </w:rPr>
              <w:t xml:space="preserve">Chihuahua</w:t>
            </w:r>
          </w:p>
        </w:tc>
      </w:tr>
      <w:tr>
        <w:trPr>
          <w:cantSplit w:val="0"/>
          <w:trHeight w:val="300" w:hRule="atLeast"/>
          <w:tblHeader w:val="0"/>
        </w:trPr>
        <w:tc>
          <w:tcPr>
            <w:gridSpan w:val="9"/>
          </w:tcPr>
          <w:p w:rsidR="00000000" w:rsidDel="00000000" w:rsidP="00000000" w:rsidRDefault="00000000" w:rsidRPr="00000000" w14:paraId="00000149">
            <w:pPr>
              <w:rPr>
                <w:rFonts w:ascii="Arial" w:cs="Arial" w:eastAsia="Arial" w:hAnsi="Arial"/>
                <w:b w:val="0"/>
              </w:rPr>
            </w:pPr>
            <w:r w:rsidDel="00000000" w:rsidR="00000000" w:rsidRPr="00000000">
              <w:rPr>
                <w:rFonts w:ascii="Arial" w:cs="Arial" w:eastAsia="Arial" w:hAnsi="Arial"/>
                <w:rtl w:val="0"/>
              </w:rPr>
              <w:t xml:space="preserve">Palabras clave de la metodología:  </w:t>
            </w:r>
            <w:r w:rsidDel="00000000" w:rsidR="00000000" w:rsidRPr="00000000">
              <w:rPr>
                <w:rFonts w:ascii="Arial" w:cs="Arial" w:eastAsia="Arial" w:hAnsi="Arial"/>
                <w:b w:val="0"/>
                <w:rtl w:val="0"/>
              </w:rPr>
              <w:t xml:space="preserve">proceso y/o instrumentos: Encuestas, análisis, modelo, mapa</w:t>
            </w:r>
          </w:p>
        </w:tc>
      </w:tr>
      <w:tr>
        <w:trPr>
          <w:cantSplit w:val="0"/>
          <w:trHeight w:val="300" w:hRule="atLeast"/>
          <w:tblHeader w:val="0"/>
        </w:trPr>
        <w:tc>
          <w:tcPr>
            <w:gridSpan w:val="9"/>
          </w:tcPr>
          <w:p w:rsidR="00000000" w:rsidDel="00000000" w:rsidP="00000000" w:rsidRDefault="00000000" w:rsidRPr="00000000" w14:paraId="00000152">
            <w:pPr>
              <w:jc w:val="both"/>
              <w:rPr>
                <w:rFonts w:ascii="Arial" w:cs="Arial" w:eastAsia="Arial" w:hAnsi="Arial"/>
                <w:sz w:val="20"/>
                <w:szCs w:val="20"/>
              </w:rPr>
            </w:pPr>
            <w:r w:rsidDel="00000000" w:rsidR="00000000" w:rsidRPr="00000000">
              <w:rPr>
                <w:rFonts w:ascii="Arial" w:cs="Arial" w:eastAsia="Arial" w:hAnsi="Arial"/>
                <w:rtl w:val="0"/>
              </w:rPr>
              <w:t xml:space="preserve">Objetivo general:  </w:t>
            </w:r>
            <w:r w:rsidDel="00000000" w:rsidR="00000000" w:rsidRPr="00000000">
              <w:rPr>
                <w:rFonts w:ascii="Arial" w:cs="Arial" w:eastAsia="Arial" w:hAnsi="Arial"/>
                <w:b w:val="0"/>
                <w:rtl w:val="0"/>
              </w:rPr>
              <w:t xml:space="preserve">Evaluar la competitividad regional de Chihuahua y su inserción en el comercio internacional, identificando los factores geográficos, económicos y de infraestructura que influyen en su desempeño global, con el fin de proponer estrategias para fortalecer su posición en los mercados internacionales.</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b w:val="0"/>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rtl w:val="0"/>
              </w:rPr>
              <w:t xml:space="preserve">Analizar la relación entre la ubicación geográfica, los recursos naturales, la infraestructura y la distribución del empleo con el grado de integración de Chihuahua en el comercio internacional.</w:t>
            </w:r>
            <w:r w:rsidDel="00000000" w:rsidR="00000000" w:rsidRPr="00000000">
              <w:rPr>
                <w:rtl w:val="0"/>
              </w:rPr>
            </w:r>
          </w:p>
          <w:p w:rsidR="00000000" w:rsidDel="00000000" w:rsidP="00000000" w:rsidRDefault="00000000" w:rsidRPr="00000000" w14:paraId="0000015D">
            <w:pPr>
              <w:jc w:val="both"/>
              <w:rPr>
                <w:rFonts w:ascii="Arial" w:cs="Arial" w:eastAsia="Arial" w:hAnsi="Arial"/>
                <w:b w:val="0"/>
              </w:rPr>
            </w:pPr>
            <w:r w:rsidDel="00000000" w:rsidR="00000000" w:rsidRPr="00000000">
              <w:rPr>
                <w:rFonts w:ascii="Arial" w:cs="Arial" w:eastAsia="Arial" w:hAnsi="Arial"/>
                <w:b w:val="0"/>
                <w:rtl w:val="0"/>
              </w:rPr>
              <w:t xml:space="preserve">2. Identificar sectores productivos clave en las distintas regiones del estado y su impacto en la atracción de inversión y el comercio exterior.</w:t>
            </w:r>
          </w:p>
          <w:p w:rsidR="00000000" w:rsidDel="00000000" w:rsidP="00000000" w:rsidRDefault="00000000" w:rsidRPr="00000000" w14:paraId="0000015E">
            <w:pPr>
              <w:jc w:val="both"/>
              <w:rPr>
                <w:rFonts w:ascii="Arial" w:cs="Arial" w:eastAsia="Arial" w:hAnsi="Arial"/>
              </w:rPr>
            </w:pPr>
            <w:r w:rsidDel="00000000" w:rsidR="00000000" w:rsidRPr="00000000">
              <w:rPr>
                <w:rFonts w:ascii="Arial" w:cs="Arial" w:eastAsia="Arial" w:hAnsi="Arial"/>
                <w:b w:val="0"/>
                <w:rtl w:val="0"/>
              </w:rPr>
              <w:t xml:space="preserve">3. Proponer estrategias de fortalecimiento para la conectividad, diversificación de mercados y mejora de la competitividad de Chihuahua en el entorno global.</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Descripción de la propuesta:</w:t>
            </w:r>
          </w:p>
          <w:p w:rsidR="00000000" w:rsidDel="00000000" w:rsidP="00000000" w:rsidRDefault="00000000" w:rsidRPr="00000000" w14:paraId="00000168">
            <w:pPr>
              <w:jc w:val="both"/>
              <w:rPr>
                <w:rFonts w:ascii="Arial" w:cs="Arial" w:eastAsia="Arial" w:hAnsi="Arial"/>
                <w:b w:val="0"/>
              </w:rPr>
            </w:pPr>
            <w:r w:rsidDel="00000000" w:rsidR="00000000" w:rsidRPr="00000000">
              <w:rPr>
                <w:rFonts w:ascii="Arial" w:cs="Arial" w:eastAsia="Arial" w:hAnsi="Arial"/>
                <w:b w:val="0"/>
                <w:rtl w:val="0"/>
              </w:rPr>
              <w:t xml:space="preserve">Para realizar un análisis de la competitividad regional de Chihuahua y su inserción en el comercio internacional, es primordial identificar las potencialidades económicas de las diferentes regiones que conforman la entidad y evaluar los riesgos críticos que pueden afectar la integración del estado en los mercados globales. En el desarrollo de esta investigación se considerarán factores geográficos, infraestructura, recursos naturales, especialización productiva y dinámicas empresariales para comprender las oportunidades y desafíos del desarrollo territorial.</w:t>
            </w:r>
          </w:p>
          <w:p w:rsidR="00000000" w:rsidDel="00000000" w:rsidP="00000000" w:rsidRDefault="00000000" w:rsidRPr="00000000" w14:paraId="00000169">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6A">
            <w:pPr>
              <w:jc w:val="both"/>
              <w:rPr>
                <w:rFonts w:ascii="Arial" w:cs="Arial" w:eastAsia="Arial" w:hAnsi="Arial"/>
                <w:b w:val="0"/>
              </w:rPr>
            </w:pPr>
            <w:r w:rsidDel="00000000" w:rsidR="00000000" w:rsidRPr="00000000">
              <w:rPr>
                <w:rFonts w:ascii="Arial" w:cs="Arial" w:eastAsia="Arial" w:hAnsi="Arial"/>
                <w:b w:val="0"/>
                <w:rtl w:val="0"/>
              </w:rPr>
              <w:t xml:space="preserve">El estudio se enfocará en identificar las potencialidades por regiones al interior de Chihuahua, diferenciando áreas con ventajas competitivas en términos de sectores productivos estratégicos, acceso a infraestructura y conectividad con corredores comerciales. Asimismo, se evaluarán riesgos críticos en tres ejes:</w:t>
            </w:r>
          </w:p>
          <w:p w:rsidR="00000000" w:rsidDel="00000000" w:rsidP="00000000" w:rsidRDefault="00000000" w:rsidRPr="00000000" w14:paraId="0000016B">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Sector empresarial: Riesgos asociados a la concentración de industrias, volatilidad del mercado, barreras arancelarias y dependencia de sectores económicos específicos.</w:t>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Sostenibilidad: Impactos ambientales derivados de la explotación de recursos naturales, consumo energético y políticas de desarrollo sustentable.</w:t>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Integración comercial: Obstáculos relacionados con infraestructura, desigualdades en el acceso a mercados internacionales y desafíos en la atracción de inversión extranjera.</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jc w:val="both"/>
              <w:rPr>
                <w:rFonts w:ascii="Arial" w:cs="Arial" w:eastAsia="Arial" w:hAnsi="Arial"/>
              </w:rPr>
            </w:pPr>
            <w:r w:rsidDel="00000000" w:rsidR="00000000" w:rsidRPr="00000000">
              <w:rPr>
                <w:rFonts w:ascii="Arial" w:cs="Arial" w:eastAsia="Arial" w:hAnsi="Arial"/>
                <w:b w:val="0"/>
                <w:rtl w:val="0"/>
              </w:rPr>
              <w:t xml:space="preserve">Para ello, se llevará a cabo un análisis de datos basado en indicadores clave como densidad poblacional, productividad laboral, inversión en infraestructura, distribución del empleo y diversificación económica. Se utilizarán herramientas de estadística descriptiva y correlacional para evaluar la relación entre estos factores y la competitividad comercial de cada región dentro del estado.</w:t>
            </w:r>
            <w:r w:rsidDel="00000000" w:rsidR="00000000" w:rsidRPr="00000000">
              <w:rPr>
                <w:rtl w:val="0"/>
              </w:rPr>
            </w:r>
          </w:p>
          <w:p w:rsidR="00000000" w:rsidDel="00000000" w:rsidP="00000000" w:rsidRDefault="00000000" w:rsidRPr="00000000" w14:paraId="00000171">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72">
            <w:pPr>
              <w:jc w:val="both"/>
              <w:rPr>
                <w:rFonts w:ascii="Arial" w:cs="Arial" w:eastAsia="Arial" w:hAnsi="Arial"/>
              </w:rPr>
            </w:pPr>
            <w:r w:rsidDel="00000000" w:rsidR="00000000" w:rsidRPr="00000000">
              <w:rPr>
                <w:rFonts w:ascii="Arial" w:cs="Arial" w:eastAsia="Arial" w:hAnsi="Arial"/>
                <w:b w:val="0"/>
                <w:rtl w:val="0"/>
              </w:rPr>
              <w:t xml:space="preserve">Los resultados esperados incluyen la identificación de regiones con alto potencial de integración al comercio internacional, el reconocimiento de los factores que inciden en la competitividad y la formulación de estrategias para mejorar la conectividad, sostenibilidad y diversificación de mercados. Este estudio busca aportar información estratégica para la toma de decisiones en política pública, desarrollo empresarial y planificación territorial, con el fin de promover un crecimiento económico equilibrado y sostenible en Chihuahua.</w:t>
            </w:r>
            <w:r w:rsidDel="00000000" w:rsidR="00000000" w:rsidRPr="00000000">
              <w:rPr>
                <w:rtl w:val="0"/>
              </w:rPr>
            </w:r>
          </w:p>
          <w:p w:rsidR="00000000" w:rsidDel="00000000" w:rsidP="00000000" w:rsidRDefault="00000000" w:rsidRPr="00000000" w14:paraId="00000173">
            <w:pPr>
              <w:jc w:val="both"/>
              <w:rPr>
                <w:rFonts w:ascii="Arial" w:cs="Arial" w:eastAsia="Arial" w:hAnsi="Arial"/>
              </w:rPr>
            </w:pPr>
            <w:r w:rsidDel="00000000" w:rsidR="00000000" w:rsidRPr="00000000">
              <w:rPr>
                <w:rtl w:val="0"/>
              </w:rPr>
            </w:r>
          </w:p>
          <w:p w:rsidR="00000000" w:rsidDel="00000000" w:rsidP="00000000" w:rsidRDefault="00000000" w:rsidRPr="00000000" w14:paraId="00000174">
            <w:pPr>
              <w:jc w:val="both"/>
              <w:rPr>
                <w:rFonts w:ascii="Arial" w:cs="Arial" w:eastAsia="Arial" w:hAnsi="Arial"/>
              </w:rPr>
            </w:pPr>
            <w:r w:rsidDel="00000000" w:rsidR="00000000" w:rsidRPr="00000000">
              <w:rPr>
                <w:rtl w:val="0"/>
              </w:rPr>
            </w:r>
          </w:p>
          <w:p w:rsidR="00000000" w:rsidDel="00000000" w:rsidP="00000000" w:rsidRDefault="00000000" w:rsidRPr="00000000" w14:paraId="00000175">
            <w:pPr>
              <w:jc w:val="both"/>
              <w:rPr>
                <w:rFonts w:ascii="Arial" w:cs="Arial" w:eastAsia="Arial" w:hAnsi="Arial"/>
                <w:b w:val="0"/>
              </w:rPr>
            </w:pP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17E">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7F">
            <w:pPr>
              <w:jc w:val="both"/>
              <w:rPr>
                <w:rFonts w:ascii="Arial" w:cs="Arial" w:eastAsia="Arial" w:hAnsi="Arial"/>
              </w:rPr>
            </w:pPr>
            <w:r w:rsidDel="00000000" w:rsidR="00000000" w:rsidRPr="00000000">
              <w:rPr>
                <w:rFonts w:ascii="Arial" w:cs="Arial" w:eastAsia="Arial" w:hAnsi="Arial"/>
                <w:rtl w:val="0"/>
              </w:rPr>
              <w:t xml:space="preserve">Antecedentes de la propuesta: </w:t>
            </w:r>
          </w:p>
          <w:p w:rsidR="00000000" w:rsidDel="00000000" w:rsidP="00000000" w:rsidRDefault="00000000" w:rsidRPr="00000000" w14:paraId="00000180">
            <w:pPr>
              <w:jc w:val="both"/>
              <w:rPr>
                <w:rFonts w:ascii="Arial" w:cs="Arial" w:eastAsia="Arial" w:hAnsi="Arial"/>
                <w:b w:val="0"/>
              </w:rPr>
            </w:pPr>
            <w:r w:rsidDel="00000000" w:rsidR="00000000" w:rsidRPr="00000000">
              <w:rPr>
                <w:rFonts w:ascii="Arial" w:cs="Arial" w:eastAsia="Arial" w:hAnsi="Arial"/>
                <w:b w:val="0"/>
                <w:rtl w:val="0"/>
              </w:rPr>
              <w:t xml:space="preserve">La competitividad regional es un concepto importante dentro del desarrollo económico y la inserción de un territorio en los mercados internacionales. En el caso de Chihuahua, su ubicación estratégica, la presencia de sectores industriales especializados y su infraestructura de conectividad han sido determinantes en su integración comercial. Sin embargo, su competitividad está sujeta a diversas variables, como la disponibilidad de infraestructura, la diversificación económica y la sostenibilidad en el aprovechamiento de sus recursos naturales.</w:t>
            </w:r>
          </w:p>
          <w:p w:rsidR="00000000" w:rsidDel="00000000" w:rsidP="00000000" w:rsidRDefault="00000000" w:rsidRPr="00000000" w14:paraId="00000181">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82">
            <w:pPr>
              <w:jc w:val="both"/>
              <w:rPr>
                <w:rFonts w:ascii="Arial" w:cs="Arial" w:eastAsia="Arial" w:hAnsi="Arial"/>
                <w:b w:val="0"/>
              </w:rPr>
            </w:pPr>
            <w:r w:rsidDel="00000000" w:rsidR="00000000" w:rsidRPr="00000000">
              <w:rPr>
                <w:rFonts w:ascii="Arial" w:cs="Arial" w:eastAsia="Arial" w:hAnsi="Arial"/>
                <w:b w:val="0"/>
                <w:rtl w:val="0"/>
              </w:rPr>
              <w:t xml:space="preserve">Chihuahua se ha consolidado en los últimos años, como un estado con una fuerte orientación exportadora, especialmente en sectores como la manufactura, la industria automotriz, aeroespacial y agroalimentaria. No obstante, existen marcadas diferencias en el desarrollo de sus regiones, lo que genera disparidades en la participación en el comercio internacional. Este estudio analiza cómo han evolucionado estos factores y cuáles son los desafíos actuales para fortalecer la competitividad del estado.</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83">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b w:val="0"/>
                <w:rtl w:val="0"/>
              </w:rPr>
              <w:t xml:space="preserve">Por otro lado, el territorio ha enfrentado desafíos relacionados con la disponibilidad de recursos económicos, particularmente el agua, lo que representa una amenaza para su competitividad. Además, las fricciones políticas con Estados Unidos, principal socio comercial de México y especialmente de Chihuahua, constituyen un riesgo que podría debilitar la dinámica industrial y comercial en el corto y mediano plazo.</w:t>
            </w:r>
            <w:r w:rsidDel="00000000" w:rsidR="00000000" w:rsidRPr="00000000">
              <w:rPr>
                <w:rtl w:val="0"/>
              </w:rPr>
            </w:r>
          </w:p>
          <w:p w:rsidR="00000000" w:rsidDel="00000000" w:rsidP="00000000" w:rsidRDefault="00000000" w:rsidRPr="00000000" w14:paraId="00000185">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86">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87">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88">
            <w:pPr>
              <w:jc w:val="both"/>
              <w:rPr>
                <w:rFonts w:ascii="Arial" w:cs="Arial" w:eastAsia="Arial" w:hAnsi="Arial"/>
              </w:rPr>
            </w:pPr>
            <w:r w:rsidDel="00000000" w:rsidR="00000000" w:rsidRPr="00000000">
              <w:rPr>
                <w:rFonts w:ascii="Arial" w:cs="Arial" w:eastAsia="Arial" w:hAnsi="Arial"/>
                <w:rtl w:val="0"/>
              </w:rPr>
              <w:t xml:space="preserve">Surgimiento</w:t>
            </w:r>
          </w:p>
          <w:p w:rsidR="00000000" w:rsidDel="00000000" w:rsidP="00000000" w:rsidRDefault="00000000" w:rsidRPr="00000000" w14:paraId="00000189">
            <w:pPr>
              <w:jc w:val="both"/>
              <w:rPr>
                <w:rFonts w:ascii="Arial" w:cs="Arial" w:eastAsia="Arial" w:hAnsi="Arial"/>
                <w:b w:val="0"/>
              </w:rPr>
            </w:pPr>
            <w:r w:rsidDel="00000000" w:rsidR="00000000" w:rsidRPr="00000000">
              <w:rPr>
                <w:rFonts w:ascii="Arial" w:cs="Arial" w:eastAsia="Arial" w:hAnsi="Arial"/>
                <w:b w:val="0"/>
                <w:rtl w:val="0"/>
              </w:rPr>
              <w:t xml:space="preserve">El concepto de competitividad regional en Chihuahua comenzó a tomar relevancia con la apertura comercial de México en la década de los 90, particularmente con la entrada en vigor del Tratado de Libre Comercio de América del Norte (TLCAN) en 1994. Este acuerdo impulsó un crecimiento significativo en la industria manufacturera, con la instalación de maquiladoras y la expansión del sector exportador.</w:t>
            </w:r>
          </w:p>
          <w:p w:rsidR="00000000" w:rsidDel="00000000" w:rsidP="00000000" w:rsidRDefault="00000000" w:rsidRPr="00000000" w14:paraId="0000018A">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8B">
            <w:pPr>
              <w:jc w:val="both"/>
              <w:rPr>
                <w:rFonts w:ascii="Arial" w:cs="Arial" w:eastAsia="Arial" w:hAnsi="Arial"/>
              </w:rPr>
            </w:pPr>
            <w:r w:rsidDel="00000000" w:rsidR="00000000" w:rsidRPr="00000000">
              <w:rPr>
                <w:rFonts w:ascii="Arial" w:cs="Arial" w:eastAsia="Arial" w:hAnsi="Arial"/>
                <w:b w:val="0"/>
                <w:rtl w:val="0"/>
              </w:rPr>
              <w:t xml:space="preserve">El auge de la industria manufacturera generó un aumento en la demanda de infraestructura logística y servicios especializados, especialmente en los municipios más cercanos a la frontera con Estados Unidos. Sin embargo, este crecimiento no fue homogéneo en todo el estado, ya que las regiones con menor acceso a infraestructura y recursos especializados no lograron integrarse plenamente en el comercio internacional.</w:t>
            </w:r>
            <w:r w:rsidDel="00000000" w:rsidR="00000000" w:rsidRPr="00000000">
              <w:rPr>
                <w:rtl w:val="0"/>
              </w:rPr>
            </w:r>
          </w:p>
          <w:p w:rsidR="00000000" w:rsidDel="00000000" w:rsidP="00000000" w:rsidRDefault="00000000" w:rsidRPr="00000000" w14:paraId="0000018C">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 xml:space="preserve">Alcances</w:t>
            </w:r>
          </w:p>
          <w:p w:rsidR="00000000" w:rsidDel="00000000" w:rsidP="00000000" w:rsidRDefault="00000000" w:rsidRPr="00000000" w14:paraId="0000018E">
            <w:pPr>
              <w:jc w:val="both"/>
              <w:rPr>
                <w:rFonts w:ascii="Arial" w:cs="Arial" w:eastAsia="Arial" w:hAnsi="Arial"/>
                <w:b w:val="0"/>
              </w:rPr>
            </w:pPr>
            <w:r w:rsidDel="00000000" w:rsidR="00000000" w:rsidRPr="00000000">
              <w:rPr>
                <w:rFonts w:ascii="Arial" w:cs="Arial" w:eastAsia="Arial" w:hAnsi="Arial"/>
                <w:b w:val="0"/>
                <w:rtl w:val="0"/>
              </w:rPr>
              <w:t xml:space="preserve">La competitividad de Chihuahua ha permitido que algunas regiones del estado sean reconocidas a nivel nacional e internacional como polos de desarrollo industrial y tecnológico. Entre los principales logros de su competitividad regional destacan:</w:t>
            </w:r>
          </w:p>
          <w:p w:rsidR="00000000" w:rsidDel="00000000" w:rsidP="00000000" w:rsidRDefault="00000000" w:rsidRPr="00000000" w14:paraId="0000018F">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Crecimiento del sector manufacturero y exportador: Chihuahua es uno de los principales estados exportadores de México, con una fuerte presencia en la industria automotriz, aeroespacial y electrónica.</w:t>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Conectividad y acceso a mercados internacionales: La localización geográfica y la infraestructura en telecomunicaciones del estado ha facilitado la integración comercial con mercados importantes, especialmente el norte de México, Estados Unidos y Canadá.</w:t>
            </w:r>
          </w:p>
          <w:p w:rsidR="00000000" w:rsidDel="00000000" w:rsidP="00000000" w:rsidRDefault="00000000" w:rsidRPr="00000000" w14:paraId="000001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Atracción de inversión extranjera directa (IED): Empresas globales han establecido operaciones en Chihuahua debido a su ubicación estratégica, disponibilidad de mano de obra y políticas de incentivo a la inversión.</w:t>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Especialización productiva en sectores estratégicos: La industria aeroespacial y la manufactura avanzada han convertido a Chihuahua en un referente en la producción de bienes de alto valor agregado.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jc w:val="both"/>
              <w:rPr>
                <w:rFonts w:ascii="Arial" w:cs="Arial" w:eastAsia="Arial" w:hAnsi="Arial"/>
              </w:rPr>
            </w:pPr>
            <w:r w:rsidDel="00000000" w:rsidR="00000000" w:rsidRPr="00000000">
              <w:rPr>
                <w:rFonts w:ascii="Arial" w:cs="Arial" w:eastAsia="Arial" w:hAnsi="Arial"/>
                <w:b w:val="0"/>
                <w:rtl w:val="0"/>
              </w:rPr>
              <w:t xml:space="preserve">Sin embargo, el alcance de esta competitividad no ha sido uniforme en todo el estado, y algunas regiones enfrentan limitaciones en infraestructura, diversificación económica y acceso a mercados globales.</w:t>
            </w:r>
            <w:r w:rsidDel="00000000" w:rsidR="00000000" w:rsidRPr="00000000">
              <w:rPr>
                <w:rtl w:val="0"/>
              </w:rPr>
            </w:r>
          </w:p>
          <w:p w:rsidR="00000000" w:rsidDel="00000000" w:rsidP="00000000" w:rsidRDefault="00000000" w:rsidRPr="00000000" w14:paraId="00000196">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tl w:val="0"/>
              </w:rPr>
              <w:t xml:space="preserve">Contexto actual </w:t>
            </w:r>
          </w:p>
          <w:p w:rsidR="00000000" w:rsidDel="00000000" w:rsidP="00000000" w:rsidRDefault="00000000" w:rsidRPr="00000000" w14:paraId="00000198">
            <w:pPr>
              <w:jc w:val="both"/>
              <w:rPr>
                <w:rFonts w:ascii="Arial" w:cs="Arial" w:eastAsia="Arial" w:hAnsi="Arial"/>
                <w:b w:val="0"/>
              </w:rPr>
            </w:pPr>
            <w:r w:rsidDel="00000000" w:rsidR="00000000" w:rsidRPr="00000000">
              <w:rPr>
                <w:rFonts w:ascii="Arial" w:cs="Arial" w:eastAsia="Arial" w:hAnsi="Arial"/>
                <w:b w:val="0"/>
                <w:rtl w:val="0"/>
              </w:rPr>
              <w:t xml:space="preserve">Actualmente, Chihuahua enfrenta nuevos desafíos en su competitividad regional debido a cambios en el entorno global y nacional. Uno de los principales factores que influyen en esta situación es la reconfiguración del comercio internacional, impulsada por la entrada en vigor del Tratado entre México, Estados Unidos y Canadá (T-MEC), el cual ha generado tanto oportunidades como restricciones para la industria exportadora del estado. Asimismo, existen marcadas desigualdades en infraestructura y conectividad, ya que mientras algunas zonas cuentan con acceso eficiente a corredores logísticos y servicios especializados, otras enfrentan limitaciones que dificultan su integración en el comercio global.</w:t>
            </w:r>
          </w:p>
          <w:p w:rsidR="00000000" w:rsidDel="00000000" w:rsidP="00000000" w:rsidRDefault="00000000" w:rsidRPr="00000000" w14:paraId="00000199">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9A">
            <w:pPr>
              <w:jc w:val="both"/>
              <w:rPr>
                <w:rFonts w:ascii="Arial" w:cs="Arial" w:eastAsia="Arial" w:hAnsi="Arial"/>
                <w:b w:val="0"/>
              </w:rPr>
            </w:pPr>
            <w:r w:rsidDel="00000000" w:rsidR="00000000" w:rsidRPr="00000000">
              <w:rPr>
                <w:rFonts w:ascii="Arial" w:cs="Arial" w:eastAsia="Arial" w:hAnsi="Arial"/>
                <w:b w:val="0"/>
                <w:rtl w:val="0"/>
              </w:rPr>
              <w:t xml:space="preserve">Otro aspecto importante, es la sostenibilidad y el aprovechamiento de los recursos naturales, en particular la gestión del agua y la energía para la actividad industrial y comercial, pero cuya disponibilidad representa un reto para garantizar el crecimiento a largo plazo. Además, la transformación digital y la automatización se han convertido en factores determinantes de la competitividad empresarial; sin embargo, el acceso desigual a estas tecnologías en distintas regiones del estado podría profundizar las brechas económicas y limitar el desarrollo de sectores clave.</w:t>
            </w:r>
          </w:p>
          <w:p w:rsidR="00000000" w:rsidDel="00000000" w:rsidP="00000000" w:rsidRDefault="00000000" w:rsidRPr="00000000" w14:paraId="0000019B">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19C">
            <w:pPr>
              <w:rPr>
                <w:rFonts w:ascii="Arial" w:cs="Arial" w:eastAsia="Arial" w:hAnsi="Arial"/>
                <w:b w:val="0"/>
              </w:rPr>
            </w:pPr>
            <w:r w:rsidDel="00000000" w:rsidR="00000000" w:rsidRPr="00000000">
              <w:rPr>
                <w:rFonts w:ascii="Arial" w:cs="Arial" w:eastAsia="Arial" w:hAnsi="Arial"/>
                <w:b w:val="0"/>
                <w:rtl w:val="0"/>
              </w:rPr>
              <w:t xml:space="preserve">Estos factores reflejan la necesidad de un análisis más profundo sobre las condiciones específicas de cada región de Chihuahua, con el fin de desarrollar estrategias que fortalezcan su inserción en el comercio internacional y promuevan un crecimiento equilibrado y sostenible.</w:t>
            </w:r>
          </w:p>
        </w:tc>
      </w:tr>
      <w:tr>
        <w:trPr>
          <w:cantSplit w:val="0"/>
          <w:trHeight w:val="300" w:hRule="atLeast"/>
          <w:tblHeader w:val="0"/>
        </w:trPr>
        <w:tc>
          <w:tcPr>
            <w:gridSpan w:val="9"/>
            <w:tcBorders>
              <w:bottom w:color="000000" w:space="0" w:sz="8" w:val="single"/>
            </w:tcBorders>
          </w:tcPr>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Hipótesis y / o Preguntas de Investigación:</w:t>
            </w:r>
          </w:p>
          <w:p w:rsidR="00000000" w:rsidDel="00000000" w:rsidP="00000000" w:rsidRDefault="00000000" w:rsidRPr="00000000" w14:paraId="000001A6">
            <w:pPr>
              <w:jc w:val="both"/>
              <w:rPr>
                <w:rFonts w:ascii="Arial" w:cs="Arial" w:eastAsia="Arial" w:hAnsi="Arial"/>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qué manera la ubicación geográfica, los recursos naturales, la infraestructura y la distribución del empleo influyen en la integración de Chihuahua en el comercio internacional?</w:t>
            </w:r>
          </w:p>
          <w:p w:rsidR="00000000" w:rsidDel="00000000" w:rsidP="00000000" w:rsidRDefault="00000000" w:rsidRPr="00000000" w14:paraId="000001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¿Cuáles son los sectores productivos clave en las distintas regiones del estado y cómo impactan en la atracción de inversión y el comercio exterior?</w:t>
            </w:r>
          </w:p>
          <w:p w:rsidR="00000000" w:rsidDel="00000000" w:rsidP="00000000" w:rsidRDefault="00000000" w:rsidRPr="00000000" w14:paraId="000001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factores representan los principales riesgos para la competitividad regional de Chihuahua en términos de sostenibilidad, integración comercial y desarrollo empresarial?</w:t>
            </w:r>
          </w:p>
          <w:p w:rsidR="00000000" w:rsidDel="00000000" w:rsidP="00000000" w:rsidRDefault="00000000" w:rsidRPr="00000000" w14:paraId="000001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estrategias pueden implementarse para mejorar la conectividad, diversificar los mercados y fortalecer la competitividad de Chihuahua en el entorno global?</w:t>
            </w:r>
          </w:p>
          <w:p w:rsidR="00000000" w:rsidDel="00000000" w:rsidP="00000000" w:rsidRDefault="00000000" w:rsidRPr="00000000" w14:paraId="000001AB">
            <w:pPr>
              <w:jc w:val="both"/>
              <w:rPr>
                <w:rFonts w:ascii="Arial" w:cs="Arial" w:eastAsia="Arial" w:hAnsi="Arial"/>
              </w:rPr>
            </w:pPr>
            <w:r w:rsidDel="00000000" w:rsidR="00000000" w:rsidRPr="00000000">
              <w:rPr>
                <w:rtl w:val="0"/>
              </w:rPr>
            </w:r>
          </w:p>
          <w:p w:rsidR="00000000" w:rsidDel="00000000" w:rsidP="00000000" w:rsidRDefault="00000000" w:rsidRPr="00000000" w14:paraId="000001AC">
            <w:pPr>
              <w:jc w:val="both"/>
              <w:rPr>
                <w:rFonts w:ascii="Arial" w:cs="Arial" w:eastAsia="Arial" w:hAnsi="Arial"/>
              </w:rPr>
            </w:pPr>
            <w:r w:rsidDel="00000000" w:rsidR="00000000" w:rsidRPr="00000000">
              <w:rPr>
                <w:rFonts w:ascii="Arial" w:cs="Arial" w:eastAsia="Arial" w:hAnsi="Arial"/>
                <w:rtl w:val="0"/>
              </w:rPr>
              <w:t xml:space="preserve">Nota: Al ser una investigación exploratoria, no se definen hipótesis</w:t>
            </w:r>
          </w:p>
          <w:p w:rsidR="00000000" w:rsidDel="00000000" w:rsidP="00000000" w:rsidRDefault="00000000" w:rsidRPr="00000000" w14:paraId="000001AD">
            <w:pP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E">
            <w:pPr>
              <w:rPr>
                <w:rFonts w:ascii="Arial" w:cs="Arial" w:eastAsia="Arial" w:hAnsi="Arial"/>
                <w:b w:val="0"/>
              </w:rPr>
            </w:pPr>
            <w:r w:rsidDel="00000000" w:rsidR="00000000" w:rsidRPr="00000000">
              <w:rPr>
                <w:rtl w:val="0"/>
              </w:rPr>
            </w:r>
          </w:p>
        </w:tc>
      </w:tr>
      <w:tr>
        <w:trPr>
          <w:cantSplit w:val="0"/>
          <w:trHeight w:val="300" w:hRule="atLeast"/>
          <w:tblHeader w:val="0"/>
        </w:trPr>
        <w:tc>
          <w:tcPr>
            <w:gridSpan w:val="9"/>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jc w:val="center"/>
              <w:rPr>
                <w:rFonts w:ascii="Arial" w:cs="Arial" w:eastAsia="Arial" w:hAnsi="Arial"/>
              </w:rPr>
            </w:pPr>
            <w:r w:rsidDel="00000000" w:rsidR="00000000" w:rsidRPr="00000000">
              <w:rPr>
                <w:rFonts w:ascii="Arial" w:cs="Arial" w:eastAsia="Arial" w:hAnsi="Arial"/>
                <w:sz w:val="28"/>
                <w:szCs w:val="28"/>
                <w:rtl w:val="0"/>
              </w:rPr>
              <w:t xml:space="preserve">Presupuesto por etapas</w:t>
            </w:r>
            <w:r w:rsidDel="00000000" w:rsidR="00000000" w:rsidRPr="00000000">
              <w:rPr>
                <w:rtl w:val="0"/>
              </w:rPr>
            </w:r>
          </w:p>
        </w:tc>
      </w:tr>
      <w:tr>
        <w:trPr>
          <w:cantSplit w:val="0"/>
          <w:trHeight w:val="30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jc w:val="both"/>
              <w:rPr>
                <w:rFonts w:ascii="Arial" w:cs="Arial" w:eastAsia="Arial" w:hAnsi="Arial"/>
              </w:rPr>
            </w:pPr>
            <w:r w:rsidDel="00000000" w:rsidR="00000000" w:rsidRPr="00000000">
              <w:rPr>
                <w:rFonts w:ascii="Arial" w:cs="Arial" w:eastAsia="Arial" w:hAnsi="Arial"/>
                <w:rtl w:val="0"/>
              </w:rPr>
              <w:t xml:space="preserve">Etapas</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2">
            <w:pPr>
              <w:jc w:val="center"/>
              <w:rPr>
                <w:rFonts w:ascii="Arial" w:cs="Arial" w:eastAsia="Arial" w:hAnsi="Arial"/>
                <w:b w:val="1"/>
              </w:rPr>
            </w:pPr>
            <w:r w:rsidDel="00000000" w:rsidR="00000000" w:rsidRPr="00000000">
              <w:rPr>
                <w:rFonts w:ascii="Arial" w:cs="Arial" w:eastAsia="Arial" w:hAnsi="Arial"/>
                <w:b w:val="1"/>
                <w:rtl w:val="0"/>
              </w:rPr>
              <w:t xml:space="preserve">Etapa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jc w:val="center"/>
              <w:rPr>
                <w:rFonts w:ascii="Arial" w:cs="Arial" w:eastAsia="Arial" w:hAnsi="Arial"/>
                <w:b w:val="1"/>
              </w:rPr>
            </w:pPr>
            <w:r w:rsidDel="00000000" w:rsidR="00000000" w:rsidRPr="00000000">
              <w:rPr>
                <w:rFonts w:ascii="Arial" w:cs="Arial" w:eastAsia="Arial" w:hAnsi="Arial"/>
                <w:b w:val="1"/>
                <w:rtl w:val="0"/>
              </w:rPr>
              <w:t xml:space="preserve">Etapa 2</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jc w:val="center"/>
              <w:rPr>
                <w:rFonts w:ascii="Arial" w:cs="Arial" w:eastAsia="Arial" w:hAnsi="Arial"/>
                <w:b w:val="1"/>
              </w:rPr>
            </w:pPr>
            <w:r w:rsidDel="00000000" w:rsidR="00000000" w:rsidRPr="00000000">
              <w:rPr>
                <w:rFonts w:ascii="Arial" w:cs="Arial" w:eastAsia="Arial" w:hAnsi="Arial"/>
                <w:b w:val="1"/>
                <w:rtl w:val="0"/>
              </w:rPr>
              <w:t xml:space="preserve">Etapa 3</w:t>
            </w:r>
          </w:p>
        </w:tc>
      </w:tr>
      <w:tr>
        <w:trPr>
          <w:cantSplit w:val="0"/>
          <w:trHeight w:val="25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9">
            <w:pPr>
              <w:jc w:val="both"/>
              <w:rPr>
                <w:rFonts w:ascii="Arial" w:cs="Arial" w:eastAsia="Arial" w:hAnsi="Arial"/>
              </w:rPr>
            </w:pPr>
            <w:r w:rsidDel="00000000" w:rsidR="00000000" w:rsidRPr="00000000">
              <w:rPr>
                <w:rFonts w:ascii="Arial" w:cs="Arial" w:eastAsia="Arial" w:hAnsi="Arial"/>
                <w:rtl w:val="0"/>
              </w:rPr>
              <w:t xml:space="preserve">Gasto de inversión</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B">
            <w:pPr>
              <w:jc w:val="center"/>
              <w:rPr>
                <w:rFonts w:ascii="Arial" w:cs="Arial" w:eastAsia="Arial" w:hAnsi="Arial"/>
                <w:b w:val="1"/>
              </w:rPr>
            </w:pPr>
            <w:r w:rsidDel="00000000" w:rsidR="00000000" w:rsidRPr="00000000">
              <w:rPr>
                <w:rFonts w:ascii="Arial" w:cs="Arial" w:eastAsia="Arial" w:hAnsi="Arial"/>
                <w:b w:val="1"/>
                <w:rtl w:val="0"/>
              </w:rPr>
              <w:t xml:space="preserve">$24,100 </w:t>
            </w:r>
            <w:r w:rsidDel="00000000" w:rsidR="00000000" w:rsidRPr="00000000">
              <w:rPr>
                <w:rFonts w:ascii="Arial" w:cs="Arial" w:eastAsia="Arial" w:hAnsi="Arial"/>
                <w:vertAlign w:val="superscript"/>
                <w:rtl w:val="0"/>
              </w:rPr>
              <w:t xml:space="preserve">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jc w:val="center"/>
              <w:rPr>
                <w:rFonts w:ascii="Arial" w:cs="Arial" w:eastAsia="Arial" w:hAnsi="Arial"/>
                <w:b w:val="1"/>
              </w:rPr>
            </w:pPr>
            <w:r w:rsidDel="00000000" w:rsidR="00000000" w:rsidRPr="00000000">
              <w:rPr>
                <w:rFonts w:ascii="Arial" w:cs="Arial" w:eastAsia="Arial" w:hAnsi="Arial"/>
                <w:b w:val="1"/>
                <w:rtl w:val="0"/>
              </w:rPr>
              <w:t xml:space="preserve">$ 0</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jc w:val="center"/>
              <w:rPr>
                <w:rFonts w:ascii="Arial" w:cs="Arial" w:eastAsia="Arial" w:hAnsi="Arial"/>
                <w:b w:val="1"/>
              </w:rPr>
            </w:pPr>
            <w:r w:rsidDel="00000000" w:rsidR="00000000" w:rsidRPr="00000000">
              <w:rPr>
                <w:rFonts w:ascii="Arial" w:cs="Arial" w:eastAsia="Arial" w:hAnsi="Arial"/>
                <w:b w:val="1"/>
                <w:rtl w:val="0"/>
              </w:rPr>
              <w:t xml:space="preserve">$ 0</w:t>
            </w:r>
          </w:p>
        </w:tc>
      </w:tr>
      <w:tr>
        <w:trPr>
          <w:cantSplit w:val="0"/>
          <w:trHeight w:val="255"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Veinticuatro mil cien pesos</w:t>
            </w:r>
            <w:r w:rsidDel="00000000" w:rsidR="00000000" w:rsidRPr="00000000">
              <w:rPr>
                <w:rFonts w:ascii="Arial" w:cs="Arial" w:eastAsia="Arial" w:hAnsi="Arial"/>
                <w:vertAlign w:val="superscript"/>
                <w:rtl w:val="0"/>
              </w:rPr>
              <w:t xml:space="preserve"> 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Cero pesos </w:t>
            </w:r>
            <w:r w:rsidDel="00000000" w:rsidR="00000000" w:rsidRPr="00000000">
              <w:rPr>
                <w:rFonts w:ascii="Arial" w:cs="Arial" w:eastAsia="Arial" w:hAnsi="Arial"/>
                <w:vertAlign w:val="superscript"/>
                <w:rtl w:val="0"/>
              </w:rPr>
              <w:t xml:space="preserve">M/N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jc w:val="center"/>
              <w:rPr>
                <w:rFonts w:ascii="Arial" w:cs="Arial" w:eastAsia="Arial" w:hAnsi="Arial"/>
              </w:rPr>
            </w:pPr>
            <w:r w:rsidDel="00000000" w:rsidR="00000000" w:rsidRPr="00000000">
              <w:rPr>
                <w:rFonts w:ascii="Arial" w:cs="Arial" w:eastAsia="Arial" w:hAnsi="Arial"/>
                <w:sz w:val="20"/>
                <w:szCs w:val="20"/>
                <w:rtl w:val="0"/>
              </w:rPr>
              <w:t xml:space="preserve">Cero pesos </w:t>
            </w:r>
            <w:r w:rsidDel="00000000" w:rsidR="00000000" w:rsidRPr="00000000">
              <w:rPr>
                <w:rFonts w:ascii="Arial" w:cs="Arial" w:eastAsia="Arial" w:hAnsi="Arial"/>
                <w:vertAlign w:val="superscript"/>
                <w:rtl w:val="0"/>
              </w:rPr>
              <w:t xml:space="preserve">M/N</w:t>
            </w:r>
            <w:r w:rsidDel="00000000" w:rsidR="00000000" w:rsidRPr="00000000">
              <w:rPr>
                <w:rtl w:val="0"/>
              </w:rPr>
            </w:r>
          </w:p>
        </w:tc>
      </w:tr>
      <w:tr>
        <w:trPr>
          <w:cantSplit w:val="0"/>
          <w:trHeight w:val="15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jc w:val="both"/>
              <w:rPr>
                <w:rFonts w:ascii="Arial" w:cs="Arial" w:eastAsia="Arial" w:hAnsi="Arial"/>
              </w:rPr>
            </w:pPr>
            <w:r w:rsidDel="00000000" w:rsidR="00000000" w:rsidRPr="00000000">
              <w:rPr>
                <w:rFonts w:ascii="Arial" w:cs="Arial" w:eastAsia="Arial" w:hAnsi="Arial"/>
                <w:rtl w:val="0"/>
              </w:rPr>
              <w:t xml:space="preserve">Gasto Corriente</w:t>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jc w:val="center"/>
              <w:rPr>
                <w:rFonts w:ascii="Arial" w:cs="Arial" w:eastAsia="Arial" w:hAnsi="Arial"/>
                <w:b w:val="1"/>
              </w:rPr>
            </w:pPr>
            <w:r w:rsidDel="00000000" w:rsidR="00000000" w:rsidRPr="00000000">
              <w:rPr>
                <w:rFonts w:ascii="Arial" w:cs="Arial" w:eastAsia="Arial" w:hAnsi="Arial"/>
                <w:b w:val="1"/>
                <w:rtl w:val="0"/>
              </w:rPr>
              <w:t xml:space="preserve">$ 0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jc w:val="center"/>
              <w:rPr>
                <w:rFonts w:ascii="Arial" w:cs="Arial" w:eastAsia="Arial" w:hAnsi="Arial"/>
                <w:b w:val="1"/>
              </w:rPr>
            </w:pPr>
            <w:r w:rsidDel="00000000" w:rsidR="00000000" w:rsidRPr="00000000">
              <w:rPr>
                <w:rFonts w:ascii="Arial" w:cs="Arial" w:eastAsia="Arial" w:hAnsi="Arial"/>
                <w:b w:val="1"/>
                <w:rtl w:val="0"/>
              </w:rPr>
              <w:t xml:space="preserve">$70,255 </w:t>
            </w:r>
            <w:r w:rsidDel="00000000" w:rsidR="00000000" w:rsidRPr="00000000">
              <w:rPr>
                <w:rFonts w:ascii="Arial" w:cs="Arial" w:eastAsia="Arial" w:hAnsi="Arial"/>
                <w:vertAlign w:val="superscript"/>
                <w:rtl w:val="0"/>
              </w:rPr>
              <w:t xml:space="preserve">M/N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jc w:val="center"/>
              <w:rPr>
                <w:rFonts w:ascii="Arial" w:cs="Arial" w:eastAsia="Arial" w:hAnsi="Arial"/>
                <w:b w:val="1"/>
              </w:rPr>
            </w:pPr>
            <w:r w:rsidDel="00000000" w:rsidR="00000000" w:rsidRPr="00000000">
              <w:rPr>
                <w:rFonts w:ascii="Arial" w:cs="Arial" w:eastAsia="Arial" w:hAnsi="Arial"/>
                <w:b w:val="1"/>
                <w:rtl w:val="0"/>
              </w:rPr>
              <w:t xml:space="preserve">$165,632 </w:t>
            </w:r>
            <w:r w:rsidDel="00000000" w:rsidR="00000000" w:rsidRPr="00000000">
              <w:rPr>
                <w:rFonts w:ascii="Arial" w:cs="Arial" w:eastAsia="Arial" w:hAnsi="Arial"/>
                <w:b w:val="1"/>
                <w:vertAlign w:val="superscript"/>
                <w:rtl w:val="0"/>
              </w:rPr>
              <w:t xml:space="preserve">M/N</w:t>
            </w:r>
            <w:r w:rsidDel="00000000" w:rsidR="00000000" w:rsidRPr="00000000">
              <w:rPr>
                <w:rtl w:val="0"/>
              </w:rPr>
            </w:r>
          </w:p>
        </w:tc>
      </w:tr>
      <w:tr>
        <w:trPr>
          <w:cantSplit w:val="0"/>
          <w:trHeight w:val="15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jc w:val="center"/>
              <w:rPr>
                <w:rFonts w:ascii="Arial" w:cs="Arial" w:eastAsia="Arial" w:hAnsi="Arial"/>
              </w:rPr>
            </w:pPr>
            <w:r w:rsidDel="00000000" w:rsidR="00000000" w:rsidRPr="00000000">
              <w:rPr>
                <w:rFonts w:ascii="Arial" w:cs="Arial" w:eastAsia="Arial" w:hAnsi="Arial"/>
                <w:sz w:val="20"/>
                <w:szCs w:val="20"/>
                <w:rtl w:val="0"/>
              </w:rPr>
              <w:t xml:space="preserve">Cero pesos </w:t>
            </w:r>
            <w:r w:rsidDel="00000000" w:rsidR="00000000" w:rsidRPr="00000000">
              <w:rPr>
                <w:rFonts w:ascii="Arial" w:cs="Arial" w:eastAsia="Arial" w:hAnsi="Arial"/>
                <w:vertAlign w:val="superscript"/>
                <w:rtl w:val="0"/>
              </w:rPr>
              <w:t xml:space="preserve">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jc w:val="center"/>
              <w:rPr>
                <w:rFonts w:ascii="Arial" w:cs="Arial" w:eastAsia="Arial" w:hAnsi="Arial"/>
                <w:b w:val="1"/>
              </w:rPr>
            </w:pPr>
            <w:r w:rsidDel="00000000" w:rsidR="00000000" w:rsidRPr="00000000">
              <w:rPr>
                <w:rFonts w:ascii="Arial" w:cs="Arial" w:eastAsia="Arial" w:hAnsi="Arial"/>
                <w:sz w:val="20"/>
                <w:szCs w:val="20"/>
                <w:rtl w:val="0"/>
              </w:rPr>
              <w:t xml:space="preserve">Setenta mil doscientos cincuenta y cinco pesos </w:t>
            </w:r>
            <w:r w:rsidDel="00000000" w:rsidR="00000000" w:rsidRPr="00000000">
              <w:rPr>
                <w:rFonts w:ascii="Arial" w:cs="Arial" w:eastAsia="Arial" w:hAnsi="Arial"/>
                <w:vertAlign w:val="superscript"/>
                <w:rtl w:val="0"/>
              </w:rPr>
              <w:t xml:space="preserve">M/N</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jc w:val="center"/>
              <w:rPr>
                <w:rFonts w:ascii="Arial" w:cs="Arial" w:eastAsia="Arial" w:hAnsi="Arial"/>
              </w:rPr>
            </w:pPr>
            <w:r w:rsidDel="00000000" w:rsidR="00000000" w:rsidRPr="00000000">
              <w:rPr>
                <w:rFonts w:ascii="Arial" w:cs="Arial" w:eastAsia="Arial" w:hAnsi="Arial"/>
                <w:sz w:val="20"/>
                <w:szCs w:val="20"/>
                <w:rtl w:val="0"/>
              </w:rPr>
              <w:t xml:space="preserve">Ciento sesenta y cinco mil pesos seiscientos treinta y dos </w:t>
            </w:r>
            <w:r w:rsidDel="00000000" w:rsidR="00000000" w:rsidRPr="00000000">
              <w:rPr>
                <w:rFonts w:ascii="Arial" w:cs="Arial" w:eastAsia="Arial" w:hAnsi="Arial"/>
                <w:vertAlign w:val="superscript"/>
                <w:rtl w:val="0"/>
              </w:rPr>
              <w:t xml:space="preserve">M/N</w:t>
            </w:r>
            <w:r w:rsidDel="00000000" w:rsidR="00000000" w:rsidRPr="00000000">
              <w:rPr>
                <w:rtl w:val="0"/>
              </w:rPr>
            </w:r>
          </w:p>
        </w:tc>
      </w:tr>
      <w:tr>
        <w:trPr>
          <w:cantSplit w:val="0"/>
          <w:trHeight w:val="300"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jc w:val="both"/>
              <w:rPr>
                <w:rFonts w:ascii="Arial" w:cs="Arial" w:eastAsia="Arial" w:hAnsi="Arial"/>
                <w:b w:val="0"/>
              </w:rPr>
            </w:pPr>
            <w:r w:rsidDel="00000000" w:rsidR="00000000" w:rsidRPr="00000000">
              <w:rPr>
                <w:rFonts w:ascii="Arial" w:cs="Arial" w:eastAsia="Arial" w:hAnsi="Arial"/>
                <w:b w:val="0"/>
                <w:rtl w:val="0"/>
              </w:rPr>
              <w:t xml:space="preserve">T</w:t>
            </w:r>
            <w:r w:rsidDel="00000000" w:rsidR="00000000" w:rsidRPr="00000000">
              <w:rPr>
                <w:rFonts w:ascii="Arial" w:cs="Arial" w:eastAsia="Arial" w:hAnsi="Arial"/>
                <w:rtl w:val="0"/>
              </w:rPr>
              <w:t xml:space="preserve">otal</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F">
            <w:pPr>
              <w:jc w:val="center"/>
              <w:rPr>
                <w:rFonts w:ascii="Arial" w:cs="Arial" w:eastAsia="Arial" w:hAnsi="Arial"/>
                <w:b w:val="1"/>
              </w:rPr>
            </w:pPr>
            <w:r w:rsidDel="00000000" w:rsidR="00000000" w:rsidRPr="00000000">
              <w:rPr>
                <w:rFonts w:ascii="Arial" w:cs="Arial" w:eastAsia="Arial" w:hAnsi="Arial"/>
                <w:b w:val="1"/>
                <w:rtl w:val="0"/>
              </w:rPr>
              <w:t xml:space="preserve">$24,100 </w:t>
            </w:r>
            <w:r w:rsidDel="00000000" w:rsidR="00000000" w:rsidRPr="00000000">
              <w:rPr>
                <w:rFonts w:ascii="Arial" w:cs="Arial" w:eastAsia="Arial" w:hAnsi="Arial"/>
                <w:vertAlign w:val="superscript"/>
                <w:rtl w:val="0"/>
              </w:rPr>
              <w:t xml:space="preserve">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2">
            <w:pPr>
              <w:jc w:val="center"/>
              <w:rPr>
                <w:rFonts w:ascii="Arial" w:cs="Arial" w:eastAsia="Arial" w:hAnsi="Arial"/>
                <w:b w:val="1"/>
              </w:rPr>
            </w:pPr>
            <w:r w:rsidDel="00000000" w:rsidR="00000000" w:rsidRPr="00000000">
              <w:rPr>
                <w:rFonts w:ascii="Arial" w:cs="Arial" w:eastAsia="Arial" w:hAnsi="Arial"/>
                <w:b w:val="1"/>
                <w:rtl w:val="0"/>
              </w:rPr>
              <w:t xml:space="preserve">$70,255 </w:t>
            </w:r>
            <w:r w:rsidDel="00000000" w:rsidR="00000000" w:rsidRPr="00000000">
              <w:rPr>
                <w:rFonts w:ascii="Arial" w:cs="Arial" w:eastAsia="Arial" w:hAnsi="Arial"/>
                <w:vertAlign w:val="superscript"/>
                <w:rtl w:val="0"/>
              </w:rPr>
              <w:t xml:space="preserve">M/N</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3">
            <w:pPr>
              <w:jc w:val="center"/>
              <w:rPr>
                <w:rFonts w:ascii="Arial" w:cs="Arial" w:eastAsia="Arial" w:hAnsi="Arial"/>
              </w:rPr>
            </w:pPr>
            <w:r w:rsidDel="00000000" w:rsidR="00000000" w:rsidRPr="00000000">
              <w:rPr>
                <w:rFonts w:ascii="Arial" w:cs="Arial" w:eastAsia="Arial" w:hAnsi="Arial"/>
                <w:b w:val="1"/>
                <w:rtl w:val="0"/>
              </w:rPr>
              <w:t xml:space="preserve">$165,632 </w:t>
            </w:r>
            <w:r w:rsidDel="00000000" w:rsidR="00000000" w:rsidRPr="00000000">
              <w:rPr>
                <w:rFonts w:ascii="Arial" w:cs="Arial" w:eastAsia="Arial" w:hAnsi="Arial"/>
                <w:b w:val="1"/>
                <w:vertAlign w:val="superscript"/>
                <w:rtl w:val="0"/>
              </w:rPr>
              <w:t xml:space="preserve">M/N</w:t>
            </w:r>
            <w:r w:rsidDel="00000000" w:rsidR="00000000" w:rsidRPr="00000000">
              <w:rPr>
                <w:rtl w:val="0"/>
              </w:rPr>
            </w:r>
          </w:p>
        </w:tc>
      </w:tr>
      <w:tr>
        <w:trPr>
          <w:cantSplit w:val="0"/>
          <w:trHeight w:val="30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8">
            <w:pPr>
              <w:jc w:val="center"/>
              <w:rPr>
                <w:rFonts w:ascii="Arial" w:cs="Arial" w:eastAsia="Arial" w:hAnsi="Arial"/>
                <w:b w:val="1"/>
              </w:rPr>
            </w:pPr>
            <w:r w:rsidDel="00000000" w:rsidR="00000000" w:rsidRPr="00000000">
              <w:rPr>
                <w:rFonts w:ascii="Arial" w:cs="Arial" w:eastAsia="Arial" w:hAnsi="Arial"/>
                <w:sz w:val="20"/>
                <w:szCs w:val="20"/>
                <w:rtl w:val="0"/>
              </w:rPr>
              <w:t xml:space="preserve">Veinticuatro mil cien pesos</w:t>
            </w:r>
            <w:r w:rsidDel="00000000" w:rsidR="00000000" w:rsidRPr="00000000">
              <w:rPr>
                <w:rFonts w:ascii="Arial" w:cs="Arial" w:eastAsia="Arial" w:hAnsi="Arial"/>
                <w:vertAlign w:val="superscript"/>
                <w:rtl w:val="0"/>
              </w:rPr>
              <w:t xml:space="preserve"> M/N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B">
            <w:pPr>
              <w:jc w:val="center"/>
              <w:rPr>
                <w:rFonts w:ascii="Arial" w:cs="Arial" w:eastAsia="Arial" w:hAnsi="Arial"/>
                <w:b w:val="1"/>
              </w:rPr>
            </w:pPr>
            <w:r w:rsidDel="00000000" w:rsidR="00000000" w:rsidRPr="00000000">
              <w:rPr>
                <w:rFonts w:ascii="Arial" w:cs="Arial" w:eastAsia="Arial" w:hAnsi="Arial"/>
                <w:sz w:val="20"/>
                <w:szCs w:val="20"/>
                <w:rtl w:val="0"/>
              </w:rPr>
              <w:t xml:space="preserve">Setenta mil doscientos cincuenta y cinco pesos </w:t>
            </w:r>
            <w:r w:rsidDel="00000000" w:rsidR="00000000" w:rsidRPr="00000000">
              <w:rPr>
                <w:rFonts w:ascii="Arial" w:cs="Arial" w:eastAsia="Arial" w:hAnsi="Arial"/>
                <w:vertAlign w:val="superscript"/>
                <w:rtl w:val="0"/>
              </w:rPr>
              <w:t xml:space="preserve">M/N</w:t>
            </w:r>
            <w:r w:rsidDel="00000000" w:rsidR="00000000" w:rsidRPr="00000000">
              <w:rPr>
                <w:rFonts w:ascii="Arial" w:cs="Arial" w:eastAsia="Arial" w:hAnsi="Arial"/>
                <w:sz w:val="20"/>
                <w:szCs w:val="20"/>
                <w:rtl w:val="0"/>
              </w:rPr>
              <w:t xml:space="preserve"> </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C">
            <w:pPr>
              <w:jc w:val="center"/>
              <w:rPr>
                <w:rFonts w:ascii="Arial" w:cs="Arial" w:eastAsia="Arial" w:hAnsi="Arial"/>
              </w:rPr>
            </w:pPr>
            <w:r w:rsidDel="00000000" w:rsidR="00000000" w:rsidRPr="00000000">
              <w:rPr>
                <w:rFonts w:ascii="Arial" w:cs="Arial" w:eastAsia="Arial" w:hAnsi="Arial"/>
                <w:sz w:val="20"/>
                <w:szCs w:val="20"/>
                <w:rtl w:val="0"/>
              </w:rPr>
              <w:t xml:space="preserve">Ciento sesenta y cinco mil pesos, seiscientos treinta y dos </w:t>
            </w:r>
            <w:r w:rsidDel="00000000" w:rsidR="00000000" w:rsidRPr="00000000">
              <w:rPr>
                <w:rFonts w:ascii="Arial" w:cs="Arial" w:eastAsia="Arial" w:hAnsi="Arial"/>
                <w:vertAlign w:val="superscript"/>
                <w:rtl w:val="0"/>
              </w:rPr>
              <w:t xml:space="preserve">M/N</w:t>
            </w:r>
            <w:r w:rsidDel="00000000" w:rsidR="00000000" w:rsidRPr="00000000">
              <w:rPr>
                <w:rtl w:val="0"/>
              </w:rPr>
            </w:r>
          </w:p>
        </w:tc>
      </w:tr>
      <w:tr>
        <w:trPr>
          <w:cantSplit w:val="0"/>
          <w:trHeight w:val="150" w:hRule="atLeast"/>
          <w:tblHeader w:val="0"/>
        </w:trPr>
        <w:tc>
          <w:tcPr>
            <w:gridSpan w:val="4"/>
            <w:vMerge w:val="restart"/>
            <w:tcBorders>
              <w:top w:color="000000" w:space="0" w:sz="8" w:val="single"/>
            </w:tcBorders>
          </w:tcPr>
          <w:p w:rsidR="00000000" w:rsidDel="00000000" w:rsidP="00000000" w:rsidRDefault="00000000" w:rsidRPr="00000000" w14:paraId="000001FF">
            <w:pPr>
              <w:jc w:val="both"/>
              <w:rPr>
                <w:rFonts w:ascii="Arial" w:cs="Arial" w:eastAsia="Arial" w:hAnsi="Arial"/>
                <w:b w:val="0"/>
              </w:rPr>
            </w:pPr>
            <w:r w:rsidDel="00000000" w:rsidR="00000000" w:rsidRPr="00000000">
              <w:rPr>
                <w:rFonts w:ascii="Arial" w:cs="Arial" w:eastAsia="Arial" w:hAnsi="Arial"/>
                <w:rtl w:val="0"/>
              </w:rPr>
              <w:t xml:space="preserve">Total de gastos </w:t>
            </w:r>
            <w:r w:rsidDel="00000000" w:rsidR="00000000" w:rsidRPr="00000000">
              <w:rPr>
                <w:rtl w:val="0"/>
              </w:rPr>
            </w:r>
          </w:p>
        </w:tc>
        <w:tc>
          <w:tcPr>
            <w:gridSpan w:val="5"/>
            <w:tcBorders>
              <w:top w:color="000000" w:space="0" w:sz="8" w:val="single"/>
            </w:tcBorders>
          </w:tcPr>
          <w:p w:rsidR="00000000" w:rsidDel="00000000" w:rsidP="00000000" w:rsidRDefault="00000000" w:rsidRPr="00000000" w14:paraId="00000203">
            <w:pPr>
              <w:jc w:val="center"/>
              <w:rPr>
                <w:rFonts w:ascii="Arial" w:cs="Arial" w:eastAsia="Arial" w:hAnsi="Arial"/>
                <w:b w:val="1"/>
              </w:rPr>
            </w:pPr>
            <w:r w:rsidDel="00000000" w:rsidR="00000000" w:rsidRPr="00000000">
              <w:rPr>
                <w:rFonts w:ascii="Arial" w:cs="Arial" w:eastAsia="Arial" w:hAnsi="Arial"/>
                <w:b w:val="1"/>
                <w:rtl w:val="0"/>
              </w:rPr>
              <w:t xml:space="preserve">$259,987</w:t>
            </w:r>
            <w:r w:rsidDel="00000000" w:rsidR="00000000" w:rsidRPr="00000000">
              <w:rPr>
                <w:rFonts w:ascii="Arial" w:cs="Arial" w:eastAsia="Arial" w:hAnsi="Arial"/>
                <w:b w:val="1"/>
                <w:vertAlign w:val="superscript"/>
                <w:rtl w:val="0"/>
              </w:rPr>
              <w:t xml:space="preserve">M/N</w:t>
            </w:r>
            <w:r w:rsidDel="00000000" w:rsidR="00000000" w:rsidRPr="00000000">
              <w:rPr>
                <w:rtl w:val="0"/>
              </w:rPr>
            </w:r>
          </w:p>
        </w:tc>
      </w:tr>
      <w:tr>
        <w:trPr>
          <w:cantSplit w:val="0"/>
          <w:trHeight w:val="150" w:hRule="atLeast"/>
          <w:tblHeader w:val="0"/>
        </w:trPr>
        <w:tc>
          <w:tcPr>
            <w:gridSpan w:val="4"/>
            <w:vMerge w:val="continue"/>
            <w:tcBorders>
              <w:top w:color="000000" w:space="0" w:sz="8"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5"/>
            <w:tcBorders>
              <w:bottom w:color="999999" w:space="0" w:sz="4" w:val="single"/>
            </w:tcBorders>
          </w:tcPr>
          <w:p w:rsidR="00000000" w:rsidDel="00000000" w:rsidP="00000000" w:rsidRDefault="00000000" w:rsidRPr="00000000" w14:paraId="0000020C">
            <w:pPr>
              <w:jc w:val="both"/>
              <w:rPr>
                <w:rFonts w:ascii="Arial" w:cs="Arial" w:eastAsia="Arial" w:hAnsi="Arial"/>
              </w:rPr>
            </w:pPr>
            <w:r w:rsidDel="00000000" w:rsidR="00000000" w:rsidRPr="00000000">
              <w:rPr>
                <w:rFonts w:ascii="Arial" w:cs="Arial" w:eastAsia="Arial" w:hAnsi="Arial"/>
                <w:rtl w:val="0"/>
              </w:rPr>
              <w:t xml:space="preserve">Doscientos cincuenta y nueve mil, novecientos ochenta y siete pesos </w:t>
            </w:r>
            <w:r w:rsidDel="00000000" w:rsidR="00000000" w:rsidRPr="00000000">
              <w:rPr>
                <w:rFonts w:ascii="Arial" w:cs="Arial" w:eastAsia="Arial" w:hAnsi="Arial"/>
                <w:vertAlign w:val="superscript"/>
                <w:rtl w:val="0"/>
              </w:rPr>
              <w:t xml:space="preserve">M/N</w:t>
            </w:r>
            <w:r w:rsidDel="00000000" w:rsidR="00000000" w:rsidRPr="00000000">
              <w:rPr>
                <w:rtl w:val="0"/>
              </w:rPr>
            </w:r>
          </w:p>
        </w:tc>
      </w:tr>
      <w:tr>
        <w:trPr>
          <w:cantSplit w:val="0"/>
          <w:trHeight w:val="150" w:hRule="atLeast"/>
          <w:tblHeader w:val="0"/>
        </w:trPr>
        <w:tc>
          <w:tcPr>
            <w:gridSpan w:val="9"/>
            <w:tcBorders>
              <w:left w:color="000000" w:space="0" w:sz="0" w:val="nil"/>
              <w:right w:color="000000" w:space="0" w:sz="0" w:val="nil"/>
            </w:tcBorders>
          </w:tcPr>
          <w:p w:rsidR="00000000" w:rsidDel="00000000" w:rsidP="00000000" w:rsidRDefault="00000000" w:rsidRPr="00000000" w14:paraId="00000211">
            <w:pPr>
              <w:jc w:val="both"/>
              <w:rPr>
                <w:rFonts w:ascii="Arial" w:cs="Arial" w:eastAsia="Arial" w:hAnsi="Arial"/>
              </w:rPr>
            </w:pP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21A">
            <w:pPr>
              <w:jc w:val="center"/>
              <w:rPr>
                <w:rFonts w:ascii="Arial" w:cs="Arial" w:eastAsia="Arial" w:hAnsi="Arial"/>
              </w:rPr>
            </w:pPr>
            <w:r w:rsidDel="00000000" w:rsidR="00000000" w:rsidRPr="00000000">
              <w:rPr>
                <w:rFonts w:ascii="Arial" w:cs="Arial" w:eastAsia="Arial" w:hAnsi="Arial"/>
                <w:sz w:val="40"/>
                <w:szCs w:val="40"/>
                <w:rtl w:val="0"/>
              </w:rPr>
              <w:t xml:space="preserve">Etapa 1 </w:t>
            </w:r>
            <w:r w:rsidDel="00000000" w:rsidR="00000000" w:rsidRPr="00000000">
              <w:rPr>
                <w:rFonts w:ascii="Arial" w:cs="Arial" w:eastAsia="Arial" w:hAnsi="Arial"/>
                <w:sz w:val="24"/>
                <w:szCs w:val="24"/>
                <w:rtl w:val="0"/>
              </w:rPr>
              <w:t xml:space="preserve">(abril-octubre 2025)</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c>
      </w:tr>
      <w:tr>
        <w:trPr>
          <w:cantSplit w:val="0"/>
          <w:trHeight w:val="4105" w:hRule="atLeast"/>
          <w:tblHeader w:val="0"/>
        </w:trPr>
        <w:tc>
          <w:tcPr>
            <w:gridSpan w:val="9"/>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Gasto primera etapa: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$24,100 </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M/N</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Gasto de inversión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Adquisición de equipo de cómputo: </w:t>
            </w:r>
          </w:p>
          <w:p w:rsidR="00000000" w:rsidDel="00000000" w:rsidP="00000000" w:rsidRDefault="00000000" w:rsidRPr="00000000" w14:paraId="0000022F">
            <w:pPr>
              <w:shd w:fill="ffffff" w:val="clear"/>
              <w:rPr>
                <w:rFonts w:ascii="Arial" w:cs="Arial" w:eastAsia="Arial" w:hAnsi="Arial"/>
              </w:rPr>
            </w:pPr>
            <w:r w:rsidDel="00000000" w:rsidR="00000000" w:rsidRPr="00000000">
              <w:rPr>
                <w:rFonts w:ascii="Arial" w:cs="Arial" w:eastAsia="Arial" w:hAnsi="Arial"/>
                <w:rtl w:val="0"/>
              </w:rPr>
              <w:t xml:space="preserve">          Laptop con características como las que se describen, o similares:</w:t>
            </w:r>
          </w:p>
          <w:p w:rsidR="00000000" w:rsidDel="00000000" w:rsidP="00000000" w:rsidRDefault="00000000" w:rsidRPr="00000000" w14:paraId="000002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Lenovo IdeaPad S540</w:t>
            </w:r>
          </w:p>
          <w:p w:rsidR="00000000" w:rsidDel="00000000" w:rsidP="00000000" w:rsidRDefault="00000000" w:rsidRPr="00000000" w14:paraId="000002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w:t>
            </w:r>
          </w:p>
          <w:p w:rsidR="00000000" w:rsidDel="00000000" w:rsidP="00000000" w:rsidRDefault="00000000" w:rsidRPr="00000000" w14:paraId="000002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 superior a 13 pulgadas</w:t>
            </w:r>
          </w:p>
          <w:p w:rsidR="00000000" w:rsidDel="00000000" w:rsidP="00000000" w:rsidRDefault="00000000" w:rsidRPr="00000000" w14:paraId="00000233">
            <w:pPr>
              <w:numPr>
                <w:ilvl w:val="0"/>
                <w:numId w:val="5"/>
              </w:numPr>
              <w:shd w:fill="ffffff" w:val="clear"/>
              <w:ind w:left="720" w:hanging="360"/>
              <w:rPr>
                <w:rFonts w:ascii="Arial" w:cs="Arial" w:eastAsia="Arial" w:hAnsi="Arial"/>
              </w:rPr>
            </w:pPr>
            <w:r w:rsidDel="00000000" w:rsidR="00000000" w:rsidRPr="00000000">
              <w:rPr>
                <w:rFonts w:ascii="Arial" w:cs="Arial" w:eastAsia="Arial" w:hAnsi="Arial"/>
                <w:b w:val="0"/>
                <w:rtl w:val="0"/>
              </w:rPr>
              <w:t xml:space="preserve">Memoria RAM de al menos 12GB </w:t>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Licencias de Software para Análisis de datos: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STATA 18 o IBM-SPSS 28</w:t>
            </w:r>
          </w:p>
          <w:p w:rsidR="00000000" w:rsidDel="00000000" w:rsidP="00000000" w:rsidRDefault="00000000" w:rsidRPr="00000000" w14:paraId="00000237">
            <w:pPr>
              <w:shd w:fill="ffffff" w:val="clear"/>
              <w:jc w:val="both"/>
              <w:rPr>
                <w:rFonts w:ascii="Arial" w:cs="Arial" w:eastAsia="Arial" w:hAnsi="Arial"/>
                <w:sz w:val="20"/>
                <w:szCs w:val="20"/>
              </w:rPr>
            </w:pPr>
            <w:r w:rsidDel="00000000" w:rsidR="00000000" w:rsidRPr="00000000">
              <w:rPr>
                <w:rtl w:val="0"/>
              </w:rPr>
            </w:r>
          </w:p>
        </w:tc>
      </w:tr>
      <w:tr>
        <w:trPr>
          <w:cantSplit w:val="0"/>
          <w:trHeight w:val="847" w:hRule="atLeast"/>
          <w:tblHeader w:val="0"/>
        </w:trPr>
        <w:tc>
          <w:tcPr>
            <w:gridSpan w:val="9"/>
          </w:tcPr>
          <w:p w:rsidR="00000000" w:rsidDel="00000000" w:rsidP="00000000" w:rsidRDefault="00000000" w:rsidRPr="00000000" w14:paraId="00000240">
            <w:pPr>
              <w:shd w:fill="ffffff" w:val="clear"/>
              <w:ind w:left="-1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Justificación</w:t>
            </w:r>
          </w:p>
          <w:p w:rsidR="00000000" w:rsidDel="00000000" w:rsidP="00000000" w:rsidRDefault="00000000" w:rsidRPr="00000000" w14:paraId="00000241">
            <w:pPr>
              <w:shd w:fill="ffffff" w:val="clear"/>
              <w:ind w:left="-120" w:firstLine="0"/>
              <w:jc w:val="both"/>
              <w:rPr>
                <w:rFonts w:ascii="Arial" w:cs="Arial" w:eastAsia="Arial" w:hAnsi="Arial"/>
                <w:b w:val="0"/>
              </w:rPr>
            </w:pPr>
            <w:r w:rsidDel="00000000" w:rsidR="00000000" w:rsidRPr="00000000">
              <w:rPr>
                <w:rFonts w:ascii="Arial" w:cs="Arial" w:eastAsia="Arial" w:hAnsi="Arial"/>
                <w:b w:val="0"/>
                <w:rtl w:val="0"/>
              </w:rPr>
              <w:t xml:space="preserve">Para llevar a cabo esta primera etapa, es fundamental contar con herramientas tecnológicas que permitan el procesamiento eficiente de datos y la aplicación de modelos estadísticos avanzados. La adquisición de un equipo de cómputo de alto rendimiento garantizará que el análisis de datos se realice sin retrasos ni errores, permitiendo mayor eficiencia en el procesamiento y almacenamiento de información.</w:t>
            </w:r>
          </w:p>
          <w:p w:rsidR="00000000" w:rsidDel="00000000" w:rsidP="00000000" w:rsidRDefault="00000000" w:rsidRPr="00000000" w14:paraId="00000242">
            <w:pPr>
              <w:shd w:fill="ffffff" w:val="clear"/>
              <w:ind w:left="-12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243">
            <w:pPr>
              <w:shd w:fill="ffffff" w:val="clear"/>
              <w:ind w:left="-120" w:firstLine="0"/>
              <w:jc w:val="both"/>
              <w:rPr>
                <w:rFonts w:ascii="Arial" w:cs="Arial" w:eastAsia="Arial" w:hAnsi="Arial"/>
                <w:b w:val="0"/>
              </w:rPr>
            </w:pPr>
            <w:r w:rsidDel="00000000" w:rsidR="00000000" w:rsidRPr="00000000">
              <w:rPr>
                <w:rFonts w:ascii="Arial" w:cs="Arial" w:eastAsia="Arial" w:hAnsi="Arial"/>
                <w:b w:val="0"/>
                <w:rtl w:val="0"/>
              </w:rPr>
              <w:t xml:space="preserve">El análisis de grandes volúmenes de datos requiere software especializado, por lo que se incluirá la adquisición de licencias de STATA 18 o IBM-SPSS 28, herramientas reconocidas en la comunidad académica y profesional por su capacidad para realizar análisis econométricos, modelado de datos y pruebas de correlación. Estos programas facilitarán la identificación de patrones en la competitividad regional de Chihuahua, permitiendo el desarrollo de diagnósticos más precisos y la construcción de modelos explicativos que fundamenten la investigación.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24D">
            <w:pPr>
              <w:rPr>
                <w:rFonts w:ascii="Arial" w:cs="Arial" w:eastAsia="Arial" w:hAnsi="Arial"/>
                <w:sz w:val="20"/>
                <w:szCs w:val="20"/>
              </w:rPr>
            </w:pPr>
            <w:r w:rsidDel="00000000" w:rsidR="00000000" w:rsidRPr="00000000">
              <w:rPr>
                <w:rFonts w:ascii="Arial" w:cs="Arial" w:eastAsia="Arial" w:hAnsi="Arial"/>
                <w:rtl w:val="0"/>
              </w:rPr>
              <w:t xml:space="preserve">Apoyo de la Unidad(es) Académica(s):</w:t>
            </w:r>
            <w:r w:rsidDel="00000000" w:rsidR="00000000" w:rsidRPr="00000000">
              <w:rPr>
                <w:rtl w:val="0"/>
              </w:rPr>
            </w:r>
          </w:p>
        </w:tc>
        <w:tc>
          <w:tcPr>
            <w:gridSpan w:val="6"/>
          </w:tcPr>
          <w:p w:rsidR="00000000" w:rsidDel="00000000" w:rsidP="00000000" w:rsidRDefault="00000000" w:rsidRPr="00000000" w14:paraId="00000250">
            <w:pPr>
              <w:rPr>
                <w:rFonts w:ascii="Arial" w:cs="Arial" w:eastAsia="Arial" w:hAnsi="Arial"/>
              </w:rPr>
            </w:pPr>
            <w:r w:rsidDel="00000000" w:rsidR="00000000" w:rsidRPr="00000000">
              <w:rPr>
                <w:rFonts w:ascii="Arial" w:cs="Arial" w:eastAsia="Arial" w:hAnsi="Arial"/>
                <w:rtl w:val="0"/>
              </w:rPr>
              <w:t xml:space="preserve">Facultad de Contaduría y Administración </w:t>
            </w:r>
          </w:p>
        </w:tc>
      </w:tr>
      <w:tr>
        <w:trPr>
          <w:cantSplit w:val="0"/>
          <w:trHeight w:val="300" w:hRule="atLeast"/>
          <w:tblHeader w:val="0"/>
        </w:trPr>
        <w:tc>
          <w:tcPr>
            <w:gridSpan w:val="3"/>
          </w:tcPr>
          <w:p w:rsidR="00000000" w:rsidDel="00000000" w:rsidP="00000000" w:rsidRDefault="00000000" w:rsidRPr="00000000" w14:paraId="00000256">
            <w:pPr>
              <w:rPr>
                <w:rFonts w:ascii="Arial" w:cs="Arial" w:eastAsia="Arial" w:hAnsi="Arial"/>
              </w:rPr>
            </w:pPr>
            <w:r w:rsidDel="00000000" w:rsidR="00000000" w:rsidRPr="00000000">
              <w:rPr>
                <w:rFonts w:ascii="Arial" w:cs="Arial" w:eastAsia="Arial" w:hAnsi="Arial"/>
                <w:rtl w:val="0"/>
              </w:rPr>
              <w:t xml:space="preserve">Otras unidades: </w:t>
            </w:r>
          </w:p>
        </w:tc>
        <w:tc>
          <w:tcPr>
            <w:gridSpan w:val="6"/>
          </w:tcPr>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rtl w:val="0"/>
              </w:rPr>
              <w:t xml:space="preserve">University of Texas at El Paso (UTEP) </w:t>
            </w:r>
          </w:p>
          <w:p w:rsidR="00000000" w:rsidDel="00000000" w:rsidP="00000000" w:rsidRDefault="00000000" w:rsidRPr="00000000" w14:paraId="0000025A">
            <w:pPr>
              <w:rPr>
                <w:rFonts w:ascii="Arial" w:cs="Arial" w:eastAsia="Arial" w:hAnsi="Arial"/>
              </w:rPr>
            </w:pPr>
            <w:r w:rsidDel="00000000" w:rsidR="00000000" w:rsidRPr="00000000">
              <w:rPr>
                <w:rFonts w:ascii="Arial" w:cs="Arial" w:eastAsia="Arial" w:hAnsi="Arial"/>
                <w:rtl w:val="0"/>
              </w:rPr>
              <w:t xml:space="preserve">Utah State University</w:t>
            </w:r>
          </w:p>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rtl w:val="0"/>
              </w:rPr>
              <w:t xml:space="preserve">Plataforma de Inteligencia Competitiva del Sector Privado (PICsp)</w:t>
            </w:r>
          </w:p>
        </w:tc>
      </w:tr>
      <w:tr>
        <w:trPr>
          <w:cantSplit w:val="0"/>
          <w:trHeight w:val="300" w:hRule="atLeast"/>
          <w:tblHeader w:val="0"/>
        </w:trPr>
        <w:tc>
          <w:tcPr>
            <w:gridSpan w:val="3"/>
          </w:tcPr>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rtl w:val="0"/>
              </w:rPr>
              <w:t xml:space="preserve">Metas:</w:t>
            </w:r>
          </w:p>
        </w:tc>
        <w:tc>
          <w:tcPr>
            <w:gridSpan w:val="6"/>
          </w:tcPr>
          <w:p w:rsidR="00000000" w:rsidDel="00000000" w:rsidP="00000000" w:rsidRDefault="00000000" w:rsidRPr="00000000" w14:paraId="00000264">
            <w:pPr>
              <w:rPr>
                <w:rFonts w:ascii="Arial" w:cs="Arial" w:eastAsia="Arial" w:hAnsi="Arial"/>
              </w:rPr>
            </w:pPr>
            <w:r w:rsidDel="00000000" w:rsidR="00000000" w:rsidRPr="00000000">
              <w:rPr>
                <w:rFonts w:ascii="Arial" w:cs="Arial" w:eastAsia="Arial" w:hAnsi="Arial"/>
                <w:rtl w:val="0"/>
              </w:rPr>
              <w:t xml:space="preserve">Generar un diagnóstico de la competitividad regional de Chihuahua mediante el análisis de indicadores oficiales y la elaboración de un mapa preliminar que sirva de base para las siguientes etapas del estudio.</w:t>
            </w:r>
          </w:p>
        </w:tc>
      </w:tr>
      <w:tr>
        <w:trPr>
          <w:cantSplit w:val="0"/>
          <w:trHeight w:val="300" w:hRule="atLeast"/>
          <w:tblHeader w:val="0"/>
        </w:trPr>
        <w:tc>
          <w:tcPr>
            <w:gridSpan w:val="3"/>
          </w:tcPr>
          <w:p w:rsidR="00000000" w:rsidDel="00000000" w:rsidP="00000000" w:rsidRDefault="00000000" w:rsidRPr="00000000" w14:paraId="0000026A">
            <w:pPr>
              <w:rPr>
                <w:rFonts w:ascii="Arial" w:cs="Arial" w:eastAsia="Arial" w:hAnsi="Arial"/>
              </w:rPr>
            </w:pPr>
            <w:r w:rsidDel="00000000" w:rsidR="00000000" w:rsidRPr="00000000">
              <w:rPr>
                <w:rFonts w:ascii="Arial" w:cs="Arial" w:eastAsia="Arial" w:hAnsi="Arial"/>
                <w:rtl w:val="0"/>
              </w:rPr>
              <w:t xml:space="preserve">Metodología</w:t>
            </w:r>
          </w:p>
        </w:tc>
        <w:tc>
          <w:tcPr>
            <w:gridSpan w:val="6"/>
          </w:tcPr>
          <w:p w:rsidR="00000000" w:rsidDel="00000000" w:rsidP="00000000" w:rsidRDefault="00000000" w:rsidRPr="00000000" w14:paraId="0000026D">
            <w:pPr>
              <w:jc w:val="both"/>
              <w:rPr>
                <w:rFonts w:ascii="Arial" w:cs="Arial" w:eastAsia="Arial" w:hAnsi="Arial"/>
              </w:rPr>
            </w:pPr>
            <w:r w:rsidDel="00000000" w:rsidR="00000000" w:rsidRPr="00000000">
              <w:rPr>
                <w:rFonts w:ascii="Arial" w:cs="Arial" w:eastAsia="Arial" w:hAnsi="Arial"/>
                <w:rtl w:val="0"/>
              </w:rPr>
              <w:t xml:space="preserve">El estudio empleará un enfoque cuantitativo basado en el análisis de datos oficiales y el uso de herramientas estadísticas especializadas. Se recopilarán indicadores económicos y de infraestructura de fuentes oficiales como INEGI, Banco de México y la Secretaría de Economía, los cuales serán procesados mediante software para realizar análisis descriptivos y correlacionales para evaluar patrones de competitividad, además de la construcción de un mapa preliminar de competitividad regional, permitiendo identificar zonas con alto y bajo desempeño en el comercio internacional. </w:t>
            </w:r>
          </w:p>
        </w:tc>
      </w:tr>
      <w:tr>
        <w:trPr>
          <w:cantSplit w:val="0"/>
          <w:trHeight w:val="300" w:hRule="atLeast"/>
          <w:tblHeader w:val="0"/>
        </w:trPr>
        <w:tc>
          <w:tcPr>
            <w:gridSpan w:val="3"/>
          </w:tcPr>
          <w:p w:rsidR="00000000" w:rsidDel="00000000" w:rsidP="00000000" w:rsidRDefault="00000000" w:rsidRPr="00000000" w14:paraId="00000273">
            <w:pPr>
              <w:rPr>
                <w:rFonts w:ascii="Arial" w:cs="Arial" w:eastAsia="Arial" w:hAnsi="Arial"/>
              </w:rPr>
            </w:pPr>
            <w:r w:rsidDel="00000000" w:rsidR="00000000" w:rsidRPr="00000000">
              <w:rPr>
                <w:rFonts w:ascii="Arial" w:cs="Arial" w:eastAsia="Arial" w:hAnsi="Arial"/>
                <w:rtl w:val="0"/>
              </w:rPr>
              <w:t xml:space="preserve">Resultados Esperados</w:t>
            </w:r>
          </w:p>
        </w:tc>
        <w:tc>
          <w:tcPr>
            <w:gridSpan w:val="6"/>
          </w:tcPr>
          <w:p w:rsidR="00000000" w:rsidDel="00000000" w:rsidP="00000000" w:rsidRDefault="00000000" w:rsidRPr="00000000" w14:paraId="00000276">
            <w:pPr>
              <w:jc w:val="both"/>
              <w:rPr>
                <w:rFonts w:ascii="Arial" w:cs="Arial" w:eastAsia="Arial" w:hAnsi="Arial"/>
              </w:rPr>
            </w:pPr>
            <w:r w:rsidDel="00000000" w:rsidR="00000000" w:rsidRPr="00000000">
              <w:rPr>
                <w:rFonts w:ascii="Arial" w:cs="Arial" w:eastAsia="Arial" w:hAnsi="Arial"/>
                <w:rtl w:val="0"/>
              </w:rPr>
              <w:t xml:space="preserve">Informe diagnóstico y mapa de competitividad regional</w:t>
            </w:r>
          </w:p>
        </w:tc>
      </w:tr>
      <w:tr>
        <w:trPr>
          <w:cantSplit w:val="0"/>
          <w:trHeight w:val="300" w:hRule="atLeast"/>
          <w:tblHeader w:val="0"/>
        </w:trPr>
        <w:tc>
          <w:tcPr>
            <w:gridSpan w:val="3"/>
          </w:tcPr>
          <w:p w:rsidR="00000000" w:rsidDel="00000000" w:rsidP="00000000" w:rsidRDefault="00000000" w:rsidRPr="00000000" w14:paraId="0000027C">
            <w:pPr>
              <w:rPr>
                <w:rFonts w:ascii="Arial" w:cs="Arial" w:eastAsia="Arial" w:hAnsi="Arial"/>
              </w:rPr>
            </w:pPr>
            <w:r w:rsidDel="00000000" w:rsidR="00000000" w:rsidRPr="00000000">
              <w:rPr>
                <w:rFonts w:ascii="Arial" w:cs="Arial" w:eastAsia="Arial" w:hAnsi="Arial"/>
                <w:rtl w:val="0"/>
              </w:rPr>
              <w:t xml:space="preserve">Pertinencia de la propuesta</w:t>
            </w:r>
          </w:p>
        </w:tc>
        <w:tc>
          <w:tcPr>
            <w:gridSpan w:val="6"/>
          </w:tcPr>
          <w:p w:rsidR="00000000" w:rsidDel="00000000" w:rsidP="00000000" w:rsidRDefault="00000000" w:rsidRPr="00000000" w14:paraId="0000027F">
            <w:pPr>
              <w:jc w:val="both"/>
              <w:rPr>
                <w:rFonts w:ascii="Arial" w:cs="Arial" w:eastAsia="Arial" w:hAnsi="Arial"/>
              </w:rPr>
            </w:pPr>
            <w:r w:rsidDel="00000000" w:rsidR="00000000" w:rsidRPr="00000000">
              <w:rPr>
                <w:rFonts w:ascii="Arial" w:cs="Arial" w:eastAsia="Arial" w:hAnsi="Arial"/>
                <w:rtl w:val="0"/>
              </w:rPr>
              <w:t xml:space="preserve">Esta fase ayudará a identificar los factores que afectan la competitividad de Chihuahua y su integración en el comercio internacional, brindando información base para el desarrollo de una investigación más profunda que sustente la toma de decisiones en políticas públicas y estrategias empresariales. Además, permitirá diseñar iniciativas para fortalecer el desarrollo regional y promover un crecimiento económico sostenible.</w:t>
            </w:r>
          </w:p>
        </w:tc>
      </w:tr>
      <w:tr>
        <w:trPr>
          <w:cantSplit w:val="0"/>
          <w:trHeight w:val="300" w:hRule="atLeast"/>
          <w:tblHeader w:val="0"/>
        </w:trPr>
        <w:tc>
          <w:tcPr>
            <w:gridSpan w:val="3"/>
          </w:tcPr>
          <w:p w:rsidR="00000000" w:rsidDel="00000000" w:rsidP="00000000" w:rsidRDefault="00000000" w:rsidRPr="00000000" w14:paraId="00000285">
            <w:pPr>
              <w:rPr>
                <w:rFonts w:ascii="Arial" w:cs="Arial" w:eastAsia="Arial" w:hAnsi="Arial"/>
              </w:rPr>
            </w:pPr>
            <w:r w:rsidDel="00000000" w:rsidR="00000000" w:rsidRPr="00000000">
              <w:rPr>
                <w:rFonts w:ascii="Arial" w:cs="Arial" w:eastAsia="Arial" w:hAnsi="Arial"/>
                <w:rtl w:val="0"/>
              </w:rPr>
              <w:t xml:space="preserve">Investigadores y colaboradores</w:t>
            </w:r>
          </w:p>
        </w:tc>
        <w:tc>
          <w:tcPr>
            <w:gridSpan w:val="6"/>
          </w:tcPr>
          <w:p w:rsidR="00000000" w:rsidDel="00000000" w:rsidP="00000000" w:rsidRDefault="00000000" w:rsidRPr="00000000" w14:paraId="00000288">
            <w:pPr>
              <w:jc w:val="both"/>
              <w:rPr>
                <w:rFonts w:ascii="Arial" w:cs="Arial" w:eastAsia="Arial" w:hAnsi="Arial"/>
              </w:rPr>
            </w:pPr>
            <w:r w:rsidDel="00000000" w:rsidR="00000000" w:rsidRPr="00000000">
              <w:rPr>
                <w:rFonts w:ascii="Arial" w:cs="Arial" w:eastAsia="Arial" w:hAnsi="Arial"/>
                <w:rtl w:val="0"/>
              </w:rPr>
              <w:t xml:space="preserve">O.E. Varela Faudoa, L.C. Piñón Howlet</w:t>
            </w:r>
          </w:p>
          <w:p w:rsidR="00000000" w:rsidDel="00000000" w:rsidP="00000000" w:rsidRDefault="00000000" w:rsidRPr="00000000" w14:paraId="00000289">
            <w:pPr>
              <w:jc w:val="both"/>
              <w:rPr>
                <w:rFonts w:ascii="Arial" w:cs="Arial" w:eastAsia="Arial" w:hAnsi="Arial"/>
              </w:rPr>
            </w:pPr>
            <w:r w:rsidDel="00000000" w:rsidR="00000000" w:rsidRPr="00000000">
              <w:rPr>
                <w:rFonts w:ascii="Arial" w:cs="Arial" w:eastAsia="Arial" w:hAnsi="Arial"/>
                <w:rtl w:val="0"/>
              </w:rPr>
              <w:t xml:space="preserve">A. L. Sapién Aguilar, B. Núñez Meléndez, M. García Alvarado, G.A. Martínez Caro, J.J. Gutiérrez García, M. C. Gutiérrez Díez.</w:t>
            </w:r>
          </w:p>
          <w:p w:rsidR="00000000" w:rsidDel="00000000" w:rsidP="00000000" w:rsidRDefault="00000000" w:rsidRPr="00000000" w14:paraId="0000028A">
            <w:pPr>
              <w:jc w:val="both"/>
              <w:rPr>
                <w:rFonts w:ascii="Arial" w:cs="Arial" w:eastAsia="Arial" w:hAnsi="Arial"/>
              </w:rPr>
            </w:pPr>
            <w:r w:rsidDel="00000000" w:rsidR="00000000" w:rsidRPr="00000000">
              <w:rPr>
                <w:rtl w:val="0"/>
              </w:rPr>
            </w:r>
          </w:p>
          <w:p w:rsidR="00000000" w:rsidDel="00000000" w:rsidP="00000000" w:rsidRDefault="00000000" w:rsidRPr="00000000" w14:paraId="0000028B">
            <w:pPr>
              <w:jc w:val="both"/>
              <w:rPr>
                <w:rFonts w:ascii="Arial" w:cs="Arial" w:eastAsia="Arial" w:hAnsi="Arial"/>
              </w:rPr>
            </w:pPr>
            <w:r w:rsidDel="00000000" w:rsidR="00000000" w:rsidRPr="00000000">
              <w:rPr>
                <w:rFonts w:ascii="Arial" w:cs="Arial" w:eastAsia="Arial" w:hAnsi="Arial"/>
                <w:color w:val="000000"/>
                <w:sz w:val="24"/>
                <w:szCs w:val="24"/>
                <w:rtl w:val="0"/>
              </w:rPr>
              <w:t xml:space="preserve">Colaboradores externos: Carlos Licón, PICsp</w:t>
            </w:r>
            <w:r w:rsidDel="00000000" w:rsidR="00000000" w:rsidRPr="00000000">
              <w:rPr>
                <w:rtl w:val="0"/>
              </w:rPr>
            </w:r>
          </w:p>
        </w:tc>
      </w:tr>
      <w:tr>
        <w:trPr>
          <w:cantSplit w:val="0"/>
          <w:trHeight w:val="300" w:hRule="atLeast"/>
          <w:tblHeader w:val="0"/>
        </w:trPr>
        <w:tc>
          <w:tcPr>
            <w:gridSpan w:val="3"/>
            <w:tcBorders>
              <w:bottom w:color="999999" w:space="0" w:sz="4" w:val="single"/>
            </w:tcBorders>
          </w:tcPr>
          <w:p w:rsidR="00000000" w:rsidDel="00000000" w:rsidP="00000000" w:rsidRDefault="00000000" w:rsidRPr="00000000" w14:paraId="00000291">
            <w:pPr>
              <w:rPr>
                <w:rFonts w:ascii="Arial" w:cs="Arial" w:eastAsia="Arial" w:hAnsi="Arial"/>
              </w:rPr>
            </w:pPr>
            <w:r w:rsidDel="00000000" w:rsidR="00000000" w:rsidRPr="00000000">
              <w:rPr>
                <w:rFonts w:ascii="Arial" w:cs="Arial" w:eastAsia="Arial" w:hAnsi="Arial"/>
                <w:rtl w:val="0"/>
              </w:rPr>
              <w:t xml:space="preserve">Entregable </w:t>
            </w:r>
          </w:p>
        </w:tc>
        <w:tc>
          <w:tcPr>
            <w:gridSpan w:val="6"/>
            <w:tcBorders>
              <w:bottom w:color="999999" w:space="0" w:sz="4" w:val="single"/>
            </w:tcBorders>
          </w:tcPr>
          <w:p w:rsidR="00000000" w:rsidDel="00000000" w:rsidP="00000000" w:rsidRDefault="00000000" w:rsidRPr="00000000" w14:paraId="00000294">
            <w:pPr>
              <w:jc w:val="both"/>
              <w:rPr>
                <w:rFonts w:ascii="Arial" w:cs="Arial" w:eastAsia="Arial" w:hAnsi="Arial"/>
              </w:rPr>
            </w:pPr>
            <w:r w:rsidDel="00000000" w:rsidR="00000000" w:rsidRPr="00000000">
              <w:rPr>
                <w:rFonts w:ascii="Arial" w:cs="Arial" w:eastAsia="Arial" w:hAnsi="Arial"/>
                <w:rtl w:val="0"/>
              </w:rPr>
              <w:t xml:space="preserve">Estudio diagnóstico</w:t>
            </w:r>
          </w:p>
        </w:tc>
      </w:tr>
      <w:tr>
        <w:trPr>
          <w:cantSplit w:val="0"/>
          <w:trHeight w:val="300" w:hRule="atLeast"/>
          <w:tblHeader w:val="0"/>
        </w:trPr>
        <w:tc>
          <w:tcPr>
            <w:gridSpan w:val="3"/>
            <w:tcBorders>
              <w:left w:color="000000" w:space="0" w:sz="0" w:val="nil"/>
              <w:right w:color="000000" w:space="0" w:sz="0" w:val="nil"/>
            </w:tcBorders>
          </w:tcPr>
          <w:p w:rsidR="00000000" w:rsidDel="00000000" w:rsidP="00000000" w:rsidRDefault="00000000" w:rsidRPr="00000000" w14:paraId="0000029A">
            <w:pPr>
              <w:rPr>
                <w:rFonts w:ascii="Arial" w:cs="Arial" w:eastAsia="Arial" w:hAnsi="Arial"/>
              </w:rPr>
            </w:pPr>
            <w:r w:rsidDel="00000000" w:rsidR="00000000" w:rsidRPr="00000000">
              <w:rPr>
                <w:rtl w:val="0"/>
              </w:rPr>
            </w:r>
          </w:p>
        </w:tc>
        <w:tc>
          <w:tcPr>
            <w:gridSpan w:val="6"/>
            <w:tcBorders>
              <w:left w:color="000000" w:space="0" w:sz="0" w:val="nil"/>
              <w:right w:color="000000" w:space="0" w:sz="0" w:val="nil"/>
            </w:tcBorders>
          </w:tcPr>
          <w:p w:rsidR="00000000" w:rsidDel="00000000" w:rsidP="00000000" w:rsidRDefault="00000000" w:rsidRPr="00000000" w14:paraId="0000029D">
            <w:pPr>
              <w:jc w:val="both"/>
              <w:rPr>
                <w:rFonts w:ascii="Arial" w:cs="Arial" w:eastAsia="Arial" w:hAnsi="Arial"/>
              </w:rPr>
            </w:pP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2A3">
            <w:pPr>
              <w:jc w:val="center"/>
              <w:rPr>
                <w:rFonts w:ascii="Arial" w:cs="Arial" w:eastAsia="Arial" w:hAnsi="Arial"/>
              </w:rPr>
            </w:pPr>
            <w:r w:rsidDel="00000000" w:rsidR="00000000" w:rsidRPr="00000000">
              <w:rPr>
                <w:rFonts w:ascii="Arial" w:cs="Arial" w:eastAsia="Arial" w:hAnsi="Arial"/>
                <w:sz w:val="40"/>
                <w:szCs w:val="40"/>
                <w:rtl w:val="0"/>
              </w:rPr>
              <w:t xml:space="preserve">Etapa 2 </w:t>
            </w:r>
            <w:r w:rsidDel="00000000" w:rsidR="00000000" w:rsidRPr="00000000">
              <w:rPr>
                <w:rFonts w:ascii="Arial" w:cs="Arial" w:eastAsia="Arial" w:hAnsi="Arial"/>
                <w:sz w:val="24"/>
                <w:szCs w:val="24"/>
                <w:rtl w:val="0"/>
              </w:rPr>
              <w:t xml:space="preserve">(noviembre 2025 -abril 2026)</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2AC">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Descripción </w:t>
            </w:r>
          </w:p>
          <w:p w:rsidR="00000000" w:rsidDel="00000000" w:rsidP="00000000" w:rsidRDefault="00000000" w:rsidRPr="00000000" w14:paraId="000002AD">
            <w:pPr>
              <w:jc w:val="both"/>
              <w:rPr>
                <w:rFonts w:ascii="Arial" w:cs="Arial" w:eastAsia="Arial" w:hAnsi="Arial"/>
                <w:b w:val="0"/>
              </w:rPr>
            </w:pPr>
            <w:r w:rsidDel="00000000" w:rsidR="00000000" w:rsidRPr="00000000">
              <w:rPr>
                <w:rFonts w:ascii="Arial" w:cs="Arial" w:eastAsia="Arial" w:hAnsi="Arial"/>
                <w:b w:val="0"/>
                <w:rtl w:val="0"/>
              </w:rPr>
              <w:t xml:space="preserve">La segunda etapa del proyecto se centrará en la evaluación de los factores que influyen en la competitividad regional de Chihuahua y su inserción en el comercio internacional. Se analizarán aspectos como la infraestructura, la atracción de inversión, la sostenibilidad y la digitalización, con el objetivo de comprender cómo estos elementos afectan el desempeño económico del estado. Para ello, se aplicarán métodos estadísticos que permitan identificar correlaciones entre estos factores y el nivel de integración comercial, brindando un panorama detallado sobre las fortalezas y debilidades de las distintas regiones dentro del estado.</w:t>
            </w:r>
          </w:p>
          <w:p w:rsidR="00000000" w:rsidDel="00000000" w:rsidP="00000000" w:rsidRDefault="00000000" w:rsidRPr="00000000" w14:paraId="000002AE">
            <w:pPr>
              <w:jc w:val="both"/>
              <w:rPr>
                <w:rFonts w:ascii="Arial" w:cs="Arial" w:eastAsia="Arial" w:hAnsi="Arial"/>
                <w:b w:val="0"/>
              </w:rPr>
            </w:pPr>
            <w:r w:rsidDel="00000000" w:rsidR="00000000" w:rsidRPr="00000000">
              <w:rPr>
                <w:rtl w:val="0"/>
              </w:rPr>
            </w:r>
          </w:p>
          <w:p w:rsidR="00000000" w:rsidDel="00000000" w:rsidP="00000000" w:rsidRDefault="00000000" w:rsidRPr="00000000" w14:paraId="000002AF">
            <w:pPr>
              <w:jc w:val="both"/>
              <w:rPr>
                <w:rFonts w:ascii="Arial" w:cs="Arial" w:eastAsia="Arial" w:hAnsi="Arial"/>
                <w:b w:val="0"/>
              </w:rPr>
            </w:pPr>
            <w:r w:rsidDel="00000000" w:rsidR="00000000" w:rsidRPr="00000000">
              <w:rPr>
                <w:rFonts w:ascii="Arial" w:cs="Arial" w:eastAsia="Arial" w:hAnsi="Arial"/>
                <w:b w:val="0"/>
                <w:rtl w:val="0"/>
              </w:rPr>
              <w:t xml:space="preserve">Además, se llevará a cabo un análisis de los sectores estratégicos y su impacto en la inversión extranjera y el crecimiento económico, así como la evaluación de riesgos críticos que podrían comprometer la competitividad de Chihuahua en los mercados globales. Se considerarán riesgos en los ámbitos empresarial, ambiental y de conectividad comercial, con el fin de anticipar posibles desafíos y proponer soluciones efectivas. Como resultado, se elaborará un informe detallado con los hallazgos de esta etapa, proporcionando información que permita la formulación de estrategias que fortalezcan la inserción del estado en el comercio internacional.</w:t>
            </w:r>
          </w:p>
        </w:tc>
      </w:tr>
      <w:tr>
        <w:trPr>
          <w:cantSplit w:val="0"/>
          <w:trHeight w:val="300" w:hRule="atLeast"/>
          <w:tblHeader w:val="0"/>
        </w:trPr>
        <w:tc>
          <w:tcPr>
            <w:gridSpan w:val="9"/>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Gasto segunda etapa: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$70,255 </w:t>
            </w:r>
            <w:r w:rsidDel="00000000" w:rsidR="00000000" w:rsidRPr="00000000">
              <w:rPr>
                <w:rFonts w:ascii="Arial" w:cs="Arial" w:eastAsia="Arial" w:hAnsi="Arial"/>
                <w:b w:val="0"/>
                <w:i w:val="0"/>
                <w:smallCaps w:val="0"/>
                <w:strike w:val="0"/>
                <w:color w:val="000000"/>
                <w:sz w:val="28"/>
                <w:szCs w:val="28"/>
                <w:u w:val="none"/>
                <w:shd w:fill="auto" w:val="clear"/>
                <w:vertAlign w:val="superscript"/>
                <w:rtl w:val="0"/>
              </w:rPr>
              <w:t xml:space="preserve">M/N</w:t>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1"/>
                <w:tab w:val="left" w:leader="none" w:pos="903"/>
              </w:tabs>
              <w:spacing w:after="16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Gasto corriente:   </w:t>
            </w:r>
            <w:r w:rsidDel="00000000" w:rsidR="00000000" w:rsidRPr="00000000">
              <w:rPr>
                <w:rtl w:val="0"/>
              </w:rPr>
            </w:r>
          </w:p>
          <w:p w:rsidR="00000000" w:rsidDel="00000000" w:rsidP="00000000" w:rsidRDefault="00000000" w:rsidRPr="00000000" w14:paraId="000002BB">
            <w:pPr>
              <w:widowControl w:val="0"/>
              <w:tabs>
                <w:tab w:val="left" w:leader="none" w:pos="901"/>
                <w:tab w:val="left" w:leader="none" w:pos="903"/>
              </w:tabs>
              <w:jc w:val="both"/>
              <w:rPr>
                <w:rFonts w:ascii="Arial" w:cs="Arial" w:eastAsia="Arial" w:hAnsi="Arial"/>
                <w:b w:val="0"/>
              </w:rPr>
            </w:pPr>
            <w:r w:rsidDel="00000000" w:rsidR="00000000" w:rsidRPr="00000000">
              <w:rPr>
                <w:rFonts w:ascii="Arial" w:cs="Arial" w:eastAsia="Arial" w:hAnsi="Arial"/>
                <w:rtl w:val="0"/>
              </w:rPr>
              <w:t xml:space="preserve">Viáticos</w:t>
            </w:r>
            <w:r w:rsidDel="00000000" w:rsidR="00000000" w:rsidRPr="00000000">
              <w:rPr>
                <w:rFonts w:ascii="Arial" w:cs="Arial" w:eastAsia="Arial" w:hAnsi="Arial"/>
                <w:b w:val="0"/>
                <w:rtl w:val="0"/>
              </w:rPr>
              <w:t xml:space="preserve">: Se considera:</w:t>
            </w:r>
            <w:r w:rsidDel="00000000" w:rsidR="00000000" w:rsidRPr="00000000">
              <w:rPr>
                <w:b w:val="0"/>
                <w:rtl w:val="0"/>
              </w:rPr>
              <w:t xml:space="preserve"> </w:t>
            </w:r>
            <w:r w:rsidDel="00000000" w:rsidR="00000000" w:rsidRPr="00000000">
              <w:rPr>
                <w:rFonts w:ascii="Arial" w:cs="Arial" w:eastAsia="Arial" w:hAnsi="Arial"/>
                <w:b w:val="0"/>
                <w:rtl w:val="0"/>
              </w:rPr>
              <w:t xml:space="preserve">Hospedaje, alimentación y transporte terrestre para 15 días de visitas a municipios estratégicos.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rtl w:val="0"/>
              </w:rPr>
              <w:t xml:space="preserve">Distribución de visitas de acuerdo con la cantidad de empresas y actores clave en cada localidad.</w:t>
            </w:r>
          </w:p>
          <w:p w:rsidR="00000000" w:rsidDel="00000000" w:rsidP="00000000" w:rsidRDefault="00000000" w:rsidRPr="00000000" w14:paraId="000002BC">
            <w:pPr>
              <w:widowControl w:val="0"/>
              <w:tabs>
                <w:tab w:val="left" w:leader="none" w:pos="901"/>
                <w:tab w:val="left" w:leader="none" w:pos="903"/>
              </w:tabs>
              <w:jc w:val="both"/>
              <w:rPr>
                <w:rFonts w:ascii="Arial" w:cs="Arial" w:eastAsia="Arial" w:hAnsi="Arial"/>
                <w:b w:val="0"/>
              </w:rPr>
            </w:pPr>
            <w:r w:rsidDel="00000000" w:rsidR="00000000" w:rsidRPr="00000000">
              <w:rPr>
                <w:rFonts w:ascii="Arial" w:cs="Arial" w:eastAsia="Arial" w:hAnsi="Arial"/>
                <w:rtl w:val="0"/>
              </w:rPr>
              <w:t xml:space="preserve">Viáticos y honorarios para capacitador de encuestadores:</w:t>
            </w:r>
            <w:r w:rsidDel="00000000" w:rsidR="00000000" w:rsidRPr="00000000">
              <w:rPr>
                <w:rFonts w:ascii="Arial" w:cs="Arial" w:eastAsia="Arial" w:hAnsi="Arial"/>
                <w:b w:val="0"/>
                <w:rtl w:val="0"/>
              </w:rPr>
              <w:t xml:space="preserve"> Capacitación presencial y en línea para garantizar la correcta aplicación de instrumentos de recolección de datos.</w:t>
            </w:r>
          </w:p>
          <w:p w:rsidR="00000000" w:rsidDel="00000000" w:rsidP="00000000" w:rsidRDefault="00000000" w:rsidRPr="00000000" w14:paraId="000002BD">
            <w:pPr>
              <w:widowControl w:val="0"/>
              <w:tabs>
                <w:tab w:val="left" w:leader="none" w:pos="901"/>
                <w:tab w:val="left" w:leader="none" w:pos="903"/>
              </w:tabs>
              <w:jc w:val="both"/>
              <w:rPr>
                <w:rFonts w:ascii="Arial" w:cs="Arial" w:eastAsia="Arial" w:hAnsi="Arial"/>
              </w:rPr>
            </w:pPr>
            <w:r w:rsidDel="00000000" w:rsidR="00000000" w:rsidRPr="00000000">
              <w:rPr>
                <w:rFonts w:ascii="Arial" w:cs="Arial" w:eastAsia="Arial" w:hAnsi="Arial"/>
                <w:rtl w:val="0"/>
              </w:rPr>
              <w:t xml:space="preserve">Materiales para aplicación de encuestas: </w:t>
            </w:r>
            <w:r w:rsidDel="00000000" w:rsidR="00000000" w:rsidRPr="00000000">
              <w:rPr>
                <w:rFonts w:ascii="Arial" w:cs="Arial" w:eastAsia="Arial" w:hAnsi="Arial"/>
                <w:b w:val="0"/>
                <w:rtl w:val="0"/>
              </w:rPr>
              <w:t xml:space="preserve">Impresión de cuestionarios y documentos oficiales. Papelería y suministros de oficina para el trabajo en campo.</w:t>
            </w:r>
            <w:r w:rsidDel="00000000" w:rsidR="00000000" w:rsidRPr="00000000">
              <w:rPr>
                <w:rtl w:val="0"/>
              </w:rPr>
            </w:r>
          </w:p>
          <w:p w:rsidR="00000000" w:rsidDel="00000000" w:rsidP="00000000" w:rsidRDefault="00000000" w:rsidRPr="00000000" w14:paraId="000002BE">
            <w:pPr>
              <w:widowControl w:val="0"/>
              <w:tabs>
                <w:tab w:val="left" w:leader="none" w:pos="901"/>
                <w:tab w:val="left" w:leader="none" w:pos="903"/>
              </w:tabs>
              <w:jc w:val="both"/>
              <w:rPr>
                <w:rFonts w:ascii="Arial" w:cs="Arial" w:eastAsia="Arial" w:hAnsi="Arial"/>
                <w:b w:val="0"/>
              </w:rPr>
            </w:pPr>
            <w:r w:rsidDel="00000000" w:rsidR="00000000" w:rsidRPr="00000000">
              <w:rPr>
                <w:rtl w:val="0"/>
              </w:rPr>
            </w:r>
          </w:p>
          <w:p w:rsidR="00000000" w:rsidDel="00000000" w:rsidP="00000000" w:rsidRDefault="00000000" w:rsidRPr="00000000" w14:paraId="000002BF">
            <w:pPr>
              <w:jc w:val="both"/>
              <w:rPr>
                <w:rFonts w:ascii="Arial" w:cs="Arial" w:eastAsia="Arial" w:hAnsi="Arial"/>
              </w:rPr>
            </w:pP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2C8">
            <w:pPr>
              <w:shd w:fill="ffffff" w:val="clear"/>
              <w:ind w:left="36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2C9">
            <w:pPr>
              <w:shd w:fill="ffffff" w:val="clear"/>
              <w:jc w:val="both"/>
              <w:rPr>
                <w:rFonts w:ascii="Arial" w:cs="Arial" w:eastAsia="Arial" w:hAnsi="Arial"/>
                <w:b w:val="0"/>
              </w:rPr>
            </w:pPr>
            <w:r w:rsidDel="00000000" w:rsidR="00000000" w:rsidRPr="00000000">
              <w:rPr>
                <w:rFonts w:ascii="Arial" w:cs="Arial" w:eastAsia="Arial" w:hAnsi="Arial"/>
                <w:b w:val="0"/>
                <w:rtl w:val="0"/>
              </w:rPr>
              <w:t xml:space="preserve">La segunda etapa del proyecto implica la aplicación de encuestas y entrevistas en diversos municipios estratégicos de Chihuahua, con el propósito de obtener información directa sobre los factores que influyen en la competitividad regional. Estas encuestas están basadas en el modelo desarrollado por los investigadores de la Universidad de Utah, el tendrá algunas adaptaciones que permitan evaluar de manera específica las condiciones económicas, de infraestructura y de inversión en el estado.</w:t>
            </w:r>
          </w:p>
          <w:p w:rsidR="00000000" w:rsidDel="00000000" w:rsidP="00000000" w:rsidRDefault="00000000" w:rsidRPr="00000000" w14:paraId="000002CA">
            <w:pPr>
              <w:shd w:fill="ffffff" w:val="clear"/>
              <w:jc w:val="both"/>
              <w:rPr>
                <w:rFonts w:ascii="Arial" w:cs="Arial" w:eastAsia="Arial" w:hAnsi="Arial"/>
                <w:b w:val="0"/>
              </w:rPr>
            </w:pPr>
            <w:r w:rsidDel="00000000" w:rsidR="00000000" w:rsidRPr="00000000">
              <w:rPr>
                <w:rtl w:val="0"/>
              </w:rPr>
            </w:r>
          </w:p>
          <w:p w:rsidR="00000000" w:rsidDel="00000000" w:rsidP="00000000" w:rsidRDefault="00000000" w:rsidRPr="00000000" w14:paraId="000002CB">
            <w:pPr>
              <w:shd w:fill="ffffff" w:val="clear"/>
              <w:jc w:val="both"/>
              <w:rPr>
                <w:rFonts w:ascii="Arial" w:cs="Arial" w:eastAsia="Arial" w:hAnsi="Arial"/>
                <w:b w:val="0"/>
              </w:rPr>
            </w:pPr>
            <w:r w:rsidDel="00000000" w:rsidR="00000000" w:rsidRPr="00000000">
              <w:rPr>
                <w:rFonts w:ascii="Arial" w:cs="Arial" w:eastAsia="Arial" w:hAnsi="Arial"/>
                <w:b w:val="0"/>
                <w:rtl w:val="0"/>
              </w:rPr>
              <w:t xml:space="preserve">Para garantizar la representatividad de los datos, es fundamental realizar trabajo de campo en distintas regiones, permitiendo la recopilación de información en contextos diversos y asegurando que el estudio refleje la realidad de Chihuahua en su conjunto. Los viáticos cubrirán los gastos de hospedaje, alimentación y transporte para 15 días de visitas a municipios estratégicos, seleccionados en función de su relevancia en la dinámica comercial y productiva del estado.</w:t>
            </w:r>
          </w:p>
          <w:p w:rsidR="00000000" w:rsidDel="00000000" w:rsidP="00000000" w:rsidRDefault="00000000" w:rsidRPr="00000000" w14:paraId="000002CC">
            <w:pPr>
              <w:shd w:fill="ffffff" w:val="clear"/>
              <w:jc w:val="both"/>
              <w:rPr>
                <w:rFonts w:ascii="Arial" w:cs="Arial" w:eastAsia="Arial" w:hAnsi="Arial"/>
                <w:b w:val="0"/>
              </w:rPr>
            </w:pPr>
            <w:r w:rsidDel="00000000" w:rsidR="00000000" w:rsidRPr="00000000">
              <w:rPr>
                <w:rtl w:val="0"/>
              </w:rPr>
            </w:r>
          </w:p>
          <w:p w:rsidR="00000000" w:rsidDel="00000000" w:rsidP="00000000" w:rsidRDefault="00000000" w:rsidRPr="00000000" w14:paraId="000002CD">
            <w:pPr>
              <w:shd w:fill="ffffff" w:val="clear"/>
              <w:jc w:val="both"/>
              <w:rPr>
                <w:rFonts w:ascii="Arial" w:cs="Arial" w:eastAsia="Arial" w:hAnsi="Arial"/>
              </w:rPr>
            </w:pPr>
            <w:r w:rsidDel="00000000" w:rsidR="00000000" w:rsidRPr="00000000">
              <w:rPr>
                <w:rFonts w:ascii="Arial" w:cs="Arial" w:eastAsia="Arial" w:hAnsi="Arial"/>
                <w:b w:val="0"/>
                <w:rtl w:val="0"/>
              </w:rPr>
              <w:t xml:space="preserve">Se asignarán honorarios para encuestadores externos y asistentes de investigación, quienes supervisarán y garantizarán la correcta aplicación de los cuestionarios en campo, asegurando un contacto directo con empresarios, productores y actores clave. Además, se destinarán viáticos y honorarios para un capacitador especializado, encargado de formar a los docentes participantes en el uso del modelo desarrollado por la Universidad de Utah, tanto en sesiones presenciales como en línea. Esta capacitación, junto con el acompañamiento en la fase inicial de aplicación, es fundamental debido a la complejidad y especificidad del modelo, asegurando la uniformidad en la recolección de datos y la fiabilidad de los resultados.</w:t>
            </w:r>
            <w:r w:rsidDel="00000000" w:rsidR="00000000" w:rsidRPr="00000000">
              <w:rPr>
                <w:rtl w:val="0"/>
              </w:rPr>
            </w:r>
          </w:p>
          <w:p w:rsidR="00000000" w:rsidDel="00000000" w:rsidP="00000000" w:rsidRDefault="00000000" w:rsidRPr="00000000" w14:paraId="000002CE">
            <w:pPr>
              <w:shd w:fill="ffffff" w:val="clear"/>
              <w:jc w:val="both"/>
              <w:rPr>
                <w:rFonts w:ascii="Arial" w:cs="Arial" w:eastAsia="Arial" w:hAnsi="Arial"/>
                <w:b w:val="0"/>
              </w:rPr>
            </w:pPr>
            <w:r w:rsidDel="00000000" w:rsidR="00000000" w:rsidRPr="00000000">
              <w:rPr>
                <w:rtl w:val="0"/>
              </w:rPr>
            </w:r>
          </w:p>
          <w:p w:rsidR="00000000" w:rsidDel="00000000" w:rsidP="00000000" w:rsidRDefault="00000000" w:rsidRPr="00000000" w14:paraId="000002CF">
            <w:pPr>
              <w:shd w:fill="ffffff" w:val="clear"/>
              <w:jc w:val="both"/>
              <w:rPr>
                <w:rFonts w:ascii="Arial" w:cs="Arial" w:eastAsia="Arial" w:hAnsi="Arial"/>
                <w:b w:val="0"/>
              </w:rPr>
            </w:pPr>
            <w:r w:rsidDel="00000000" w:rsidR="00000000" w:rsidRPr="00000000">
              <w:rPr>
                <w:rFonts w:ascii="Arial" w:cs="Arial" w:eastAsia="Arial" w:hAnsi="Arial"/>
                <w:b w:val="0"/>
                <w:rtl w:val="0"/>
              </w:rPr>
              <w:t xml:space="preserve">Además, se destinarán recursos para la impresión de cuestionarios y documentos oficiales, así como para papelería y suministros de oficina esenciales para el trabajo en campo. La aplicación de encuestas y entrevistas de manera presencial es fundamental, ya que permite una mayor profundidad en la recopilación de información, asegurando que los encuestados comprendan las preguntas y proporcionando la posibilidad de aclarar dudas en el momento. Esto mejora la calidad de los datos obtenidos y reduce sesgos que podrían surgir en aplicaciones remotas.</w:t>
            </w:r>
          </w:p>
          <w:p w:rsidR="00000000" w:rsidDel="00000000" w:rsidP="00000000" w:rsidRDefault="00000000" w:rsidRPr="00000000" w14:paraId="000002D0">
            <w:pPr>
              <w:shd w:fill="ffffff" w:val="clear"/>
              <w:jc w:val="both"/>
              <w:rPr>
                <w:rFonts w:ascii="Arial" w:cs="Arial" w:eastAsia="Arial" w:hAnsi="Arial"/>
                <w:b w:val="0"/>
              </w:rPr>
            </w:pPr>
            <w:r w:rsidDel="00000000" w:rsidR="00000000" w:rsidRPr="00000000">
              <w:rPr>
                <w:rtl w:val="0"/>
              </w:rPr>
            </w:r>
          </w:p>
          <w:p w:rsidR="00000000" w:rsidDel="00000000" w:rsidP="00000000" w:rsidRDefault="00000000" w:rsidRPr="00000000" w14:paraId="000002D1">
            <w:pPr>
              <w:shd w:fill="ffffff" w:val="clear"/>
              <w:jc w:val="both"/>
              <w:rPr>
                <w:rFonts w:ascii="Arial" w:cs="Arial" w:eastAsia="Arial" w:hAnsi="Arial"/>
                <w:b w:val="0"/>
              </w:rPr>
            </w:pPr>
            <w:r w:rsidDel="00000000" w:rsidR="00000000" w:rsidRPr="00000000">
              <w:rPr>
                <w:rFonts w:ascii="Arial" w:cs="Arial" w:eastAsia="Arial" w:hAnsi="Arial"/>
                <w:b w:val="0"/>
                <w:rtl w:val="0"/>
              </w:rPr>
              <w:t xml:space="preserve">En conjunto, estos recursos asegurarán la correcta ejecución del estudio, garantizando que los resultados sean representativos, precisos y fundamentados en información de primera mano, lo que permitirá diseñar estrategias efectivas para fortalecer la competitividad regional de Chihuahua.</w:t>
            </w:r>
          </w:p>
        </w:tc>
      </w:tr>
      <w:tr>
        <w:trPr>
          <w:cantSplit w:val="0"/>
          <w:trHeight w:val="300" w:hRule="atLeast"/>
          <w:tblHeader w:val="0"/>
        </w:trPr>
        <w:tc>
          <w:tcPr>
            <w:gridSpan w:val="3"/>
          </w:tcPr>
          <w:p w:rsidR="00000000" w:rsidDel="00000000" w:rsidP="00000000" w:rsidRDefault="00000000" w:rsidRPr="00000000" w14:paraId="000002DA">
            <w:pPr>
              <w:rPr>
                <w:rFonts w:ascii="Arial" w:cs="Arial" w:eastAsia="Arial" w:hAnsi="Arial"/>
                <w:sz w:val="20"/>
                <w:szCs w:val="20"/>
              </w:rPr>
            </w:pPr>
            <w:r w:rsidDel="00000000" w:rsidR="00000000" w:rsidRPr="00000000">
              <w:rPr>
                <w:rFonts w:ascii="Arial" w:cs="Arial" w:eastAsia="Arial" w:hAnsi="Arial"/>
                <w:rtl w:val="0"/>
              </w:rPr>
              <w:t xml:space="preserve">Apoyo de la Unidad(es) Académica(s):</w:t>
            </w:r>
            <w:r w:rsidDel="00000000" w:rsidR="00000000" w:rsidRPr="00000000">
              <w:rPr>
                <w:rtl w:val="0"/>
              </w:rPr>
            </w:r>
          </w:p>
        </w:tc>
        <w:tc>
          <w:tcPr>
            <w:gridSpan w:val="5"/>
          </w:tcPr>
          <w:p w:rsidR="00000000" w:rsidDel="00000000" w:rsidP="00000000" w:rsidRDefault="00000000" w:rsidRPr="00000000" w14:paraId="000002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Facultad de Contaduría y Administración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2E2">
            <w:pPr>
              <w:rPr>
                <w:rFonts w:ascii="Arial" w:cs="Arial" w:eastAsia="Arial" w:hAnsi="Arial"/>
              </w:rPr>
            </w:pPr>
            <w:r w:rsidDel="00000000" w:rsidR="00000000" w:rsidRPr="00000000">
              <w:rPr>
                <w:rFonts w:ascii="Arial" w:cs="Arial" w:eastAsia="Arial" w:hAnsi="Arial"/>
                <w:rtl w:val="0"/>
              </w:rPr>
              <w:t xml:space="preserve">Otras unidades: </w:t>
            </w:r>
          </w:p>
        </w:tc>
        <w:tc>
          <w:tcPr>
            <w:gridSpan w:val="5"/>
          </w:tcPr>
          <w:p w:rsidR="00000000" w:rsidDel="00000000" w:rsidP="00000000" w:rsidRDefault="00000000" w:rsidRPr="00000000" w14:paraId="000002E5">
            <w:pPr>
              <w:rPr>
                <w:rFonts w:ascii="Arial" w:cs="Arial" w:eastAsia="Arial" w:hAnsi="Arial"/>
              </w:rPr>
            </w:pPr>
            <w:r w:rsidDel="00000000" w:rsidR="00000000" w:rsidRPr="00000000">
              <w:rPr>
                <w:rFonts w:ascii="Arial" w:cs="Arial" w:eastAsia="Arial" w:hAnsi="Arial"/>
                <w:rtl w:val="0"/>
              </w:rPr>
              <w:t xml:space="preserve">University of Texas at El Paso (UTEP) </w:t>
            </w:r>
          </w:p>
          <w:p w:rsidR="00000000" w:rsidDel="00000000" w:rsidP="00000000" w:rsidRDefault="00000000" w:rsidRPr="00000000" w14:paraId="000002E6">
            <w:pPr>
              <w:rPr>
                <w:rFonts w:ascii="Arial" w:cs="Arial" w:eastAsia="Arial" w:hAnsi="Arial"/>
              </w:rPr>
            </w:pPr>
            <w:r w:rsidDel="00000000" w:rsidR="00000000" w:rsidRPr="00000000">
              <w:rPr>
                <w:rFonts w:ascii="Arial" w:cs="Arial" w:eastAsia="Arial" w:hAnsi="Arial"/>
                <w:rtl w:val="0"/>
              </w:rPr>
              <w:t xml:space="preserve">Utah State University</w:t>
            </w:r>
          </w:p>
          <w:p w:rsidR="00000000" w:rsidDel="00000000" w:rsidP="00000000" w:rsidRDefault="00000000" w:rsidRPr="00000000" w14:paraId="000002E7">
            <w:pPr>
              <w:shd w:fill="ffffff" w:val="clear"/>
              <w:rPr>
                <w:rFonts w:ascii="Arial" w:cs="Arial" w:eastAsia="Arial" w:hAnsi="Arial"/>
                <w:sz w:val="28"/>
                <w:szCs w:val="28"/>
              </w:rPr>
            </w:pPr>
            <w:r w:rsidDel="00000000" w:rsidR="00000000" w:rsidRPr="00000000">
              <w:rPr>
                <w:rFonts w:ascii="Arial" w:cs="Arial" w:eastAsia="Arial" w:hAnsi="Arial"/>
                <w:rtl w:val="0"/>
              </w:rPr>
              <w:t xml:space="preserve">Plataforma de Inteligencia Competitiva del Sector Privado (PICsp)</w:t>
            </w: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2EC">
            <w:pPr>
              <w:rPr>
                <w:rFonts w:ascii="Arial" w:cs="Arial" w:eastAsia="Arial" w:hAnsi="Arial"/>
              </w:rPr>
            </w:pPr>
            <w:r w:rsidDel="00000000" w:rsidR="00000000" w:rsidRPr="00000000">
              <w:rPr>
                <w:rFonts w:ascii="Arial" w:cs="Arial" w:eastAsia="Arial" w:hAnsi="Arial"/>
                <w:rtl w:val="0"/>
              </w:rPr>
              <w:t xml:space="preserve">Metas:</w:t>
            </w:r>
          </w:p>
        </w:tc>
        <w:tc>
          <w:tcPr>
            <w:gridSpan w:val="5"/>
          </w:tcPr>
          <w:p w:rsidR="00000000" w:rsidDel="00000000" w:rsidP="00000000" w:rsidRDefault="00000000" w:rsidRPr="00000000" w14:paraId="000002EF">
            <w:pPr>
              <w:shd w:fill="ffffff" w:val="clear"/>
              <w:ind w:left="-120" w:firstLine="0"/>
              <w:rPr>
                <w:rFonts w:ascii="Arial" w:cs="Arial" w:eastAsia="Arial" w:hAnsi="Arial"/>
              </w:rPr>
            </w:pPr>
            <w:r w:rsidDel="00000000" w:rsidR="00000000" w:rsidRPr="00000000">
              <w:rPr>
                <w:rFonts w:ascii="Arial" w:cs="Arial" w:eastAsia="Arial" w:hAnsi="Arial"/>
                <w:rtl w:val="0"/>
              </w:rPr>
              <w:t xml:space="preserve">Realizar trabajo de campo para levantar datos en municipios estratégicos, Identificar con métodos estadísticos sectores estratégicos y riesgos críticos. </w:t>
            </w:r>
          </w:p>
        </w:tc>
      </w:tr>
      <w:tr>
        <w:trPr>
          <w:cantSplit w:val="0"/>
          <w:trHeight w:val="300" w:hRule="atLeast"/>
          <w:tblHeader w:val="0"/>
        </w:trPr>
        <w:tc>
          <w:tcPr>
            <w:gridSpan w:val="3"/>
          </w:tcPr>
          <w:p w:rsidR="00000000" w:rsidDel="00000000" w:rsidP="00000000" w:rsidRDefault="00000000" w:rsidRPr="00000000" w14:paraId="000002F4">
            <w:pPr>
              <w:rPr>
                <w:rFonts w:ascii="Arial" w:cs="Arial" w:eastAsia="Arial" w:hAnsi="Arial"/>
              </w:rPr>
            </w:pPr>
            <w:r w:rsidDel="00000000" w:rsidR="00000000" w:rsidRPr="00000000">
              <w:rPr>
                <w:rFonts w:ascii="Arial" w:cs="Arial" w:eastAsia="Arial" w:hAnsi="Arial"/>
                <w:rtl w:val="0"/>
              </w:rPr>
              <w:t xml:space="preserve">Metodología</w:t>
            </w:r>
          </w:p>
        </w:tc>
        <w:tc>
          <w:tcPr>
            <w:gridSpan w:val="6"/>
          </w:tcPr>
          <w:p w:rsidR="00000000" w:rsidDel="00000000" w:rsidP="00000000" w:rsidRDefault="00000000" w:rsidRPr="00000000" w14:paraId="000002F7">
            <w:pPr>
              <w:shd w:fill="ffffff" w:val="clear"/>
              <w:jc w:val="both"/>
              <w:rPr>
                <w:rFonts w:ascii="Arial" w:cs="Arial" w:eastAsia="Arial" w:hAnsi="Arial"/>
              </w:rPr>
            </w:pPr>
            <w:r w:rsidDel="00000000" w:rsidR="00000000" w:rsidRPr="00000000">
              <w:rPr>
                <w:rFonts w:ascii="Arial" w:cs="Arial" w:eastAsia="Arial" w:hAnsi="Arial"/>
                <w:rtl w:val="0"/>
              </w:rPr>
              <w:t xml:space="preserve">Esta fase se basará en un enfoque cuantitativo y mixto, combinando el análisis estadístico con la recolección de información primaria en campo. Se aplicarán métodos de análisis correlacional y regresión estadística para evaluar la relación entre infraestructura, inversión, sostenibilidad, digitalización y la competitividad regional de Chihuahua.</w:t>
            </w:r>
          </w:p>
          <w:p w:rsidR="00000000" w:rsidDel="00000000" w:rsidP="00000000" w:rsidRDefault="00000000" w:rsidRPr="00000000" w14:paraId="000002F8">
            <w:pPr>
              <w:shd w:fill="ffffff" w:val="clear"/>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F9">
            <w:pPr>
              <w:shd w:fill="ffffff" w:val="clear"/>
              <w:jc w:val="both"/>
              <w:rPr>
                <w:rFonts w:ascii="Arial" w:cs="Arial" w:eastAsia="Arial" w:hAnsi="Arial"/>
                <w:color w:val="ff0000"/>
              </w:rPr>
            </w:pPr>
            <w:r w:rsidDel="00000000" w:rsidR="00000000" w:rsidRPr="00000000">
              <w:rPr>
                <w:rFonts w:ascii="Arial" w:cs="Arial" w:eastAsia="Arial" w:hAnsi="Arial"/>
                <w:rtl w:val="0"/>
              </w:rPr>
              <w:t xml:space="preserve">Para la recolección de datos primarios, se diseñará y aplicará un instrumento de encuesta dirigido a empresas y actores clave en municipios estratégicos, con el objetivo de identificar los factores que limitan o potencian la inserción comercial del estado. Se capacitará a los encuestadores para garantizar una aplicación homogénea y confiable del instrumento.</w:t>
            </w: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2FF">
            <w:pPr>
              <w:rPr>
                <w:rFonts w:ascii="Arial" w:cs="Arial" w:eastAsia="Arial" w:hAnsi="Arial"/>
              </w:rPr>
            </w:pPr>
            <w:r w:rsidDel="00000000" w:rsidR="00000000" w:rsidRPr="00000000">
              <w:rPr>
                <w:rFonts w:ascii="Arial" w:cs="Arial" w:eastAsia="Arial" w:hAnsi="Arial"/>
                <w:rtl w:val="0"/>
              </w:rPr>
              <w:t xml:space="preserve">Resultados Esperados</w:t>
            </w:r>
          </w:p>
        </w:tc>
        <w:tc>
          <w:tcPr>
            <w:gridSpan w:val="5"/>
          </w:tcPr>
          <w:p w:rsidR="00000000" w:rsidDel="00000000" w:rsidP="00000000" w:rsidRDefault="00000000" w:rsidRPr="00000000" w14:paraId="00000302">
            <w:pPr>
              <w:shd w:fill="ffffff" w:val="clear"/>
              <w:ind w:left="-120" w:firstLine="0"/>
              <w:rPr>
                <w:rFonts w:ascii="Arial" w:cs="Arial" w:eastAsia="Arial" w:hAnsi="Arial"/>
                <w:sz w:val="28"/>
                <w:szCs w:val="28"/>
              </w:rPr>
            </w:pPr>
            <w:r w:rsidDel="00000000" w:rsidR="00000000" w:rsidRPr="00000000">
              <w:rPr>
                <w:rFonts w:ascii="Arial" w:cs="Arial" w:eastAsia="Arial" w:hAnsi="Arial"/>
                <w:rtl w:val="0"/>
              </w:rPr>
              <w:t xml:space="preserve">Aplicación del cuestionario, análisis de resultados, generación de bases de datos.</w:t>
            </w: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307">
            <w:pPr>
              <w:jc w:val="center"/>
              <w:rPr>
                <w:rFonts w:ascii="Arial" w:cs="Arial" w:eastAsia="Arial" w:hAnsi="Arial"/>
              </w:rPr>
            </w:pPr>
            <w:r w:rsidDel="00000000" w:rsidR="00000000" w:rsidRPr="00000000">
              <w:rPr>
                <w:rtl w:val="0"/>
              </w:rPr>
            </w:r>
          </w:p>
          <w:p w:rsidR="00000000" w:rsidDel="00000000" w:rsidP="00000000" w:rsidRDefault="00000000" w:rsidRPr="00000000" w14:paraId="00000308">
            <w:pPr>
              <w:jc w:val="center"/>
              <w:rPr>
                <w:rFonts w:ascii="Arial" w:cs="Arial" w:eastAsia="Arial" w:hAnsi="Arial"/>
              </w:rPr>
            </w:pPr>
            <w:r w:rsidDel="00000000" w:rsidR="00000000" w:rsidRPr="00000000">
              <w:rPr>
                <w:rtl w:val="0"/>
              </w:rPr>
            </w:r>
          </w:p>
          <w:p w:rsidR="00000000" w:rsidDel="00000000" w:rsidP="00000000" w:rsidRDefault="00000000" w:rsidRPr="00000000" w14:paraId="00000309">
            <w:pPr>
              <w:jc w:val="center"/>
              <w:rPr>
                <w:rFonts w:ascii="Arial" w:cs="Arial" w:eastAsia="Arial" w:hAnsi="Arial"/>
              </w:rPr>
            </w:pPr>
            <w:r w:rsidDel="00000000" w:rsidR="00000000" w:rsidRPr="00000000">
              <w:rPr>
                <w:rtl w:val="0"/>
              </w:rPr>
            </w:r>
          </w:p>
          <w:p w:rsidR="00000000" w:rsidDel="00000000" w:rsidP="00000000" w:rsidRDefault="00000000" w:rsidRPr="00000000" w14:paraId="0000030A">
            <w:pPr>
              <w:jc w:val="center"/>
              <w:rPr>
                <w:rFonts w:ascii="Arial" w:cs="Arial" w:eastAsia="Arial" w:hAnsi="Arial"/>
              </w:rPr>
            </w:pPr>
            <w:r w:rsidDel="00000000" w:rsidR="00000000" w:rsidRPr="00000000">
              <w:rPr>
                <w:rtl w:val="0"/>
              </w:rPr>
            </w:r>
          </w:p>
          <w:p w:rsidR="00000000" w:rsidDel="00000000" w:rsidP="00000000" w:rsidRDefault="00000000" w:rsidRPr="00000000" w14:paraId="0000030B">
            <w:pPr>
              <w:jc w:val="center"/>
              <w:rPr>
                <w:rFonts w:ascii="Arial" w:cs="Arial" w:eastAsia="Arial" w:hAnsi="Arial"/>
              </w:rPr>
            </w:pPr>
            <w:r w:rsidDel="00000000" w:rsidR="00000000" w:rsidRPr="00000000">
              <w:rPr>
                <w:rtl w:val="0"/>
              </w:rPr>
            </w:r>
          </w:p>
          <w:p w:rsidR="00000000" w:rsidDel="00000000" w:rsidP="00000000" w:rsidRDefault="00000000" w:rsidRPr="00000000" w14:paraId="0000030C">
            <w:pPr>
              <w:jc w:val="center"/>
              <w:rPr>
                <w:rFonts w:ascii="Arial" w:cs="Arial" w:eastAsia="Arial" w:hAnsi="Arial"/>
              </w:rPr>
            </w:pPr>
            <w:r w:rsidDel="00000000" w:rsidR="00000000" w:rsidRPr="00000000">
              <w:rPr>
                <w:rtl w:val="0"/>
              </w:rPr>
            </w:r>
          </w:p>
          <w:p w:rsidR="00000000" w:rsidDel="00000000" w:rsidP="00000000" w:rsidRDefault="00000000" w:rsidRPr="00000000" w14:paraId="0000030D">
            <w:pPr>
              <w:jc w:val="center"/>
              <w:rPr>
                <w:rFonts w:ascii="Arial" w:cs="Arial" w:eastAsia="Arial" w:hAnsi="Arial"/>
              </w:rPr>
            </w:pPr>
            <w:r w:rsidDel="00000000" w:rsidR="00000000" w:rsidRPr="00000000">
              <w:rPr>
                <w:rtl w:val="0"/>
              </w:rPr>
            </w:r>
          </w:p>
          <w:p w:rsidR="00000000" w:rsidDel="00000000" w:rsidP="00000000" w:rsidRDefault="00000000" w:rsidRPr="00000000" w14:paraId="0000030E">
            <w:pPr>
              <w:jc w:val="center"/>
              <w:rPr>
                <w:rFonts w:ascii="Arial" w:cs="Arial" w:eastAsia="Arial" w:hAnsi="Arial"/>
              </w:rPr>
            </w:pPr>
            <w:r w:rsidDel="00000000" w:rsidR="00000000" w:rsidRPr="00000000">
              <w:rPr>
                <w:rtl w:val="0"/>
              </w:rPr>
            </w:r>
          </w:p>
          <w:p w:rsidR="00000000" w:rsidDel="00000000" w:rsidP="00000000" w:rsidRDefault="00000000" w:rsidRPr="00000000" w14:paraId="0000030F">
            <w:pPr>
              <w:jc w:val="center"/>
              <w:rPr>
                <w:rFonts w:ascii="Arial" w:cs="Arial" w:eastAsia="Arial" w:hAnsi="Arial"/>
              </w:rPr>
            </w:pPr>
            <w:r w:rsidDel="00000000" w:rsidR="00000000" w:rsidRPr="00000000">
              <w:rPr>
                <w:rtl w:val="0"/>
              </w:rPr>
            </w:r>
          </w:p>
          <w:p w:rsidR="00000000" w:rsidDel="00000000" w:rsidP="00000000" w:rsidRDefault="00000000" w:rsidRPr="00000000" w14:paraId="00000310">
            <w:pPr>
              <w:jc w:val="center"/>
              <w:rPr>
                <w:rFonts w:ascii="Arial" w:cs="Arial" w:eastAsia="Arial" w:hAnsi="Arial"/>
              </w:rPr>
            </w:pPr>
            <w:r w:rsidDel="00000000" w:rsidR="00000000" w:rsidRPr="00000000">
              <w:rPr>
                <w:rtl w:val="0"/>
              </w:rPr>
            </w:r>
          </w:p>
          <w:p w:rsidR="00000000" w:rsidDel="00000000" w:rsidP="00000000" w:rsidRDefault="00000000" w:rsidRPr="00000000" w14:paraId="00000311">
            <w:pPr>
              <w:jc w:val="center"/>
              <w:rPr>
                <w:rFonts w:ascii="Arial" w:cs="Arial" w:eastAsia="Arial" w:hAnsi="Arial"/>
              </w:rPr>
            </w:pPr>
            <w:r w:rsidDel="00000000" w:rsidR="00000000" w:rsidRPr="00000000">
              <w:rPr>
                <w:rFonts w:ascii="Arial" w:cs="Arial" w:eastAsia="Arial" w:hAnsi="Arial"/>
                <w:rtl w:val="0"/>
              </w:rPr>
              <w:t xml:space="preserve">Pertinencia de la propuesta</w:t>
            </w:r>
          </w:p>
        </w:tc>
        <w:tc>
          <w:tcPr>
            <w:gridSpan w:val="5"/>
          </w:tcPr>
          <w:p w:rsidR="00000000" w:rsidDel="00000000" w:rsidP="00000000" w:rsidRDefault="00000000" w:rsidRPr="00000000" w14:paraId="00000314">
            <w:pPr>
              <w:shd w:fill="ffffff" w:val="clear"/>
              <w:ind w:left="-120" w:firstLine="0"/>
              <w:jc w:val="both"/>
              <w:rPr>
                <w:rFonts w:ascii="Arial" w:cs="Arial" w:eastAsia="Arial" w:hAnsi="Arial"/>
              </w:rPr>
            </w:pPr>
            <w:r w:rsidDel="00000000" w:rsidR="00000000" w:rsidRPr="00000000">
              <w:rPr>
                <w:rFonts w:ascii="Arial" w:cs="Arial" w:eastAsia="Arial" w:hAnsi="Arial"/>
                <w:rtl w:val="0"/>
              </w:rPr>
              <w:t xml:space="preserve">La recopilación de datos es el núcleo de la investigación, ya que proporciona el material necesario para el análisis posterior. La aplicación efectiva del cuestionario permite recoger datos de alta calidad, lo que es imprescindible para el éxito de la investigación.</w:t>
            </w:r>
          </w:p>
          <w:p w:rsidR="00000000" w:rsidDel="00000000" w:rsidP="00000000" w:rsidRDefault="00000000" w:rsidRPr="00000000" w14:paraId="00000315">
            <w:pPr>
              <w:shd w:fill="ffffff" w:val="clear"/>
              <w:ind w:left="-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16">
            <w:pPr>
              <w:shd w:fill="ffffff" w:val="clear"/>
              <w:ind w:left="-120" w:firstLine="0"/>
              <w:jc w:val="both"/>
              <w:rPr>
                <w:rFonts w:ascii="Arial" w:cs="Arial" w:eastAsia="Arial" w:hAnsi="Arial"/>
              </w:rPr>
            </w:pPr>
            <w:r w:rsidDel="00000000" w:rsidR="00000000" w:rsidRPr="00000000">
              <w:rPr>
                <w:rFonts w:ascii="Arial" w:cs="Arial" w:eastAsia="Arial" w:hAnsi="Arial"/>
                <w:rtl w:val="0"/>
              </w:rPr>
              <w:t xml:space="preserve">El análisis de los datos recogidos es crucial para transformar la información cruda en conocimientos útiles sobre el sector de automatización. La limpieza de datos asegura la calidad del análisis, mientras que el uso de técnicas estadísticas adecuadas permite identificar tendencias, patrones y relaciones significativas. La clasificación de empresas según criterios relevantes facilita la interpretación de los datos y su aplicación práctica.</w:t>
            </w:r>
          </w:p>
          <w:p w:rsidR="00000000" w:rsidDel="00000000" w:rsidP="00000000" w:rsidRDefault="00000000" w:rsidRPr="00000000" w14:paraId="00000317">
            <w:pPr>
              <w:shd w:fill="ffffff" w:val="clear"/>
              <w:ind w:left="-1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8">
            <w:pPr>
              <w:shd w:fill="ffffff" w:val="clear"/>
              <w:ind w:left="-120" w:firstLine="0"/>
              <w:jc w:val="both"/>
              <w:rPr>
                <w:rFonts w:ascii="Arial" w:cs="Arial" w:eastAsia="Arial" w:hAnsi="Arial"/>
                <w:sz w:val="20"/>
                <w:szCs w:val="20"/>
              </w:rPr>
            </w:pP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31D">
            <w:pPr>
              <w:rPr>
                <w:rFonts w:ascii="Arial" w:cs="Arial" w:eastAsia="Arial" w:hAnsi="Arial"/>
              </w:rPr>
            </w:pPr>
            <w:r w:rsidDel="00000000" w:rsidR="00000000" w:rsidRPr="00000000">
              <w:rPr>
                <w:rFonts w:ascii="Arial" w:cs="Arial" w:eastAsia="Arial" w:hAnsi="Arial"/>
                <w:rtl w:val="0"/>
              </w:rPr>
              <w:t xml:space="preserve">Investigadores y colaboradores</w:t>
            </w:r>
          </w:p>
        </w:tc>
        <w:tc>
          <w:tcPr>
            <w:gridSpan w:val="5"/>
          </w:tcPr>
          <w:p w:rsidR="00000000" w:rsidDel="00000000" w:rsidP="00000000" w:rsidRDefault="00000000" w:rsidRPr="00000000" w14:paraId="00000320">
            <w:pPr>
              <w:rPr>
                <w:rFonts w:ascii="Arial" w:cs="Arial" w:eastAsia="Arial" w:hAnsi="Arial"/>
              </w:rPr>
            </w:pPr>
            <w:r w:rsidDel="00000000" w:rsidR="00000000" w:rsidRPr="00000000">
              <w:rPr>
                <w:rFonts w:ascii="Arial" w:cs="Arial" w:eastAsia="Arial" w:hAnsi="Arial"/>
                <w:color w:val="000000"/>
                <w:rtl w:val="0"/>
              </w:rPr>
              <w:t xml:space="preserve">O.E. Varela Faudoa, H.H. Domínguez Aragón, M.P. Palafox Bolívar, M.A. Guzmán Robles, I.A. Valles Alarcón, E.A. Molina Lara, I.L. Chávez Márquez, </w:t>
            </w:r>
            <w:r w:rsidDel="00000000" w:rsidR="00000000" w:rsidRPr="00000000">
              <w:rPr>
                <w:rFonts w:ascii="Arial" w:cs="Arial" w:eastAsia="Arial" w:hAnsi="Arial"/>
                <w:rtl w:val="0"/>
              </w:rPr>
              <w:t xml:space="preserve">J.F. Aldrete Enríquez, C. Gutiérrez Díez.</w:t>
            </w:r>
          </w:p>
          <w:p w:rsidR="00000000" w:rsidDel="00000000" w:rsidP="00000000" w:rsidRDefault="00000000" w:rsidRPr="00000000" w14:paraId="00000321">
            <w:pPr>
              <w:rPr>
                <w:rFonts w:ascii="Arial" w:cs="Arial" w:eastAsia="Arial" w:hAnsi="Arial"/>
              </w:rPr>
            </w:pPr>
            <w:r w:rsidDel="00000000" w:rsidR="00000000" w:rsidRPr="00000000">
              <w:rPr>
                <w:rtl w:val="0"/>
              </w:rPr>
            </w:r>
          </w:p>
          <w:p w:rsidR="00000000" w:rsidDel="00000000" w:rsidP="00000000" w:rsidRDefault="00000000" w:rsidRPr="00000000" w14:paraId="00000322">
            <w:pPr>
              <w:rPr>
                <w:rFonts w:ascii="Arial" w:cs="Arial" w:eastAsia="Arial" w:hAnsi="Arial"/>
                <w:color w:val="000000"/>
              </w:rPr>
            </w:pPr>
            <w:r w:rsidDel="00000000" w:rsidR="00000000" w:rsidRPr="00000000">
              <w:rPr>
                <w:rtl w:val="0"/>
              </w:rPr>
            </w:r>
          </w:p>
          <w:p w:rsidR="00000000" w:rsidDel="00000000" w:rsidP="00000000" w:rsidRDefault="00000000" w:rsidRPr="00000000" w14:paraId="00000323">
            <w:pPr>
              <w:rPr>
                <w:rFonts w:ascii="Arial" w:cs="Arial" w:eastAsia="Arial" w:hAnsi="Arial"/>
                <w:sz w:val="28"/>
                <w:szCs w:val="28"/>
              </w:rPr>
            </w:pPr>
            <w:r w:rsidDel="00000000" w:rsidR="00000000" w:rsidRPr="00000000">
              <w:rPr>
                <w:rFonts w:ascii="Arial" w:cs="Arial" w:eastAsia="Arial" w:hAnsi="Arial"/>
                <w:color w:val="000000"/>
                <w:sz w:val="24"/>
                <w:szCs w:val="24"/>
                <w:rtl w:val="0"/>
              </w:rPr>
              <w:t xml:space="preserve">Colaboradores externos: Carlos Licón, Mayra Maldonado, Eduardo Villacis, PICsp</w:t>
            </w: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328">
            <w:pPr>
              <w:rPr>
                <w:rFonts w:ascii="Arial" w:cs="Arial" w:eastAsia="Arial" w:hAnsi="Arial"/>
              </w:rPr>
            </w:pPr>
            <w:r w:rsidDel="00000000" w:rsidR="00000000" w:rsidRPr="00000000">
              <w:rPr>
                <w:rFonts w:ascii="Arial" w:cs="Arial" w:eastAsia="Arial" w:hAnsi="Arial"/>
                <w:rtl w:val="0"/>
              </w:rPr>
              <w:t xml:space="preserve">Entregable </w:t>
            </w:r>
          </w:p>
        </w:tc>
        <w:tc>
          <w:tcPr>
            <w:gridSpan w:val="5"/>
          </w:tcPr>
          <w:p w:rsidR="00000000" w:rsidDel="00000000" w:rsidP="00000000" w:rsidRDefault="00000000" w:rsidRPr="00000000" w14:paraId="0000032B">
            <w:pPr>
              <w:shd w:fill="ffffff" w:val="clear"/>
              <w:ind w:left="-120" w:firstLine="0"/>
              <w:rPr>
                <w:rFonts w:ascii="Arial" w:cs="Arial" w:eastAsia="Arial" w:hAnsi="Arial"/>
                <w:sz w:val="28"/>
                <w:szCs w:val="28"/>
              </w:rPr>
            </w:pPr>
            <w:r w:rsidDel="00000000" w:rsidR="00000000" w:rsidRPr="00000000">
              <w:rPr>
                <w:rFonts w:ascii="Arial" w:cs="Arial" w:eastAsia="Arial" w:hAnsi="Arial"/>
                <w:rtl w:val="0"/>
              </w:rPr>
              <w:t xml:space="preserve">Informe detallado con los principales hallazgos, destacando oportunidades y amenazas para la competitividad de Chihuahua en los mercados globales</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330">
            <w:pPr>
              <w:shd w:fill="ffffff" w:val="clear"/>
              <w:ind w:left="-120" w:firstLine="0"/>
              <w:jc w:val="center"/>
              <w:rPr>
                <w:rFonts w:ascii="Arial" w:cs="Arial" w:eastAsia="Arial" w:hAnsi="Arial"/>
                <w:sz w:val="28"/>
                <w:szCs w:val="28"/>
              </w:rPr>
            </w:pPr>
            <w:r w:rsidDel="00000000" w:rsidR="00000000" w:rsidRPr="00000000">
              <w:rPr>
                <w:rFonts w:ascii="Arial" w:cs="Arial" w:eastAsia="Arial" w:hAnsi="Arial"/>
                <w:sz w:val="40"/>
                <w:szCs w:val="40"/>
                <w:rtl w:val="0"/>
              </w:rPr>
              <w:t xml:space="preserve">Etapa 3 </w:t>
            </w:r>
            <w:r w:rsidDel="00000000" w:rsidR="00000000" w:rsidRPr="00000000">
              <w:rPr>
                <w:rFonts w:ascii="Arial" w:cs="Arial" w:eastAsia="Arial" w:hAnsi="Arial"/>
                <w:sz w:val="24"/>
                <w:szCs w:val="24"/>
                <w:rtl w:val="0"/>
              </w:rPr>
              <w:t xml:space="preserve">(mayo-diciembre 2025)</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339">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Descripción:</w:t>
            </w:r>
          </w:p>
          <w:p w:rsidR="00000000" w:rsidDel="00000000" w:rsidP="00000000" w:rsidRDefault="00000000" w:rsidRPr="00000000" w14:paraId="0000033A">
            <w:pPr>
              <w:jc w:val="both"/>
              <w:rPr>
                <w:rFonts w:ascii="Arial" w:cs="Arial" w:eastAsia="Arial" w:hAnsi="Arial"/>
                <w:b w:val="0"/>
              </w:rPr>
            </w:pPr>
            <w:r w:rsidDel="00000000" w:rsidR="00000000" w:rsidRPr="00000000">
              <w:rPr>
                <w:rFonts w:ascii="Arial" w:cs="Arial" w:eastAsia="Arial" w:hAnsi="Arial"/>
                <w:b w:val="0"/>
                <w:rtl w:val="0"/>
              </w:rPr>
              <w:t xml:space="preserve">Se elaborará un reporte sobre los resultados de la investigación, destacando los hallazgos clave, los beneficios derivados y la estructura de la agenda estadística diseñada específicamente para este estudio. Este documento no solo servirá como un compendio de información relevante sobre el sector de automatización en el estado de Chihuahua, sino también como una herramienta estratégica para fomentar la sinergia  la colaboración entre las distintas organizaciones involucradas.</w:t>
            </w:r>
          </w:p>
          <w:p w:rsidR="00000000" w:rsidDel="00000000" w:rsidP="00000000" w:rsidRDefault="00000000" w:rsidRPr="00000000" w14:paraId="0000033B">
            <w:pPr>
              <w:jc w:val="both"/>
              <w:rPr>
                <w:rFonts w:ascii="Arial" w:cs="Arial" w:eastAsia="Arial" w:hAnsi="Arial"/>
                <w:b w:val="0"/>
              </w:rPr>
            </w:pPr>
            <w:r w:rsidDel="00000000" w:rsidR="00000000" w:rsidRPr="00000000">
              <w:rPr>
                <w:rFonts w:ascii="Arial" w:cs="Arial" w:eastAsia="Arial" w:hAnsi="Arial"/>
                <w:b w:val="0"/>
                <w:rtl w:val="0"/>
              </w:rPr>
              <w:t xml:space="preserve">Con el propósito de maximizar el impacto y la utilidad de este reporte, se organizará una presentación detallada dirigida a actores clave, incluyendo representantes de las empresas participantes, entidades gubernamentales, instituciones académicas y otros grupos de interés. Esta presentación no solo buscará informar sobre los resultados obtenidos y las conclusiones del estudio, sino también abrir un espacio para el diálogo, el intercambio de ideas y la planificación de acciones conjuntas. Se pretende, de esta manera, construir una base sólida para futuras colaboraciones y proyectos que puedan surgir a partir de los resultados generados por la investigación.</w:t>
            </w:r>
          </w:p>
        </w:tc>
      </w:tr>
      <w:tr>
        <w:trPr>
          <w:cantSplit w:val="0"/>
          <w:trHeight w:val="300" w:hRule="atLeast"/>
          <w:tblHeader w:val="0"/>
        </w:trPr>
        <w:tc>
          <w:tcPr>
            <w:gridSpan w:val="9"/>
          </w:tcPr>
          <w:p w:rsidR="00000000" w:rsidDel="00000000" w:rsidP="00000000" w:rsidRDefault="00000000" w:rsidRPr="00000000" w14:paraId="00000344">
            <w:pPr>
              <w:jc w:val="both"/>
              <w:rPr>
                <w:rFonts w:ascii="Arial" w:cs="Arial" w:eastAsia="Arial" w:hAnsi="Arial"/>
                <w:sz w:val="36"/>
                <w:szCs w:val="36"/>
                <w:vertAlign w:val="superscript"/>
              </w:rPr>
            </w:pPr>
            <w:r w:rsidDel="00000000" w:rsidR="00000000" w:rsidRPr="00000000">
              <w:rPr>
                <w:rFonts w:ascii="Arial" w:cs="Arial" w:eastAsia="Arial" w:hAnsi="Arial"/>
                <w:sz w:val="36"/>
                <w:szCs w:val="36"/>
                <w:rtl w:val="0"/>
              </w:rPr>
              <w:t xml:space="preserve">Gasto Tercera etapa: $</w:t>
            </w:r>
            <w:r w:rsidDel="00000000" w:rsidR="00000000" w:rsidRPr="00000000">
              <w:rPr>
                <w:rtl w:val="0"/>
              </w:rPr>
              <w:t xml:space="preserve"> </w:t>
            </w:r>
            <w:r w:rsidDel="00000000" w:rsidR="00000000" w:rsidRPr="00000000">
              <w:rPr>
                <w:rFonts w:ascii="Arial" w:cs="Arial" w:eastAsia="Arial" w:hAnsi="Arial"/>
                <w:sz w:val="36"/>
                <w:szCs w:val="36"/>
                <w:rtl w:val="0"/>
              </w:rPr>
              <w:t xml:space="preserve">165,632 </w:t>
            </w:r>
            <w:r w:rsidDel="00000000" w:rsidR="00000000" w:rsidRPr="00000000">
              <w:rPr>
                <w:rFonts w:ascii="Arial" w:cs="Arial" w:eastAsia="Arial" w:hAnsi="Arial"/>
                <w:sz w:val="36"/>
                <w:szCs w:val="36"/>
                <w:vertAlign w:val="superscript"/>
                <w:rtl w:val="0"/>
              </w:rPr>
              <w:t xml:space="preserve">M/N</w:t>
            </w:r>
          </w:p>
          <w:p w:rsidR="00000000" w:rsidDel="00000000" w:rsidP="00000000" w:rsidRDefault="00000000" w:rsidRPr="00000000" w14:paraId="00000345">
            <w:pPr>
              <w:jc w:val="both"/>
              <w:rPr>
                <w:rFonts w:ascii="Arial" w:cs="Arial" w:eastAsia="Arial" w:hAnsi="Arial"/>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34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Gasto corriente:</w:t>
            </w:r>
          </w:p>
          <w:p w:rsidR="00000000" w:rsidDel="00000000" w:rsidP="00000000" w:rsidRDefault="00000000" w:rsidRPr="00000000" w14:paraId="000003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Viáticos para reuniones con pares investigadores</w:t>
            </w:r>
          </w:p>
          <w:p w:rsidR="00000000" w:rsidDel="00000000" w:rsidP="00000000" w:rsidRDefault="00000000" w:rsidRPr="00000000" w14:paraId="000003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 del informe final</w:t>
            </w:r>
          </w:p>
          <w:p w:rsidR="00000000" w:rsidDel="00000000" w:rsidP="00000000" w:rsidRDefault="00000000" w:rsidRPr="00000000" w14:paraId="000003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Participación en congreso nacional </w:t>
            </w:r>
          </w:p>
          <w:p w:rsidR="00000000" w:rsidDel="00000000" w:rsidP="00000000" w:rsidRDefault="00000000" w:rsidRPr="00000000" w14:paraId="0000034A">
            <w:pPr>
              <w:numPr>
                <w:ilvl w:val="0"/>
                <w:numId w:val="6"/>
              </w:numPr>
              <w:ind w:left="720" w:hanging="360"/>
              <w:jc w:val="both"/>
              <w:rPr>
                <w:rFonts w:ascii="Arial" w:cs="Arial" w:eastAsia="Arial" w:hAnsi="Arial"/>
                <w:b w:val="0"/>
              </w:rPr>
            </w:pPr>
            <w:r w:rsidDel="00000000" w:rsidR="00000000" w:rsidRPr="00000000">
              <w:rPr>
                <w:rFonts w:ascii="Arial" w:cs="Arial" w:eastAsia="Arial" w:hAnsi="Arial"/>
                <w:b w:val="0"/>
                <w:rtl w:val="0"/>
              </w:rPr>
              <w:t xml:space="preserve">Publicación y difusión del estudio</w:t>
            </w:r>
          </w:p>
          <w:p w:rsidR="00000000" w:rsidDel="00000000" w:rsidP="00000000" w:rsidRDefault="00000000" w:rsidRPr="00000000" w14:paraId="0000034B">
            <w:pPr>
              <w:jc w:val="both"/>
              <w:rPr>
                <w:rFonts w:ascii="Arial" w:cs="Arial" w:eastAsia="Arial" w:hAnsi="Arial"/>
              </w:rPr>
            </w:pP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354">
            <w:pPr>
              <w:shd w:fill="ffffff" w:val="clear"/>
              <w:ind w:left="-120" w:firstLine="0"/>
              <w:jc w:val="both"/>
              <w:rPr>
                <w:rFonts w:ascii="Arial" w:cs="Arial" w:eastAsia="Arial" w:hAnsi="Arial"/>
              </w:rPr>
            </w:pPr>
            <w:r w:rsidDel="00000000" w:rsidR="00000000" w:rsidRPr="00000000">
              <w:rPr>
                <w:rFonts w:ascii="Arial" w:cs="Arial" w:eastAsia="Arial" w:hAnsi="Arial"/>
                <w:rtl w:val="0"/>
              </w:rPr>
              <w:t xml:space="preserve">Justificación</w:t>
            </w:r>
          </w:p>
          <w:p w:rsidR="00000000" w:rsidDel="00000000" w:rsidP="00000000" w:rsidRDefault="00000000" w:rsidRPr="00000000" w14:paraId="00000355">
            <w:pPr>
              <w:shd w:fill="ffffff" w:val="clear"/>
              <w:ind w:left="-120" w:firstLine="0"/>
              <w:jc w:val="both"/>
              <w:rPr>
                <w:rFonts w:ascii="Arial" w:cs="Arial" w:eastAsia="Arial" w:hAnsi="Arial"/>
                <w:b w:val="0"/>
              </w:rPr>
            </w:pPr>
            <w:r w:rsidDel="00000000" w:rsidR="00000000" w:rsidRPr="00000000">
              <w:rPr>
                <w:rFonts w:ascii="Arial" w:cs="Arial" w:eastAsia="Arial" w:hAnsi="Arial"/>
                <w:b w:val="0"/>
                <w:rtl w:val="0"/>
              </w:rPr>
              <w:t xml:space="preserve">La tercera etapa del proyecto se centra en validar, presentar y difundir los hallazgos con actores clave del ámbito académico, gubernamental y empresarial. Es importante que los resultados obtenidos sean revisados y contrastados con investigadores pares, lo que permitirá fortalecer el análisis y asegurarse de que las propuestas sean aplicables en el contexto regional. Para ello, se contemplan viáticos para reuniones estratégicas, donde se discutirán los hallazgos y se recibirán observaciones que puedan enriquecer el estudio.</w:t>
            </w:r>
          </w:p>
          <w:p w:rsidR="00000000" w:rsidDel="00000000" w:rsidP="00000000" w:rsidRDefault="00000000" w:rsidRPr="00000000" w14:paraId="00000356">
            <w:pPr>
              <w:shd w:fill="ffffff" w:val="clear"/>
              <w:ind w:left="-12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357">
            <w:pPr>
              <w:shd w:fill="ffffff" w:val="clear"/>
              <w:ind w:left="-120" w:firstLine="0"/>
              <w:jc w:val="both"/>
              <w:rPr>
                <w:rFonts w:ascii="Arial" w:cs="Arial" w:eastAsia="Arial" w:hAnsi="Arial"/>
                <w:b w:val="0"/>
              </w:rPr>
            </w:pPr>
            <w:r w:rsidDel="00000000" w:rsidR="00000000" w:rsidRPr="00000000">
              <w:rPr>
                <w:rFonts w:ascii="Arial" w:cs="Arial" w:eastAsia="Arial" w:hAnsi="Arial"/>
                <w:b w:val="0"/>
                <w:rtl w:val="0"/>
              </w:rPr>
              <w:t xml:space="preserve">Además, se prevé la presentación del informe final, donde se compartirán los principales resultados con tomadores de decisiones y sectores productivos. También se destinarán recursos para la participación en un congreso nacional, con el propósito de intercambiar experiencias con otros especialistas y obtener retroalimentación de expertos en desarrollo regional y comercio internacional. Esto ayudará a fortalecer la perspectiva del estudio y a generar un diálogo sobre estrategias que puedan implementarse en Chihuahua.</w:t>
            </w:r>
          </w:p>
          <w:p w:rsidR="00000000" w:rsidDel="00000000" w:rsidP="00000000" w:rsidRDefault="00000000" w:rsidRPr="00000000" w14:paraId="00000358">
            <w:pPr>
              <w:shd w:fill="ffffff" w:val="clear"/>
              <w:ind w:left="-12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359">
            <w:pPr>
              <w:shd w:fill="ffffff" w:val="clear"/>
              <w:ind w:left="-120" w:firstLine="0"/>
              <w:jc w:val="both"/>
              <w:rPr>
                <w:rFonts w:ascii="Arial" w:cs="Arial" w:eastAsia="Arial" w:hAnsi="Arial"/>
                <w:b w:val="0"/>
              </w:rPr>
            </w:pPr>
            <w:r w:rsidDel="00000000" w:rsidR="00000000" w:rsidRPr="00000000">
              <w:rPr>
                <w:rFonts w:ascii="Arial" w:cs="Arial" w:eastAsia="Arial" w:hAnsi="Arial"/>
                <w:b w:val="0"/>
                <w:rtl w:val="0"/>
              </w:rPr>
              <w:t xml:space="preserve">Por último, se asignarán fondos para la difusión del estudio, asegurando que los hallazgos sean accesibles para distintos sectores a través de reportes impresos y digitales. La intención es que esta información sirva como base para la toma de decisiones en el sector público y privado, contribuyendo a mejorar la competitividad del estado. Con estas acciones, el estudio podrá generar un impacto más allá del ámbito académico y convertirse en una herramienta útil para el desarrollo regional.</w:t>
            </w:r>
          </w:p>
        </w:tc>
      </w:tr>
      <w:tr>
        <w:trPr>
          <w:cantSplit w:val="0"/>
          <w:trHeight w:val="300" w:hRule="atLeast"/>
          <w:tblHeader w:val="0"/>
        </w:trPr>
        <w:tc>
          <w:tcPr>
            <w:gridSpan w:val="3"/>
          </w:tcPr>
          <w:p w:rsidR="00000000" w:rsidDel="00000000" w:rsidP="00000000" w:rsidRDefault="00000000" w:rsidRPr="00000000" w14:paraId="00000362">
            <w:pPr>
              <w:rPr>
                <w:rFonts w:ascii="Arial" w:cs="Arial" w:eastAsia="Arial" w:hAnsi="Arial"/>
                <w:sz w:val="20"/>
                <w:szCs w:val="20"/>
              </w:rPr>
            </w:pPr>
            <w:r w:rsidDel="00000000" w:rsidR="00000000" w:rsidRPr="00000000">
              <w:rPr>
                <w:rFonts w:ascii="Arial" w:cs="Arial" w:eastAsia="Arial" w:hAnsi="Arial"/>
                <w:rtl w:val="0"/>
              </w:rPr>
              <w:t xml:space="preserve">Apoyo de la Unidad(es) Académica(s):</w:t>
            </w:r>
            <w:r w:rsidDel="00000000" w:rsidR="00000000" w:rsidRPr="00000000">
              <w:rPr>
                <w:rtl w:val="0"/>
              </w:rPr>
            </w:r>
          </w:p>
        </w:tc>
        <w:tc>
          <w:tcPr>
            <w:gridSpan w:val="6"/>
          </w:tcPr>
          <w:p w:rsidR="00000000" w:rsidDel="00000000" w:rsidP="00000000" w:rsidRDefault="00000000" w:rsidRPr="00000000" w14:paraId="000003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59"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Facultad de contaduría y Administración</w:t>
            </w:r>
          </w:p>
        </w:tc>
      </w:tr>
      <w:tr>
        <w:trPr>
          <w:cantSplit w:val="0"/>
          <w:trHeight w:val="300" w:hRule="atLeast"/>
          <w:tblHeader w:val="0"/>
        </w:trPr>
        <w:tc>
          <w:tcPr>
            <w:gridSpan w:val="3"/>
          </w:tcPr>
          <w:p w:rsidR="00000000" w:rsidDel="00000000" w:rsidP="00000000" w:rsidRDefault="00000000" w:rsidRPr="00000000" w14:paraId="0000036B">
            <w:pPr>
              <w:rPr>
                <w:rFonts w:ascii="Arial" w:cs="Arial" w:eastAsia="Arial" w:hAnsi="Arial"/>
              </w:rPr>
            </w:pPr>
            <w:r w:rsidDel="00000000" w:rsidR="00000000" w:rsidRPr="00000000">
              <w:rPr>
                <w:rFonts w:ascii="Arial" w:cs="Arial" w:eastAsia="Arial" w:hAnsi="Arial"/>
                <w:rtl w:val="0"/>
              </w:rPr>
              <w:t xml:space="preserve">Otras unidades: </w:t>
            </w:r>
          </w:p>
        </w:tc>
        <w:tc>
          <w:tcPr>
            <w:gridSpan w:val="6"/>
          </w:tcPr>
          <w:p w:rsidR="00000000" w:rsidDel="00000000" w:rsidP="00000000" w:rsidRDefault="00000000" w:rsidRPr="00000000" w14:paraId="0000036E">
            <w:pPr>
              <w:rPr>
                <w:rFonts w:ascii="Arial" w:cs="Arial" w:eastAsia="Arial" w:hAnsi="Arial"/>
              </w:rPr>
            </w:pPr>
            <w:r w:rsidDel="00000000" w:rsidR="00000000" w:rsidRPr="00000000">
              <w:rPr>
                <w:rFonts w:ascii="Arial" w:cs="Arial" w:eastAsia="Arial" w:hAnsi="Arial"/>
                <w:rtl w:val="0"/>
              </w:rPr>
              <w:t xml:space="preserve">University of Texas at El Paso (UTEP) </w:t>
            </w:r>
          </w:p>
          <w:p w:rsidR="00000000" w:rsidDel="00000000" w:rsidP="00000000" w:rsidRDefault="00000000" w:rsidRPr="00000000" w14:paraId="0000036F">
            <w:pPr>
              <w:rPr>
                <w:rFonts w:ascii="Arial" w:cs="Arial" w:eastAsia="Arial" w:hAnsi="Arial"/>
              </w:rPr>
            </w:pPr>
            <w:r w:rsidDel="00000000" w:rsidR="00000000" w:rsidRPr="00000000">
              <w:rPr>
                <w:rFonts w:ascii="Arial" w:cs="Arial" w:eastAsia="Arial" w:hAnsi="Arial"/>
                <w:rtl w:val="0"/>
              </w:rPr>
              <w:t xml:space="preserve">Utah State University</w:t>
            </w:r>
          </w:p>
          <w:p w:rsidR="00000000" w:rsidDel="00000000" w:rsidP="00000000" w:rsidRDefault="00000000" w:rsidRPr="00000000" w14:paraId="00000370">
            <w:pPr>
              <w:shd w:fill="ffffff" w:val="clear"/>
              <w:rPr>
                <w:rFonts w:ascii="Arial" w:cs="Arial" w:eastAsia="Arial" w:hAnsi="Arial"/>
                <w:sz w:val="28"/>
                <w:szCs w:val="28"/>
              </w:rPr>
            </w:pPr>
            <w:r w:rsidDel="00000000" w:rsidR="00000000" w:rsidRPr="00000000">
              <w:rPr>
                <w:rFonts w:ascii="Arial" w:cs="Arial" w:eastAsia="Arial" w:hAnsi="Arial"/>
                <w:rtl w:val="0"/>
              </w:rPr>
              <w:t xml:space="preserve">Plataforma de Inteligencia Competitiva del Sector Privado (PICsp).</w:t>
            </w: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376">
            <w:pPr>
              <w:rPr>
                <w:rFonts w:ascii="Arial" w:cs="Arial" w:eastAsia="Arial" w:hAnsi="Arial"/>
              </w:rPr>
            </w:pPr>
            <w:r w:rsidDel="00000000" w:rsidR="00000000" w:rsidRPr="00000000">
              <w:rPr>
                <w:rFonts w:ascii="Arial" w:cs="Arial" w:eastAsia="Arial" w:hAnsi="Arial"/>
                <w:rtl w:val="0"/>
              </w:rPr>
              <w:t xml:space="preserve">Metas:</w:t>
            </w:r>
          </w:p>
        </w:tc>
        <w:tc>
          <w:tcPr>
            <w:gridSpan w:val="6"/>
          </w:tcPr>
          <w:p w:rsidR="00000000" w:rsidDel="00000000" w:rsidP="00000000" w:rsidRDefault="00000000" w:rsidRPr="00000000" w14:paraId="00000379">
            <w:pPr>
              <w:shd w:fill="ffffff" w:val="clear"/>
              <w:ind w:left="-120" w:firstLine="0"/>
              <w:rPr>
                <w:rFonts w:ascii="Arial" w:cs="Arial" w:eastAsia="Arial" w:hAnsi="Arial"/>
                <w:sz w:val="28"/>
                <w:szCs w:val="28"/>
              </w:rPr>
            </w:pPr>
            <w:r w:rsidDel="00000000" w:rsidR="00000000" w:rsidRPr="00000000">
              <w:rPr>
                <w:rFonts w:ascii="Arial" w:cs="Arial" w:eastAsia="Arial" w:hAnsi="Arial"/>
                <w:rtl w:val="0"/>
              </w:rPr>
              <w:t xml:space="preserve">Validar las estrategias propuestas mediante reuniones con actores clave del sector público, privado y académico. Publicar y difundir los resultados.</w:t>
            </w: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37F">
            <w:pPr>
              <w:rPr>
                <w:rFonts w:ascii="Arial" w:cs="Arial" w:eastAsia="Arial" w:hAnsi="Arial"/>
              </w:rPr>
            </w:pPr>
            <w:r w:rsidDel="00000000" w:rsidR="00000000" w:rsidRPr="00000000">
              <w:rPr>
                <w:rFonts w:ascii="Arial" w:cs="Arial" w:eastAsia="Arial" w:hAnsi="Arial"/>
                <w:rtl w:val="0"/>
              </w:rPr>
              <w:t xml:space="preserve">Metodología</w:t>
            </w:r>
          </w:p>
        </w:tc>
        <w:tc>
          <w:tcPr>
            <w:gridSpan w:val="6"/>
          </w:tcPr>
          <w:p w:rsidR="00000000" w:rsidDel="00000000" w:rsidP="00000000" w:rsidRDefault="00000000" w:rsidRPr="00000000" w14:paraId="00000382">
            <w:pPr>
              <w:jc w:val="both"/>
              <w:rPr>
                <w:rFonts w:ascii="Arial" w:cs="Arial" w:eastAsia="Arial" w:hAnsi="Arial"/>
              </w:rPr>
            </w:pPr>
            <w:r w:rsidDel="00000000" w:rsidR="00000000" w:rsidRPr="00000000">
              <w:rPr>
                <w:rFonts w:ascii="Arial" w:cs="Arial" w:eastAsia="Arial" w:hAnsi="Arial"/>
                <w:rtl w:val="0"/>
              </w:rPr>
              <w:t xml:space="preserve">La última fase del proyecto se enfocará en la validación y formulación de estrategias para mejorar la competitividad de Chihuahua en el comercio internacional. Se realizarán reuniones con actores clave del sector público, privado y académico para contrastar los hallazgos del estudio y ajustar las propuestas estratégicas de acuerdo con la viabilidad y pertinencia en cada región del estado.</w:t>
            </w:r>
          </w:p>
          <w:p w:rsidR="00000000" w:rsidDel="00000000" w:rsidP="00000000" w:rsidRDefault="00000000" w:rsidRPr="00000000" w14:paraId="00000383">
            <w:pPr>
              <w:jc w:val="both"/>
              <w:rPr>
                <w:rFonts w:ascii="Arial" w:cs="Arial" w:eastAsia="Arial" w:hAnsi="Arial"/>
              </w:rPr>
            </w:pPr>
            <w:r w:rsidDel="00000000" w:rsidR="00000000" w:rsidRPr="00000000">
              <w:rPr>
                <w:rtl w:val="0"/>
              </w:rPr>
            </w:r>
          </w:p>
          <w:p w:rsidR="00000000" w:rsidDel="00000000" w:rsidP="00000000" w:rsidRDefault="00000000" w:rsidRPr="00000000" w14:paraId="00000384">
            <w:pPr>
              <w:jc w:val="both"/>
              <w:rPr>
                <w:rFonts w:ascii="Arial" w:cs="Arial" w:eastAsia="Arial" w:hAnsi="Arial"/>
              </w:rPr>
            </w:pPr>
            <w:r w:rsidDel="00000000" w:rsidR="00000000" w:rsidRPr="00000000">
              <w:rPr>
                <w:rFonts w:ascii="Arial" w:cs="Arial" w:eastAsia="Arial" w:hAnsi="Arial"/>
                <w:rtl w:val="0"/>
              </w:rPr>
              <w:t xml:space="preserve">El informe final incluirá un análisis de las fortalezas y debilidades identificadas, así como recomendaciones concretas en materia de infraestructura, inversión y políticas de integración comercial. Posteriormente, se procederá a la publicación de los resultados, asegurando que la información llegue a tomadores de decisiones mediante reportes impresos, documentos digitales y un evento de presentación donde se expongan las principales conclusiones y estrategias propuestas.</w:t>
            </w:r>
          </w:p>
        </w:tc>
      </w:tr>
      <w:tr>
        <w:trPr>
          <w:cantSplit w:val="0"/>
          <w:trHeight w:val="300" w:hRule="atLeast"/>
          <w:tblHeader w:val="0"/>
        </w:trPr>
        <w:tc>
          <w:tcPr>
            <w:gridSpan w:val="3"/>
          </w:tcPr>
          <w:p w:rsidR="00000000" w:rsidDel="00000000" w:rsidP="00000000" w:rsidRDefault="00000000" w:rsidRPr="00000000" w14:paraId="0000038A">
            <w:pPr>
              <w:rPr>
                <w:rFonts w:ascii="Arial" w:cs="Arial" w:eastAsia="Arial" w:hAnsi="Arial"/>
              </w:rPr>
            </w:pPr>
            <w:r w:rsidDel="00000000" w:rsidR="00000000" w:rsidRPr="00000000">
              <w:rPr>
                <w:rFonts w:ascii="Arial" w:cs="Arial" w:eastAsia="Arial" w:hAnsi="Arial"/>
                <w:rtl w:val="0"/>
              </w:rPr>
              <w:t xml:space="preserve">Resultados Esperados</w:t>
            </w:r>
          </w:p>
        </w:tc>
        <w:tc>
          <w:tcPr>
            <w:gridSpan w:val="6"/>
          </w:tcPr>
          <w:p w:rsidR="00000000" w:rsidDel="00000000" w:rsidP="00000000" w:rsidRDefault="00000000" w:rsidRPr="00000000" w14:paraId="000003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6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Estrategias validadas con actores clave, asegurando su viabilidad y alineación con las necesidades del estado.</w:t>
            </w:r>
          </w:p>
          <w:p w:rsidR="00000000" w:rsidDel="00000000" w:rsidP="00000000" w:rsidRDefault="00000000" w:rsidRPr="00000000" w14:paraId="000003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6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final estructurado con hallazgos, conclusiones y recomendaciones para fortalecer la competitividad regional de Chihuahua.</w:t>
            </w:r>
          </w:p>
          <w:p w:rsidR="00000000" w:rsidDel="00000000" w:rsidP="00000000" w:rsidRDefault="00000000" w:rsidRPr="00000000" w14:paraId="000003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6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de difusión publicado, incluyendo publicación científica y reportes dirigidos a tomadores de decisiones y sectores estratégicos.</w:t>
            </w:r>
          </w:p>
          <w:p w:rsidR="00000000" w:rsidDel="00000000" w:rsidP="00000000" w:rsidRDefault="00000000" w:rsidRPr="00000000" w14:paraId="000003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60" w:before="0" w:line="259" w:lineRule="auto"/>
              <w:ind w:left="6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 de presentación donde se expongan los resultados y se promueva el uso de las estrategias diseñadas en políticas públicas y empresariales.</w:t>
            </w:r>
          </w:p>
        </w:tc>
      </w:tr>
      <w:tr>
        <w:trPr>
          <w:cantSplit w:val="0"/>
          <w:trHeight w:val="300" w:hRule="atLeast"/>
          <w:tblHeader w:val="0"/>
        </w:trPr>
        <w:tc>
          <w:tcPr>
            <w:gridSpan w:val="3"/>
          </w:tcPr>
          <w:p w:rsidR="00000000" w:rsidDel="00000000" w:rsidP="00000000" w:rsidRDefault="00000000" w:rsidRPr="00000000" w14:paraId="00000396">
            <w:pPr>
              <w:shd w:fill="ffffff" w:val="clear"/>
              <w:ind w:left="-120" w:firstLine="0"/>
              <w:rPr>
                <w:rFonts w:ascii="Arial" w:cs="Arial" w:eastAsia="Arial" w:hAnsi="Arial"/>
                <w:b w:val="0"/>
                <w:sz w:val="28"/>
                <w:szCs w:val="28"/>
              </w:rPr>
            </w:pPr>
            <w:r w:rsidDel="00000000" w:rsidR="00000000" w:rsidRPr="00000000">
              <w:rPr>
                <w:rFonts w:ascii="Arial" w:cs="Arial" w:eastAsia="Arial" w:hAnsi="Arial"/>
                <w:rtl w:val="0"/>
              </w:rPr>
              <w:t xml:space="preserve">Pertinencia de la propuesta</w:t>
            </w:r>
            <w:r w:rsidDel="00000000" w:rsidR="00000000" w:rsidRPr="00000000">
              <w:rPr>
                <w:rtl w:val="0"/>
              </w:rPr>
            </w:r>
          </w:p>
        </w:tc>
        <w:tc>
          <w:tcPr>
            <w:gridSpan w:val="6"/>
          </w:tcPr>
          <w:p w:rsidR="00000000" w:rsidDel="00000000" w:rsidP="00000000" w:rsidRDefault="00000000" w:rsidRPr="00000000" w14:paraId="00000399">
            <w:pPr>
              <w:shd w:fill="ffffff" w:val="clear"/>
              <w:jc w:val="both"/>
              <w:rPr>
                <w:rFonts w:ascii="Arial" w:cs="Arial" w:eastAsia="Arial" w:hAnsi="Arial"/>
              </w:rPr>
            </w:pP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39F">
            <w:pPr>
              <w:rPr>
                <w:rFonts w:ascii="Arial" w:cs="Arial" w:eastAsia="Arial" w:hAnsi="Arial"/>
              </w:rPr>
            </w:pPr>
            <w:r w:rsidDel="00000000" w:rsidR="00000000" w:rsidRPr="00000000">
              <w:rPr>
                <w:rFonts w:ascii="Arial" w:cs="Arial" w:eastAsia="Arial" w:hAnsi="Arial"/>
                <w:rtl w:val="0"/>
              </w:rPr>
              <w:t xml:space="preserve">Investigadores y colaboradores</w:t>
            </w:r>
          </w:p>
        </w:tc>
        <w:tc>
          <w:tcPr>
            <w:gridSpan w:val="6"/>
          </w:tcPr>
          <w:p w:rsidR="00000000" w:rsidDel="00000000" w:rsidP="00000000" w:rsidRDefault="00000000" w:rsidRPr="00000000" w14:paraId="000003A2">
            <w:pPr>
              <w:shd w:fill="ffffff" w:val="clear"/>
              <w:ind w:left="-120" w:firstLine="0"/>
              <w:rPr>
                <w:rFonts w:ascii="Arial" w:cs="Arial" w:eastAsia="Arial" w:hAnsi="Arial"/>
                <w:color w:val="000000"/>
              </w:rPr>
            </w:pPr>
            <w:r w:rsidDel="00000000" w:rsidR="00000000" w:rsidRPr="00000000">
              <w:rPr>
                <w:rFonts w:ascii="Arial" w:cs="Arial" w:eastAsia="Arial" w:hAnsi="Arial"/>
                <w:color w:val="000000"/>
                <w:rtl w:val="0"/>
              </w:rPr>
              <w:t xml:space="preserve">O.E. Varela Faudoa, B. Núñez Meléndez, M.P. Palafox Bolívar, M.A. Guzmán Robles, I.A. Valles Alarcón, H.H. Domínguez Aragón, M. C. Gutiérrez Díez, C. G. Parra Almada J. C. Gómez Cano</w:t>
            </w:r>
          </w:p>
          <w:p w:rsidR="00000000" w:rsidDel="00000000" w:rsidP="00000000" w:rsidRDefault="00000000" w:rsidRPr="00000000" w14:paraId="000003A3">
            <w:pPr>
              <w:shd w:fill="ffffff" w:val="clear"/>
              <w:ind w:left="-1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A4">
            <w:pPr>
              <w:shd w:fill="ffffff" w:val="clear"/>
              <w:ind w:left="-120" w:firstLine="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Colaboradores externos: Mayra Maldonado, Eduardo Villacis, PICsp</w:t>
            </w:r>
            <w:r w:rsidDel="00000000" w:rsidR="00000000" w:rsidRPr="00000000">
              <w:rPr>
                <w:rtl w:val="0"/>
              </w:rPr>
            </w:r>
          </w:p>
        </w:tc>
      </w:tr>
      <w:tr>
        <w:trPr>
          <w:cantSplit w:val="0"/>
          <w:trHeight w:val="300" w:hRule="atLeast"/>
          <w:tblHeader w:val="0"/>
        </w:trPr>
        <w:tc>
          <w:tcPr>
            <w:gridSpan w:val="3"/>
          </w:tcPr>
          <w:p w:rsidR="00000000" w:rsidDel="00000000" w:rsidP="00000000" w:rsidRDefault="00000000" w:rsidRPr="00000000" w14:paraId="000003AA">
            <w:pPr>
              <w:rPr>
                <w:rFonts w:ascii="Arial" w:cs="Arial" w:eastAsia="Arial" w:hAnsi="Arial"/>
              </w:rPr>
            </w:pPr>
            <w:r w:rsidDel="00000000" w:rsidR="00000000" w:rsidRPr="00000000">
              <w:rPr>
                <w:rFonts w:ascii="Arial" w:cs="Arial" w:eastAsia="Arial" w:hAnsi="Arial"/>
                <w:rtl w:val="0"/>
              </w:rPr>
              <w:t xml:space="preserve">Entregable </w:t>
            </w:r>
          </w:p>
        </w:tc>
        <w:tc>
          <w:tcPr>
            <w:gridSpan w:val="6"/>
          </w:tcPr>
          <w:p w:rsidR="00000000" w:rsidDel="00000000" w:rsidP="00000000" w:rsidRDefault="00000000" w:rsidRPr="00000000" w14:paraId="000003AD">
            <w:pPr>
              <w:shd w:fill="ffffff" w:val="clear"/>
              <w:ind w:left="-120" w:firstLine="0"/>
              <w:jc w:val="both"/>
              <w:rPr>
                <w:rFonts w:ascii="Arial" w:cs="Arial" w:eastAsia="Arial" w:hAnsi="Arial"/>
              </w:rPr>
            </w:pPr>
            <w:r w:rsidDel="00000000" w:rsidR="00000000" w:rsidRPr="00000000">
              <w:rPr>
                <w:rFonts w:ascii="Arial" w:cs="Arial" w:eastAsia="Arial" w:hAnsi="Arial"/>
                <w:rtl w:val="0"/>
              </w:rPr>
              <w:t xml:space="preserve">Informe Final con los hallazgos del estudio, incluyendo recomendaciones para fortalecer la competitividad regional de Chihuahua. </w:t>
            </w:r>
          </w:p>
          <w:p w:rsidR="00000000" w:rsidDel="00000000" w:rsidP="00000000" w:rsidRDefault="00000000" w:rsidRPr="00000000" w14:paraId="000003AE">
            <w:pPr>
              <w:shd w:fill="ffffff" w:val="clear"/>
              <w:ind w:left="-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AF">
            <w:pPr>
              <w:shd w:fill="ffffff" w:val="clear"/>
              <w:ind w:left="-120" w:firstLine="0"/>
              <w:jc w:val="both"/>
              <w:rPr>
                <w:rFonts w:ascii="Arial" w:cs="Arial" w:eastAsia="Arial" w:hAnsi="Arial"/>
              </w:rPr>
            </w:pPr>
            <w:r w:rsidDel="00000000" w:rsidR="00000000" w:rsidRPr="00000000">
              <w:rPr>
                <w:rFonts w:ascii="Arial" w:cs="Arial" w:eastAsia="Arial" w:hAnsi="Arial"/>
                <w:rtl w:val="0"/>
              </w:rPr>
              <w:t xml:space="preserve">Tesis doctoral afín. </w:t>
            </w:r>
          </w:p>
          <w:p w:rsidR="00000000" w:rsidDel="00000000" w:rsidP="00000000" w:rsidRDefault="00000000" w:rsidRPr="00000000" w14:paraId="000003B0">
            <w:pPr>
              <w:shd w:fill="ffffff" w:val="clear"/>
              <w:ind w:left="-120" w:firstLine="0"/>
              <w:jc w:val="both"/>
              <w:rPr>
                <w:rFonts w:ascii="Arial" w:cs="Arial" w:eastAsia="Arial" w:hAnsi="Arial"/>
              </w:rPr>
            </w:pP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3B6">
            <w:pPr>
              <w:rPr>
                <w:rFonts w:ascii="Arial" w:cs="Arial" w:eastAsia="Arial" w:hAnsi="Arial"/>
              </w:rPr>
            </w:pPr>
            <w:r w:rsidDel="00000000" w:rsidR="00000000" w:rsidRPr="00000000">
              <w:rPr>
                <w:rFonts w:ascii="Arial" w:cs="Arial" w:eastAsia="Arial" w:hAnsi="Arial"/>
                <w:rtl w:val="0"/>
              </w:rPr>
              <w:t xml:space="preserve">Bibliografía General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Consejo Nacional de Evaluación de la Política de Desarrollo Social (CONEVAL). (2022). Informe de pobreza y evaluación en el estado de Chihuahua 2022. Recuperado de https://www.coneval.org.mx/coordinacion/entidades/Chihuahua/Paginas/Informes_de_pobreza_y_evaluacion.aspx</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González, M. C., &amp; Mendoza, B. (2020). Diagnóstico del desarrollo regional en Chihuahua: Retos y oportunidades. Revista Mexicana de Ciencias Políticas y Sociales, 65(239), 141-167.</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Instituto Nacional de Estadística y Geografía (INEGI). (2023). Información estadística y geográfica de Chihuahua. Recuperado de https://www.inegi.org.mx/app/areasgeograficas/?ag=08</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Krugman, P. R. (1991). Increasing returns and economic geography. Journal of Political Economy, 99(3), 483-499.</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Licón, C. V., &amp; Warren-Kretzschmar, B. (2023). Learning environmental planning with geodesign. En B. M. Campagna (Ed.), Geodesign: Integrating design and geospatial sciences (pp. 215-232). Springer.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Park, H. Y., Licón, C. V., &amp; Feldon, D. F. (2023). Thematic analysis of students’ submissions: Sustainability education in a landscape architecture course. International Journal of Sustainability in Higher Education, 24(1), 123-142.</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Secretaría de Economía. (2023). Información económica y estadística. Recuperado de https://www.gob.mx/se/acciones-y-programas/informacion-economica-y-estadistica</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3C6">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7">
            <w:pPr>
              <w:jc w:val="cente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3C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B">
            <w:pPr>
              <w:jc w:val="center"/>
              <w:rPr>
                <w:rFonts w:ascii="Arial" w:cs="Arial" w:eastAsia="Arial" w:hAnsi="Arial"/>
                <w:sz w:val="20"/>
                <w:szCs w:val="20"/>
              </w:rPr>
            </w:pP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3D4">
            <w:pPr>
              <w:jc w:val="center"/>
              <w:rPr>
                <w:rFonts w:ascii="Arial" w:cs="Arial" w:eastAsia="Arial" w:hAnsi="Arial"/>
                <w:b w:val="0"/>
              </w:rPr>
            </w:pPr>
            <w:r w:rsidDel="00000000" w:rsidR="00000000" w:rsidRPr="00000000">
              <w:rPr>
                <w:rFonts w:ascii="Arial" w:cs="Arial" w:eastAsia="Arial" w:hAnsi="Arial"/>
                <w:rtl w:val="0"/>
              </w:rPr>
              <w:t xml:space="preserve">Dra.  María del Carmen Gutiérrez Diez</w:t>
            </w:r>
            <w:r w:rsidDel="00000000" w:rsidR="00000000" w:rsidRPr="00000000">
              <w:rPr>
                <w:rtl w:val="0"/>
              </w:rPr>
            </w:r>
          </w:p>
        </w:tc>
      </w:tr>
      <w:tr>
        <w:trPr>
          <w:cantSplit w:val="0"/>
          <w:trHeight w:val="300" w:hRule="atLeast"/>
          <w:tblHeader w:val="0"/>
        </w:trPr>
        <w:tc>
          <w:tcPr>
            <w:gridSpan w:val="9"/>
          </w:tcPr>
          <w:p w:rsidR="00000000" w:rsidDel="00000000" w:rsidP="00000000" w:rsidRDefault="00000000" w:rsidRPr="00000000" w14:paraId="000003DD">
            <w:pPr>
              <w:jc w:val="center"/>
              <w:rPr>
                <w:rFonts w:ascii="Arial" w:cs="Arial" w:eastAsia="Arial" w:hAnsi="Arial"/>
                <w:b w:val="0"/>
              </w:rPr>
            </w:pPr>
            <w:r w:rsidDel="00000000" w:rsidR="00000000" w:rsidRPr="00000000">
              <w:rPr>
                <w:rFonts w:ascii="Arial" w:cs="Arial" w:eastAsia="Arial" w:hAnsi="Arial"/>
                <w:rtl w:val="0"/>
              </w:rPr>
              <w:t xml:space="preserve">Responsable Técnico</w:t>
            </w:r>
            <w:r w:rsidDel="00000000" w:rsidR="00000000" w:rsidRPr="00000000">
              <w:rPr>
                <w:rtl w:val="0"/>
              </w:rPr>
            </w:r>
          </w:p>
        </w:tc>
      </w:tr>
    </w:tbl>
    <w:p w:rsidR="00000000" w:rsidDel="00000000" w:rsidP="00000000" w:rsidRDefault="00000000" w:rsidRPr="00000000" w14:paraId="000003E6">
      <w:pPr>
        <w:rPr>
          <w:rFonts w:ascii="Arial" w:cs="Arial" w:eastAsia="Arial" w:hAnsi="Arial"/>
        </w:rPr>
      </w:pPr>
      <w:r w:rsidDel="00000000" w:rsidR="00000000" w:rsidRPr="00000000">
        <w:rPr>
          <w:rtl w:val="0"/>
        </w:rPr>
      </w:r>
    </w:p>
    <w:sectPr>
      <w:headerReference r:id="rId7" w:type="default"/>
      <w:footerReference r:id="rId8" w:type="default"/>
      <w:pgSz w:h="15840" w:w="12240" w:orient="portrait"/>
      <w:pgMar w:bottom="1418" w:top="567" w:left="141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3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79859" cy="652280"/>
          <wp:effectExtent b="0" l="0" r="0" t="0"/>
          <wp:docPr descr="Profile for Facultad Odontología Uach" id="1032" name="image1.png"/>
          <a:graphic>
            <a:graphicData uri="http://schemas.openxmlformats.org/drawingml/2006/picture">
              <pic:pic>
                <pic:nvPicPr>
                  <pic:cNvPr descr="Profile for Facultad Odontología Uach" id="0" name="image1.png"/>
                  <pic:cNvPicPr preferRelativeResize="0"/>
                </pic:nvPicPr>
                <pic:blipFill>
                  <a:blip r:embed="rId1"/>
                  <a:srcRect b="25812" l="17259" r="19257" t="28760"/>
                  <a:stretch>
                    <a:fillRect/>
                  </a:stretch>
                </pic:blipFill>
                <pic:spPr>
                  <a:xfrm>
                    <a:off x="0" y="0"/>
                    <a:ext cx="1179859" cy="6522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90449" cy="785315"/>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990449" cy="785315"/>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600" w:hanging="360"/>
      </w:pPr>
      <w:rPr>
        <w:rFonts w:ascii="Noto Sans Symbols" w:cs="Noto Sans Symbols" w:eastAsia="Noto Sans Symbols" w:hAnsi="Noto Sans Symbols"/>
        <w:sz w:val="24"/>
        <w:szCs w:val="24"/>
      </w:rPr>
    </w:lvl>
    <w:lvl w:ilvl="1">
      <w:start w:val="1"/>
      <w:numFmt w:val="bullet"/>
      <w:lvlText w:val="o"/>
      <w:lvlJc w:val="left"/>
      <w:pPr>
        <w:ind w:left="1320" w:hanging="360"/>
      </w:pPr>
      <w:rPr>
        <w:rFonts w:ascii="Courier New" w:cs="Courier New" w:eastAsia="Courier New" w:hAnsi="Courier New"/>
      </w:rPr>
    </w:lvl>
    <w:lvl w:ilvl="2">
      <w:start w:val="1"/>
      <w:numFmt w:val="bullet"/>
      <w:lvlText w:val="▪"/>
      <w:lvlJc w:val="left"/>
      <w:pPr>
        <w:ind w:left="2040" w:hanging="360"/>
      </w:pPr>
      <w:rPr>
        <w:rFonts w:ascii="Noto Sans Symbols" w:cs="Noto Sans Symbols" w:eastAsia="Noto Sans Symbols" w:hAnsi="Noto Sans Symbols"/>
      </w:rPr>
    </w:lvl>
    <w:lvl w:ilvl="3">
      <w:start w:val="1"/>
      <w:numFmt w:val="bullet"/>
      <w:lvlText w:val="●"/>
      <w:lvlJc w:val="left"/>
      <w:pPr>
        <w:ind w:left="2760" w:hanging="360"/>
      </w:pPr>
      <w:rPr>
        <w:rFonts w:ascii="Noto Sans Symbols" w:cs="Noto Sans Symbols" w:eastAsia="Noto Sans Symbols" w:hAnsi="Noto Sans Symbols"/>
      </w:rPr>
    </w:lvl>
    <w:lvl w:ilvl="4">
      <w:start w:val="1"/>
      <w:numFmt w:val="bullet"/>
      <w:lvlText w:val="o"/>
      <w:lvlJc w:val="left"/>
      <w:pPr>
        <w:ind w:left="3480" w:hanging="360"/>
      </w:pPr>
      <w:rPr>
        <w:rFonts w:ascii="Courier New" w:cs="Courier New" w:eastAsia="Courier New" w:hAnsi="Courier New"/>
      </w:rPr>
    </w:lvl>
    <w:lvl w:ilvl="5">
      <w:start w:val="1"/>
      <w:numFmt w:val="bullet"/>
      <w:lvlText w:val="▪"/>
      <w:lvlJc w:val="left"/>
      <w:pPr>
        <w:ind w:left="4200" w:hanging="360"/>
      </w:pPr>
      <w:rPr>
        <w:rFonts w:ascii="Noto Sans Symbols" w:cs="Noto Sans Symbols" w:eastAsia="Noto Sans Symbols" w:hAnsi="Noto Sans Symbols"/>
      </w:rPr>
    </w:lvl>
    <w:lvl w:ilvl="6">
      <w:start w:val="1"/>
      <w:numFmt w:val="bullet"/>
      <w:lvlText w:val="●"/>
      <w:lvlJc w:val="left"/>
      <w:pPr>
        <w:ind w:left="4920" w:hanging="360"/>
      </w:pPr>
      <w:rPr>
        <w:rFonts w:ascii="Noto Sans Symbols" w:cs="Noto Sans Symbols" w:eastAsia="Noto Sans Symbols" w:hAnsi="Noto Sans Symbols"/>
      </w:rPr>
    </w:lvl>
    <w:lvl w:ilvl="7">
      <w:start w:val="1"/>
      <w:numFmt w:val="bullet"/>
      <w:lvlText w:val="o"/>
      <w:lvlJc w:val="left"/>
      <w:pPr>
        <w:ind w:left="5640" w:hanging="360"/>
      </w:pPr>
      <w:rPr>
        <w:rFonts w:ascii="Courier New" w:cs="Courier New" w:eastAsia="Courier New" w:hAnsi="Courier New"/>
      </w:rPr>
    </w:lvl>
    <w:lvl w:ilvl="8">
      <w:start w:val="1"/>
      <w:numFmt w:val="bullet"/>
      <w:lvlText w:val="▪"/>
      <w:lvlJc w:val="left"/>
      <w:pPr>
        <w:ind w:left="6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600" w:hanging="360"/>
      </w:pPr>
      <w:rPr>
        <w:rFonts w:ascii="Noto Sans Symbols" w:cs="Noto Sans Symbols" w:eastAsia="Noto Sans Symbols" w:hAnsi="Noto Sans Symbols"/>
      </w:rPr>
    </w:lvl>
    <w:lvl w:ilvl="1">
      <w:start w:val="1"/>
      <w:numFmt w:val="bullet"/>
      <w:lvlText w:val="o"/>
      <w:lvlJc w:val="left"/>
      <w:pPr>
        <w:ind w:left="1320" w:hanging="360"/>
      </w:pPr>
      <w:rPr>
        <w:rFonts w:ascii="Courier New" w:cs="Courier New" w:eastAsia="Courier New" w:hAnsi="Courier New"/>
      </w:rPr>
    </w:lvl>
    <w:lvl w:ilvl="2">
      <w:start w:val="1"/>
      <w:numFmt w:val="bullet"/>
      <w:lvlText w:val="▪"/>
      <w:lvlJc w:val="left"/>
      <w:pPr>
        <w:ind w:left="2040" w:hanging="360"/>
      </w:pPr>
      <w:rPr>
        <w:rFonts w:ascii="Noto Sans Symbols" w:cs="Noto Sans Symbols" w:eastAsia="Noto Sans Symbols" w:hAnsi="Noto Sans Symbols"/>
      </w:rPr>
    </w:lvl>
    <w:lvl w:ilvl="3">
      <w:start w:val="1"/>
      <w:numFmt w:val="bullet"/>
      <w:lvlText w:val="●"/>
      <w:lvlJc w:val="left"/>
      <w:pPr>
        <w:ind w:left="2760" w:hanging="360"/>
      </w:pPr>
      <w:rPr>
        <w:rFonts w:ascii="Noto Sans Symbols" w:cs="Noto Sans Symbols" w:eastAsia="Noto Sans Symbols" w:hAnsi="Noto Sans Symbols"/>
      </w:rPr>
    </w:lvl>
    <w:lvl w:ilvl="4">
      <w:start w:val="1"/>
      <w:numFmt w:val="bullet"/>
      <w:lvlText w:val="o"/>
      <w:lvlJc w:val="left"/>
      <w:pPr>
        <w:ind w:left="3480" w:hanging="360"/>
      </w:pPr>
      <w:rPr>
        <w:rFonts w:ascii="Courier New" w:cs="Courier New" w:eastAsia="Courier New" w:hAnsi="Courier New"/>
      </w:rPr>
    </w:lvl>
    <w:lvl w:ilvl="5">
      <w:start w:val="1"/>
      <w:numFmt w:val="bullet"/>
      <w:lvlText w:val="▪"/>
      <w:lvlJc w:val="left"/>
      <w:pPr>
        <w:ind w:left="4200" w:hanging="360"/>
      </w:pPr>
      <w:rPr>
        <w:rFonts w:ascii="Noto Sans Symbols" w:cs="Noto Sans Symbols" w:eastAsia="Noto Sans Symbols" w:hAnsi="Noto Sans Symbols"/>
      </w:rPr>
    </w:lvl>
    <w:lvl w:ilvl="6">
      <w:start w:val="1"/>
      <w:numFmt w:val="bullet"/>
      <w:lvlText w:val="●"/>
      <w:lvlJc w:val="left"/>
      <w:pPr>
        <w:ind w:left="4920" w:hanging="360"/>
      </w:pPr>
      <w:rPr>
        <w:rFonts w:ascii="Noto Sans Symbols" w:cs="Noto Sans Symbols" w:eastAsia="Noto Sans Symbols" w:hAnsi="Noto Sans Symbols"/>
      </w:rPr>
    </w:lvl>
    <w:lvl w:ilvl="7">
      <w:start w:val="1"/>
      <w:numFmt w:val="bullet"/>
      <w:lvlText w:val="o"/>
      <w:lvlJc w:val="left"/>
      <w:pPr>
        <w:ind w:left="5640" w:hanging="360"/>
      </w:pPr>
      <w:rPr>
        <w:rFonts w:ascii="Courier New" w:cs="Courier New" w:eastAsia="Courier New" w:hAnsi="Courier New"/>
      </w:rPr>
    </w:lvl>
    <w:lvl w:ilvl="8">
      <w:start w:val="1"/>
      <w:numFmt w:val="bullet"/>
      <w:lvlText w:val="▪"/>
      <w:lvlJc w:val="left"/>
      <w:pPr>
        <w:ind w:left="6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761CC"/>
    <w:pPr>
      <w:tabs>
        <w:tab w:val="center" w:pos="4419"/>
        <w:tab w:val="right" w:pos="8838"/>
      </w:tabs>
      <w:spacing w:after="0" w:line="240" w:lineRule="auto"/>
    </w:pPr>
  </w:style>
  <w:style w:type="character" w:styleId="HeaderChar" w:customStyle="1">
    <w:name w:val="Header Char"/>
    <w:basedOn w:val="DefaultParagraphFont"/>
    <w:link w:val="Header"/>
    <w:uiPriority w:val="99"/>
    <w:rsid w:val="002761CC"/>
  </w:style>
  <w:style w:type="paragraph" w:styleId="Footer">
    <w:name w:val="footer"/>
    <w:basedOn w:val="Normal"/>
    <w:link w:val="FooterChar"/>
    <w:uiPriority w:val="99"/>
    <w:unhideWhenUsed w:val="1"/>
    <w:rsid w:val="002761CC"/>
    <w:pPr>
      <w:tabs>
        <w:tab w:val="center" w:pos="4419"/>
        <w:tab w:val="right" w:pos="8838"/>
      </w:tabs>
      <w:spacing w:after="0" w:line="240" w:lineRule="auto"/>
    </w:pPr>
  </w:style>
  <w:style w:type="character" w:styleId="FooterChar" w:customStyle="1">
    <w:name w:val="Footer Char"/>
    <w:basedOn w:val="DefaultParagraphFont"/>
    <w:link w:val="Footer"/>
    <w:uiPriority w:val="99"/>
    <w:rsid w:val="002761CC"/>
  </w:style>
  <w:style w:type="table" w:styleId="TableGrid">
    <w:name w:val="Table Grid"/>
    <w:basedOn w:val="TableNormal"/>
    <w:uiPriority w:val="39"/>
    <w:rsid w:val="000B4C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E6067"/>
    <w:pPr>
      <w:ind w:left="720"/>
      <w:contextualSpacing w:val="1"/>
    </w:pPr>
  </w:style>
  <w:style w:type="paragraph" w:styleId="BodyText">
    <w:name w:val="Body Text"/>
    <w:basedOn w:val="Normal"/>
    <w:link w:val="BodyTextChar"/>
    <w:uiPriority w:val="1"/>
    <w:qFormat w:val="1"/>
    <w:rsid w:val="0069102D"/>
    <w:pPr>
      <w:widowControl w:val="0"/>
      <w:autoSpaceDE w:val="0"/>
      <w:autoSpaceDN w:val="0"/>
      <w:spacing w:after="0" w:line="240" w:lineRule="auto"/>
      <w:ind w:left="709" w:hanging="709"/>
      <w:jc w:val="both"/>
    </w:pPr>
    <w:rPr>
      <w:rFonts w:ascii="Arial MT" w:cs="Arial MT" w:eastAsia="Arial MT" w:hAnsi="Arial MT"/>
      <w:szCs w:val="24"/>
      <w:lang w:val="es-ES"/>
    </w:rPr>
  </w:style>
  <w:style w:type="character" w:styleId="BodyTextChar" w:customStyle="1">
    <w:name w:val="Body Text Char"/>
    <w:basedOn w:val="DefaultParagraphFont"/>
    <w:link w:val="BodyText"/>
    <w:uiPriority w:val="1"/>
    <w:rsid w:val="0069102D"/>
    <w:rPr>
      <w:rFonts w:ascii="Arial MT" w:cs="Arial MT" w:eastAsia="Arial MT" w:hAnsi="Arial MT"/>
      <w:szCs w:val="24"/>
      <w:lang w:val="es-ES"/>
    </w:rPr>
  </w:style>
  <w:style w:type="character" w:styleId="CommentReference">
    <w:name w:val="annotation reference"/>
    <w:basedOn w:val="DefaultParagraphFont"/>
    <w:uiPriority w:val="99"/>
    <w:semiHidden w:val="1"/>
    <w:unhideWhenUsed w:val="1"/>
    <w:rsid w:val="00321E0A"/>
    <w:rPr>
      <w:sz w:val="16"/>
      <w:szCs w:val="16"/>
    </w:rPr>
  </w:style>
  <w:style w:type="paragraph" w:styleId="CommentText">
    <w:name w:val="annotation text"/>
    <w:basedOn w:val="Normal"/>
    <w:link w:val="CommentTextChar"/>
    <w:uiPriority w:val="99"/>
    <w:semiHidden w:val="1"/>
    <w:unhideWhenUsed w:val="1"/>
    <w:rsid w:val="00321E0A"/>
    <w:pPr>
      <w:spacing w:line="240" w:lineRule="auto"/>
    </w:pPr>
    <w:rPr>
      <w:sz w:val="20"/>
      <w:szCs w:val="20"/>
    </w:rPr>
  </w:style>
  <w:style w:type="character" w:styleId="CommentTextChar" w:customStyle="1">
    <w:name w:val="Comment Text Char"/>
    <w:basedOn w:val="DefaultParagraphFont"/>
    <w:link w:val="CommentText"/>
    <w:uiPriority w:val="99"/>
    <w:semiHidden w:val="1"/>
    <w:rsid w:val="00321E0A"/>
    <w:rPr>
      <w:sz w:val="20"/>
      <w:szCs w:val="20"/>
    </w:rPr>
  </w:style>
  <w:style w:type="paragraph" w:styleId="CommentSubject">
    <w:name w:val="annotation subject"/>
    <w:basedOn w:val="CommentText"/>
    <w:next w:val="CommentText"/>
    <w:link w:val="CommentSubjectChar"/>
    <w:uiPriority w:val="99"/>
    <w:semiHidden w:val="1"/>
    <w:unhideWhenUsed w:val="1"/>
    <w:rsid w:val="00321E0A"/>
    <w:rPr>
      <w:b w:val="1"/>
      <w:bCs w:val="1"/>
    </w:rPr>
  </w:style>
  <w:style w:type="character" w:styleId="CommentSubjectChar" w:customStyle="1">
    <w:name w:val="Comment Subject Char"/>
    <w:basedOn w:val="CommentTextChar"/>
    <w:link w:val="CommentSubject"/>
    <w:uiPriority w:val="99"/>
    <w:semiHidden w:val="1"/>
    <w:rsid w:val="00321E0A"/>
    <w:rPr>
      <w:b w:val="1"/>
      <w:bCs w:val="1"/>
      <w:sz w:val="20"/>
      <w:szCs w:val="20"/>
    </w:rPr>
  </w:style>
  <w:style w:type="paragraph" w:styleId="BalloonText">
    <w:name w:val="Balloon Text"/>
    <w:basedOn w:val="Normal"/>
    <w:link w:val="BalloonTextChar"/>
    <w:uiPriority w:val="99"/>
    <w:semiHidden w:val="1"/>
    <w:unhideWhenUsed w:val="1"/>
    <w:rsid w:val="00321E0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21E0A"/>
    <w:rPr>
      <w:rFonts w:ascii="Segoe UI" w:cs="Segoe UI" w:hAnsi="Segoe UI"/>
      <w:sz w:val="18"/>
      <w:szCs w:val="18"/>
    </w:rPr>
  </w:style>
  <w:style w:type="table" w:styleId="GridTable1Light">
    <w:name w:val="Grid Table 1 Light"/>
    <w:basedOn w:val="TableNormal"/>
    <w:uiPriority w:val="46"/>
    <w:rsid w:val="00693E88"/>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semiHidden w:val="1"/>
    <w:unhideWhenUsed w:val="1"/>
    <w:rsid w:val="008F5F09"/>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Strong">
    <w:name w:val="Strong"/>
    <w:basedOn w:val="DefaultParagraphFont"/>
    <w:uiPriority w:val="22"/>
    <w:qFormat w:val="1"/>
    <w:rsid w:val="008F5F09"/>
    <w:rPr>
      <w:b w:val="1"/>
      <w:bCs w:val="1"/>
    </w:rPr>
  </w:style>
  <w:style w:type="character" w:styleId="keydetailskey" w:customStyle="1">
    <w:name w:val="keydetailskey"/>
    <w:basedOn w:val="DefaultParagraphFont"/>
    <w:rsid w:val="00766471"/>
  </w:style>
  <w:style w:type="character" w:styleId="Hyperlink">
    <w:name w:val="Hyperlink"/>
    <w:basedOn w:val="DefaultParagraphFont"/>
    <w:uiPriority w:val="99"/>
    <w:unhideWhenUsed w:val="1"/>
    <w:rsid w:val="0061538E"/>
    <w:rPr>
      <w:color w:val="0563c1" w:themeColor="hyperlink"/>
      <w:u w:val="single"/>
    </w:rPr>
  </w:style>
  <w:style w:type="character" w:styleId="UnresolvedMention">
    <w:name w:val="Unresolved Mention"/>
    <w:basedOn w:val="DefaultParagraphFont"/>
    <w:uiPriority w:val="99"/>
    <w:semiHidden w:val="1"/>
    <w:unhideWhenUsed w:val="1"/>
    <w:rsid w:val="006153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1e3iWdymgeA1wdKag3X4xTcvQ==">CgMxLjAyDmlkLmxlNDc2NjI0Y2ZtOAByITFtOFpqM01DUXg1X242T3d6c05FT2Yyc0hHalFpTVJ0TA==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2025-03-09T00:22:00Z</dcterms:created>
  <dc:creator>Yesy</dc:creator>
</cp:coreProperties>
</file>