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Más allá de zstd: un compresor sin pérdidas que redibuja la frontera de Pareto</w:t>
      </w:r>
    </w:p>
    <w:p>
      <w:r>
        <w:rPr>
          <w:i/>
          <w:sz w:val="24"/>
        </w:rPr>
        <w:t>OmniComp es código abierto (MIT). En datos heterogéneos reales —el corpus Silesia— suele decodificar más rápido que Zstandard al mismo nivel numérico, manteniendo el ratio dentro de unos pocos puntos porcentuales. Lo que sigue no es marketing: es arquitectura, metodología y artefactos reproducibles.</w:t>
      </w:r>
    </w:p>
    <w:p/>
    <w:p>
      <w:pPr>
        <w:pStyle w:val="Heading1"/>
      </w:pPr>
      <w:r>
        <w:t>1. El problema que ya creíamos resuelto</w:t>
      </w:r>
    </w:p>
    <w:p>
      <w:r>
        <w:t>Durante años, Zstandard (zstd) se ha convertido en la referencia práctica para compresión sin pérdidas rápida y predecible. Su escalera de niveles (1…22) es un mapa mental compartido: subes el nivel, ganas ratio y pagas tiempo de CPU. Esa claridad es oro en ingeniería.</w:t>
      </w:r>
    </w:p>
    <w:p>
      <w:r>
        <w:t>Pero los datos reales no son uniformes. Un archivo puede mezclar texto, cabeceras binarias, tablas de enteros, floats correlacionados y tramos casi aleatorios. Un solo códec genérico excelente aplica la misma familia de ideas a todo el flujo. La pregunta incómoda es: ¿dejamos rendimiento sobre la mesa porque no reorganizamos el problema antes de comprimir?</w:t>
      </w:r>
    </w:p>
    <w:p>
      <w:pPr>
        <w:pStyle w:val="Heading1"/>
      </w:pPr>
      <w:r>
        <w:t>2. La idea: adaptarse por bloques, sin romper el ecosistema</w:t>
      </w:r>
    </w:p>
    <w:p>
      <w:r>
        <w:t>OmniComp no sustituye la matemática de zstd como último recurso. Particiona la entrada en bloques, clasifica cada uno en un «nicho» (texto, shuffle por stride, predictores para floats, constantes, ruido, etc.) y elige un códec especializado cuando tiene sentido. El camino caliente está en C; Python solo monta un contenedor autodescriptivo (OMN8).</w:t>
      </w:r>
    </w:p>
    <w:p>
      <w:r>
        <w:t>La pieza que evita fantasías es la cascada competitiva: si la ruta especializada no gana en tamaño frente a zstd «plano» sobre los mismos bytes originales, el formato se queda con zstd. Es decir: el sistema es conservador. No apuesta la integridad del ratio a una heurística dudosa.</w:t>
      </w:r>
    </w:p>
    <w:p>
      <w:pPr>
        <w:pStyle w:val="Heading1"/>
      </w:pPr>
      <w:r>
        <w:t>3. Cómo evitamos inflar los números (y por qué importa)</w:t>
      </w:r>
    </w:p>
    <w:p>
      <w:r>
        <w:t>En cargas de descompresión, comparar un decodificador multihilo contra libzstd en un solo hilo sería regalar la narrativa. Por eso los CSV publicados en el repositorio documentan, entre otras cosas, si OmniComp desactivó el paralelismo interno entre bloques (omni_seq_block_decode = 1) para equiparar contra descompresión single-thread de libzstd.</w:t>
      </w:r>
    </w:p>
    <w:p>
      <w:r>
        <w:t>Cuando el ratio de throughput Omni/zstd llega a 3×, el delta porcentual respecto a zstd ronda +200 %. Eso no es «magia multicore oculta»: es la definición de comparar dos velocidades relativas. Las tablas también registran hilos de compresión y el estado de la corrida para que un escéptico pueda reproducir.</w:t>
      </w:r>
    </w:p>
    <w:p>
      <w:pPr>
        <w:pStyle w:val="Heading1"/>
      </w:pPr>
      <w:r>
        <w:t>4. Resultados que puedes volver a medir (Silesia, un hilo)</w:t>
      </w:r>
    </w:p>
    <w:p>
      <w:r>
        <w:t>Silesia (~202 MB) sigue siendo el laboratorio de cabecera para heterogeneidad. En configuración de referencia (un hilo, paridad de decode documentada), OmniComp a menudo se sitúa a pocos puntos porcentuales del ratio de zstd al mismo nivel nominal, con descompresión claramente más rápida en muchas filas del corpus.</w:t>
      </w:r>
    </w:p>
    <w:p>
      <w:r>
        <w:t>Ejemplos orientativos del resumen blob (hardware Apple Silicon, zstd 1.5.6, mejor de tres ejecuciones con examples/benchmark_silesia.py): a nivel 9, OmniComp alcanza un ratio similar a zstd -9 con alrededor de +18 % de throughput de descompresión; a nivel 12, se sitúa en territorio de ratio tipo zstd -15 con compresión del orden de ~5× más rápida en pared; a nivel 22, entra en la zona de ratio de zstd -22 con ~47 % menos tiempo de compresión y mejora de decode modesta pero real.</w:t>
      </w:r>
    </w:p>
    <w:p>
      <w:pPr>
        <w:pStyle w:val="Heading1"/>
      </w:pPr>
      <w:r>
        <w:t>5. Donde el diseño se nota: datos con estructura de stride</w:t>
      </w:r>
    </w:p>
    <w:p>
      <w:r>
        <w:t>En el fichero x-ray de Silesia (imagen médica 16-bit, ~8 MB), OmniComp elige automáticamente byte-shuffle de 8 bytes: separa el flujo en ocho sub-bandas que zstd comprime mucho mejor. El resultado publicado en el repositorio es del orden de +25 % de ratio frente a zstd -3 y alrededor de +80 % de throughput de descompresión frente al mismo punto de comparación —porque invertir un shuffle bien definido tras zstd es barato.</w:t>
      </w:r>
    </w:p>
    <w:p>
      <w:pPr>
        <w:pStyle w:val="Heading1"/>
      </w:pPr>
      <w:r>
        <w:t>6. Honestidad radical: qué no estamos prometiendo</w:t>
      </w:r>
    </w:p>
    <w:p>
      <w:r>
        <w:t>OmniComp no es un reemplazo universal para zstd en todos los KPIs. En ajustes ultra-rápidos (niveles 1–2), zstd sigue siendo fuerte en ratio genérico. En blobs casi enteramente «genéricos», la mayor parte del tiempo sigue yendo a tramas zstd internas: los márgenes se achican. Producción real exige perfilar tu mezcla de datos, versionar el formato y asumir la operación como integrador.</w:t>
      </w:r>
    </w:p>
    <w:p>
      <w:r>
        <w:t>Esto es software de grado investigación con un sendero explícito de reproducibilidad: matrices de validación, CSVs de Silesia, tests de round-trip con pytest. Lo que no es: una promesa de certificación para cada despliegue imaginable.</w:t>
      </w:r>
    </w:p>
    <w:p>
      <w:pPr>
        <w:pStyle w:val="Heading1"/>
      </w:pPr>
      <w:r>
        <w:t>7. Licencias, pie de upstream y cómo probarlo hoy</w:t>
      </w:r>
    </w:p>
    <w:p>
      <w:r>
        <w:t>OmniComp se publica bajo licencia MIT. El pipeline usa la biblioteca Zstandard de Meta (BSD / GPLv2 dual en origen); en el build por defecto del repositorio, zstd se compila desde el submódulo third_party/zstd y enlaza como biblioteca estática dentro de libomnicomp_pipeline, sin depender de libzstd en tiempo de ejecución del sistema. Los términos exactos de zstd siguen aplicando al código de Meta —véase NOTICE en el repositorio.</w:t>
      </w:r>
    </w:p>
    <w:p>
      <w:r>
        <w:t>Para reproducir: clona el repo, inicializa submódulos, ejecuta make, instala el paquete Python en editable y lanza examples/benchmark_silesia.py con los mismos flags que documentan los CSV. También hay un CLI zxc para comprimir archivos sueltos desde terminal tras pip install -e .</w:t>
      </w:r>
    </w:p>
    <w:p>
      <w:pPr>
        <w:pStyle w:val="Heading1"/>
      </w:pPr>
      <w:r>
        <w:t>8. Cierre: un posible «siguiente peldaño»</w:t>
      </w:r>
    </w:p>
    <w:p>
      <w:r>
        <w:t>Si tu trabajo vuelve una y otra vez a descomprimir almacenamiento frío —arrays científicos, logs con bolsillos estructurados, archivos mezclados— OmniComp propone un peldaño adicional después de zstd: misma escalera mental de niveles, curva Pareto práctica ampliada, y un compromiso explícito con mediciones que no confunden paralelismo con innovación.</w:t>
      </w:r>
    </w:p>
    <w:p>
      <w:r>
        <w:t>El criterio final no es este documento: es tu propia réplica del benchmark y tus datos. Si al reproducir encuentras un fallo o una oportunidad de mejora, el proyecto gana con issues concretos y parches pequeños. Esa es la barra de un avance que merece la palabra «breakthrough» en Medium: no ruido, sino trazabilidad.</w:t>
      </w:r>
    </w:p>
    <w:p/>
    <w:p>
      <w:pPr>
        <w:jc w:val="center"/>
      </w:pPr>
      <w:r>
        <w:rPr>
          <w:i/>
          <w:sz w:val="18"/>
        </w:rPr>
        <w:t>Texto de divulgación generado para docs/publication.docx — regenerable con scripts/build_publication_docx.py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