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E7D6" w14:textId="0FB0A09B" w:rsidR="00103C1D" w:rsidRDefault="0096132C" w:rsidP="0096132C">
      <w:pPr>
        <w:pStyle w:val="Ttulo"/>
        <w:jc w:val="center"/>
      </w:pPr>
      <w:r>
        <w:t>Orçamento</w:t>
      </w:r>
    </w:p>
    <w:sectPr w:rsidR="00103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2C"/>
    <w:rsid w:val="00103C1D"/>
    <w:rsid w:val="009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E6E7"/>
  <w15:chartTrackingRefBased/>
  <w15:docId w15:val="{3F53DAB2-1270-46E5-BDF9-CE996490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1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Gomes</dc:creator>
  <cp:keywords/>
  <dc:description/>
  <cp:lastModifiedBy>Francisco Gomes</cp:lastModifiedBy>
  <cp:revision>1</cp:revision>
  <dcterms:created xsi:type="dcterms:W3CDTF">2022-08-26T17:51:00Z</dcterms:created>
  <dcterms:modified xsi:type="dcterms:W3CDTF">2022-08-26T17:52:00Z</dcterms:modified>
</cp:coreProperties>
</file>