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</w:p>
    <w:p>
      <w:pPr>
        <w:autoSpaceDN w:val="0"/>
        <w:tabs>
          <w:tab w:pos="776" w:val="left"/>
        </w:tabs>
        <w:autoSpaceDE w:val="0"/>
        <w:widowControl/>
        <w:spacing w:line="245" w:lineRule="auto" w:before="250" w:after="0"/>
        <w:ind w:left="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Confira sempre os dados bancários do Escritório antes de realizar qualquer pagamento. </w:t>
      </w:r>
    </w:p>
    <w:p>
      <w:pPr>
        <w:autoSpaceDN w:val="0"/>
        <w:tabs>
          <w:tab w:pos="776" w:val="left"/>
        </w:tabs>
        <w:autoSpaceDE w:val="0"/>
        <w:widowControl/>
        <w:spacing w:line="247" w:lineRule="auto" w:before="4" w:after="0"/>
        <w:ind w:left="416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Somente efetue pagamentos após receber nossa comunicação oficial pelo e-mail: contato@glcmadv.com.br.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Salve em seu celular o número da nossa Central de Atendimento: (71) 99628-4018. </w:t>
      </w:r>
    </w:p>
    <w:p>
      <w:pPr>
        <w:autoSpaceDN w:val="0"/>
        <w:tabs>
          <w:tab w:pos="776" w:val="left"/>
        </w:tabs>
        <w:autoSpaceDE w:val="0"/>
        <w:widowControl/>
        <w:spacing w:line="245" w:lineRule="auto" w:before="6" w:after="0"/>
        <w:ind w:left="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Fique atento a tentativas de golpe. Em caso de dúvida, entre em contato conosco imediatamente. </w:t>
      </w:r>
    </w:p>
    <w:p>
      <w:pPr>
        <w:autoSpaceDN w:val="0"/>
        <w:autoSpaceDE w:val="0"/>
        <w:widowControl/>
        <w:spacing w:line="197" w:lineRule="auto" w:before="288" w:after="0"/>
        <w:ind w:left="0" w:right="34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CONTRATO: {NUMERO_CONTRATO} </w:t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  <w:u w:val="single"/>
        </w:rPr>
        <w:t>CONTRATO DE PRESTAÇÃO DE SERVIÇOS PROFISSIONAIS DE ADVOCACIA</w:t>
      </w:r>
    </w:p>
    <w:p>
      <w:pPr>
        <w:autoSpaceDN w:val="0"/>
        <w:autoSpaceDE w:val="0"/>
        <w:widowControl/>
        <w:spacing w:line="197" w:lineRule="auto" w:before="664" w:after="5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{NOME_CLIENTE}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{NACIONALIDADE}, inscrita(o) no CPF sob o nº.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{CPF},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residente e domiciliado 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38"/>
      </w:tblGrid>
      <w:tr>
        <w:trPr>
          <w:trHeight w:hRule="exact" w:val="240"/>
        </w:trPr>
        <w:tc>
          <w:tcPr>
            <w:tcW w:type="dxa" w:w="10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{ENDERECO_COMPLETO}</w:t>
            </w:r>
          </w:p>
        </w:tc>
      </w:tr>
    </w:tbl>
    <w:p>
      <w:pPr>
        <w:autoSpaceDN w:val="0"/>
        <w:autoSpaceDE w:val="0"/>
        <w:widowControl/>
        <w:spacing w:line="197" w:lineRule="auto" w:before="52" w:after="0"/>
        <w:ind w:left="5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parte contratual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 doravante será denominada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e </w:t>
      </w:r>
    </w:p>
    <w:p>
      <w:pPr>
        <w:autoSpaceDN w:val="0"/>
        <w:autoSpaceDE w:val="0"/>
        <w:widowControl/>
        <w:spacing w:line="245" w:lineRule="auto" w:before="342" w:after="0"/>
        <w:ind w:left="56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GARCIA LANDEIRO, CARVALHO MORAES ADVOGADOS ASSOCIADOS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com sede na Av. Tancredo Neves nº. 2.539, Ed.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CEO Salvador Shopping – Torre Londres, sala 2901, CEP 41820-021, Salvador, Bahia, inscrito CNPJ sob nº.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10.293.417/0001-43 e na OAB/BA sob nº. 1614/2008, por sua Sócia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SARA ALEXANDRINA DOS SANTOS CARVALHO,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brasileira, casada, advogada, inscrita na OAB/BA n. 18.610, CPF sob nº. 940.641.055-91, na forma do seu Contrato Social,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</w:t>
      </w:r>
      <w:r>
        <w:rPr>
          <w:rFonts w:ascii="Calibri" w:hAnsi="Calibri" w:eastAsia="Calibri"/>
          <w:b/>
          <w:i w:val="0"/>
          <w:color w:val="000000"/>
          <w:sz w:val="22"/>
        </w:rPr>
        <w:t>POLKOWSKI SOCIEDADE INDIVIDUAL DE ADVOCACIA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com sede na Av República do Libano, 251, Sala 2205 Torre A -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Empresarial Rio Mar Trade Center,Pina, Recife/PE, Cep. 51110-160, inscrito no CNPJ 44.577.511/0001-46 e na OAB/PE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sob n° 56050, e-mail polkowskiadv@gmail.com, neste ato representado por seu sócio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ANA CLARA DE CARVALHO </w:t>
      </w:r>
      <w:r>
        <w:rPr>
          <w:rFonts w:ascii="Calibri" w:hAnsi="Calibri" w:eastAsia="Calibri"/>
          <w:b/>
          <w:i w:val="0"/>
          <w:color w:val="000000"/>
          <w:sz w:val="22"/>
        </w:rPr>
        <w:t>POLKOWSKI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brasileira, casada, advogada, inscrita na OAB/PE n. 56050, CPF sob nº. 803.091.275-72, na forma do seu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Contrato Social, doravante denominados </w:t>
      </w:r>
      <w:r>
        <w:rPr>
          <w:rFonts w:ascii="Calibri" w:hAnsi="Calibri" w:eastAsia="Calibri"/>
          <w:b/>
          <w:i w:val="0"/>
          <w:color w:val="000000"/>
          <w:sz w:val="22"/>
        </w:rPr>
        <w:t>CONTRATADOS</w:t>
      </w:r>
      <w:r>
        <w:rPr>
          <w:rFonts w:ascii="Calibri" w:hAnsi="Calibri" w:eastAsia="Calibri"/>
          <w:b/>
          <w:i/>
          <w:color w:val="000000"/>
          <w:sz w:val="22"/>
        </w:rPr>
        <w:t>;</w:t>
      </w:r>
    </w:p>
    <w:p>
      <w:pPr>
        <w:autoSpaceDN w:val="0"/>
        <w:autoSpaceDE w:val="0"/>
        <w:widowControl/>
        <w:spacing w:line="245" w:lineRule="auto" w:before="346" w:after="0"/>
        <w:ind w:left="5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Têm entre si, justos e contratados a prestação de serviços de advocacia, mediante as cláusulas e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seguintes: </w:t>
      </w:r>
    </w:p>
    <w:p>
      <w:pPr>
        <w:autoSpaceDN w:val="0"/>
        <w:autoSpaceDE w:val="0"/>
        <w:widowControl/>
        <w:spacing w:line="197" w:lineRule="auto" w:before="348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CLÁUSULA 1ª - DO OBJETO DO CONTRATO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56" w:right="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Constitui-se em objeto do presente contrato o ajuizamento de medida judicial em nome do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objetivando a restituição do Imposto de Renda retido sobre as verbas recebidas a título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 Repouso Alimentação (HRA). </w:t>
      </w:r>
    </w:p>
    <w:p>
      <w:pPr>
        <w:autoSpaceDN w:val="0"/>
        <w:autoSpaceDE w:val="0"/>
        <w:widowControl/>
        <w:spacing w:line="197" w:lineRule="auto" w:before="346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CLÁUSULA 2ª - OBRIGAÇÕES DOS CONTRATADOS</w:t>
      </w:r>
    </w:p>
    <w:p>
      <w:pPr>
        <w:autoSpaceDN w:val="0"/>
        <w:autoSpaceDE w:val="0"/>
        <w:widowControl/>
        <w:spacing w:line="197" w:lineRule="auto" w:before="346" w:after="0"/>
        <w:ind w:left="5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Acompanhar a ação mencionada na cláusula 1.1. </w:t>
      </w:r>
    </w:p>
    <w:p>
      <w:pPr>
        <w:autoSpaceDN w:val="0"/>
        <w:autoSpaceDE w:val="0"/>
        <w:widowControl/>
        <w:spacing w:line="245" w:lineRule="auto" w:before="346" w:after="0"/>
        <w:ind w:left="5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Apresentar os recursos cabíveis das decisões proferidas em relação à ação mencionada na cláusula 1.1,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acompanhando o processo até o trânsito em julgado na esfera judicial; </w:t>
      </w:r>
    </w:p>
    <w:p>
      <w:pPr>
        <w:autoSpaceDN w:val="0"/>
        <w:autoSpaceDE w:val="0"/>
        <w:widowControl/>
        <w:spacing w:line="197" w:lineRule="auto" w:before="346" w:after="0"/>
        <w:ind w:left="5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Informar ao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movimentações relevantes do processo. </w:t>
      </w:r>
    </w:p>
    <w:p>
      <w:pPr>
        <w:autoSpaceDN w:val="0"/>
        <w:autoSpaceDE w:val="0"/>
        <w:widowControl/>
        <w:spacing w:line="197" w:lineRule="auto" w:before="346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CLÁUSULA 3ª - OBRIGAÇÕES DO CONTRATANTE</w:t>
      </w:r>
    </w:p>
    <w:p>
      <w:pPr>
        <w:autoSpaceDN w:val="0"/>
        <w:autoSpaceDE w:val="0"/>
        <w:widowControl/>
        <w:spacing w:line="245" w:lineRule="auto" w:before="348" w:after="0"/>
        <w:ind w:left="56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Comunicar aos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imediatamente, por qualquer meio, o recebimento de notificações,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intimações ou citações, relacionadas, direta ou indiretamente, com os serviços ora contratados, de maneira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a adoção de forma tempestiva das medidas que se façam necessárias. </w:t>
      </w:r>
    </w:p>
    <w:p>
      <w:pPr>
        <w:autoSpaceDN w:val="0"/>
        <w:autoSpaceDE w:val="0"/>
        <w:widowControl/>
        <w:spacing w:line="245" w:lineRule="auto" w:before="346" w:after="0"/>
        <w:ind w:left="5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3.1.1. Caso a comunicação referida no caput seja feita por meio eletrônico, deverá ser dirigida </w:t>
      </w:r>
      <w:r>
        <w:rPr>
          <w:rFonts w:ascii="Calibri" w:hAnsi="Calibri" w:eastAsia="Calibri"/>
          <w:b w:val="0"/>
          <w:i w:val="0"/>
          <w:color w:val="000000"/>
          <w:sz w:val="24"/>
        </w:rPr>
        <w:t>cumulativamente aos endereços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000ed"/>
          <w:rFonts w:ascii="Calibri" w:hAnsi="Calibri" w:eastAsia="Calibri"/>
          <w:b w:val="0"/>
          <w:i w:val="0"/>
          <w:color w:val="0000EE"/>
          <w:sz w:val="24"/>
        </w:rPr>
        <w:hyperlink r:id="rId9" w:history="1">
          <w:r>
            <w:rPr>
              <w:rStyle w:val="Hyperlink"/>
            </w:rPr>
            <w:t>contato@glcmadv.com.br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polkowskiadv@gmail.com. </w:t>
      </w:r>
    </w:p>
    <w:p>
      <w:pPr/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12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Confira sempre os dados bancários do Escritório antes de realizar qualquer pagamento.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4" w:after="0"/>
        <w:ind w:left="360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Somente efetue pagamentos após receber nossa comunicação oficial pelo e-mail: contato@glcmadv.com.br.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Salve em seu celular o número da nossa Central de Atendimento: (71) 99628-4018.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Fique atento a tentativas de golpe. Em caso de dúvida, entre em contato conosco imediatamente. </w:t>
      </w:r>
    </w:p>
    <w:p>
      <w:pPr>
        <w:autoSpaceDN w:val="0"/>
        <w:autoSpaceDE w:val="0"/>
        <w:widowControl/>
        <w:spacing w:line="197" w:lineRule="auto" w:before="288" w:after="0"/>
        <w:ind w:left="0" w:right="2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CONTRATO: {NUMERO_CONTRATO} </w:t>
      </w:r>
    </w:p>
    <w:p>
      <w:pPr>
        <w:autoSpaceDN w:val="0"/>
        <w:autoSpaceDE w:val="0"/>
        <w:widowControl/>
        <w:spacing w:line="245" w:lineRule="auto" w:before="6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3.1.2. O e-mail referido no tópico anterior deverá ser acompanhado de cópia digitalizada legível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notificação/intimação ou citação.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3.1.3. Servirá como comprovação da ciência da comunicação a resposta ao e-mail enviado por qualquer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destinatários elencados no caput confirmando o recebimento da mensagem em sua integralidade.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3.2. Pagar aos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honorários previstos na Cláusula Quarta deste contrato.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3.3. Fornecer todas as informações requeridas para a boa execução dos serviços ora contratados,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responsabilizando-se por sua exatidão.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CLÁUSULA 4ª - HONORÁRIOS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4.1. Pelos serviços ora pactuados serão pagos honorários de êxito calculados pela aplicação de {HONORARIOS_PCT}% ({HONORARIOS_EXTENSO}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sobre o proveito econômico obtido pelo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assim entendido como: o valor da restituição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obtida, atualizado até a data do pagamento pelos mesmos índices utilizados pela RFB para corrigir créditos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tributários, e/ou qualquer outra forma de repetição do valor do IR objeto da medida judicial mencionada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 primeira;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4.1.1. Os honorários serão pagos em até 5 (cinco) dias do recebimento, pelo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da restituição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pleiteada na medida judicial.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4.1.2. Os honorários de êxito serão devidos caso ocorra transação, acordo ou qualquer outro tipo de 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o Ente Tributante.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4.2. O atraso ou inadimplemento no pagamento gera ao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obrigação de pagar multa moratória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2% (dois por cento), sem prejuízo de juros de 0,033% (trinta e três milésimos por cento) ao dia e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 pelo IGP-M (FGV) até a data do efetivo adimplemento da obrigação.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4.3. O inadimplemento no pagamento dos honorários previstos no presente contrato por 2 (dois)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consecutivos ou não, facultará aos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considerá-lo rescindido de pleno direito,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notificação, gerando ao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mesmos ônus previstos na cláusula 6.2.,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certo que a rescisão do contrato dispensará 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prática de atos que promovam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defesa do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4.4. Os honorários de sucumbência acaso existentes pertencerão integralmente aos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9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CLÁUSULA 5ª - CONFIDENCIALIDADE</w:t>
      </w:r>
    </w:p>
    <w:p>
      <w:pPr/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12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Confira sempre os dados bancários do Escritório antes de realizar qualquer pagamento.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4" w:after="0"/>
        <w:ind w:left="360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Somente efetue pagamentos após receber nossa comunicação oficial pelo e-mail: contato@glcmadv.com.br.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Salve em seu celular o número da nossa Central de Atendimento: (71) 99628-4018.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Fique atento a tentativas de golpe. Em caso de dúvida, entre em contato conosco imediatamente. </w:t>
      </w:r>
    </w:p>
    <w:p>
      <w:pPr>
        <w:autoSpaceDN w:val="0"/>
        <w:autoSpaceDE w:val="0"/>
        <w:widowControl/>
        <w:spacing w:line="197" w:lineRule="auto" w:before="288" w:after="0"/>
        <w:ind w:left="0" w:right="2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CONTRATO: {NUMERO_CONTRATO} </w:t>
      </w:r>
    </w:p>
    <w:p>
      <w:pPr>
        <w:autoSpaceDN w:val="0"/>
        <w:autoSpaceDE w:val="0"/>
        <w:widowControl/>
        <w:spacing w:line="245" w:lineRule="auto" w:before="32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Todas as informações fornecidas pelo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durante e para a execução dos serviços,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estritamente confidenciais, e não serão fornecidas ou repassadas a terceiros pelos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hipótese, salvo por determinação judicial ou legal.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5.2. Todas as informações prestadas ao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de sua utilização exclusiva, não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fornecidas, reveladas ou transferidas para terceiros sem autorização dos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CLÁUSULA 6ª - ASSINATURA DIGITAL E VALIDADE JURÍDICA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    As partes concordam que o presente contrato poderá ser assinado por meio de assinatura eletrônica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digital, nos termos da Medida Provisória nº 2.200-2/2001 e do Decreto nº 10.543/2020, com plena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 e eficácia probatória, nos termos do art. 10 da referida Medida Provisória e do art. 6º da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14.063/2020.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6.2.     São aceitas, para fins de assinatura deste contrato, as seguintes modalidades: (i) assinatura eletrônica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simples, realizada por meio de plataformas de assinatura eletrônica (tais como DocuSign, ClickSign, D4Sign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similar); (ii) assinatura eletrônica avançada, vinculada a certificado eletrônico não emitido pela ICP-Brasil,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uso de token, código de confirmação ou identificação via e-mail ou SMS;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(iii) assinatura digital qualificada, mediante utilização de certificado digital emitido pela Infraestrutura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Chaves Públicas Brasileira – ICP-Brasil.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6.2.1. As modalidades listadas no caput são equivalentes para fins de validade, não havendo hierarquia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elas, salvo disposição específica em contrário neste contrato.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6.3.     A assinatura eletrônica/digital produzirá os mesmos efeitos jurídicos da assinatura manuscrita,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válida e vinculante para todos os fins de direito, inclusive para fins de execução,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784, inciso III, do Código de Processo Civil.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6.4.     As partes reconhecem que o registro eletrônico da assinatura (incluindo data, hora, endereço IP, e-mail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outro identificador utilizado) constitui prova suficiente da manifestação de vontade do signatário,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impugnada sob o argumento exclusivo de ausência de assinatura manuscrita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reconhecimento de firma.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6.4.1.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Cada parte declara que os signatários possuem plenos poderes para celebrar o presente contrato e </w:t>
      </w:r>
      <w:r>
        <w:rPr>
          <w:rFonts w:ascii="Calibri" w:hAnsi="Calibri" w:eastAsia="Calibri"/>
          <w:b w:val="0"/>
          <w:i/>
          <w:color w:val="000000"/>
          <w:sz w:val="24"/>
        </w:rPr>
        <w:t>vinculá-la juridicamente.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6.5.     O presente contrato poderá ser assinado em vias eletrônicas, sendo cada assinatura considerada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original, e todas as cópias juntas constituirão um único instrumento válido e vinculante. O envio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assinatura por e-mail, por plataforma de assinatura ou por qualquer outro meio eletrônico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entrega válida do instrumento assinado. </w:t>
      </w:r>
    </w:p>
    <w:p>
      <w:pPr/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12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Confira sempre os dados bancários do Escritório antes de realizar qualquer pagamento.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4" w:after="0"/>
        <w:ind w:left="360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Somente efetue pagamentos após receber nossa comunicação oficial pelo e-mail: contato@glcmadv.com.br.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Salve em seu celular o número da nossa Central de Atendimento: (71) 99628-4018.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Fique atento a tentativas de golpe. Em caso de dúvida, entre em contato conosco imediatamente. </w:t>
      </w:r>
    </w:p>
    <w:p>
      <w:pPr>
        <w:autoSpaceDN w:val="0"/>
        <w:autoSpaceDE w:val="0"/>
        <w:widowControl/>
        <w:spacing w:line="197" w:lineRule="auto" w:before="288" w:after="0"/>
        <w:ind w:left="0" w:right="2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CONTRATO: {NUMERO_CONTRATO} </w:t>
      </w:r>
    </w:p>
    <w:p>
      <w:pPr>
        <w:autoSpaceDN w:val="0"/>
        <w:autoSpaceDE w:val="0"/>
        <w:widowControl/>
        <w:spacing w:line="245" w:lineRule="auto" w:before="32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6.6.     Qualquer aditamento, alteração ou rescisão deste contrato também poderá ser realizado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eletrônico, observadas as mesmas modalidades de assinatura previstas nesta Cláusula, sendo dispensada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assinatura física em papel, salvo exigência legal específica em contrário.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 xml:space="preserve">CLÁUSULA 7ª. OUTRAS CONDIÇÕES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O prazo deste contrato será aquele necessário à execução dos serviços ora contratados e 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honorários na forma aqui pactuada.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7.2. Se 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após a protocolização da ação, rescindir este contrato, outorgar procuração a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advogados, atravessar petição própria nos autos ou solicitar aos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 substabeleçam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poderes relativamente a esse processo, pagará de imediato, no ato da rescisão, substabelecimento,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peticionamento ou da outorga do mandato, honorários equivalentes àqueles que seriam devidos caso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obtivesse êxito total na 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7.3. Se houver desistência da ação por pedido do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independente do motivo ou razão, 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terão, incondicionalmente, direito ao recebimento de honorários equivalentes a 50%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(cinquenta por cento) daqueles que seriam devidos caso se obtivesse êxito total na ação.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7.3.1. É obrigação dos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acompanhar o processo até o trânsito em julgado na esfera judicial.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7.4. A celebração do presente contrato não estabelece qualquer vínculo empregatício entre 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profissionais dos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da mesma forma que não proíbe nem impede 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ou constituir outros Advogados ou Assessores Técnicos, bem como, igualmente, aos profissionais dos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constituírem-se patronos e consultores de outras pessoas físicas, firmas, sociedades,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empresas, etc., ressalvados os impedimentos legais, porventura existentes.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7.5. Os casos fortuitos ou de força maior serão excludentes da responsabilidade do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na forma do parágrafo único do art. 393 do Código Civil Brasileiro.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7.6. Este contrato contém a totalidade do acordo entre as partes, cancelando e substituindo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 anterior, oral ou escrito, com referência ao objeto do presente ajuste.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7.7. Toda e qualquer alteração a este instrumento só terá validade se apresentada por escrito, na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Aditivo e assinada pelo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pelo representante legal dos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7.8. Não valerá como precedente de novação ou como renúncia aos direitos que a lei e o presente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asseguram às partes, a tolerância por qualquer delas, de eventuais infrações da outra às condições aqui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estipuladas. </w:t>
      </w:r>
    </w:p>
    <w:p>
      <w:pPr/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130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>Confira sempre os dados bancários do Escritório antes de realizar qualquer pagamento.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4" w:after="0"/>
        <w:ind w:left="360" w:right="115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>Somente efetue pagamentos após receber nossa comunicação oficial pelo e-mail: contato@glcmadv.com.br.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>Salve em seu celular o número da nossa Central de Atendimento: (71) 99628-4018.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>Fique atento a tentativas de golpe. Em caso de dúvida, entre em contato conosco imediatamente.</w:t>
      </w:r>
    </w:p>
    <w:p>
      <w:pPr>
        <w:autoSpaceDN w:val="0"/>
        <w:autoSpaceDE w:val="0"/>
        <w:widowControl/>
        <w:spacing w:line="197" w:lineRule="auto" w:before="288" w:after="0"/>
        <w:ind w:left="0" w:right="30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CONTRATO: {NUMERO_CONTRATO}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7.9. As partes obrigam-se por si e seus herdeiros e sucessores a respeitar o presente instrumento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fazendo-o sempre firme e valioso.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7.10. 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condução das suas atividades, comprometem-se a atuar de acordo com 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 de Proteção de Dados (Lei 13.709/18), em conformidade com as boas práticas profissionais definidas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e com a sua POLÍTICA DE PRIVACIDADE DE DADOS PESSOAIS.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7.11. 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na qualidade de Controladores de Dados Pessoais, declaram que: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Utilizarão os Dados Pessoais compartilhados pelo </w:t>
      </w:r>
      <w:r>
        <w:rPr>
          <w:rFonts w:ascii="Calibri" w:hAnsi="Calibri" w:eastAsia="Calibri"/>
          <w:b/>
          <w:i w:val="0"/>
          <w:color w:val="000000"/>
          <w:sz w:val="24"/>
        </w:rPr>
        <w:t>CONTRATANTE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exclusivamente para o exercício das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relacionadas ao objeto do presente contrato;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Os Dados Pessoais coletados são os estritamente necessários para o cumprimento de referida finalidade;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Os Dados Pessoais serão tratados durante o período necessário para o efetivo cumprimento da finalidade,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finda a qual serão descartados, salvo por determinação legal em contrário; </w:t>
      </w:r>
      <w:r>
        <w:rPr/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IV. Todos os Dados Pessoais são tratados com base legal adequada nos termos do artigo 7° e 11 da LGPD.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7.12. Em sendo necessário, 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poderão compartilhar os Dados Pessoais com terceiros, dentre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quais: prestadores de serviço, órgãos da administração pública direta e indireta em todos os seus níveis,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jurisdicionais e arbitrais.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7.13. 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declaram que, nos termos do artigo 18 da LGPD e da sua POLÍTICA DE PRIVACIDADE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DADOS PESSOAIS, reconhecem os direitos dos Titulares dos Dados Pessoais.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7.14. Os </w:t>
      </w:r>
      <w:r>
        <w:rPr>
          <w:rFonts w:ascii="Calibri" w:hAnsi="Calibri" w:eastAsia="Calibri"/>
          <w:b/>
          <w:i w:val="0"/>
          <w:color w:val="000000"/>
          <w:sz w:val="24"/>
        </w:rPr>
        <w:t>CONTRATADOS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adotam as medidas administrativas e técnicas possíveis referentes à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informações, especialmente em relação à proteção de Dados Pessoais.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7.15. Qualquer dúvida ou esclarecimento sobre o tratamento de Dados Pessoais poderá ser encaminhada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e-mail: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000ed"/>
          <w:rFonts w:ascii="Calibri" w:hAnsi="Calibri" w:eastAsia="Calibri"/>
          <w:b w:val="0"/>
          <w:i w:val="0"/>
          <w:color w:val="0000EE"/>
          <w:sz w:val="24"/>
        </w:rPr>
        <w:hyperlink r:id="rId10" w:history="1">
          <w:r>
            <w:rPr>
              <w:rStyle w:val="Hyperlink"/>
            </w:rPr>
            <w:t>dpo@glcm.com.br</w:t>
          </w:r>
        </w:hyperlink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7.16. As partes contratantes reconhecem como legítimos os dados constantes do preâmbulo, considerando-se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entregues quaisquer documentos ou correspondências comprovadamente encaminhados para os endereços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cabeçalho deste contrato. </w:t>
      </w:r>
    </w:p>
    <w:p>
      <w:pPr>
        <w:autoSpaceDN w:val="0"/>
        <w:autoSpaceDE w:val="0"/>
        <w:widowControl/>
        <w:spacing w:line="245" w:lineRule="auto" w:before="6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7.17. As partes elegem o foro da Comarca da Capital do Estado da Bahia, Cidade do Salvador, para dirimir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dúvidas e/ou ação relativas a este contrato, renunciando qualquer outro por mais privilegiado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por estarem assim, justos e contratados, assinam o presente instrumento em 02 (duas) vias de igual teor. </w:t>
      </w:r>
    </w:p>
    <w:p>
      <w:pPr>
        <w:autoSpaceDN w:val="0"/>
        <w:autoSpaceDE w:val="0"/>
        <w:widowControl/>
        <w:spacing w:line="264" w:lineRule="auto" w:before="5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{LOCAL_ASSINATURA}, {DATA}</w:t>
      </w:r>
      <w:r>
        <w:rPr>
          <w:rFonts w:ascii="Calibri" w:hAnsi="Calibri" w:eastAsia="Calibri"/>
          <w:b w:val="0"/>
          <w:i w:val="0"/>
          <w:color w:val="000000"/>
          <w:sz w:val="24"/>
        </w:rPr>
      </w:r>
    </w:p>
    <w:p>
      <w:pPr/>
    </w:p>
    <w:p>
      <w:pPr>
        <w:autoSpaceDN w:val="0"/>
        <w:autoSpaceDE w:val="0"/>
        <w:widowControl/>
        <w:spacing w:line="34" w:lineRule="exact" w:before="0" w:after="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418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ATENÇÃO: AVISO IMPORTANTE </w:t>
      </w:r>
    </w:p>
    <w:p>
      <w:pPr>
        <w:autoSpaceDN w:val="0"/>
        <w:tabs>
          <w:tab w:pos="776" w:val="left"/>
        </w:tabs>
        <w:autoSpaceDE w:val="0"/>
        <w:widowControl/>
        <w:spacing w:line="245" w:lineRule="auto" w:before="250" w:after="0"/>
        <w:ind w:left="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>Confira sempre os dados bancários do Escritório antes de realizar qualquer pagamento.</w:t>
      </w:r>
    </w:p>
    <w:p>
      <w:pPr>
        <w:autoSpaceDN w:val="0"/>
        <w:tabs>
          <w:tab w:pos="776" w:val="left"/>
        </w:tabs>
        <w:autoSpaceDE w:val="0"/>
        <w:widowControl/>
        <w:spacing w:line="247" w:lineRule="auto" w:before="4" w:after="0"/>
        <w:ind w:left="416" w:right="115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>Somente efetue pagamentos após receber nossa comunicação oficial pelo e-mail: contato@glcmadv.com.br.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>Salve em seu celular o número da nossa Central de Atendimento: (71) 99628-4018.</w:t>
      </w:r>
    </w:p>
    <w:p>
      <w:pPr>
        <w:autoSpaceDN w:val="0"/>
        <w:tabs>
          <w:tab w:pos="776" w:val="left"/>
        </w:tabs>
        <w:autoSpaceDE w:val="0"/>
        <w:widowControl/>
        <w:spacing w:line="245" w:lineRule="auto" w:before="6" w:after="0"/>
        <w:ind w:left="41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/>
        <w:tab/>
      </w:r>
      <w:r>
        <w:rPr>
          <w:rFonts w:ascii="Calibri" w:hAnsi="Calibri" w:eastAsia="Calibri"/>
          <w:b/>
          <w:i w:val="0"/>
          <w:color w:val="000000"/>
          <w:sz w:val="20"/>
        </w:rPr>
        <w:t>Fique atento a tentativas de golpe. Em caso de dúvida, entre em contato conosco imediatamente.</w:t>
      </w:r>
    </w:p>
    <w:p>
      <w:pPr>
        <w:autoSpaceDN w:val="0"/>
        <w:autoSpaceDE w:val="0"/>
        <w:widowControl/>
        <w:spacing w:line="197" w:lineRule="auto" w:before="288" w:after="0"/>
        <w:ind w:left="0" w:right="8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CONTRATO: {NUMERO_CONTRATO} </w:t>
      </w:r>
    </w:p>
    <w:p>
      <w:pPr>
        <w:autoSpaceDN w:val="0"/>
        <w:autoSpaceDE w:val="0"/>
        <w:widowControl/>
        <w:spacing w:line="245" w:lineRule="auto" w:before="1498" w:after="0"/>
        <w:ind w:left="56" w:right="72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{NOME_CLIENTE}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- Contratante </w:t>
      </w:r>
    </w:p>
    <w:p>
      <w:pPr>
        <w:autoSpaceDN w:val="0"/>
        <w:autoSpaceDE w:val="0"/>
        <w:widowControl/>
        <w:spacing w:line="245" w:lineRule="auto" w:before="934" w:after="0"/>
        <w:ind w:left="56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GARCIA LANDEIRO CARVALHO MORAES ADVOGADOS ASSOCIADOS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SARA ALEXANDRINA DOS SANTOS CARVALHO – Sócia Administradora </w:t>
      </w:r>
    </w:p>
    <w:p>
      <w:pPr>
        <w:autoSpaceDN w:val="0"/>
        <w:autoSpaceDE w:val="0"/>
        <w:widowControl/>
        <w:spacing w:line="245" w:lineRule="auto" w:before="930" w:after="0"/>
        <w:ind w:left="56" w:right="56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POLKOWSKI SOCIEDADE INDIVIDUAL DE ADVOCACIA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ANA CLARA DE CARVALHO POLKOWSKI </w:t>
      </w:r>
    </w:p>
    <w:p>
      <w:pPr>
        <w:autoSpaceDN w:val="0"/>
        <w:autoSpaceDE w:val="0"/>
        <w:widowControl/>
        <w:spacing w:line="197" w:lineRule="auto" w:before="1520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TESTEMUNHAS: </w:t>
      </w:r>
    </w:p>
    <w:p>
      <w:pPr>
        <w:autoSpaceDN w:val="0"/>
        <w:autoSpaceDE w:val="0"/>
        <w:widowControl/>
        <w:spacing w:line="245" w:lineRule="auto" w:before="638" w:after="84"/>
        <w:ind w:left="56" w:right="72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ELISÂNGELA DE MELO CAVALCANTE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CPF 948.324.205-34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496"/>
        <w:gridCol w:w="5496"/>
      </w:tblGrid>
      <w:tr>
        <w:trPr>
          <w:trHeight w:hRule="exact" w:val="1114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8" w:after="0"/>
              <w:ind w:left="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___________________________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74.000000000001" w:type="dxa"/>
            </w:tblPr>
            <w:tblGrid>
              <w:gridCol w:w="2230"/>
              <w:gridCol w:w="2230"/>
            </w:tblGrid>
            <w:tr>
              <w:trPr>
                <w:trHeight w:hRule="exact" w:val="282"/>
              </w:trPr>
              <w:tc>
                <w:tcPr>
                  <w:tcW w:type="dxa" w:w="370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 </w:t>
                  </w:r>
                </w:p>
              </w:tc>
              <w:tc>
                <w:tcPr>
                  <w:tcW w:type="dxa" w:w="80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806"/>
                  </w:tblGrid>
                  <w:tr>
                    <w:trPr>
                      <w:trHeight w:hRule="exact" w:val="202"/>
                    </w:trPr>
                    <w:tc>
                      <w:tcPr>
                        <w:tcW w:type="dxa" w:w="6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GLCM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78"/>
              </w:trPr>
              <w:tc>
                <w:tcPr>
                  <w:tcW w:type="dxa" w:w="370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80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LM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70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 </w:t>
                  </w:r>
                </w:p>
              </w:tc>
              <w:tc>
                <w:tcPr>
                  <w:tcW w:type="dxa" w:w="80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10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" w:right="87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LAISA SILVA SANTOS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4"/>
        </w:rPr>
        <w:t>CPF 044.095.125-95</w:t>
      </w:r>
    </w:p>
    <w:p>
      <w:pPr>
        <w:autoSpaceDN w:val="0"/>
        <w:autoSpaceDE w:val="0"/>
        <w:widowControl/>
        <w:spacing w:line="197" w:lineRule="auto" w:before="930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TELEFONE: {TELEFONE_CLIENTE}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    )_______________________ (    )_________________________ </w:t>
      </w:r>
    </w:p>
    <w:p>
      <w:pPr>
        <w:autoSpaceDN w:val="0"/>
        <w:autoSpaceDE w:val="0"/>
        <w:widowControl/>
        <w:spacing w:line="197" w:lineRule="auto" w:before="346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E-MAIL: {EMAIL_CLIENTE}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__________________________________________________________</w:t>
      </w:r>
    </w:p>
    <w:p>
      <w:pPr>
        <w:autoSpaceDN w:val="0"/>
        <w:autoSpaceDE w:val="0"/>
        <w:widowControl/>
        <w:spacing w:line="197" w:lineRule="auto" w:before="346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CONTATO DE EMERGÊNCIA: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   )_____________________ 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32" w:right="584" w:bottom="474" w:left="6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ontato@glcmadv.com.br" TargetMode="External"/><Relationship Id="rId10" Type="http://schemas.openxmlformats.org/officeDocument/2006/relationships/hyperlink" Target="mailto:dpo@glcm.com.br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