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FOR-AMB-01 — CONTROLE AMBIENTAL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FOR-AMB-01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Registro de Controle Ambiental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Preencher no início, meio e fim de cada turno em todas as áreas de produção. Limites de ação: ver POP-PRD-GOT-001 item 6 e especificações por área.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400"/>
        <w:gridCol w:w="1300"/>
        <w:gridCol w:w="1300"/>
        <w:gridCol w:w="1300"/>
        <w:gridCol w:w="1300"/>
        <w:gridCol w:w="1866"/>
      </w:tblGrid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Área/Sala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T° (°C)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T°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 (%)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UR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Operador/Assinatura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8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8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PELO REGISTRO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APROVAÇÃO CQ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FOR-TEMP-01 — CONTROLE DE TEMPERATURA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FOR-TEMP-01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Registro de Temperatura por Área de Armazenamento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Preencher 2× ao dia (manhã e tarde) em todas as áreas de armazenamento (almoxarifados de MP, embalagens e produto acabado, câmaras frias).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400"/>
        <w:gridCol w:w="1400"/>
        <w:gridCol w:w="2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T° Manhã (°C)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T° Tarde (°C)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Máx.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/ Ação se desvio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PELO REGISTRO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APROVAÇÃO GQ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FOR-UMID-01 — CONTROLE DE UMIDADE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FOR-UMID-01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Registro de Umidade Relativa por Área de Armazenamento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Preencher 2× ao dia (manhã e tarde) em todas as áreas de armazenamento.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  <w:gridCol w:w="1400"/>
        <w:gridCol w:w="1400"/>
        <w:gridCol w:w="24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 Manhã (%)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 Tarde (%)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Limite Máx.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/ Ação se desvio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PELO REGISTRO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APROVAÇÃO GQ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FOR-LMP-01 — REGISTRO DE LIMPEZA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FOR-LMP-01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Registro de Limpeza de Áreas e Equipamentos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Preencher a cada limpeza realizada, conforme POP-LMP-EQP-001 e POP-LMP-ARE-001.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1300"/>
        <w:gridCol w:w="1500"/>
        <w:gridCol w:w="1666"/>
      </w:tblGrid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Área/Equipamento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 de Limpeza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 Utilizado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Concentração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 / Verificação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6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OPERADOR DE LIMPEZA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SUPERVISOR / CQ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FOR-CAPA-01 — FORMULÁRIO DE CAPA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FOR-CAPA-01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Ação Corretiva e Preventiva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da CAPA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Vinculada ao Desvio/NC Nº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Abertura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Limite para Conclusão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pela CAPA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Área Responsável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/ Lote Afetado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Descrição completa do problema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Análise de Causa Raiz (5 Porquês / Ishikawa)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Ação Corretiva Definida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pela Ação Corretiva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Prazo da Ação Corretiva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Ação Preventiva Definida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pela Ação Preventiva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Prazo da Ação Preventiva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Verificação da Eficácia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Resultado da Verificação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Status (Aberta/Em Andamento/Encerrada)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Encerramento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PELA CAPA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FOR-REC-01 — FORMULÁRIO DE RECALL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FOR-REC-01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Registro de Recall / Recolhimento de Produto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do Recall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Abertura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 / 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Lote(s) Afetado(s)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Classificação (I / II / III)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Motivo do Recall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Notificação à ANVISA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Quantidade Total Distribuída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Quantidade Recuperada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% de Recuperação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Clientes/Distribuidores Notificados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Destinação do Produto Recolhido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Causa Raiz Identificada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Ações Corretivas Implementadas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do Relatório Final à ANVISA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pelo Processo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DIRETORIA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FOR-RET-01 — CONTROLE DE AMOSTRAS DE RETENÇÃO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FOR-RET-01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Controle de Amostras de Retenção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466"/>
        <w:gridCol w:w="1500"/>
        <w:gridCol w:w="1466"/>
      </w:tblGrid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Produto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Lote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Fabricação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Qtd. Retida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Coleta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Descarte Prev.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ANALISTA CQ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FOR-MUD-01 — SOLICITAÇÃO DE CONTROLE DE MUDANÇAS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FOR-MUD-01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Solicitação de Mudança (Change Control)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Número da Solicitação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da Solicitação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Solicitante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Tipo de Mudança (fórmula/equip./embalagem/instalação/método)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Descrição Detalhada da Mudança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Justificativa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Produtos/Processos Impactados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Avaliação de Impacto (GQ/RT)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Necessita Validação? (Sim/Não)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Necessita Notificação ANVISA? (Sim/Não)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Plano de Implementação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Data de Implementação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Verificação Pós-Implementação (3 lotes)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Resultado da Verificação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Status (Aberta/Aprovada/Implementada/Encerrada)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SOLICITANTE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FOR-INV-MP-01 — INVENTÁRIO DE MATÉRIAS-PRIMAS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FOR-INV-MP-01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Formulário de Inventário Periódico de Matérias-Primas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2466"/>
      </w:tblGrid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Matéria-Prima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Lote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Saldo Sistema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Saldo Físico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Diferença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Justificativa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4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ALMOXARIFE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5233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FLX-CAP-001 — FLUXOGRAMA DE PRODUÇÃO DE CÁPSULAS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FLX-CAP-001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Cápsulas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Liberação de Matérias-Primas (CQ) → POP-QUA-LMP-001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Liberação de Embalagens (CQ) → POP-QUA-LEM-001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Line Clearance da área e equipamentos → OPM Cap. 6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Controle Ambiental (T°/UR) → FOR-AMB-01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Pesagem com dupla conferência → POP-PRD-PES-001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Peneiramento (se aplicável) → POP-PRD-PEN-001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Mistura / Homogeneização → POP-PRD-MIS-001 / POP-PRD-HOM-001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Controle de Homogeneidade (CQ aprova) → 5 pontos de amostragem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Encapsulamento → POP-PRD-ENC-001 (controle de peso a cada 15 min)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Envase (contagem/peso) → POP-PRD-ENV-001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11. Selagem (indução + tampa) → POP-PRD-SEL-001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12. Rotulagem → POP-PRD-ROT-001 (checklist completo RDC 429/2020)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13. Embalagem secundária e Quarentena de PA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14. Amostragem para Laudo Físico-Químico e Microbiológico → POP-QUA-AMO-001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15. Reconciliação de Produção → OPM Cap. 16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16. Análise de desvios/NCs (se houver) → POP-QUA-DSV-001 / POP-QUA-NC-001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17. Liberação Final do Lote (CQ + RT + GQ) → POP-QUA-LPA-001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18. Armazenamento em PA Aprovado → POP-PRD-ARM-001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19. Expedição (FEFO) → POP-EST-PA-001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FLX-GUM-001 — FLUXOGRAMA DE PRODUÇÃO DE GUMMIES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FLX-GUM-001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Gummies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Liberação de MPs e Embalagens (CQ)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Line Clearance + Controle Ambiental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Pesagem com dupla conferência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Hidratação de gelificantes (gelatina/pectina) → POP-PRD-MOL-001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Preparo do xarope e cozimento (controle de Brix)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Incorporação dos ativos, corantes e aromatizantes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Ajuste de pH (controle CQ)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Degaseificação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Deposição nos moldes (controle de temperatura de deposição)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Pré-resfriamento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11. Cura em câmara controlada (T°/UR/tempo)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12. Desmoldagem e inspeção visual 100%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13. Polimento / acabamento (cera/glaze, se aplicável)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14. Controle de peso unitário (20 unidades, 3 pontos)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15. Envase → POP-PRD-ENV-001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16. Selagem e Rotulagem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17. Amostragem para Laudo (Brix, pH, umidade/Aw, microbiologia)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18. Reconciliação de Produção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19. Liberação Final do Lote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20. Armazenamento e Expedição (FEFO)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FLX-SOL-001 — FLUXOGRAMA DE PRODUÇÃO DE PÓS SOLÚVEIS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FLX-SOL-001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Pós Solúveis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Liberação de MPs e Embalagens (CQ)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Line Clearance + Controle Ambiental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Pesagem com dupla conferência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Peneiramento → POP-PRD-PEN-001 (controle de integridade e rendimento)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Mistura / Homogeneização → POP-PRD-MIS-001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Controle de Homogeneidade (5 pontos — CV ≤5%)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Controle de processo: densidade aparente, umidade, fluidez, solubilidade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Envase (controle de peso a cada 30 min)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Selagem (indução + tampa)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Rotulagem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11. Amostragem para Laudo Físico-Químico e Microbiológico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12. Reconciliação de Produção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13. Liberação Final do Lote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14. Armazenamento e Expedição (FEFO)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FLX-LIQ-001 — FLUXOGRAMA DE PRODUÇÃO DE LÍQUIDOS E GOTAS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FLX-LIQ-001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Líquidos e Gotas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Liberação de MPs (incl. água de processo) e Embalagens (CQ)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Line Clearance + Controle Ambiental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Pesagem com dupla conferência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Preparo da solução / mistura sob agitação → POP-PRD-MIS-001 / POP-PRD-GOT-001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Ajuste de pH (controle CQ)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Filtração (controle de integridade do filtro)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Envase com controle de volume a cada 15–30 min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Colocação de conta-gotas/tampa e Selagem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Rotulagem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Amostragem para Laudo (pH, densidade, viscosidade, teor, microbiologia)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11. Reconciliação de Produção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12. Liberação Final do Lote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13. Armazenamento e Expedição (FEFO)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FLX-CQ-001 — FLUXOGRAMA DE CONTROLE DE QUALIDADE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FLX-CQ-001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Controle de Qualidade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Recebimento de MP/Embalagem → Quarentena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Amostragem (POP-QUA-AMO-001)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Envio ao laboratório (interno/terceirizado)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Recebimento e avaliação do COA do fornecedor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Execução das análises conforme especificação (POP-CQ-MP-001 / POP-CQ-EMB-001)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Comparação dos resultados com critérios de aceitação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Decisão: APROVADO → etiqueta verde / REPROVADO → etiqueta vermelha + NC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Durante a produção: controles in-process (IPC) → POP-CQ-PROC-001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Ao final da produção: coleta de amostras de produto acabado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Análise físico-química e microbiológica do produto acabado (POP-CQ-PA-001 / POP-CQ-MIC-001)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11. Coleta de amostras de retenção (POP-CQ-RET-001)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12. Emissão de Laudo de Aprovação/Reprovação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13. Liberação do lote (POP-QUA-LPA-001) com assinatura RT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FLX-GQ-001 — FLUXOGRAMA DE GARANTIA DA QUALIDADE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FLX-GQ-001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Garantia da Qualidade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Gestão documental: elaboração, revisão e aprovação de documentos (POP-GQ-DOC-001)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Monitoramento de desvios e NCs em todas as áreas (POP-QUA-DSV-001 / POP-QUA-NC-001)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Abertura e acompanhamento de CAPAs (POP-QUA-CAPA-001)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Controle de mudanças — avaliação de impacto antes da implementação (POP-GQ-DSV-001)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Recebimento e tratamento de reclamações de clientes (POP-GQ-REC-001)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Planejamento e execução de auditorias internas (POP-GQ-AUD-001)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Consolidação de indicadores de qualidade (POP-GQ-IND-001)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Apresentação dos resultados na Revisão pela Direção (Manual da Qualidade MQ-001)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Aprovação final de liberação de lotes em conjunto com RT (quando exigido)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10. Gestão de recalls quando necessário (POP-REC-001)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FLX-REC-001 — FLUXOGRAMA DE RECEBIMENTO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FLX-REC-001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Recebimento de Materiais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Chegada do veículo de entrega → conferência de documentos (NF, COA)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Inspeção do veículo (condições de transporte, temperatura se aplicável)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Descarregamento e conferência física (quantidade, identidade, integridade)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Conferência do lote e validade contra o pedido de compra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Lançamento no ERP (entrada de estoque)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Etiquetagem de QUARENTENA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Armazenamento em área de quarentena segregada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Encaminhamento ao CQ para amostragem e análise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Aguardar resultado: APROVADO → almoxarifado de aprovados / REPROVADO → segregação + NC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FLX-ARM-001 — FLUXOGRAMA DE ARMAZENAMENTO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FLX-ARM-001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Armazenamento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Recebimento do material aprovado pelo CQ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Verificação das condições de armazenamento exigidas (T°/UR/luz) na ficha técnica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Alocação no local apropriado, respeitando segregação de incompatíveis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Identificação com etiqueta de status (APROVADO)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Aplicação do critério FEFO/FIFO na organização física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Monitoramento periódico de condições ambientais (FOR-TEMP-01 / FOR-UMID-01)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Inspeção periódica de pragas e integridade das embalagens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Saída controlada: registro no ERP a cada retirada, vinculado à OP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FLX-EXP-001 — FLUXOGRAMA DE EXPEDIÇÃO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FLX-EXP-001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Fluxograma de Processo — Expedição de Produto Acabado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SEQUÊNCIA DO PROCESSO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Recebimento do pedido de venda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Consulta ao ERP: lotes aprovados disponíveis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Seleção do lote pelo critério FEFO (validade mais próxima)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Verificação de status: não pode estar em quarentena, recall ou investigação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Emissão da Nota Fiscal com produto, lote, fabricação e validade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Conferência física antes do carregamento (produto, lote, integridade)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7. Registro da saída no ERP com o lote expedido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8. Carregamento do veículo (condições de transporte adequadas)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9. Arquivo da cópia da NF no dossiê de distribuição do lote (apoio à rastreabilidade)</w:t>
      </w:r>
    </w:p>
    <w:p>
      <w:r>
        <w:br w:type="page"/>
      </w:r>
    </w:p>
    <w:p>
      <w:pPr>
        <w:pStyle w:val="Heading1"/>
        <w:shd w:fill="1B3A5C" w:val="clear"/>
        <w:spacing w:after="12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PRE-INS-001 — PREPARAÇÃO PARA INSPEÇÃO SANITÁRIA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2966"/>
      </w:tblGrid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REVISÃO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DE EMISSÃO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PRE-INS-001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Checklist de Preparação para Inspeção ANVISA / Vigilância Sanitária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___/___/________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(RT)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Aprovado por (GQ)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OBJETIVO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Preparar a Lemoncaps para receber inspeções sanitárias da ANVISA ou Vigilância Sanitária Estadual/Municipal, garantindo que toda a documentação, instalações e práticas estejam em conformidade antes da chegada do fiscal.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CHECKLIST GERAL DE PRONTIDÃO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1966"/>
      </w:tblGrid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Documentação societária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Contrato Social, CNPJ, Inscrição Estadual/Municipal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Autorização de Funcionamento (AF) ANVISA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validade; atividades e endereço corretos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 habilitado e em dia com o conselho de classe (CRN/CFN)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Manual da Qualidade (MQ-001)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Disponível, atualizado, com política e organograma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Manual de BPF (MBPF-001)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Disponível e implementado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POPs de produção (todas as formas)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Disponíveis no posto de trabalho, versão vigente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produção (OPs)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Últimos 12 meses organizados e completos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Laudos analíticos de MP e PA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Arquivados, completos e assinados pelo RT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calibração de equipamentos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Certificados em validade, rastreáveis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limpeza e sanitização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Completos, sem lacunas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controle ambiental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T°/UR registrados conforme frequência definida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treinamento dos colaboradores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Atualizados, incluindo BPF e função específica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Sistema de rastreabilidade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Funcional; simulação de recall realizada e documentada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Registros de desvios, NC e CAPA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Completos, com disposição final documentada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de retenção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Presentes, identificadas, dentro do prazo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Controle de pragas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Contrato vigente com empresa especializada; laudos arquivados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PGR e PCMSO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Vigentes, com ASOs dos colaboradores em dia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Licença ambiental / destinação de resíduos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Vigente; manifestos de destinação arquivados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Rótulos aprovados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Conformes com RDC 429/2020 e IN 75/2020; sem alegações proibidas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  <w:tr>
        <w:tc>
          <w:tcPr>
            <w:tcW w:type="dxa" w:w="3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Registro/notificação dos produtos na ANVISA</w:t>
            </w:r>
          </w:p>
        </w:tc>
        <w:tc>
          <w:tcPr>
            <w:tcW w:type="dxa" w:w="5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 dia para todos os produtos comercializados</w:t>
            </w:r>
          </w:p>
        </w:tc>
        <w:tc>
          <w:tcPr>
            <w:tcW w:type="dxa" w:w="1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)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PERGUNTAS TÍPICAS DO FISCAL E COMO RESPONDER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66"/>
      </w:tblGrid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PERGUNTA DO FISCAL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ORIENTAÇÃO DE RESPOSTA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Quem é o Responsável Técnico e onde ele está agora?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Informar nome completo, CRN/CFN e se está presente ou contato para chamá-lo imediatamente.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Posso ver a Ordem de Produção do último lote fabricado?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a OP completa, com todos os capítulos preenchidos e assinados, sem hesitação.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Como vocês garantem que não há contaminação cruzada entre produtos?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Explicar o Line Clearance, a validação de limpeza e mostrar os registros correspondentes.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Mostre-me o laudo do último lote analisado microbiologicamente.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o laudo do laboratório acreditado, com data, parâmetros e aprovação do RT.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Como é feita a rastreabilidade de um produto até a matéria-prima?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Demonstrar a matriz de rastreabilidade (POP-RAS-001) com um exemplo real, idealmente com simulação registrada.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Quais são os procedimentos em caso de desvio de qualidade?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o POP-QUA-DSV-001 e exemplos de registros (FOR-DSV-01) com disposição documentada.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Os colaboradores são treinados? Mostre os registros.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a matriz de treinamentos e fichas individuais atualizadas.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Como vocês monitoram a água utilizada no processo?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os laudos de análise de água conforme Portaria GM/MS 888/2021 e a frequência de monitoramento.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 que vocês fazem se um produto precisar ser recolhido do mercado?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Apresentar o POP-REC-001 e demonstrar conhecimento dos prazos de notificação à ANVISA.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Existe algum produto com não conformidade aberta atualmente?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Responder com transparência. Apresentar o status real das NCs/CAPAs em andamento, sem omitir informações.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NÃO CONFORMIDADES MAIS COMUNS EM INSPEÇÕES (BASEADO EM HISTÓRICO DE INDÚSTRIAS SIMILARES)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66"/>
      </w:tblGrid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NC COMUM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COMO PREVENIR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registro de calibração de balanças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cronograma de calibração com alertas de vencimento; nunca usar balança vencida.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POPs desatualizados ou diferentes do que é praticado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Revisar POPs sempre que o processo real mudar; treinar a equipe a cada revisão.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Falta de assinatura em registros críticos (pesagem, liberação)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Implementar checklist de fechamento de OP que verifica 100% das assinaturas antes do arquivamento.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Amostras de retenção ausentes ou com prazo vencido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Implementar alerta no sistema para descarte programado e nunca esquecer a coleta no final da produção.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evidência de treinamento BPF dos novos colaboradores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Nunca alocar colaborador novo na produção sem completar o POP-RH-INT-001.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Produtos com alegações não amparadas pela IN 28/2018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Toda nova alegação deve ser validada pelo setor regulatório antes da impressão do rótulo.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Ausência de controle de pragas documentado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contrato vigente e laudos mensais arquivados e visíveis.</w:t>
            </w:r>
          </w:p>
        </w:tc>
      </w:tr>
      <w:tr>
        <w:tc>
          <w:tcPr>
            <w:tcW w:type="dxa" w:w="45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Resíduos de produção sem destinação documentada</w:t>
            </w:r>
          </w:p>
        </w:tc>
        <w:tc>
          <w:tcPr>
            <w:tcW w:type="dxa" w:w="5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Manter manifestos de resíduos e certificados de destinação organizados por data.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PLANO DE AÇÃO PREVENTIVO (ROTINA RECOMENDADA)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966"/>
      </w:tblGrid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Auto-inspeção interna simulando inspeção ANVISA (usar este checklist)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Trimestral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Verificação de validade de todas as licenças e autorizações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Mensal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Administrativo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Revisão da matriz de treinamentos vs. colaboradores ativos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Mensal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RH / GQ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Auditoria de fechamento de OPs (assinaturas e completude)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cada lote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Briefing da equipe sobre conduta durante inspeção (transparência, não obstrução, comunicação ao RT/GQ imediatamente)</w:t>
            </w:r>
          </w:p>
        </w:tc>
        <w:tc>
          <w:tcPr>
            <w:tcW w:type="dxa" w:w="300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Semestral</w:t>
            </w:r>
          </w:p>
        </w:tc>
        <w:tc>
          <w:tcPr>
            <w:tcW w:type="dxa" w:w="2966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GQ / RT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Style w:val="Heading2"/>
        <w:shd w:fill="2E6DA4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CONDUTA DURANTE A INSPEÇÃO — ORIENTAÇÕES GERAIS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— Receber o fiscal com cordialidade; verificar e registrar a identificação funcional.
— Notificar imediatamente o RT e a Direção sobre a chegada do fiscal.
— Acompanhar o fiscal durante toda a inspeção; não deixá-lo circular sem acompanhamento.
— Responder apenas o que for perguntado, com objetividade e honestidade; não especular.
— Apresentar a documentação solicitada de forma organizada e sem demora excessiva.
— Caso identifique uma NC durante a própria inspeção, reconhecer e informar que já existe ou será aberta uma ação corretiva — transparência gera credibilidade.
— Registrar em ata interna tudo o que foi solicitado e discutido durante a inspeção, para acompanhamento posterior.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GQ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DIREÇÃO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Nome: _______________________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Assinatura:</w:t>
            </w:r>
          </w:p>
        </w:tc>
      </w:tr>
      <w:tr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88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  <w:tc>
          <w:tcPr>
            <w:tcW w:type="dxa" w:w="3490"/>
            <w:gridSpan w:val="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Data: ___/___/______  Hora: ____:____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i/>
        <w:iCs/>
        <w:color w:val="595959"/>
        <w:sz w:val="14"/>
        <w:szCs w:val="14"/>
      </w:rPr>
      <w:t xml:space="preserve">LEMONCAPS — Documento Controlado — Uso Interno — Conforme RDC 243/2018 | IN 28/2018 | BPF | HACCP | ISO 22000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LEMONCAPS — BLOCOS 9-10-12 — FORMULÁRIOS, FLUXOGRAMAS, INSPEÇÃO — Lemoncaps — Sistema Documental</w:t>
    </w:r>
    <w:r>
      <w:rPr>
        <w:rFonts w:ascii="Arial" w:cs="Arial" w:eastAsia="Arial" w:hAnsi="Arial"/>
        <w:color w:val="595959"/>
        <w:sz w:val="16"/>
        <w:szCs w:val="16"/>
      </w:rPr>
      <w:t xml:space="preserve">		Rev.00  |  Pág.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B3A5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2026-06-19T14:07:12.636Z</dcterms:created>
  <dcterms:modified xsi:type="dcterms:W3CDTF">2026-06-19T14:07:12.636Z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