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52"/>
        </w:rPr>
        <w:t>LEMONCAPS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1F5C99"/>
          <w:sz w:val="21"/>
        </w:rPr>
        <w:t>Indústria e Comércio Ltda — Fabricação de Suplementos Alimentares</w:t>
      </w:r>
    </w:p>
    <w:p>
      <w:pPr>
        <w:spacing w:before="0" w:after="0"/>
      </w:pPr>
      <w:r>
        <w:rPr>
          <w:rFonts w:ascii="Calibri" w:hAnsi="Calibri"/>
          <w:b/>
          <w:i w:val="0"/>
          <w:color w:val="5A5A5A"/>
          <w:sz w:val="22"/>
        </w:rPr>
        <w:t>PROCEDIMENTO OPERACIONAL PADRONIZADO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40"/>
        </w:rPr>
        <w:t>PESAGEM DE INSUMOS E MATÉRIAS-PRIMAS</w:t>
      </w:r>
    </w:p>
    <w:p>
      <w:pPr>
        <w:spacing w:before="20" w:after="240"/>
      </w:pPr>
      <w:r>
        <w:rPr>
          <w:rFonts w:ascii="Calibri" w:hAnsi="Calibri"/>
          <w:b w:val="0"/>
          <w:i/>
          <w:color w:val="5A5A5A"/>
          <w:sz w:val="21"/>
        </w:rPr>
        <w:t>Pesagem exata, com dupla conferência e rastreabilidade, para composição das fórmulas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Empresa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Lemoncaps Indústria e Comércio Ltda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CNPJ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55.836.075/0001-07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Pesagem de Insumos e Matérias-Primas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POP-PRD-PES-001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emissão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____/____/________  (revisar em até 24 meses)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 legal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275/2002; RDC nº 243/2018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VIGENTE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Controlado — Uso Interno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elaboração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(Garantia da Qualidade)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aprovação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(Responsável Técnico)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1. CONTROLE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Rev.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 da alteração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Emissão inicial do procedimento.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GQ / RT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02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2. OBJETIVO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Estabelecer os critérios para pesagem dos insumos conforme a ordem de produção, garantindo exatidão, dupla conferência para itens de alta potência e rastreabilidade.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Prevenir erros de dosagem que comprometam a eficácia ou a segurança do produto.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3. CAMPO DE APLICAÇÃO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Aplica-se à pesagem de todos os insumos das fórmulas (cápsulas, gummies, solúveis e líquidos):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Ativos e constituintes;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Excipientes e veículos;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Aditivos, aromas e corantes;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Insumos de alta potência (baixa dose).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4.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Função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Responsabilidades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 / Pesador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Verificar a balança, pesar conforme a fórmula e identificar os recipientes.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Conferente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Realizar a dupla conferência (obrigatória para alta potência).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Controle de Qualidade (CQ)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Liberar os insumos (etiqueta verde) e verificar a balança.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Garantia da Qualidade (GQ)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Assegurar tolerâncias e rastreabilidade da pesagem.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5.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Ordem de produção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que define a fórmula, as quantidades e o lote.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Tara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Peso do recipiente descontado da pesagem.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Dupla conferência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Verificação por segundo colaborador do valor pesado.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Alta potência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Insumo de baixa dose (ex.: ≤10 mg/dose) com maior risco de erro.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Tolerância de pesagem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Faixa aceitável em torno do valor teórico.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Etiqueta verde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Identificação de insumo liberado pelo CQ.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6. BASE LEGAL E NORMATIVA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Norma / Referência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Aplicação a este procedimento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BPF: exige controle e registro da pesagem.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243/2018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Requisitos de dosagem e composição dos suplementos.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Boas práticas metrológicas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Verificação de balanças e rastreabilidade de medição.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7. PROCEDIMENTO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 pesagem parte da verificação da balança e do line clearance até a identificação e o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1 — Preparação e verificação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Fazer o line clearance da sala de pesagem e verificar a balança.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Confirmar limpeza e ausência de outros insumos; verificar a balança com peso-padrão (POP-CAL-BAL-001).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Balança fora de verificação não pode ser usada.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FOR-BAL-01; line clearance.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2 — Conferência do insumo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Confirmar insumo, lote e status de liberação antes de pesar.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Usar apenas insumos com etiqueta verde do CQ; conferir contra a ordem de produção.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Insumo sem liberação não pode ser pesado.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Ordem de produção; FOR-PROD-003.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F5C9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3 — Pesagem e dupla conferência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Pesar conforme a fórmula, dentro da tolerância, com dupla conferência.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Tarar o recipiente; pesar; registrar o valor; segundo colaborador confere (obrigatório para alta potência).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Pesagem sem registro/conferência é NC (seção 3).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FOR-PROD-003 — Registro de pesagem.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4 — Identificação e segregação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Identificar cada insumo pesado e segregar para a produção.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Etiquetar recipiente (insumo, lote, quantidade, OP); manter segregado até o uso.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Insumo pesado sem identificação quebra a rastreabilidade.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Etiqueta de pesagem; FOR-RAS-02.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8. FREQUÊNCIAS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Periodicidade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Verificação diária da balança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Início de cada turno de pesagem.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Pesagem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cada lote produzido.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Calibração da balança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Conforme plano (POP-CAL-BAL-001).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9. CRITÉRIOS DE ACEITAÇÃO E PONTOS CRÍTICOS DE CONTROLE (PCC)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Para ser CONFORME (seção 3), a pesagem deve: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aceitação (PCC)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esperada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Balança verificada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Verificação diária com peso-padrão.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Insumo liberado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Somente insumos com etiqueta verde do CQ.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Tolerância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Pesagem dentro da tolerância definida.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Dupla conferência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Aplicada, obrigatória para alta potência.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Pesagem registrada e rastreável.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10. AÇÕES CORRETIVAS E CLASSIFICAÇÃO DE NÃO CONFORMIDADES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Classificação conforme o roteiro e ações correspondentes: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corretiva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CRÍTICA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Pesagem sem registro/conferência.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Implantar registro e dupla conferência; treinar; bloquear lote afetado.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Imediato / 30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MAIOR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Ausência de dupla conferência (alta potência).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Instituir a dupla conferência obrigatória.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MENOR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 pontual ausente.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Corrigir e completar os registros.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30 dias</w:t>
            </w:r>
          </w:p>
        </w:tc>
      </w:tr>
    </w:tbl>
    <w:p>
      <w:pPr>
        <w:spacing w:before="40" w:after="120"/>
      </w:pPr>
      <w:r>
        <w:rPr>
          <w:rFonts w:ascii="Calibri" w:hAnsi="Calibri"/>
          <w:b w:val="0"/>
          <w:i/>
          <w:sz w:val="20"/>
        </w:rPr>
        <w:t>Liga-se à Balança Analítica (POP-CAL-BAL-001), ao Enquadramento de Formulações (POP-QUA-FORM-001) e à Rastreabilidade (POP-QUA-RAS-001).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11. REGISTROS E FORMULÁRIOS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Formulário / Registro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Retenção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FOR-PROD-003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 de Pesagem (com dupla conferência)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FOR-BAL-01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Verificação Diária de Balança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</w:tbl>
    <w:p>
      <w:pPr>
        <w:spacing w:before="40" w:after="120"/>
      </w:pPr>
    </w:p>
    <w:p>
      <w:pPr>
        <w:spacing w:before="320" w:after="120"/>
        <w:jc w:val="center"/>
      </w:pPr>
      <w:r>
        <w:rPr>
          <w:rFonts w:ascii="Calibri" w:hAnsi="Calibri"/>
          <w:b w:val="0"/>
          <w:i w:val="0"/>
          <w:sz w:val="21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Garantia da Qualidade (Elaboração)                              Responsável Técnico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Data: 22/07/2026                                                     Data: 22/07/2026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