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ESTUDO DE ESTABILIDADE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Definição do prazo de validade e das condições de conservação com base em estudos documentados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Estudo de Estabilidade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POP-QUA-EST-001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Guia ANVISA nº 16/2018; RDC nº 243/2018; IN nº 28/2018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os critérios para planejar, executar e relatar estudos de estabilidade dos suplementos alimentares da Lemoncaps, de modo a comprovar tecnicamente o prazo de validade e as condições de conservação declarados no rótulo.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Garantir que nenhum prazo de validade seja declarado sem respaldo em estudo, conforme o Guia ANVISA nº 16/2018.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aos produtos acabados da Lemoncaps, em suas embalagens de comercialização: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Produtos novos (antes do lançamento) — estabilidade acelerada e/ou de longa duração;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Produtos em acompanhamento (estabilidade de prateleira / follow-up);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Mudanças relevantes de formulação, embalagem ou processo (revalidação);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Investigação de desvios/OOT relacionados à estabilidade.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Elaborar o protocolo, coordenar o estudo e emitir o relatório final.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Qualidade (CQ)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Executar as análises nos tempos programados e registrar os resultados.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Aprovar o protocolo, o prazo de validade e o relatório.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Fornecer os lotes destinados ao estudo, representativos do processo.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Estabilidade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Capacidade do produto de manter suas características dentro dos limites durante o prazo de validade.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Estudo acelerado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Estudo em condições severas (ex.: 40 °C/75% UR) para prever a estabilidade.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Estudo de longa duração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Estudo na condição de armazenamento declarada, ao longo do prazo pretendido.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Prazo de validade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Período em que o produto permanece adequado ao consumo, comprovado por estudo.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Parâmetro indicador de estabilidade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Atributo que evidencia degradação (teor do ativo, umidade, Aw, aspecto, microbiologia).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OOT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Resultado dentro da especificação, mas fora da tendência esperada.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Guia ANVISA nº 16/2018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Orienta os estudos de estabilidade de alimentos/suplementos e o embasamento do prazo de validade.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Exige que o prazo de validade seja compatível com a manutenção da qualidade.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 ANVISA nº 28/2018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composição que se refletem nos parâmetros do estudo.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727/2022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Rotulagem — as condições de conservação e validade devem constar do rótulo.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 estudo segue do protocolo à conclusão do prazo de validade, com pontos de análise programados.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Protocolo do estudo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o desenho do estudo: lotes, condições, parâmetros, tempos e especificações.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Elaborar o protocolo (FOR-EST-01) conforme o Guia 16/2018: mínimo recomendado de lotes, condições (acelerada e/ou longa duração) e pontos (0, 3, 6, 9, 12… meses).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Os parâmetros devem ser indicadores de estabilidade e as condições iguais às do rótulo.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FOR-EST-01 — Protocolo de estabilidade.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Acondicionamento e execução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Acondicionar as amostras nas câmaras/condições e analisar nos tempos previstos.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condições (T/UR), executar as análises programadas e lançar os resultados.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Falha de condição de câmara compromete o estudo — monitorar e registrar.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FOR-EST-02 — Resultados por ponto de análise.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Avaliação de tendência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Avaliar a evolução dos parâmetros frente às especificações e à tendência.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Comparar cada ponto ao critério; identificar OOT/OOS e tratá-los (POP-QUA-OOS-001).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Tendência de queda de teor ou aumento de Aw/umidade pode encurtar a validade.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FOR-EST-02; FOR-OOS-01 quando aplicável.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Relatório e prazo de validade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Concluir o estudo, definir o prazo de validade e as condições de conservação.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Emitir o relatório final (FOR-EST-03); o RT aprova o prazo declarado no rótulo.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validade declarada não pode ser superior à comprovada pelo estudo.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FOR-EST-03 — Relatório final de estabilidade.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Estudo de novos produtos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Antes do lançamento.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Estabilidade de acompanhamento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Ao menos 1 lote/ano por produto (follow-up).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Revalidação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mudança relevante de formulação, embalagem ou processo.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Análise por ponto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Conforme o protocolo (ex.: 0, 3, 6, 9, 12, 18, 24 meses).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(seção 11), a estabilidade deve dispor de: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Protocolo conforme o Guia 16/2018, aprovado.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Estudo executado com parâmetros indicadores e condições do rótulo.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Relatório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Relatório com resultados e conclusão de validade.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Coerência de validade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Validade declarada = validade comprovada.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Coerência de conservação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Condições de rótulo = condições estudadas.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(seção 11)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Prazo de validade sem qualquer estudo, ou validade superior à comprovada.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Suspender a declaração sem respaldo; conduzir estudo; ajustar a validade.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60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Estudo/protocolo/relatório incompleto ou divergente do guia.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Completar protocolo e relatório conforme o Guia 16/2018.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Documentação desorganizada ou arquivo incompleto.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Organizar e arquivar os dados de suporte.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Complementa o Programa de Retenção e Estabilidade (PRG-EST-001) e apoia a Rotulagem (POP-QUA-ROT-001).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FOR-EST-01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Protocolo de Estabilidade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 após o fim da validade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FOR-EST-02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Resultados por Ponto de Análise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 após o fim da validade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FOR-EST-03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Relatório Final de Estabilidade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 após o fim da validade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