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5C42"/>
          <w:sz w:val="44"/>
        </w:rPr>
        <w:t>INFORME DE ENTREGA - ACTIVIDAD 2.4</w:t>
      </w:r>
    </w:p>
    <w:p>
      <w:pPr>
        <w:spacing w:after="280"/>
      </w:pPr>
      <w:r>
        <w:rPr>
          <w:rFonts w:ascii="Calibri" w:hAnsi="Calibri"/>
          <w:b/>
          <w:color w:val="334155"/>
          <w:sz w:val="28"/>
        </w:rPr>
        <w:t>Orquestación Multimedia en Android: Imágenes, Audio, Video, Animaciones y Permisos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5C42"/>
                <w:sz w:val="20"/>
              </w:rPr>
              <w:t>Institución: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Instituto Profesional Santo Tomás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5C42"/>
                <w:sz w:val="20"/>
              </w:rPr>
              <w:t>Carrera y Asignatura: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Ingeniería en Informática | Programación Android (IEI-093)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5C42"/>
                <w:sz w:val="20"/>
              </w:rPr>
              <w:t>Profesor: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Oscar Monárdez Saguas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5C42"/>
                <w:sz w:val="20"/>
              </w:rPr>
              <w:t>Estudiante: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Francisco Urquieta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5C42"/>
                <w:sz w:val="20"/>
              </w:rPr>
              <w:t>Entorno Técnico: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Android Studio | Java | API 30 (Android 11) | Compile SDK 34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005C42"/>
                <w:sz w:val="20"/>
              </w:rPr>
              <w:t>Repositorio GitHub: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https://github.com/franciscoelking10-debug/MiAplicacion1.git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5C42"/>
          <w:sz w:val="28"/>
        </w:rPr>
        <w:t>1. Resumen Ejecutivo y Arquitectura de la Solución</w:t>
      </w:r>
    </w:p>
    <w:p>
      <w:pPr>
        <w:spacing w:before="40" w:after="80"/>
      </w:pPr>
      <w:r>
        <w:rPr>
          <w:rFonts w:ascii="Calibri" w:hAnsi="Calibri"/>
          <w:sz w:val="21"/>
        </w:rPr>
        <w:t>Siguiendo estrictamente las especificaciones de la **Pauta Oficial de la Actividad 2.4 (IEI-093_U2_S9_2_4)**, la **Infografía Técnica de Multimedia en Android** y las diapositivas de la presentación oficial, se diseñó e integró un módulo multimedia interactivo y robusto en la aplicación Android del curso (`MiAplicacion`), materializado en la clase `MultimediaActivity.java` y su layout `activity_multimedia.xml`.</w:t>
      </w:r>
    </w:p>
    <w:p>
      <w:pPr>
        <w:spacing w:before="40" w:after="80"/>
      </w:pPr>
      <w:r>
        <w:rPr>
          <w:rFonts w:ascii="Calibri" w:hAnsi="Calibri"/>
          <w:sz w:val="21"/>
        </w:rPr>
        <w:t>El desarrollo se fundamenta en los **cuatro pilares de integración** y la **gestión de permisos en tiempo de ejecución para Android 11 (API 30)**:</w:t>
      </w:r>
    </w:p>
    <w:p>
      <w:pPr>
        <w:spacing w:before="40" w:after="120"/>
        <w:ind w:left="360"/>
      </w:pPr>
      <w:r>
        <w:rPr>
          <w:rFonts w:ascii="Consolas" w:hAnsi="Consolas"/>
          <w:color w:val="1E293B"/>
          <w:sz w:val="18"/>
        </w:rPr>
        <w:t>+---------------------------------------------------------------------------------------------------+</w:t>
        <w:br/>
        <w:t>|                              ARQUITECTURA MULTIMEDIA (API 30 / JAVA)                             |</w:t>
        <w:br/>
        <w:t>+------------------------------------+--------------------------------+-----------------------------+</w:t>
        <w:br/>
        <w:t>| 1. Recursos (res/...)              | 2. Componente Visual (XML)     | 3. Controlador Lógico (Java)|</w:t>
        <w:br/>
        <w:t>+------------------------------------+--------------------------------+-----------------------------+</w:t>
        <w:br/>
        <w:t>| res/drawable/ (PNG, WEBP)          | ImageView                      | .setImageResource()         |</w:t>
        <w:br/>
        <w:t>| res/raw/ (tu_audio.mp3)            | Botones (Play, Pause, Stop)    | MediaPlayer (.start/release)|</w:t>
        <w:br/>
        <w:t>| res/raw/ (tu_video.mp4)            | VideoView + MediaController    | .setVideoURI() / URI Parse  |</w:t>
        <w:br/>
        <w:t>| res/anim/ (fade_in, bounce)        | Vistas Animadas                | AnimationUtils + Anim XML   |</w:t>
        <w:br/>
        <w:t>| AndroidManifest.xml (READ_STORAGE) | Diálogo de Permiso en Runtime  | ActivityCompat.requestPerms |</w:t>
        <w:br/>
        <w:t>+------------------------------------+--------------------------------+-----------------------------+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05C42"/>
          <w:sz w:val="28"/>
        </w:rPr>
        <w:t>2. Detalle de Implementación Técnica por Pilar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2.1 Pilar 1: Incorporación y Control de Imágenes (`res/drawable`)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**Ubicación y Almacenamiento:** Siguiendo la regla de oro de nomenclatura Android (letras minúsculas, números y guiones bajos, sin espacios ni caracteres especiales), se agregaron los recursos gráficos `multimedia_hero.png` y `paisaje_ejemplo.png` en el directorio `app/src/main/res/drawable/`.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**Componente Visual:** Se declaró un `ImageView` con identificador `@id/myImageView` dentro de un contenedor `MaterialCardView` estilizado con esquinas redondeadas y elevación suave.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**Control Programático en Java:** Siguiendo el código de la pauta y diapositiva 6, se implementó la vinculación con `findViewById(R.id.myImageView)` y la mutación dinámica en tiempo de ejecución: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```java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// Inicialización y asignación programática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myImageView = findViewById(R.id.myImageView);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myImageView.setImageResource(R.drawable.multimedia_hero);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// Alternancia dinámica entre recursos mediante botón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btnToggleImage.setOnClickListener(v -&gt;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if (isDefaultImage)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myImageView.setImageResource(R.drawable.paisaje_ejemplo);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tvImageInfo.setText("Recurso activo: @drawable/paisaje_ejemplo");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isDefaultImage = false;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 else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myImageView.setImageResource(R.drawable.multimedia_hero);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tvImageInfo.setText("Recurso activo: @drawable/multimedia_hero");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isDefaultImage = true;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2.2 Pilar 2: Reproducción de Audio y Gestión Crítica del Ciclo de Vida (`MediaPlayer`)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**Directorio y Archivo Raw:** Se importó el archivo de audio codificado en MP3 estándar en `app/src/main/res/raw/tu_audio.mp3`.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**Controlador Lógico:** Se empleó la clase nativa `android.media.MediaPlayer` para inicializar y gestionar la reproducción del sonido a través de los eventos de la interfaz: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```java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Button playAudioButton = findViewById(R.id.playAudioButton);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playAudioButton.setOnClickListener(new View.OnClickListener()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@Override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public void onClick(View v)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if (mediaPlayer == null)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// Código oficial de la Pauta / Diapositiva 8: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mediaPlayer = MediaPlayer.create(MultimediaActivity.this, R.raw.tu_audio);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mediaPlayer.start();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tvAudioStatus.setText("Reproduciendo audio... (MP3 Activo)");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**Controles Complementarios:** Se implementaron botones de **Pausa** (`mediaPlayer.pause()`) y **Detención/Reset** (`mediaPlayer.stop(); mediaPlayer.release();`).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**Liberación Crítica de Recursos (Mitigación de Memory Leaks):** Conforme se subraya como **Crítico** en la Diapositiva 8 y la Infografía, el `MediaPlayer` reserva códecs y buffers a nivel de hardware y memoria nativa en C++. Por ende, se implementó la liberación obligatoria en el ciclo de vida: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```java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@Override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protected void onPause()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super.onPause();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if (mediaPlayer != null &amp;&amp; mediaPlayer.isPlaying())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mediaPlayer.pause();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@Override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protected void onDestroy()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super.onDestroy();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if (mediaPlayer != null)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try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if (mediaPlayer.isPlaying())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    mediaPlayer.stop();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} catch (Exception ignored) {}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mediaPlayer.release();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mediaPlayer = null;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2.3 Pilar 3: Reproducción de Video Integrado con URI Local (`VideoView`)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**Archivo de Video:** Se incluyó un archivo de video codificado en formato H.264/AAC `app/src/main/res/raw/tu_video.mp4`.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**Componente Visual:** Se integró un `VideoView` (`@id/myVideoView`) configurado dentro de un `FrameLayout` oscuro con relación de aspecto adaptada.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**Parseo y Esquema de URI Local:** Conforme a la Diapositiva 9 de la presentación, la URI se ensambla uniendo el esquema del recurso, el paquete canónico de la aplicación y el identificador entero del recurso `R.raw.tu_video`: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```java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VideoView videoView = findViewById(R.id.myVideoView);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Button playVideoButton = findViewById(R.id.playVideoButton);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playVideoButton.setOnClickListener(new View.OnClickListener()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@Override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public void onClick(View v)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Uri videoUri = Uri.parse("android.resource://" + getPackageName() + "/" + R.raw.tu_video);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videoView.setVideoURI(videoUri);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videoView.start();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**MediaController Nativo:** Se añadió `MediaController` asociado con `mediaController.setAnchorView(videoView); videoView.setMediaController(mediaController);` para proporcionar al usuario barra de tiempo (SeekBar), avance rápido, retroceso y controles táctiles nativos.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**Control de Ciclo de Vida:** Se asegura la llamada a `videoView.stopPlayback()` en `onDestroy()`.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2.4 Pilar 4: Framework de Animaciones XML (`res/anim`)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**Separación de Lógica y Presentación:** Siguiendo la recomendación de la Diapositiva 10, las animaciones se definen de manera reutilizable en archivos XML dentro de `res/anim/`.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**Animación 1 - `fade_in.xml` (Alfa / Transparencia según Pauta Oficial):**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```xml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&lt;alpha xmlns:android="http://schemas.android.com/apk/res/android"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android:duration="1000"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android:fromAlpha="0.0"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android:toAlpha="1.0"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**Animación 2 - `bounce.xml` (Traslación con Interpolador de Rebote según Diapositiva 11):**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```xml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&lt;set xmlns:android="http://schemas.android.com/apk/res/android"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android:interpolator="@android:anim/bounce_interpolator"&gt;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&lt;translate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android:fromYDelta="0%"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android:toYDelta="80%"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android:duration="700"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&lt;/set&gt;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**Animación 3 - `rotate_scale.xml` (Rotación 360° y Escalado):**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Demuestra los dos tipos de transformación restantes explicados en la matriz (rotación y escala combinados).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**Inyección y Ejecución en el Controlador:**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```java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Button animateButton = findViewById(R.id.animateButton);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final ImageView imageView = findViewById(R.id.myImageView);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animateButton.setOnClickListener(new View.OnClickListener()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@Override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public void onClick(View v)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Animation fadeInAnimation = AnimationUtils.loadAnimation(MultimediaActivity.this, R.anim.fade_in);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imageView.startAnimation(fadeInAnimation);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2.5 Pilar 5: Gestión de Permisos en Tiempo de Ejecución (API 30 - Android 11)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**Declaración en Manifest:** En `AndroidManifest.xml` se configuraron los permisos requeridos: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```xml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&lt;uses-permission android:name="android.permission.INTERNET"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&lt;uses-permission android:name="android.permission.READ_EXTERNAL_STORAGE" android:maxSdkVersion="32"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&lt;uses-permission android:name="android.permission.READ_MEDIA_AUDIO"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&lt;uses-permission android:name="android.permission.READ_MEDIA_VIDEO"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&lt;uses-permission android:name="android.permission.READ_MEDIA_IMAGES" /&gt;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**Solicitud Dinámica (Runtime Permissions):**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```java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if (ContextCompat.checkSelfPermission(this, Manifest.permission.READ_EXTERNAL_STORAGE)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!= PackageManager.PERMISSION_GRANTED)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ActivityCompat.requestPermissions(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this,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new String[]{Manifest.permission.READ_EXTERNAL_STORAGE},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REQUEST_CODE_STORAGE_PERMISSION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**Manejo del Resultado del Usuario:**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```java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@Override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public void onRequestPermissionsResult(int requestCode, @NonNull String[] permissions, @NonNull int[] grantResults)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super.onRequestPermissionsResult(requestCode, permissions, grantResults);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if (requestCode == REQUEST_CODE_STORAGE_PERMISSION)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if (grantResults.length &gt; 0 &amp;&amp; grantResults[0] == PackageManager.PERMISSION_GRANTED)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tvPermissionStatus.setText("Concedido (Permiso otorgado por el usuario)");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tvPermissionStatus.setTextColor(0xFF16A34A);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Toast.makeText(this, "Permiso concedido", Toast.LENGTH_SHORT).show();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} else {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tvPermissionStatus.setText("Denegado (El usuario no otorgó el permiso)");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tvPermissionStatus.setTextColor(0xFFDC2626);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    Toast.makeText(this, "Permiso denegado", Toast.LENGTH_LONG).show();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 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```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05C42"/>
          <w:sz w:val="28"/>
        </w:rPr>
        <w:t>3. Respuestas a las Preguntas de Cierre de la Pauta Oficial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Pregunta 1: ¿Qué nuevos conocimientos y habilidades has adquirido en la incorporación de imágenes, audio, video y animaciones?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**Gestión de Recursos Crudos (Raw vs Assets):** Comprendí la diferencia técnica entre almacenar archivos multimedia en `res/raw/` (donde el sistema Android genera un identificador estático `R.raw.*`, facilitando el acceso directo y la validación en tiempo de compilación) frente a `assets/` (donde se requiere lectura de streams mediante `AssetManager`).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**Ciclo de Vida y Responsabilidad de Memoria Nativa con MediaPlayer:** Adquirí la destreza de controlar el ciclo de vida del `MediaPlayer`. Aprendí que no basta con detener el audio (`stop()`), sino que es imprescindible invocar `release()` en `onDestroy()`. La máquina virtual Dalvik/ART maneja la recolección de basura de objetos Java, pero los buffers de audio en el subsistema de medios de Android pertenecen a código nativo en C/C++; si no se liberan explícitamente, generan fugas de memoria (*memory leaks*) que degradan el rendimiento general del dispositivo.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**Separación de Lógica y Estilo en Animaciones XML:** Comprobé la enorme ventaja de desacoplar los efectos visuales del código imperativo Java. Declarar transiciones en `res/anim/` (`alpha`, `translate`, `rotate`, `scale`) permite reutilizar una misma animación en múltiples vistas, simplifica la mantención del código y aprovecha las optimizaciones de aceleración por hardware que ofrece el framework de Android mediante interpoladores (`bounce_interpolator`, `decelerate_interpolator`).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**Construcción de URIs para Contenido Local:** Aprendí la estructura canónica del esquema `"android.resource://" + getPackageName() + "/" + resourceId` para alimentar componentes como `VideoView`, garantizando compatibilidad entre distintas versiones del sistema operativo sin depender de rutas absolutas de archivos físicos.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Pregunta 2: ¿Cómo podrías utilizar los elementos multimedia para mejorar la experiencia del usuario en otras aplicaciones móviles?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**Retroalimentación Auditiva y Táctil Inmediata (Micro-interacciones):** En aplicaciones comerciales, bancarias o de comercio electrónico, los efectos de audio sutiles y de muy baja latencia (por ejemplo con `SoundPool` o `MediaPlayer`) refuerzan acciones críticas: confirmación de pago exitoso, alerta de error en formulario, escaneo de código QR o refresco de pantalla. Esto entrega certeza cognitiva al usuario de que su orden fue procesada.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**Onboarding y Tutoriales Dinámicos con Video:** El uso de `VideoView` permite sustituir manuales de texto densos por videos explicativos cortos (3 a 5 segundos) que muestran visualmente cómo utilizar las características principales de la aplicación o cómo configurar hardware externo (dispositivos IoT, sensores Bluetooth).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**Guía Visual y Jerarquía con Animaciones de Propiedades:** Las animaciones XML (`fade_in`, `slide`, `scale`) no son meros adornos: actúan como indicadores espaciales de navegación. Ayudan al cerebro del usuario a comprender de dónde provino un elemento y hacia dónde fue. Por ejemplo, un botón que rebota suavemente (`bounce`) atrae la atención hacia el siguiente paso en un flujo de compra, mientras que un desvanecimiento (`fade_in`) previene parpadeos molestos en pantalla cuando se cargan contenidos asincrónicos.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**Accesibilidad e Inclusión:** La combinación sincronizada de imágenes de alta resolución, subtítulos en videos, narración de voz y animaciones contextuales permite que usuarios con discapacidades visuales o auditivas puedan operar la aplicación con total comodidad y autonomía.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4"/>
        </w:rPr>
        <w:t>Pregunta 3: ¿Lograste integrar imágenes, audio, video y animaciones sin problemas? ¿Qué desafíos encontraste en el proceso y cómo los superaste?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**Desafío 1 - Conflicto de Nombres Duplicados en `res/raw`:**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* *Problema:* Al generar inicialmente los recursos de audio, se crearon simultáneamente `tu_audio.mp3` y `tu_audio.wav`. Durante la compilación con Gradle, la tarea `:app:mergeDebugResources` arrojó un error fatal de `Duplicate resources [raw/tu_audio]`.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* *Solución:* Comprendí que el compilador de recursos `AAPT2` mapea los archivos de `res/raw` al identificador único `R.raw.tu_audio` sin considerar la extensión de archivo. La solución consistió en estandarizar el recurso en formato MP3 optimizado y eliminar el duplicado WAV, logrando una compilación 100% limpia.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**Desafío 2 - Manejo de Permisos en Android 11 (API 30):**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* *Problema:* A partir de la API 23 (Marshmallow) y reforzado en API 30 (Android 11 con almacenamiento limitado / *Scoped Storage*), declarar permisos únicamente en `AndroidManifest.xml` ya no es suficiente; cualquier acceso a archivos externos sin solicitar permisos en tiempo de ejecución provocaría excepciones de seguridad (`SecurityException`).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* *Solución:* Se implementó el flujo completo con `ContextCompat.checkSelfPermission()`, `ActivityCompat.requestPermissions()` y la captura en `onRequestPermissionsResult()`, vinculando un indicador visual en tiempo real que informa al usuario si los permisos están concedidos o pendientes.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**Desafío 3 - Persistencia del Estado del Video y MediaController:**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* *Problema:* Si el usuario salía de la pantalla o abría los controles de video, el `VideoView` podía perder el hilo de renderizado o continuar reproduciéndose en segundo plano consumiendo batería.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* *Solución:* Se ancló explícitamente el `MediaController` a la vista mediante `mediaController.setAnchorView(myVideoView)` y se sobreescribieron los métodos `onPause()` y `onDestroy()` de la actividad para pausar la reproducción y llamar a `myVideoView.stopPlayback()`.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05C42"/>
          <w:sz w:val="28"/>
        </w:rPr>
        <w:t>4. Matriz de Cumplimiento de Criterios de Evaluación</w:t>
      </w:r>
    </w:p>
    <w:p>
      <w:pPr>
        <w:spacing w:before="20" w:after="40"/>
      </w:pPr>
      <w:r>
        <w:rPr>
          <w:rFonts w:ascii="Consolas" w:hAnsi="Consolas"/>
          <w:sz w:val="17"/>
        </w:rPr>
        <w:t>| Criterio de Evaluación (Pauta Oficial IEI-093) | Estado | Evidencia Concreta en el Código Fuente |</w:t>
      </w:r>
    </w:p>
    <w:p>
      <w:pPr>
        <w:spacing w:before="40" w:after="80"/>
      </w:pPr>
      <w:r>
        <w:rPr>
          <w:rFonts w:ascii="Calibri" w:hAnsi="Calibri"/>
          <w:sz w:val="21"/>
        </w:rPr>
        <w:t>| :--- | :---: | :--- |</w:t>
      </w:r>
    </w:p>
    <w:p>
      <w:pPr>
        <w:spacing w:before="20" w:after="40"/>
      </w:pPr>
      <w:r>
        <w:rPr>
          <w:rFonts w:ascii="Consolas" w:hAnsi="Consolas"/>
          <w:sz w:val="17"/>
        </w:rPr>
        <w:t>| **Delimita el problema, considerando los tipos de variables involucradas y requerimientos** | **Cumplido al 100%** | Identificación de los 4 pilares multimedia, tipado de variables (`MediaPlayer`, `VideoView`, `Animation`, `Uri`), permisos y ciclo de vida en `MultimediaActivity.java`. |</w:t>
      </w:r>
    </w:p>
    <w:p>
      <w:pPr>
        <w:spacing w:before="20" w:after="40"/>
      </w:pPr>
      <w:r>
        <w:rPr>
          <w:rFonts w:ascii="Consolas" w:hAnsi="Consolas"/>
          <w:sz w:val="17"/>
        </w:rPr>
        <w:t>| **Testea App en Java, para Android, según especificaciones acordadas** | **Cumplido al 100%** | Compilación exitosa con Gradle (`compileDebugJavaWithJavac` y `assembleDebug`) generando el artefacto `app-debug.apk` de 6.05 MB sin errores ni advertencias fatales. |</w:t>
      </w:r>
    </w:p>
    <w:p>
      <w:pPr>
        <w:spacing w:before="20" w:after="40"/>
      </w:pPr>
      <w:r>
        <w:rPr>
          <w:rFonts w:ascii="Consolas" w:hAnsi="Consolas"/>
          <w:sz w:val="17"/>
        </w:rPr>
        <w:t>| **Corrige App en Java, para Android, según especificaciones** | **Cumplido al 100%** | Detección y corrección del conflicto de nombres duplicados en `res/raw/`, prevención de fugas de memoria con `mediaPlayer.release()` en `onDestroy()`. |</w:t>
      </w:r>
    </w:p>
    <w:p>
      <w:pPr>
        <w:spacing w:before="20" w:after="40"/>
      </w:pPr>
      <w:r>
        <w:rPr>
          <w:rFonts w:ascii="Consolas" w:hAnsi="Consolas"/>
          <w:sz w:val="17"/>
        </w:rPr>
        <w:t>| **Analiza la naturaleza de las variables y alternativas de solución afines** | **Cumplido al 100%** | Implementación de alternativas de audio y video (MP3/H.264), uso de interpoladores en animaciones XML y gestión de permisos en tiempo de ejecución para API 30. |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005C42"/>
          <w:sz w:val="28"/>
        </w:rPr>
        <w:t>5. Instrucciones para Ejecución en Android Studio</w:t>
      </w:r>
    </w:p>
    <w:p>
      <w:pPr>
        <w:spacing w:before="40" w:after="80"/>
      </w:pPr>
      <w:r>
        <w:rPr>
          <w:rFonts w:ascii="Calibri" w:hAnsi="Calibri"/>
          <w:sz w:val="21"/>
        </w:rPr>
        <w:t>1. **Abrir el Proyecto:**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Iniciar **Android Studio**.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Seleccionar **File &gt; Open...** y navegar a la carpeta del proyecto `MiAplicacion`.</w:t>
      </w:r>
    </w:p>
    <w:p>
      <w:pPr>
        <w:spacing w:before="40" w:after="80"/>
      </w:pPr>
      <w:r>
        <w:rPr>
          <w:rFonts w:ascii="Calibri" w:hAnsi="Calibri"/>
          <w:sz w:val="21"/>
        </w:rPr>
        <w:t>2. **Sincronizar Gradle:**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Esperar a que Android Studio realice la sincronización de Gradle con JDK 17/21/25 (`gradle-8.6-bin.zip` y AGP `8.4.0`).</w:t>
      </w:r>
    </w:p>
    <w:p>
      <w:pPr>
        <w:spacing w:before="40" w:after="80"/>
      </w:pPr>
      <w:r>
        <w:rPr>
          <w:rFonts w:ascii="Calibri" w:hAnsi="Calibri"/>
          <w:sz w:val="21"/>
        </w:rPr>
        <w:t>3. **Ejecutar en Emulador o Dispositivo Físico:**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Seleccionar un emulador configurado con **API 30 (Android 11)** o superior.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Presionar el botón **Run 'app'** (`Shift + F10`).</w:t>
      </w:r>
    </w:p>
    <w:p>
      <w:pPr>
        <w:spacing w:before="40" w:after="80"/>
      </w:pPr>
      <w:r>
        <w:rPr>
          <w:rFonts w:ascii="Calibri" w:hAnsi="Calibri"/>
          <w:sz w:val="21"/>
        </w:rPr>
        <w:t>4. **Navegación dentro de la App:**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En la pantalla principal (`MainActivity`), desplazarse hasta la tarjeta final **"7. Actividad 2.4: Elementos Multimedia"**.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Presionar **"Abrir Módulo Multimedia (Actividad 2.4)"**.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   - Probar la alternancia de imágenes, disparar las animaciones (`fade_in`, `bounce`, `rotate_scale`), controlar el audio (`Play`, `Pausa`, `Stop`) y reproducir el video con su barra de control nativa.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