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Decisão o Filme</w:t>
      </w:r>
    </w:p>
    <w:p>
      <w:pPr>
        <w:pStyle w:val="Normal"/>
        <w:rPr/>
      </w:pPr>
      <w:r>
        <w:rPr/>
        <w:t>Decisão: Como Estamos Tomando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Documentário compostos por entrevistas com professores, empresários, consultores e estudantes de pós-gradução sobre o tema Tomada de Decisão.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Tomada de Decisão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28</Words>
  <Characters>178</Characters>
  <CharactersWithSpaces>202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2018-04-15T18:05:22Z</dcterms:created>
  <dc:creator/>
  <dc:description/>
  <dc:language>pt-BR</dc:language>
  <cp:lastModifiedBy/>
  <dcterms:modified xsi:type="dcterms:W3CDTF">2018-04-15T18:34:05Z</dcterms:modified>
  <cp:revision>2</cp:revision>
  <dc:subject/>
  <dc:title/>
</cp:coreProperties>
</file>