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08" w:rsidRPr="00074307" w:rsidRDefault="008862FD" w:rsidP="00074307">
      <w:pPr>
        <w:pStyle w:val="Ttulo1"/>
        <w:jc w:val="both"/>
      </w:pPr>
      <w:r w:rsidRPr="00074307">
        <w:t xml:space="preserve">Exercícios </w:t>
      </w:r>
      <w:proofErr w:type="spellStart"/>
      <w:r w:rsidRPr="00074307">
        <w:t>M&amp;C</w:t>
      </w:r>
      <w:proofErr w:type="spellEnd"/>
      <w:r w:rsidRPr="00074307">
        <w:t>: Capítulos3</w:t>
      </w:r>
    </w:p>
    <w:p w:rsidR="008862FD" w:rsidRPr="00074307" w:rsidRDefault="008862FD" w:rsidP="00074307">
      <w:pPr>
        <w:jc w:val="both"/>
      </w:pPr>
      <w:r w:rsidRPr="00074307">
        <w:t xml:space="preserve">Francisco </w:t>
      </w:r>
      <w:proofErr w:type="spellStart"/>
      <w:r w:rsidRPr="00074307">
        <w:t>Matelli</w:t>
      </w:r>
      <w:proofErr w:type="spellEnd"/>
      <w:r w:rsidRPr="00074307">
        <w:t xml:space="preserve"> </w:t>
      </w:r>
      <w:proofErr w:type="spellStart"/>
      <w:r w:rsidRPr="00074307">
        <w:t>Matulovic</w:t>
      </w:r>
      <w:proofErr w:type="spellEnd"/>
    </w:p>
    <w:p w:rsidR="008862FD" w:rsidRPr="00074307" w:rsidRDefault="008862FD" w:rsidP="00074307">
      <w:pPr>
        <w:jc w:val="both"/>
      </w:pPr>
      <w:r w:rsidRPr="00BC17B3">
        <w:rPr>
          <w:b/>
        </w:rPr>
        <w:t>3.7</w:t>
      </w:r>
      <w:r w:rsidRPr="00074307">
        <w:t xml:space="preserve"> – Concordo parcialmente com o conceito, existem perdas e sofrimentos que o dinheiro não pode reparar, por outro lado, dado nosso atual contexto social e histórico não existe alternativa com muitas vantagens. O dinheiro da </w:t>
      </w:r>
      <w:r w:rsidR="00074307" w:rsidRPr="00074307">
        <w:t>à</w:t>
      </w:r>
      <w:r w:rsidRPr="00074307">
        <w:t xml:space="preserve"> vítima liberdade para escolher como reparar o dano, como se auto-recompensar.</w:t>
      </w:r>
    </w:p>
    <w:p w:rsidR="008862FD" w:rsidRPr="00074307" w:rsidRDefault="008862FD" w:rsidP="00074307">
      <w:pPr>
        <w:jc w:val="both"/>
      </w:pPr>
      <w:r w:rsidRPr="00074307">
        <w:t>Não acho que aceitar dinheiro como forma de reparar um dano sofrido seja imoral, acredito que a sociedade capitalista como um todo é imoral, aceitar dinheiro em qualquer situação é imoral</w:t>
      </w:r>
      <w:r w:rsidR="00074307" w:rsidRPr="00074307">
        <w:t>. Em minha opinião os dois métodos são equivalentes, com a vantagem de que nos dias atuais temos menos mutilações e violência, mas ambos os métodos podem não ser considerados justos, dependendo do ponto de vista.</w:t>
      </w:r>
    </w:p>
    <w:p w:rsidR="008862FD" w:rsidRPr="00074307" w:rsidRDefault="00074307" w:rsidP="00074307">
      <w:pPr>
        <w:jc w:val="both"/>
      </w:pPr>
      <w:r w:rsidRPr="00074307">
        <w:t>Como vítima eu acredito que o mais importante é o reconhecimento público do litígio a responsabilização das partes, sendo que a penalidade não é o fator mais importante.</w:t>
      </w:r>
    </w:p>
    <w:p w:rsidR="008862FD" w:rsidRDefault="008862FD" w:rsidP="00074307">
      <w:pPr>
        <w:jc w:val="both"/>
      </w:pPr>
      <w:r w:rsidRPr="00BC17B3">
        <w:rPr>
          <w:b/>
        </w:rPr>
        <w:t>3.17</w:t>
      </w:r>
      <w:r w:rsidR="00BC17B3">
        <w:rPr>
          <w:b/>
        </w:rPr>
        <w:t xml:space="preserve"> </w:t>
      </w:r>
      <w:r w:rsidR="00BC17B3">
        <w:t xml:space="preserve">– </w:t>
      </w:r>
      <w:proofErr w:type="gramStart"/>
      <w:r w:rsidR="00BC17B3">
        <w:t>Reforma</w:t>
      </w:r>
      <w:proofErr w:type="gramEnd"/>
      <w:r w:rsidR="00BC17B3">
        <w:t xml:space="preserve"> do carro</w:t>
      </w:r>
    </w:p>
    <w:p w:rsidR="00BC17B3" w:rsidRPr="00BC17B3" w:rsidRDefault="0037773E" w:rsidP="00BC17B3">
      <w:pPr>
        <w:pStyle w:val="Ttulo3"/>
      </w:pPr>
      <w:r>
        <w:rPr>
          <w:noProof/>
          <w:lang w:eastAsia="pt-B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4" type="#_x0000_t19" style="position:absolute;margin-left:87.75pt;margin-top:12.75pt;width:268pt;height:64.7pt;z-index:251664384" coordsize="39977,21600" adj="-10256558,-1374997,19809" path="wr-1791,,41409,43200,,12988,39977,13866nfewr-1791,,41409,43200,,12988,39977,13866l19809,21600nsxe">
            <v:path o:connectlocs="0,12988;39977,13866;19809,21600"/>
          </v:shape>
        </w:pict>
      </w:r>
      <w:r w:rsidR="00BC17B3">
        <w:t>Diagrama de influência</w:t>
      </w:r>
    </w:p>
    <w:p w:rsidR="00F93EE7" w:rsidRDefault="00E46211" w:rsidP="00074307">
      <w:pPr>
        <w:jc w:val="both"/>
      </w:pPr>
      <w:r w:rsidRPr="00F93EE7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91.7pt;margin-top:42.05pt;width:42pt;height:.05pt;z-index:251666432" o:connectortype="straight">
            <v:stroke endarrow="block"/>
          </v:shape>
        </w:pict>
      </w:r>
      <w:r w:rsidRPr="00F93EE7">
        <w:rPr>
          <w:noProof/>
          <w:lang w:eastAsia="pt-BR"/>
        </w:rPr>
        <w:pict>
          <v:rect id="_x0000_s1031" style="position:absolute;left:0;text-align:left;margin-left:119.65pt;margin-top:21.35pt;width:72.05pt;height:38.2pt;z-index:251662336">
            <v:textbox>
              <w:txbxContent>
                <w:p w:rsidR="00E46211" w:rsidRDefault="00E46211" w:rsidP="00E46211">
                  <w:pPr>
                    <w:jc w:val="center"/>
                  </w:pPr>
                  <w:r>
                    <w:t xml:space="preserve">Instalar </w:t>
                  </w:r>
                  <w:proofErr w:type="gramStart"/>
                  <w:r>
                    <w:t>turbo</w:t>
                  </w:r>
                  <w:proofErr w:type="gramEnd"/>
                </w:p>
              </w:txbxContent>
            </v:textbox>
          </v:rect>
        </w:pict>
      </w:r>
      <w:r w:rsidR="0037773E" w:rsidRPr="00F93EE7">
        <w:rPr>
          <w:noProof/>
          <w:lang w:eastAsia="pt-BR"/>
        </w:rPr>
        <w:pict>
          <v:shape id="_x0000_s1038" type="#_x0000_t32" style="position:absolute;left:0;text-align:left;margin-left:343.8pt;margin-top:28.3pt;width:11.95pt;height:10pt;z-index:251668480" o:connectortype="straight">
            <v:stroke endarrow="block"/>
          </v:shape>
        </w:pict>
      </w:r>
      <w:r w:rsidR="0037773E" w:rsidRPr="00F93EE7">
        <w:rPr>
          <w:noProof/>
          <w:lang w:eastAsia="pt-BR"/>
        </w:rPr>
        <w:pict>
          <v:shape id="_x0000_s1037" type="#_x0000_t32" style="position:absolute;left:0;text-align:left;margin-left:316.35pt;margin-top:42.05pt;width:39.4pt;height:0;z-index:251667456" o:connectortype="straight">
            <v:stroke endarrow="block"/>
          </v:shape>
        </w:pict>
      </w:r>
      <w:r w:rsidR="0037773E" w:rsidRPr="00F93EE7">
        <w:rPr>
          <w:noProof/>
          <w:lang w:eastAsia="pt-BR"/>
        </w:rPr>
        <w:pict>
          <v:shape id="_x0000_s1035" type="#_x0000_t32" style="position:absolute;left:0;text-align:left;margin-left:87.75pt;margin-top:42.05pt;width:31.9pt;height:0;z-index:251665408" o:connectortype="straight">
            <v:stroke endarrow="block"/>
          </v:shape>
        </w:pict>
      </w:r>
      <w:r w:rsidR="00823720" w:rsidRPr="00F93EE7">
        <w:rPr>
          <w:noProof/>
          <w:lang w:eastAsia="pt-BR"/>
        </w:rPr>
        <w:pict>
          <v:oval id="_x0000_s1030" style="position:absolute;left:0;text-align:left;margin-left:233.7pt;margin-top:21.35pt;width:82.65pt;height:43.85pt;z-index:251661312">
            <v:textbox>
              <w:txbxContent>
                <w:p w:rsidR="00E46211" w:rsidRDefault="00E46211" w:rsidP="00E46211">
                  <w:pPr>
                    <w:jc w:val="center"/>
                  </w:pPr>
                  <w:r>
                    <w:t>Turbo sábado</w:t>
                  </w:r>
                </w:p>
              </w:txbxContent>
            </v:textbox>
          </v:oval>
        </w:pict>
      </w:r>
      <w:r w:rsidR="00823720" w:rsidRPr="00F93EE7">
        <w:rPr>
          <w:noProof/>
          <w:lang w:eastAsia="pt-BR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7" type="#_x0000_t9" style="position:absolute;left:0;text-align:left;margin-left:355.75pt;margin-top:21.35pt;width:108.3pt;height:38.2pt;z-index:251658240"/>
        </w:pict>
      </w:r>
      <w:r w:rsidR="00823720" w:rsidRPr="00F93EE7">
        <w:rPr>
          <w:noProof/>
          <w:lang w:eastAsia="pt-BR"/>
        </w:rPr>
        <w:pict>
          <v:shape id="_x0000_s1028" type="#_x0000_t9" style="position:absolute;left:0;text-align:left;margin-left:363.45pt;margin-top:25.15pt;width:95.7pt;height:30.7pt;z-index:251659264">
            <v:textbox>
              <w:txbxContent>
                <w:p w:rsidR="00FB7CFF" w:rsidRDefault="00E46211" w:rsidP="00FB7CFF">
                  <w:pPr>
                    <w:jc w:val="center"/>
                  </w:pPr>
                  <w:r>
                    <w:t>Lucro</w:t>
                  </w:r>
                </w:p>
              </w:txbxContent>
            </v:textbox>
          </v:shape>
        </w:pict>
      </w:r>
      <w:r w:rsidR="00823720" w:rsidRPr="00F93EE7">
        <w:rPr>
          <w:noProof/>
          <w:lang w:eastAsia="pt-BR"/>
        </w:rPr>
        <w:pict>
          <v:oval id="_x0000_s1029" style="position:absolute;left:0;text-align:left;margin-left:5.1pt;margin-top:21.35pt;width:82.65pt;height:43.85pt;z-index:251660288">
            <v:textbox>
              <w:txbxContent>
                <w:p w:rsidR="00E46211" w:rsidRDefault="00E46211" w:rsidP="00E46211">
                  <w:pPr>
                    <w:jc w:val="center"/>
                  </w:pPr>
                  <w:r>
                    <w:t>Entregar sábado</w:t>
                  </w:r>
                </w:p>
                <w:p w:rsidR="00E46211" w:rsidRDefault="00E46211">
                  <w:r>
                    <w:t>s</w:t>
                  </w:r>
                </w:p>
              </w:txbxContent>
            </v:textbox>
          </v:oval>
        </w:pict>
      </w:r>
    </w:p>
    <w:p w:rsidR="00F93EE7" w:rsidRPr="00F93EE7" w:rsidRDefault="00F93EE7" w:rsidP="00F93EE7"/>
    <w:p w:rsidR="00F93EE7" w:rsidRDefault="00F93EE7" w:rsidP="00F93EE7"/>
    <w:p w:rsidR="008862FD" w:rsidRDefault="00F93EE7" w:rsidP="00F93EE7">
      <w:pPr>
        <w:pStyle w:val="Ttulo3"/>
      </w:pPr>
      <w:r>
        <w:t>Árvore de decisão</w:t>
      </w:r>
    </w:p>
    <w:p w:rsidR="00D13E5C" w:rsidRDefault="00E04169" w:rsidP="00E04169">
      <w:pPr>
        <w:tabs>
          <w:tab w:val="left" w:pos="5848"/>
        </w:tabs>
        <w:jc w:val="right"/>
      </w:pPr>
      <w:r>
        <w:t>LUCRO</w:t>
      </w:r>
    </w:p>
    <w:p w:rsidR="00F93EE7" w:rsidRDefault="00E413CC" w:rsidP="00E04169">
      <w:pPr>
        <w:tabs>
          <w:tab w:val="left" w:pos="5848"/>
          <w:tab w:val="right" w:pos="8504"/>
        </w:tabs>
      </w:pPr>
      <w:r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8" type="#_x0000_t34" style="position:absolute;margin-left:276.85pt;margin-top:21.05pt;width:112.05pt;height:50.7pt;flip:y;z-index:251677696" o:connectortype="elbow" adj="1850,241839,-69764"/>
        </w:pict>
      </w:r>
      <w:r>
        <w:tab/>
        <w:t>Sábado</w:t>
      </w:r>
      <w:r w:rsidR="00AA4565">
        <w:t xml:space="preserve">               10000</w:t>
      </w:r>
      <w:r w:rsidR="00E04169">
        <w:tab/>
        <w:t>8900</w:t>
      </w:r>
    </w:p>
    <w:p w:rsidR="00F93EE7" w:rsidRPr="00E04169" w:rsidRDefault="00D13E5C" w:rsidP="00E04169">
      <w:pPr>
        <w:tabs>
          <w:tab w:val="left" w:pos="4946"/>
          <w:tab w:val="left" w:pos="5848"/>
        </w:tabs>
        <w:rPr>
          <w:color w:val="FF0000"/>
        </w:rPr>
      </w:pPr>
      <w:r>
        <w:tab/>
      </w:r>
      <w:r w:rsidR="00E04169" w:rsidRPr="00E04169">
        <w:rPr>
          <w:color w:val="FF0000"/>
        </w:rPr>
        <w:t>-1000</w:t>
      </w:r>
      <w:r w:rsidR="00E04169" w:rsidRPr="00E04169">
        <w:rPr>
          <w:color w:val="FF0000"/>
        </w:rPr>
        <w:tab/>
      </w:r>
    </w:p>
    <w:p w:rsidR="000629E2" w:rsidRDefault="00E413CC" w:rsidP="00D13E5C">
      <w:pPr>
        <w:tabs>
          <w:tab w:val="left" w:pos="3531"/>
          <w:tab w:val="left" w:pos="5848"/>
        </w:tabs>
      </w:pPr>
      <w:r>
        <w:rPr>
          <w:noProof/>
          <w:lang w:eastAsia="pt-BR"/>
        </w:rPr>
        <w:pict>
          <v:shape id="_x0000_s1047" type="#_x0000_t34" style="position:absolute;margin-left:276.85pt;margin-top:20.85pt;width:116.45pt;height:50.2pt;z-index:251676672" o:connectortype="elbow" adj="1846,-233297,-67128"/>
        </w:pict>
      </w:r>
      <w:r>
        <w:rPr>
          <w:noProof/>
          <w:lang w:eastAsia="pt-BR"/>
        </w:rPr>
        <w:pict>
          <v:oval id="_x0000_s1046" style="position:absolute;margin-left:246.15pt;margin-top:8.55pt;width:30.7pt;height:24.45pt;z-index:251675648"/>
        </w:pict>
      </w:r>
      <w:r w:rsidR="000629E2">
        <w:rPr>
          <w:noProof/>
          <w:lang w:eastAsia="pt-BR"/>
        </w:rPr>
        <w:pict>
          <v:shape id="_x0000_s1044" type="#_x0000_t34" style="position:absolute;margin-left:156.6pt;margin-top:20.85pt;width:89.55pt;height:50.2pt;flip:y;z-index:251674624" o:connectortype="elbow" adj="2785,254897,-58287"/>
        </w:pict>
      </w:r>
      <w:r w:rsidR="000629E2">
        <w:tab/>
        <w:t>Turbinar</w:t>
      </w:r>
      <w:r w:rsidR="00D13E5C">
        <w:tab/>
      </w:r>
      <w:proofErr w:type="gramStart"/>
      <w:r w:rsidR="00D13E5C">
        <w:t>.</w:t>
      </w:r>
      <w:proofErr w:type="gramEnd"/>
      <w:r w:rsidR="00D13E5C">
        <w:t>2</w:t>
      </w:r>
    </w:p>
    <w:p w:rsidR="000629E2" w:rsidRPr="00AA4565" w:rsidRDefault="00D13E5C" w:rsidP="001B4FF8">
      <w:pPr>
        <w:tabs>
          <w:tab w:val="left" w:pos="3844"/>
          <w:tab w:val="left" w:pos="5848"/>
        </w:tabs>
      </w:pPr>
      <w:r>
        <w:tab/>
      </w:r>
      <w:r w:rsidR="001B4FF8">
        <w:t>2120</w:t>
      </w:r>
      <w:r w:rsidR="001B4FF8">
        <w:tab/>
      </w:r>
      <w:proofErr w:type="gramStart"/>
      <w:r w:rsidRPr="00AA4565">
        <w:t>.</w:t>
      </w:r>
      <w:proofErr w:type="gramEnd"/>
      <w:r w:rsidRPr="00AA4565">
        <w:t>8</w:t>
      </w:r>
    </w:p>
    <w:p w:rsidR="00F93EE7" w:rsidRDefault="000629E2" w:rsidP="00E04169">
      <w:pPr>
        <w:tabs>
          <w:tab w:val="left" w:pos="5885"/>
          <w:tab w:val="right" w:pos="8504"/>
        </w:tabs>
      </w:pPr>
      <w:r>
        <w:rPr>
          <w:noProof/>
          <w:lang w:eastAsia="pt-BR"/>
        </w:rPr>
        <w:pict>
          <v:shape id="_x0000_s1043" type="#_x0000_t34" style="position:absolute;margin-left:156.6pt;margin-top:20.2pt;width:236.7pt;height:48.95pt;z-index:251673600" o:connectortype="elbow" adj="1141,-272637,-22052"/>
        </w:pict>
      </w:r>
      <w:r>
        <w:rPr>
          <w:noProof/>
          <w:lang w:eastAsia="pt-BR"/>
        </w:rPr>
        <w:pict>
          <v:rect id="_x0000_s1042" style="position:absolute;margin-left:129.7pt;margin-top:7.55pt;width:26.9pt;height:25.7pt;z-index:251672576"/>
        </w:pict>
      </w:r>
      <w:r>
        <w:rPr>
          <w:noProof/>
          <w:lang w:eastAsia="pt-BR"/>
        </w:rPr>
        <w:pict>
          <v:shape id="_x0000_s1041" type="#_x0000_t34" style="position:absolute;margin-left:46.45pt;margin-top:20.2pt;width:83.25pt;height:56.35pt;flip:y;z-index:251671552" o:connectortype="elbow" adj="1699,229186,-34119"/>
        </w:pict>
      </w:r>
      <w:r>
        <w:t xml:space="preserve">                        Sábado</w:t>
      </w:r>
      <w:r w:rsidR="00E413CC">
        <w:tab/>
        <w:t>Perdeu prazo</w:t>
      </w:r>
      <w:r w:rsidR="00AA4565">
        <w:t xml:space="preserve">       1400</w:t>
      </w:r>
      <w:r w:rsidR="00E04169">
        <w:tab/>
        <w:t>300</w:t>
      </w:r>
    </w:p>
    <w:p w:rsidR="000629E2" w:rsidRDefault="000629E2" w:rsidP="00F93EE7">
      <w:r>
        <w:rPr>
          <w:noProof/>
          <w:lang w:eastAsia="pt-BR"/>
        </w:rPr>
        <w:pict>
          <v:oval id="_x0000_s1039" style="position:absolute;margin-left:15.75pt;margin-top:37.95pt;width:30.7pt;height:24.45pt;z-index:251669504"/>
        </w:pict>
      </w:r>
    </w:p>
    <w:p w:rsidR="000629E2" w:rsidRDefault="000629E2" w:rsidP="00E04169">
      <w:pPr>
        <w:tabs>
          <w:tab w:val="left" w:pos="401"/>
          <w:tab w:val="left" w:pos="1139"/>
          <w:tab w:val="left" w:pos="3556"/>
          <w:tab w:val="left" w:pos="7313"/>
          <w:tab w:val="right" w:pos="8504"/>
        </w:tabs>
      </w:pPr>
      <w:r>
        <w:tab/>
      </w:r>
      <w:r w:rsidR="00E04169" w:rsidRPr="00E04169">
        <w:rPr>
          <w:color w:val="FF0000"/>
        </w:rPr>
        <w:t>-100</w:t>
      </w:r>
      <w:r w:rsidR="00E04169">
        <w:tab/>
      </w:r>
      <w:proofErr w:type="gramStart"/>
      <w:r w:rsidR="00D13E5C">
        <w:t>.</w:t>
      </w:r>
      <w:proofErr w:type="gramEnd"/>
      <w:r w:rsidR="00D13E5C">
        <w:t>6</w:t>
      </w:r>
      <w:r w:rsidR="00D13E5C">
        <w:tab/>
      </w:r>
      <w:r>
        <w:t>Sem turbo</w:t>
      </w:r>
      <w:r w:rsidR="00AA4565">
        <w:tab/>
        <w:t xml:space="preserve">   1000</w:t>
      </w:r>
      <w:r w:rsidR="00E04169">
        <w:tab/>
        <w:t>900</w:t>
      </w:r>
    </w:p>
    <w:p w:rsidR="000629E2" w:rsidRDefault="000629E2" w:rsidP="00D13E5C">
      <w:pPr>
        <w:tabs>
          <w:tab w:val="left" w:pos="1152"/>
        </w:tabs>
      </w:pPr>
      <w:r>
        <w:rPr>
          <w:noProof/>
          <w:lang w:eastAsia="pt-BR"/>
        </w:rPr>
        <w:pict>
          <v:shape id="_x0000_s1040" type="#_x0000_t34" style="position:absolute;margin-left:46.45pt;margin-top:.2pt;width:351.2pt;height:42.45pt;z-index:251670528" o:connectortype="elbow" adj="366,-330106,-8088"/>
        </w:pict>
      </w:r>
      <w:r w:rsidR="00D13E5C">
        <w:tab/>
        <w:t>.</w:t>
      </w:r>
      <w:proofErr w:type="gramStart"/>
      <w:r w:rsidR="00D13E5C">
        <w:t>4</w:t>
      </w:r>
      <w:proofErr w:type="gramEnd"/>
    </w:p>
    <w:p w:rsidR="003B30FE" w:rsidRDefault="000629E2" w:rsidP="00E04169">
      <w:pPr>
        <w:tabs>
          <w:tab w:val="left" w:pos="1277"/>
          <w:tab w:val="left" w:pos="7463"/>
          <w:tab w:val="right" w:pos="8504"/>
        </w:tabs>
      </w:pPr>
      <w:r>
        <w:tab/>
        <w:t>Perdeu prazo</w:t>
      </w:r>
      <w:r w:rsidR="00AA4565">
        <w:tab/>
      </w:r>
      <w:proofErr w:type="gramStart"/>
      <w:r w:rsidR="00AA4565">
        <w:t xml:space="preserve">   </w:t>
      </w:r>
      <w:proofErr w:type="gramEnd"/>
      <w:r w:rsidR="00AA4565">
        <w:t>400</w:t>
      </w:r>
      <w:r w:rsidR="00E04169">
        <w:tab/>
        <w:t>300</w:t>
      </w:r>
      <w:r w:rsidR="009B1556">
        <w:tab/>
      </w:r>
    </w:p>
    <w:p w:rsidR="003B30FE" w:rsidRDefault="003B30FE" w:rsidP="003B30FE">
      <w:r>
        <w:t xml:space="preserve">Caso o mágico apareça na forma de um bom vendedor garantido um preço de venda de 20000 no carro turbinado, Raquel deve pagar no máximo </w:t>
      </w:r>
      <w:r w:rsidR="001B4FF8">
        <w:t xml:space="preserve">11099, o que aumentaria o lucro dela em </w:t>
      </w:r>
      <w:proofErr w:type="gramStart"/>
      <w:r w:rsidR="001B4FF8">
        <w:t>1</w:t>
      </w:r>
      <w:proofErr w:type="gramEnd"/>
      <w:r w:rsidR="001B4FF8">
        <w:t xml:space="preserve"> </w:t>
      </w:r>
      <w:proofErr w:type="spellStart"/>
      <w:r w:rsidR="001B4FF8">
        <w:lastRenderedPageBreak/>
        <w:t>dolar</w:t>
      </w:r>
      <w:proofErr w:type="spellEnd"/>
      <w:r w:rsidR="001B4FF8">
        <w:t>. No caso da contingência</w:t>
      </w:r>
      <w:r w:rsidR="008C62F5">
        <w:t xml:space="preserve"> (troca-se o valor de 10000 na árvore por 20000, fazendo com o que o valor esperado da opção passe de 2120 para 5120)</w:t>
      </w:r>
      <w:r w:rsidR="001B4FF8">
        <w:t xml:space="preserve"> deve pagar no máximo</w:t>
      </w:r>
      <w:r w:rsidR="008C62F5">
        <w:t xml:space="preserve"> 5119</w:t>
      </w:r>
      <w:r w:rsidR="009D5CEA">
        <w:t>.</w:t>
      </w:r>
    </w:p>
    <w:p w:rsidR="00631101" w:rsidRPr="003B30FE" w:rsidRDefault="00631101" w:rsidP="003B30FE">
      <w:r>
        <w:t xml:space="preserve">b) Caso exista uma probabilidade </w:t>
      </w:r>
      <w:proofErr w:type="gramStart"/>
      <w:r>
        <w:t>de .</w:t>
      </w:r>
      <w:proofErr w:type="gramEnd"/>
      <w:r>
        <w:t>8 na venda deve-se pagar 4096 ao mago vendedor.</w:t>
      </w:r>
    </w:p>
    <w:sectPr w:rsidR="00631101" w:rsidRPr="003B30FE" w:rsidSect="00050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62FD"/>
    <w:rsid w:val="00050708"/>
    <w:rsid w:val="000629E2"/>
    <w:rsid w:val="00074307"/>
    <w:rsid w:val="00085C2E"/>
    <w:rsid w:val="0009111E"/>
    <w:rsid w:val="001B4FF8"/>
    <w:rsid w:val="0037773E"/>
    <w:rsid w:val="003B30FE"/>
    <w:rsid w:val="00466160"/>
    <w:rsid w:val="00631101"/>
    <w:rsid w:val="00823720"/>
    <w:rsid w:val="008862FD"/>
    <w:rsid w:val="008C62F5"/>
    <w:rsid w:val="009B1556"/>
    <w:rsid w:val="009D5CEA"/>
    <w:rsid w:val="00AA4565"/>
    <w:rsid w:val="00BC17B3"/>
    <w:rsid w:val="00D13E5C"/>
    <w:rsid w:val="00E04169"/>
    <w:rsid w:val="00E413CC"/>
    <w:rsid w:val="00E46211"/>
    <w:rsid w:val="00EC6B5C"/>
    <w:rsid w:val="00F93EE7"/>
    <w:rsid w:val="00FB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arc" idref="#_x0000_s1034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40"/>
        <o:r id="V:Rule18" type="connector" idref="#_x0000_s1041"/>
        <o:r id="V:Rule20" type="connector" idref="#_x0000_s1043"/>
        <o:r id="V:Rule22" type="connector" idref="#_x0000_s1044"/>
        <o:r id="V:Rule24" type="connector" idref="#_x0000_s1047"/>
        <o:r id="V:Rule26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08"/>
  </w:style>
  <w:style w:type="paragraph" w:styleId="Ttulo1">
    <w:name w:val="heading 1"/>
    <w:basedOn w:val="Normal"/>
    <w:next w:val="Normal"/>
    <w:link w:val="Ttulo1Char"/>
    <w:uiPriority w:val="9"/>
    <w:qFormat/>
    <w:rsid w:val="00886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17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C1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C17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AnaPaula</dc:creator>
  <cp:lastModifiedBy>AnaPaula</cp:lastModifiedBy>
  <cp:revision>18</cp:revision>
  <dcterms:created xsi:type="dcterms:W3CDTF">2014-04-11T01:27:00Z</dcterms:created>
  <dcterms:modified xsi:type="dcterms:W3CDTF">2014-04-11T03:00:00Z</dcterms:modified>
</cp:coreProperties>
</file>