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296" w:rsidRPr="00311AA1" w:rsidRDefault="00287296" w:rsidP="00CC5964">
      <w:pPr>
        <w:pStyle w:val="Ttulo1"/>
      </w:pPr>
      <w:r w:rsidRPr="00311AA1">
        <w:t xml:space="preserve">Que distinções você </w:t>
      </w:r>
      <w:r w:rsidRPr="00287296">
        <w:t>faz</w:t>
      </w:r>
      <w:r w:rsidRPr="00311AA1">
        <w:t xml:space="preserve"> entre o Planejamento Agregado e o Planejamento da Capacidade? Quais as relações que existem entre os dois?</w:t>
      </w:r>
    </w:p>
    <w:p w:rsidR="005F5C39" w:rsidRPr="00CC5964" w:rsidRDefault="00CC5964" w:rsidP="00CC5964">
      <w:pPr>
        <w:pStyle w:val="Subttulo"/>
        <w:rPr>
          <w:rStyle w:val="nfaseSutil"/>
        </w:rPr>
      </w:pPr>
      <w:r w:rsidRPr="00CC5964">
        <w:rPr>
          <w:rStyle w:val="nfaseSutil"/>
        </w:rPr>
        <w:t>Francisco Matelli Matulovic</w:t>
      </w:r>
    </w:p>
    <w:p w:rsidR="00CC5964" w:rsidRDefault="00CC5964" w:rsidP="005B54C2">
      <w:pPr>
        <w:jc w:val="both"/>
      </w:pPr>
    </w:p>
    <w:p w:rsidR="008758FA" w:rsidRDefault="008758FA" w:rsidP="005B54C2">
      <w:pPr>
        <w:jc w:val="both"/>
      </w:pPr>
      <w:r>
        <w:t>Acertar os ponteiros da produção significa atender a demanda atual e futura de maneira a gerar clientes satisfeitos e altos lucros. As decisões da administração da produção impactam toda a empresa, portanto é necessário que seja feito um planejamento in</w:t>
      </w:r>
      <w:r w:rsidR="000A7D19">
        <w:t>tegrado, assim é possível gerenciar todas as atividades da empresa de modo integrado.</w:t>
      </w:r>
    </w:p>
    <w:p w:rsidR="008758FA" w:rsidRDefault="008758FA" w:rsidP="005B54C2">
      <w:pPr>
        <w:jc w:val="both"/>
      </w:pPr>
    </w:p>
    <w:p w:rsidR="002430B0" w:rsidRDefault="002430B0" w:rsidP="005B54C2">
      <w:pPr>
        <w:jc w:val="both"/>
      </w:pPr>
      <w:r>
        <w:t xml:space="preserve">O </w:t>
      </w:r>
      <w:r w:rsidR="00EF6F77">
        <w:t>P</w:t>
      </w:r>
      <w:r>
        <w:t xml:space="preserve">lanejamento </w:t>
      </w:r>
      <w:r w:rsidR="00EF6F77">
        <w:t>A</w:t>
      </w:r>
      <w:r>
        <w:t xml:space="preserve">gregado trata de um período de tempo menor, no qual as decisões de capacidade são tomadas principalmente dentro </w:t>
      </w:r>
      <w:r w:rsidR="00D81A9A">
        <w:t>das restrições</w:t>
      </w:r>
      <w:r>
        <w:t xml:space="preserve"> dos limites da capacidade física estabelecidos pela estratégia de capacidade de operação de longo prazo.</w:t>
      </w:r>
      <w:r w:rsidR="00761811">
        <w:t xml:space="preserve"> Normalmente se adota um período de 2 a 18 meses, porém, na prática, poucas previsões são exatas e a maioria das operações também precisa responder a mudanças na demanda que ocorrem em um </w:t>
      </w:r>
      <w:r w:rsidR="00D81A9A">
        <w:t>período</w:t>
      </w:r>
      <w:r w:rsidR="00761811">
        <w:t xml:space="preserve"> de tempo menor, pode haver variações i</w:t>
      </w:r>
      <w:r w:rsidR="00014A16">
        <w:t xml:space="preserve">nesperadas na demanda, criando uma lacuna para </w:t>
      </w:r>
      <w:r w:rsidR="00014A16" w:rsidRPr="00014A16">
        <w:rPr>
          <w:i/>
        </w:rPr>
        <w:t>ajustes de capacidade de curto prazo</w:t>
      </w:r>
      <w:r w:rsidR="00014A16">
        <w:t>.</w:t>
      </w:r>
    </w:p>
    <w:p w:rsidR="002430B0" w:rsidRDefault="002430B0" w:rsidP="005B54C2">
      <w:pPr>
        <w:jc w:val="both"/>
      </w:pPr>
    </w:p>
    <w:p w:rsidR="00014A16" w:rsidRDefault="00014A16" w:rsidP="005B54C2">
      <w:pPr>
        <w:jc w:val="both"/>
      </w:pPr>
      <w:r>
        <w:t>O termo agregado pode ser interpretado como uma medida única do que é produzido, desconsiderando especificidades de todas as operações da empresa. Um hotel poderia utilizar a métrica número de quartos ocupados por mês sem levar em conta o número de hóspedes em cada quarto e suas necessidades individuais.</w:t>
      </w:r>
    </w:p>
    <w:p w:rsidR="00287296" w:rsidRDefault="00287296" w:rsidP="005B54C2">
      <w:pPr>
        <w:jc w:val="both"/>
      </w:pPr>
    </w:p>
    <w:p w:rsidR="00EF6F77" w:rsidRDefault="00EF6F77" w:rsidP="005B54C2">
      <w:pPr>
        <w:jc w:val="both"/>
      </w:pPr>
    </w:p>
    <w:p w:rsidR="00EF6F77" w:rsidRPr="00EF6F77" w:rsidRDefault="00EF6F77" w:rsidP="005B54C2">
      <w:pPr>
        <w:jc w:val="both"/>
      </w:pPr>
      <w:r>
        <w:t>Já planejar a capacidade significa levar em consideração fatores mais estratégicos, abrangendo um período de tempo de longo prazo.</w:t>
      </w:r>
      <w:r w:rsidRPr="00EF6F77">
        <w:t xml:space="preserve"> </w:t>
      </w:r>
      <w:r>
        <w:t xml:space="preserve">Definindo </w:t>
      </w:r>
      <w:r w:rsidRPr="00EF6F77">
        <w:rPr>
          <w:i/>
        </w:rPr>
        <w:t>capacidade</w:t>
      </w:r>
      <w:r>
        <w:t xml:space="preserve"> como a quantidade máxima de produtos e serviços que podem ser produzidos numa unidade produtiva, num dado intervalo de tempo. Por unidade produtiva entendemos tanto uma fábrica, como um departamento, uma loja, um armazém, etc.</w:t>
      </w:r>
    </w:p>
    <w:p w:rsidR="00EF6F77" w:rsidRDefault="00EF6F77" w:rsidP="005B54C2">
      <w:pPr>
        <w:jc w:val="both"/>
      </w:pPr>
    </w:p>
    <w:p w:rsidR="00EF6F77" w:rsidRDefault="00EF6F77" w:rsidP="005B54C2">
      <w:pPr>
        <w:jc w:val="both"/>
      </w:pPr>
      <w:r>
        <w:t xml:space="preserve">São questões pertinentes ao Planejamento da Capacidade as </w:t>
      </w:r>
      <w:r w:rsidRPr="00CC5964">
        <w:rPr>
          <w:b/>
        </w:rPr>
        <w:t>instalações</w:t>
      </w:r>
      <w:r>
        <w:t>, ou seja, o tamanho da unidade produtiva. Obviamente é um fator importante. O arranjo físico da instalação também é importante, pois pode restringir a capacidade ou favorecê-la, melhoras de arranjos pode resolver problemas de capacidade.</w:t>
      </w:r>
    </w:p>
    <w:p w:rsidR="00EE40A4" w:rsidRDefault="00EE40A4" w:rsidP="005B54C2">
      <w:pPr>
        <w:jc w:val="both"/>
      </w:pPr>
    </w:p>
    <w:p w:rsidR="00EE40A4" w:rsidRDefault="00EE40A4" w:rsidP="005B54C2">
      <w:pPr>
        <w:jc w:val="both"/>
      </w:pPr>
      <w:r>
        <w:t xml:space="preserve">Muito importante é </w:t>
      </w:r>
      <w:r w:rsidRPr="00CC5964">
        <w:rPr>
          <w:b/>
        </w:rPr>
        <w:t>a composição de produtos e serviços</w:t>
      </w:r>
      <w:r>
        <w:t xml:space="preserve"> que a unidade produz. Produtos uniformes podem incorporar </w:t>
      </w:r>
      <w:r w:rsidR="0086011F">
        <w:t>métodos e materiais padronizados, o que permite reduzir o tempo de operação aumentando a capacidade. No caso de serviços há uma padronização menor, o que conseqüentemente gera uma produtividade menor.</w:t>
      </w:r>
    </w:p>
    <w:p w:rsidR="0086011F" w:rsidRDefault="0086011F" w:rsidP="005B54C2">
      <w:pPr>
        <w:jc w:val="both"/>
      </w:pPr>
    </w:p>
    <w:p w:rsidR="00CC5964" w:rsidRDefault="0086011F" w:rsidP="005B54C2">
      <w:pPr>
        <w:jc w:val="both"/>
      </w:pPr>
      <w:r>
        <w:t xml:space="preserve">Outros fatores são o </w:t>
      </w:r>
      <w:r w:rsidRPr="00CC5964">
        <w:rPr>
          <w:b/>
        </w:rPr>
        <w:t>projeto do processo</w:t>
      </w:r>
      <w:r>
        <w:t>, que mede a por</w:t>
      </w:r>
      <w:r w:rsidR="00CC5964">
        <w:t xml:space="preserve">centagem de trabalho automatizado. Ainda o </w:t>
      </w:r>
      <w:r w:rsidR="00CC5964" w:rsidRPr="00CC5964">
        <w:rPr>
          <w:b/>
        </w:rPr>
        <w:t>fator humano</w:t>
      </w:r>
      <w:r w:rsidR="00CC5964">
        <w:t xml:space="preserve">, </w:t>
      </w:r>
      <w:r w:rsidR="00CC5964" w:rsidRPr="00CC5964">
        <w:rPr>
          <w:b/>
        </w:rPr>
        <w:t>fatores operacionais</w:t>
      </w:r>
      <w:r w:rsidR="00CC5964">
        <w:t xml:space="preserve"> e </w:t>
      </w:r>
      <w:r w:rsidR="00CC5964" w:rsidRPr="00CC5964">
        <w:rPr>
          <w:b/>
        </w:rPr>
        <w:t>fatores externos</w:t>
      </w:r>
      <w:r w:rsidR="00CC5964">
        <w:t xml:space="preserve">. </w:t>
      </w:r>
      <w:r w:rsidR="00D81A9A">
        <w:t xml:space="preserve">São todas questões que devem ser levadas em conta na hora de planejar a capacidade. </w:t>
      </w:r>
    </w:p>
    <w:p w:rsidR="00CC5964" w:rsidRDefault="00CC5964" w:rsidP="005B54C2">
      <w:pPr>
        <w:jc w:val="both"/>
      </w:pPr>
    </w:p>
    <w:p w:rsidR="0086011F" w:rsidRDefault="00CC5964" w:rsidP="005B54C2">
      <w:pPr>
        <w:jc w:val="both"/>
      </w:pPr>
      <w:r>
        <w:t xml:space="preserve">Como medida de capacidade pode-se usar a </w:t>
      </w:r>
      <w:r w:rsidRPr="00CC5964">
        <w:rPr>
          <w:b/>
        </w:rPr>
        <w:t>quantidade produzida</w:t>
      </w:r>
      <w:r>
        <w:t xml:space="preserve"> ou </w:t>
      </w:r>
      <w:r w:rsidRPr="00CC5964">
        <w:rPr>
          <w:b/>
        </w:rPr>
        <w:t>insumos</w:t>
      </w:r>
      <w:r>
        <w:t>. Sendo a primeira mais adequada para fábricas ou empresas com produtos padronizados, no caso de serviços é mais viável a utilização de insumos, utilizando sempre uma medida de tempo, como um posto de gasolina que vende tantos litros/dia.</w:t>
      </w:r>
    </w:p>
    <w:sectPr w:rsidR="0086011F" w:rsidSect="00D81A9A">
      <w:pgSz w:w="11906" w:h="16838"/>
      <w:pgMar w:top="90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7296"/>
    <w:rsid w:val="00014A16"/>
    <w:rsid w:val="000A7D19"/>
    <w:rsid w:val="00114F2B"/>
    <w:rsid w:val="001714D0"/>
    <w:rsid w:val="002430B0"/>
    <w:rsid w:val="00287296"/>
    <w:rsid w:val="00424B62"/>
    <w:rsid w:val="005B54C2"/>
    <w:rsid w:val="00761811"/>
    <w:rsid w:val="0086011F"/>
    <w:rsid w:val="008758FA"/>
    <w:rsid w:val="00BE0E20"/>
    <w:rsid w:val="00CC5964"/>
    <w:rsid w:val="00D630EE"/>
    <w:rsid w:val="00D81A9A"/>
    <w:rsid w:val="00EE40A4"/>
    <w:rsid w:val="00EF6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872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7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nfaseSutil">
    <w:name w:val="Subtle Emphasis"/>
    <w:basedOn w:val="Fontepargpadro"/>
    <w:uiPriority w:val="19"/>
    <w:qFormat/>
    <w:rsid w:val="00CC5964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59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C59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Matelli</dc:creator>
  <cp:lastModifiedBy>Francisco Matelli</cp:lastModifiedBy>
  <cp:revision>9</cp:revision>
  <dcterms:created xsi:type="dcterms:W3CDTF">2009-12-07T05:15:00Z</dcterms:created>
  <dcterms:modified xsi:type="dcterms:W3CDTF">2009-12-07T06:58:00Z</dcterms:modified>
</cp:coreProperties>
</file>