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0A206A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0A206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0A206A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0A206A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7D3A71" w:rsidRDefault="00513E25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br w:type="page"/>
      </w:r>
      <w:r w:rsidR="007D3A71">
        <w:rPr>
          <w:rFonts w:ascii="Fh" w:hAnsi="Fh" w:cs="Fh"/>
          <w:sz w:val="24"/>
          <w:szCs w:val="24"/>
        </w:rPr>
        <w:lastRenderedPageBreak/>
        <w:t>4. (20%) In a regression study, there are three dependent variables and four independent variables.</w:t>
      </w:r>
    </w:p>
    <w:p w:rsidR="006240C4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7D3A71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Perform a regression analysis using each of the response variables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1</w:t>
      </w:r>
      <w:r>
        <w:rPr>
          <w:rFonts w:ascii="Fe" w:hAnsi="Fe" w:cs="Fe"/>
          <w:sz w:val="24"/>
          <w:szCs w:val="24"/>
        </w:rPr>
        <w:t>, Y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 xml:space="preserve">and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3</w:t>
      </w:r>
      <w:r>
        <w:rPr>
          <w:rFonts w:ascii="Fh" w:hAnsi="Fh" w:cs="Fh"/>
          <w:sz w:val="24"/>
          <w:szCs w:val="24"/>
        </w:rPr>
        <w:t>.</w:t>
      </w:r>
    </w:p>
    <w:p w:rsidR="007D3A71" w:rsidRDefault="007D3A71" w:rsidP="006240C4">
      <w:pPr>
        <w:autoSpaceDE w:val="0"/>
        <w:autoSpaceDN w:val="0"/>
        <w:adjustRightInd w:val="0"/>
        <w:spacing w:after="0" w:line="240" w:lineRule="auto"/>
        <w:jc w:val="both"/>
      </w:pPr>
    </w:p>
    <w:p w:rsidR="006240C4" w:rsidRPr="006240C4" w:rsidRDefault="006240C4" w:rsidP="00624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6240C4">
        <w:rPr>
          <w:rFonts w:ascii="Fh" w:hAnsi="Fh" w:cs="Fh"/>
          <w:sz w:val="24"/>
          <w:szCs w:val="24"/>
        </w:rPr>
        <w:t>Suggest and fit appr</w:t>
      </w:r>
      <w:r>
        <w:rPr>
          <w:rFonts w:ascii="Fh" w:hAnsi="Fh" w:cs="Fh"/>
          <w:sz w:val="24"/>
          <w:szCs w:val="24"/>
        </w:rPr>
        <w:t>opriate linear regression models</w:t>
      </w: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Fh" w:hAnsi="Fh" w:cs="Fh"/>
          <w:sz w:val="24"/>
          <w:szCs w:val="24"/>
        </w:rPr>
      </w:pPr>
    </w:p>
    <w:p w:rsidR="006240C4" w:rsidRDefault="00674B33" w:rsidP="00054C2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4002405" cy="5874385"/>
            <wp:effectExtent l="19050" t="19050" r="1714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8743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Default="00E37BFB" w:rsidP="00E37BF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</w:t>
      </w:r>
      <w:r w:rsidR="006240C4">
        <w:t xml:space="preserve">stepwise </w:t>
      </w:r>
      <w:r w:rsidR="00EB2786">
        <w:t>model building process and</w:t>
      </w:r>
      <w:r w:rsidR="006240C4">
        <w:t xml:space="preserve"> manual comparison</w:t>
      </w:r>
      <w:r w:rsidR="00054C2A">
        <w:t>...</w:t>
      </w:r>
      <w:r>
        <w:t xml:space="preserve"> </w:t>
      </w:r>
    </w:p>
    <w:p w:rsidR="006240C4" w:rsidRDefault="00E37BFB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>I</w:t>
      </w:r>
      <w:r w:rsidR="006240C4">
        <w:t xml:space="preserve"> suggest </w:t>
      </w:r>
      <w:r>
        <w:t>model 2 for Y1</w:t>
      </w:r>
      <w:r w:rsidR="00EB2786">
        <w:t xml:space="preserve">: </w:t>
      </w:r>
      <w:r w:rsidR="00EB2786" w:rsidRPr="00EB2786">
        <w:rPr>
          <w:b/>
        </w:rPr>
        <w:t>m</w:t>
      </w:r>
      <w:r w:rsidR="00674B33" w:rsidRPr="00EB2786">
        <w:rPr>
          <w:b/>
        </w:rPr>
        <w:t>2y1</w:t>
      </w:r>
      <w:r w:rsidRPr="00EB2786">
        <w:rPr>
          <w:b/>
        </w:rPr>
        <w:t xml:space="preserve"> = </w:t>
      </w:r>
      <w:proofErr w:type="gramStart"/>
      <w:r w:rsidRPr="00EB2786">
        <w:rPr>
          <w:b/>
        </w:rPr>
        <w:t>lm(</w:t>
      </w:r>
      <w:proofErr w:type="gramEnd"/>
      <w:r w:rsidRPr="00EB2786">
        <w:rPr>
          <w:b/>
        </w:rPr>
        <w:t>Y1 ~ Z2 + Z3 + Z4,  data = data4)</w:t>
      </w: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5064F5" w:rsidRDefault="005064F5">
      <w:r>
        <w:br w:type="page"/>
      </w:r>
    </w:p>
    <w:p w:rsidR="005064F5" w:rsidRDefault="005064F5" w:rsidP="005064F5">
      <w:pPr>
        <w:jc w:val="center"/>
      </w:pPr>
      <w:r>
        <w:rPr>
          <w:noProof/>
        </w:rPr>
        <w:lastRenderedPageBreak/>
        <w:drawing>
          <wp:inline distT="0" distB="0" distL="0" distR="0">
            <wp:extent cx="3493770" cy="5330825"/>
            <wp:effectExtent l="19050" t="19050" r="11430" b="222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330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F5" w:rsidRDefault="005064F5" w:rsidP="005064F5">
      <w:pPr>
        <w:jc w:val="center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>For Y2, stepwise procedure (using AIC criterion) suggest keeping Z1 and Z4 in the model</w:t>
      </w:r>
    </w:p>
    <w:p w:rsidR="005064F5" w:rsidRDefault="005064F5" w:rsidP="005064F5">
      <w:pPr>
        <w:jc w:val="center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E37BFB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37BFB" w:rsidRPr="006240C4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304D5F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149090" cy="6461125"/>
            <wp:effectExtent l="19050" t="19050" r="22860" b="158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461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>For Y2, stepwise procedure (using BIC criterion) suggest keeping only Z4 in the model</w:t>
      </w: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5064F5" w:rsidRDefault="005064F5">
      <w:r>
        <w:br w:type="page"/>
      </w:r>
    </w:p>
    <w:p w:rsidR="005064F5" w:rsidRDefault="005064F5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EB2786" w:rsidRDefault="00EB2786" w:rsidP="00EB278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compare model 2 and model 3 manually using </w:t>
      </w:r>
      <w:proofErr w:type="spellStart"/>
      <w:r>
        <w:t>anova</w:t>
      </w:r>
      <w:proofErr w:type="spellEnd"/>
      <w:r>
        <w:t xml:space="preserve">... </w:t>
      </w: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 xml:space="preserve">I suggest model 3 for Y2:  </w:t>
      </w:r>
      <w:r w:rsidRPr="005064F5">
        <w:rPr>
          <w:b/>
        </w:rPr>
        <w:t>m3</w:t>
      </w:r>
      <w:r>
        <w:rPr>
          <w:b/>
        </w:rPr>
        <w:t xml:space="preserve">y2 = </w:t>
      </w:r>
      <w:proofErr w:type="gramStart"/>
      <w:r>
        <w:rPr>
          <w:b/>
        </w:rPr>
        <w:t>lm(</w:t>
      </w:r>
      <w:proofErr w:type="gramEnd"/>
      <w:r>
        <w:rPr>
          <w:b/>
        </w:rPr>
        <w:t>Y2 ~ Z4,  data = data4)</w:t>
      </w:r>
    </w:p>
    <w:p w:rsidR="00EB2786" w:rsidRDefault="00EB2786" w:rsidP="005064F5">
      <w:pPr>
        <w:autoSpaceDE w:val="0"/>
        <w:autoSpaceDN w:val="0"/>
        <w:adjustRightInd w:val="0"/>
        <w:spacing w:after="0" w:line="240" w:lineRule="auto"/>
        <w:jc w:val="both"/>
      </w:pP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rPr>
          <w:noProof/>
        </w:rPr>
        <w:drawing>
          <wp:inline distT="0" distB="0" distL="0" distR="0">
            <wp:extent cx="5055235" cy="2026920"/>
            <wp:effectExtent l="19050" t="19050" r="12065" b="1143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026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F5" w:rsidRDefault="005064F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B2786" w:rsidRDefault="00EB2786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compare model 2 and model 3 manually using </w:t>
      </w:r>
      <w:proofErr w:type="spellStart"/>
      <w:r>
        <w:t>anova</w:t>
      </w:r>
      <w:proofErr w:type="spellEnd"/>
      <w:r>
        <w:t xml:space="preserve">... </w:t>
      </w:r>
    </w:p>
    <w:p w:rsidR="005064F5" w:rsidRDefault="005064F5" w:rsidP="005064F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b/>
        </w:rPr>
      </w:pPr>
      <w:r>
        <w:t xml:space="preserve">I suggest model 3 for Y2:  </w:t>
      </w:r>
      <w:r w:rsidRPr="005064F5">
        <w:rPr>
          <w:b/>
        </w:rPr>
        <w:t>m3</w:t>
      </w:r>
      <w:r>
        <w:rPr>
          <w:b/>
        </w:rPr>
        <w:t xml:space="preserve">y2 = </w:t>
      </w:r>
      <w:proofErr w:type="gramStart"/>
      <w:r>
        <w:rPr>
          <w:b/>
        </w:rPr>
        <w:t>lm(</w:t>
      </w:r>
      <w:proofErr w:type="gramEnd"/>
      <w:r>
        <w:rPr>
          <w:b/>
        </w:rPr>
        <w:t>Y2 ~ Z4,  data = data4)</w:t>
      </w:r>
    </w:p>
    <w:p w:rsidR="005064F5" w:rsidRDefault="005064F5" w:rsidP="005064F5">
      <w:pPr>
        <w:autoSpaceDE w:val="0"/>
        <w:autoSpaceDN w:val="0"/>
        <w:adjustRightInd w:val="0"/>
        <w:spacing w:after="0" w:line="240" w:lineRule="auto"/>
      </w:pPr>
    </w:p>
    <w:p w:rsidR="005064F5" w:rsidRDefault="005064F5" w:rsidP="005064F5">
      <w:pPr>
        <w:autoSpaceDE w:val="0"/>
        <w:autoSpaceDN w:val="0"/>
        <w:adjustRightInd w:val="0"/>
        <w:spacing w:after="0" w:line="240" w:lineRule="auto"/>
      </w:pPr>
    </w:p>
    <w:p w:rsidR="005064F5" w:rsidRDefault="005064F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5064F5" w:rsidRPr="006240C4" w:rsidRDefault="005064F5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6240C4" w:rsidP="00624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</w:p>
    <w:p w:rsidR="006240C4" w:rsidRDefault="006240C4">
      <w:pPr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br w:type="page"/>
      </w:r>
    </w:p>
    <w:p w:rsidR="006240C4" w:rsidRPr="007D3A71" w:rsidRDefault="006240C4" w:rsidP="006240C4">
      <w:pPr>
        <w:autoSpaceDE w:val="0"/>
        <w:autoSpaceDN w:val="0"/>
        <w:adjustRightInd w:val="0"/>
        <w:spacing w:after="0" w:line="240" w:lineRule="auto"/>
        <w:jc w:val="both"/>
        <w:rPr>
          <w:rFonts w:ascii="Fh" w:hAnsi="Fh" w:cs="Fh"/>
          <w:sz w:val="24"/>
          <w:szCs w:val="24"/>
        </w:rPr>
      </w:pP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5. The data set contains measurements on seven air-pollution variables recorded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at</w:t>
      </w:r>
      <w:proofErr w:type="gramEnd"/>
      <w:r>
        <w:rPr>
          <w:rFonts w:ascii="Fh" w:hAnsi="Fh" w:cs="Fh"/>
          <w:sz w:val="24"/>
          <w:szCs w:val="24"/>
        </w:rPr>
        <w:t xml:space="preserve"> certain time in the Houston area on different days.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59760B" w:rsidRP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Principal Components Analysis from the sample covariance matrix </w:t>
      </w:r>
      <w:r>
        <w:rPr>
          <w:rFonts w:ascii="Fi" w:hAnsi="Fi" w:cs="Fi"/>
          <w:sz w:val="24"/>
          <w:szCs w:val="24"/>
        </w:rPr>
        <w:t>S</w:t>
      </w:r>
    </w:p>
    <w:p w:rsidR="0000004B" w:rsidRDefault="0059760B" w:rsidP="0000004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spellStart"/>
      <w:r>
        <w:rPr>
          <w:rFonts w:ascii="Fh" w:hAnsi="Fh" w:cs="Fh"/>
          <w:sz w:val="24"/>
          <w:szCs w:val="24"/>
        </w:rPr>
        <w:t>i</w:t>
      </w:r>
      <w:proofErr w:type="spellEnd"/>
      <w:r>
        <w:rPr>
          <w:rFonts w:ascii="Fh" w:hAnsi="Fh" w:cs="Fh"/>
          <w:sz w:val="24"/>
          <w:szCs w:val="24"/>
        </w:rPr>
        <w:t>. Construct the sample principal components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30537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F46152" w:rsidRDefault="0059760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ii. Determine the proportion of the total sample variance explained by the first</w:t>
      </w:r>
      <w:r w:rsidR="00037869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>few principal components. Interpret these components.</w:t>
      </w:r>
    </w:p>
    <w:p w:rsidR="0000004B" w:rsidRDefault="0000004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59760B" w:rsidRDefault="0000004B" w:rsidP="0000004B">
      <w:pPr>
        <w:jc w:val="center"/>
      </w:pPr>
      <w:r>
        <w:rPr>
          <w:noProof/>
        </w:rPr>
        <w:drawing>
          <wp:inline distT="0" distB="0" distL="0" distR="0">
            <wp:extent cx="2853546" cy="2849184"/>
            <wp:effectExtent l="19050" t="0" r="395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68" cy="28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  <w:r>
        <w:rPr>
          <w:rFonts w:ascii="Fh" w:hAnsi="Fh" w:cs="Fh"/>
          <w:b/>
          <w:sz w:val="24"/>
          <w:szCs w:val="24"/>
          <w:u w:val="single"/>
        </w:rPr>
        <w:t>Finding</w:t>
      </w:r>
      <w:r w:rsidR="00184FE6">
        <w:rPr>
          <w:rFonts w:ascii="Fh" w:hAnsi="Fh" w:cs="Fh"/>
          <w:b/>
          <w:sz w:val="24"/>
          <w:szCs w:val="24"/>
          <w:u w:val="single"/>
        </w:rPr>
        <w:t>s</w:t>
      </w:r>
      <w:r>
        <w:rPr>
          <w:rFonts w:ascii="Fh" w:hAnsi="Fh" w:cs="Fh"/>
          <w:b/>
          <w:sz w:val="24"/>
          <w:szCs w:val="24"/>
          <w:u w:val="single"/>
        </w:rPr>
        <w:t xml:space="preserve"> &amp; </w:t>
      </w:r>
      <w:r w:rsidR="00040C88" w:rsidRPr="00040C88">
        <w:rPr>
          <w:rFonts w:ascii="Fh" w:hAnsi="Fh" w:cs="Fh"/>
          <w:b/>
          <w:sz w:val="24"/>
          <w:szCs w:val="24"/>
          <w:u w:val="single"/>
        </w:rPr>
        <w:t xml:space="preserve">Interpretation: </w:t>
      </w:r>
    </w:p>
    <w:p w:rsidR="00BF497E" w:rsidRP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</w:p>
    <w:p w:rsidR="00BF497E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00004B">
        <w:rPr>
          <w:rFonts w:ascii="Fh" w:hAnsi="Fh" w:cs="Fh"/>
          <w:sz w:val="24"/>
          <w:szCs w:val="24"/>
        </w:rPr>
        <w:t xml:space="preserve">The first principal component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F497E" w:rsidRDefault="000A206A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Pr="00BF497E" w:rsidRDefault="0000004B" w:rsidP="00BD70D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Fh" w:hAnsi="Fh" w:cs="Fh"/>
          <w:sz w:val="24"/>
          <w:szCs w:val="24"/>
        </w:rPr>
      </w:pPr>
      <w:proofErr w:type="gramStart"/>
      <w:r w:rsidRPr="00BF497E">
        <w:rPr>
          <w:rFonts w:ascii="Fh" w:hAnsi="Fh" w:cs="Fh"/>
          <w:sz w:val="24"/>
          <w:szCs w:val="24"/>
        </w:rPr>
        <w:t>explains</w:t>
      </w:r>
      <w:proofErr w:type="gramEnd"/>
      <w:r w:rsidRPr="00BF497E">
        <w:rPr>
          <w:rFonts w:ascii="Fh" w:hAnsi="Fh" w:cs="Fh"/>
          <w:sz w:val="24"/>
          <w:szCs w:val="24"/>
        </w:rPr>
        <w:t xml:space="preserve"> 87.3% of the total sample variance</w:t>
      </w: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D70D8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first </w:t>
      </w:r>
      <w:r w:rsidRPr="0000004B">
        <w:rPr>
          <w:rFonts w:ascii="Fh" w:hAnsi="Fh" w:cs="Fh"/>
          <w:sz w:val="24"/>
          <w:szCs w:val="24"/>
        </w:rPr>
        <w:t xml:space="preserve">principal </w:t>
      </w:r>
      <w:r>
        <w:rPr>
          <w:rFonts w:ascii="Fh" w:hAnsi="Fh" w:cs="Fh"/>
          <w:sz w:val="24"/>
          <w:szCs w:val="24"/>
        </w:rPr>
        <w:t xml:space="preserve">two components,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A206A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0A206A" w:rsidP="00B53A34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0.0762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+0.1162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-0.0996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-0.1504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-0.9734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-0.0238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collectively</w:t>
      </w:r>
      <w:proofErr w:type="gramEnd"/>
      <w:r>
        <w:rPr>
          <w:rFonts w:ascii="Fh" w:hAnsi="Fh" w:cs="Fh"/>
          <w:sz w:val="24"/>
          <w:szCs w:val="24"/>
        </w:rPr>
        <w:t xml:space="preserve">, explain 95.41% </w:t>
      </w:r>
      <w:r w:rsidRPr="0000004B">
        <w:rPr>
          <w:rFonts w:ascii="Fh" w:hAnsi="Fh" w:cs="Fh"/>
          <w:sz w:val="24"/>
          <w:szCs w:val="24"/>
        </w:rPr>
        <w:t>of the total sample variance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 </w:t>
      </w:r>
    </w:p>
    <w:p w:rsidR="0000004B" w:rsidRDefault="00053AA4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T</w:t>
      </w:r>
      <w:r w:rsidR="0000004B">
        <w:rPr>
          <w:rFonts w:ascii="Fh" w:hAnsi="Fh" w:cs="Fh"/>
          <w:sz w:val="24"/>
          <w:szCs w:val="24"/>
        </w:rPr>
        <w:t xml:space="preserve">he above findings and the </w:t>
      </w:r>
      <w:proofErr w:type="spellStart"/>
      <w:r w:rsidR="0000004B" w:rsidRPr="00053AA4">
        <w:rPr>
          <w:rFonts w:ascii="Fh" w:hAnsi="Fh" w:cs="Fh"/>
          <w:i/>
          <w:sz w:val="24"/>
          <w:szCs w:val="24"/>
        </w:rPr>
        <w:t>scree</w:t>
      </w:r>
      <w:proofErr w:type="spellEnd"/>
      <w:r w:rsidR="0000004B">
        <w:rPr>
          <w:rFonts w:ascii="Fh" w:hAnsi="Fh" w:cs="Fh"/>
          <w:sz w:val="24"/>
          <w:szCs w:val="24"/>
        </w:rPr>
        <w:t xml:space="preserve"> plot suggest that sample variance is summarized very well by two principal components and a reduction in the data from 42 observations on 7 </w:t>
      </w:r>
      <w:r>
        <w:rPr>
          <w:rFonts w:ascii="Fh" w:hAnsi="Fh" w:cs="Fh"/>
          <w:sz w:val="24"/>
          <w:szCs w:val="24"/>
        </w:rPr>
        <w:t xml:space="preserve">air-pollution variables to 42 observations on 2 principal components is reasonable.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first principal component</w:t>
      </w:r>
      <w:r>
        <w:rPr>
          <w:rFonts w:ascii="Fh" w:hAnsi="Fh" w:cs="Fh"/>
          <w:sz w:val="24"/>
          <w:szCs w:val="24"/>
        </w:rPr>
        <w:t xml:space="preserve"> appears to be essentially a weighted sum between X2 and X6.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A369AF" w:rsidRPr="00A369AF" w:rsidRDefault="00A369AF" w:rsidP="00A369AF">
      <w:pPr>
        <w:pStyle w:val="ListParagraph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 xml:space="preserve">second </w:t>
      </w:r>
      <w:r w:rsidRPr="0000004B">
        <w:rPr>
          <w:rFonts w:ascii="Fh" w:hAnsi="Fh" w:cs="Fh"/>
          <w:sz w:val="24"/>
          <w:szCs w:val="24"/>
        </w:rPr>
        <w:t>principal component</w:t>
      </w:r>
      <w:r>
        <w:rPr>
          <w:rFonts w:ascii="Fh" w:hAnsi="Fh" w:cs="Fh"/>
          <w:sz w:val="24"/>
          <w:szCs w:val="24"/>
        </w:rPr>
        <w:t xml:space="preserve"> appears to be a weighted difference between X2 and </w:t>
      </w:r>
      <w:r w:rsidR="008A4C6C">
        <w:rPr>
          <w:rFonts w:ascii="Fh" w:hAnsi="Fh" w:cs="Fh"/>
          <w:sz w:val="24"/>
          <w:szCs w:val="24"/>
        </w:rPr>
        <w:t>(a</w:t>
      </w:r>
      <w:r>
        <w:rPr>
          <w:rFonts w:ascii="Fh" w:hAnsi="Fh" w:cs="Fh"/>
          <w:sz w:val="24"/>
          <w:szCs w:val="24"/>
        </w:rPr>
        <w:t xml:space="preserve"> weighted </w:t>
      </w:r>
      <w:r w:rsidR="009E39B2">
        <w:rPr>
          <w:rFonts w:ascii="Fh" w:hAnsi="Fh" w:cs="Fh"/>
          <w:sz w:val="24"/>
          <w:szCs w:val="24"/>
        </w:rPr>
        <w:t>sum X5+X6</w:t>
      </w:r>
      <w:r>
        <w:rPr>
          <w:rFonts w:ascii="Fh" w:hAnsi="Fh" w:cs="Fh"/>
          <w:sz w:val="24"/>
          <w:szCs w:val="24"/>
        </w:rPr>
        <w:t xml:space="preserve">).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184FE6" w:rsidRDefault="00184FE6" w:rsidP="00A369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CA45B1" w:rsidRDefault="00CA45B1" w:rsidP="00CA45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184FE6" w:rsidRPr="00040C88" w:rsidRDefault="00CA45B1" w:rsidP="00184FE6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b/>
          <w:sz w:val="24"/>
          <w:szCs w:val="24"/>
          <w:u w:val="single"/>
        </w:rPr>
      </w:pPr>
      <w:r w:rsidRPr="00040C88">
        <w:rPr>
          <w:rFonts w:ascii="Fh" w:hAnsi="Fh" w:cs="Fh"/>
          <w:b/>
          <w:sz w:val="24"/>
          <w:szCs w:val="24"/>
          <w:u w:val="single"/>
        </w:rPr>
        <w:t xml:space="preserve">Note: </w:t>
      </w:r>
    </w:p>
    <w:p w:rsidR="00AB1A31" w:rsidRDefault="00CA45B1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This problem is investigated under both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and R </w:t>
      </w:r>
      <w:r>
        <w:rPr>
          <w:rFonts w:ascii="Fh" w:hAnsi="Fh" w:cs="Fh"/>
          <w:sz w:val="24"/>
          <w:szCs w:val="24"/>
        </w:rPr>
        <w:t xml:space="preserve">computing environments to compare the result and </w:t>
      </w:r>
      <w:r w:rsidR="000A20FA">
        <w:rPr>
          <w:rFonts w:ascii="Fh" w:hAnsi="Fh" w:cs="Fh"/>
          <w:sz w:val="24"/>
          <w:szCs w:val="24"/>
        </w:rPr>
        <w:t xml:space="preserve">the </w:t>
      </w:r>
      <w:r>
        <w:rPr>
          <w:rFonts w:ascii="Fh" w:hAnsi="Fh" w:cs="Fh"/>
          <w:sz w:val="24"/>
          <w:szCs w:val="24"/>
        </w:rPr>
        <w:t>capability of each package.</w:t>
      </w:r>
      <w:r w:rsidR="00184FE6">
        <w:rPr>
          <w:rFonts w:ascii="Fh" w:hAnsi="Fh" w:cs="Fh"/>
          <w:sz w:val="24"/>
          <w:szCs w:val="24"/>
        </w:rPr>
        <w:t xml:space="preserve"> The results </w:t>
      </w:r>
      <w:r w:rsidR="00A951DB">
        <w:rPr>
          <w:rFonts w:ascii="Fh" w:hAnsi="Fh" w:cs="Fh"/>
          <w:sz w:val="24"/>
          <w:szCs w:val="24"/>
        </w:rPr>
        <w:t>from</w:t>
      </w:r>
      <w:r w:rsidR="00184FE6">
        <w:rPr>
          <w:rFonts w:ascii="Fh" w:hAnsi="Fh" w:cs="Fh"/>
          <w:sz w:val="24"/>
          <w:szCs w:val="24"/>
        </w:rPr>
        <w:t xml:space="preserve"> both packages are </w:t>
      </w:r>
      <w:r w:rsidR="00CA7107">
        <w:rPr>
          <w:rFonts w:ascii="Fh" w:hAnsi="Fh" w:cs="Fh"/>
          <w:sz w:val="24"/>
          <w:szCs w:val="24"/>
        </w:rPr>
        <w:t>identical</w:t>
      </w:r>
      <w:r w:rsidR="00184FE6">
        <w:rPr>
          <w:rFonts w:ascii="Fh" w:hAnsi="Fh" w:cs="Fh"/>
          <w:sz w:val="24"/>
          <w:szCs w:val="24"/>
        </w:rPr>
        <w:t xml:space="preserve">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F46152" w:rsidRPr="00A369AF" w:rsidRDefault="00CA45B1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</w:t>
      </w:r>
      <w:r w:rsidR="00B53A34">
        <w:rPr>
          <w:rFonts w:ascii="Fh" w:hAnsi="Fh" w:cs="Fh"/>
          <w:sz w:val="24"/>
          <w:szCs w:val="24"/>
        </w:rPr>
        <w:t xml:space="preserve">attached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code </w:t>
      </w:r>
      <w:r>
        <w:rPr>
          <w:rFonts w:ascii="Fh" w:hAnsi="Fh" w:cs="Fh"/>
          <w:sz w:val="24"/>
          <w:szCs w:val="24"/>
        </w:rPr>
        <w:t xml:space="preserve">contains </w:t>
      </w:r>
      <w:r w:rsidR="00AB1A31">
        <w:rPr>
          <w:rFonts w:ascii="Fh" w:hAnsi="Fh" w:cs="Fh"/>
          <w:sz w:val="24"/>
          <w:szCs w:val="24"/>
        </w:rPr>
        <w:t>more plots and further exploratory</w:t>
      </w:r>
      <w:r w:rsidR="00B53A34">
        <w:rPr>
          <w:rFonts w:ascii="Fh" w:hAnsi="Fh" w:cs="Fh"/>
          <w:sz w:val="24"/>
          <w:szCs w:val="24"/>
        </w:rPr>
        <w:t xml:space="preserve"> work</w:t>
      </w:r>
      <w:r w:rsidR="00184FE6">
        <w:rPr>
          <w:rFonts w:ascii="Fh" w:hAnsi="Fh" w:cs="Fh"/>
          <w:sz w:val="24"/>
          <w:szCs w:val="24"/>
        </w:rPr>
        <w:t xml:space="preserve"> than this report</w:t>
      </w:r>
      <w:r w:rsidR="00B53A34">
        <w:rPr>
          <w:rFonts w:ascii="Fh" w:hAnsi="Fh" w:cs="Fh"/>
          <w:sz w:val="24"/>
          <w:szCs w:val="24"/>
        </w:rPr>
        <w:t>.</w:t>
      </w:r>
      <w:r w:rsidR="0000004B" w:rsidRPr="00A369AF">
        <w:rPr>
          <w:rFonts w:ascii="Fh" w:hAnsi="Fh" w:cs="Fh"/>
          <w:sz w:val="24"/>
          <w:szCs w:val="24"/>
        </w:rPr>
        <w:t xml:space="preserve"> </w:t>
      </w:r>
    </w:p>
    <w:p w:rsidR="00F46152" w:rsidRDefault="00F46152" w:rsidP="00B67A03"/>
    <w:p w:rsidR="00795B4E" w:rsidRDefault="00795B4E" w:rsidP="00B67A03"/>
    <w:p w:rsidR="00795B4E" w:rsidRPr="00795B4E" w:rsidRDefault="00795B4E" w:rsidP="009B1301">
      <w:pPr>
        <w:pStyle w:val="ListParagraph"/>
        <w:numPr>
          <w:ilvl w:val="0"/>
          <w:numId w:val="2"/>
        </w:numPr>
        <w:rPr>
          <w:rFonts w:ascii="Fi" w:hAnsi="Fi" w:cs="Fi"/>
          <w:sz w:val="24"/>
          <w:szCs w:val="24"/>
        </w:rPr>
      </w:pPr>
      <w:r w:rsidRPr="00795B4E">
        <w:rPr>
          <w:rFonts w:ascii="Fh" w:hAnsi="Fh" w:cs="Fh"/>
          <w:sz w:val="24"/>
          <w:szCs w:val="24"/>
        </w:rPr>
        <w:t xml:space="preserve">Factor Analysis from the sample correlation matrix </w:t>
      </w:r>
      <w:r w:rsidRPr="00795B4E">
        <w:rPr>
          <w:rFonts w:ascii="Fi" w:hAnsi="Fi" w:cs="Fi"/>
          <w:sz w:val="24"/>
          <w:szCs w:val="24"/>
        </w:rPr>
        <w:t>R</w:t>
      </w:r>
    </w:p>
    <w:p w:rsidR="00795B4E" w:rsidRPr="00795B4E" w:rsidRDefault="00795B4E" w:rsidP="00795B4E">
      <w:pPr>
        <w:pStyle w:val="ListParagraph"/>
        <w:numPr>
          <w:ilvl w:val="0"/>
          <w:numId w:val="5"/>
        </w:numPr>
      </w:pPr>
      <w:r>
        <w:rPr>
          <w:rFonts w:ascii="Fh" w:hAnsi="Fh" w:cs="Fh"/>
          <w:sz w:val="24"/>
          <w:szCs w:val="24"/>
        </w:rPr>
        <w:t>Obtain the principal component solution to a factor model</w:t>
      </w:r>
    </w:p>
    <w:p w:rsidR="006A0132" w:rsidRDefault="006A0132" w:rsidP="006A0132"/>
    <w:p w:rsidR="006A0132" w:rsidRPr="006A0132" w:rsidRDefault="006A0132" w:rsidP="006A0132">
      <w:pPr>
        <w:jc w:val="center"/>
        <w:rPr>
          <w:b/>
        </w:rPr>
      </w:pPr>
      <w:r w:rsidRPr="006A0132">
        <w:rPr>
          <w:b/>
        </w:rPr>
        <w:t>Two-factor solution</w:t>
      </w:r>
    </w:p>
    <w:p w:rsidR="006A0132" w:rsidRP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21430" cy="5365750"/>
            <wp:effectExtent l="38100" t="19050" r="26670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365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</w:rPr>
        <w:t>Three</w:t>
      </w:r>
      <w:r w:rsidRPr="006A0132">
        <w:rPr>
          <w:b/>
        </w:rPr>
        <w:t>-factor solution</w:t>
      </w:r>
    </w:p>
    <w:p w:rsidR="006A0132" w:rsidRPr="006A0132" w:rsidRDefault="00D13A01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3960" cy="5495290"/>
            <wp:effectExtent l="38100" t="19050" r="27940" b="1016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495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7D3A71" w:rsidRDefault="007D3A71">
      <w:pPr>
        <w:rPr>
          <w:b/>
        </w:rPr>
      </w:pPr>
      <w:r>
        <w:rPr>
          <w:b/>
        </w:rPr>
        <w:br w:type="page"/>
      </w:r>
    </w:p>
    <w:p w:rsidR="00EC321D" w:rsidRDefault="00EC321D" w:rsidP="006A0132">
      <w:pPr>
        <w:jc w:val="center"/>
        <w:rPr>
          <w:b/>
        </w:rPr>
      </w:pPr>
    </w:p>
    <w:p w:rsidR="0006347F" w:rsidRDefault="009B1301" w:rsidP="0006347F">
      <w:pPr>
        <w:pStyle w:val="ListParagraph"/>
        <w:numPr>
          <w:ilvl w:val="0"/>
          <w:numId w:val="5"/>
        </w:numPr>
      </w:pPr>
      <w:r w:rsidRPr="0006347F">
        <w:rPr>
          <w:rFonts w:ascii="Fh" w:hAnsi="Fh" w:cs="Fh"/>
          <w:sz w:val="24"/>
          <w:szCs w:val="24"/>
        </w:rPr>
        <w:t xml:space="preserve">Find the maximum likelihood estimates of </w:t>
      </w:r>
      <w:r w:rsidR="0006347F">
        <w:rPr>
          <w:rFonts w:ascii="Fh" w:hAnsi="Fh" w:cs="Fh"/>
          <w:sz w:val="24"/>
          <w:szCs w:val="24"/>
        </w:rPr>
        <w:t xml:space="preserve"> </w:t>
      </w:r>
      <w:r w:rsidRPr="0006347F">
        <w:rPr>
          <w:rFonts w:ascii="Fi" w:hAnsi="Fi" w:cs="Fi"/>
          <w:sz w:val="24"/>
          <w:szCs w:val="24"/>
        </w:rPr>
        <w:t>L</w:t>
      </w:r>
      <w:r w:rsidR="0006347F" w:rsidRPr="0006347F">
        <w:rPr>
          <w:rFonts w:ascii="Fi" w:hAnsi="Fi" w:cs="Fi"/>
          <w:sz w:val="24"/>
          <w:szCs w:val="24"/>
        </w:rPr>
        <w:t xml:space="preserve"> (loadings)</w:t>
      </w:r>
      <w:r w:rsidRPr="0006347F">
        <w:rPr>
          <w:rFonts w:ascii="Fi" w:hAnsi="Fi" w:cs="Fi"/>
          <w:sz w:val="24"/>
          <w:szCs w:val="24"/>
        </w:rPr>
        <w:t xml:space="preserve"> </w:t>
      </w:r>
      <w:r w:rsidRPr="0006347F">
        <w:rPr>
          <w:rFonts w:ascii="Fh" w:hAnsi="Fh" w:cs="Fh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6347F" w:rsidRPr="0006347F">
        <w:rPr>
          <w:rFonts w:ascii="Fh" w:hAnsi="Fh" w:cs="Fh"/>
          <w:sz w:val="24"/>
          <w:szCs w:val="24"/>
        </w:rPr>
        <w:t xml:space="preserve"> (specific variances)</w:t>
      </w:r>
    </w:p>
    <w:p w:rsidR="00583633" w:rsidRDefault="00104D27" w:rsidP="00104D27">
      <w:pPr>
        <w:pStyle w:val="ListParagraph"/>
        <w:ind w:left="1440"/>
        <w:jc w:val="center"/>
      </w:pPr>
      <w:r>
        <w:rPr>
          <w:b/>
        </w:rPr>
        <w:t>Two</w:t>
      </w:r>
      <w:r w:rsidRPr="00583633">
        <w:rPr>
          <w:b/>
        </w:rPr>
        <w:t>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47465" cy="3933825"/>
            <wp:effectExtent l="19050" t="19050" r="19685" b="285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448769" cy="3266750"/>
            <wp:effectExtent l="19050" t="19050" r="18331" b="98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90" cy="327396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27" w:rsidRDefault="00104D27" w:rsidP="00583633">
      <w:pPr>
        <w:pStyle w:val="ListParagraph"/>
        <w:ind w:left="1440"/>
        <w:jc w:val="center"/>
      </w:pPr>
    </w:p>
    <w:p w:rsidR="00583633" w:rsidRPr="00583633" w:rsidRDefault="00583633" w:rsidP="00583633">
      <w:pPr>
        <w:pStyle w:val="ListParagraph"/>
        <w:ind w:left="1440"/>
        <w:jc w:val="center"/>
        <w:rPr>
          <w:b/>
        </w:rPr>
      </w:pPr>
      <w:r w:rsidRPr="00583633">
        <w:rPr>
          <w:b/>
        </w:rPr>
        <w:t>Three-factor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709500" cy="3700732"/>
            <wp:effectExtent l="19050" t="19050" r="24300" b="14018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61" cy="370248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02423" cy="3804249"/>
            <wp:effectExtent l="19050" t="19050" r="21877" b="24801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7" cy="3807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7F" w:rsidRDefault="0006347F" w:rsidP="0006347F">
      <w:pPr>
        <w:pStyle w:val="ListParagraph"/>
        <w:ind w:left="1440"/>
      </w:pPr>
    </w:p>
    <w:p w:rsidR="005F7E5D" w:rsidRDefault="005F7E5D" w:rsidP="00B67A03">
      <w:pPr>
        <w:rPr>
          <w:b/>
        </w:rPr>
      </w:pPr>
    </w:p>
    <w:p w:rsidR="00F20A42" w:rsidRPr="00D02575" w:rsidRDefault="00F20A42" w:rsidP="00B67A03">
      <w:pPr>
        <w:rPr>
          <w:b/>
        </w:rPr>
      </w:pPr>
      <w:r w:rsidRPr="00D02575">
        <w:rPr>
          <w:b/>
        </w:rPr>
        <w:t xml:space="preserve">References 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r>
        <w:t xml:space="preserve">Johnson, A. R. and </w:t>
      </w:r>
      <w:proofErr w:type="spellStart"/>
      <w:r>
        <w:t>Wichern</w:t>
      </w:r>
      <w:proofErr w:type="spellEnd"/>
      <w:r>
        <w:t xml:space="preserve">, D. W.  “Applied Multivariate Statistical Analysis” </w:t>
      </w:r>
    </w:p>
    <w:p w:rsidR="00D02575" w:rsidRDefault="00D02575" w:rsidP="00F20A42">
      <w:pPr>
        <w:pStyle w:val="ListParagraph"/>
        <w:numPr>
          <w:ilvl w:val="0"/>
          <w:numId w:val="4"/>
        </w:numPr>
      </w:pPr>
      <w:r>
        <w:t>Li, Y.  “lectures slides of Applied Multivariate Statistical Analysis”</w:t>
      </w:r>
    </w:p>
    <w:p w:rsidR="00F20A42" w:rsidRDefault="00D02575" w:rsidP="00F20A42">
      <w:pPr>
        <w:pStyle w:val="ListParagraph"/>
        <w:numPr>
          <w:ilvl w:val="0"/>
          <w:numId w:val="4"/>
        </w:numPr>
      </w:pPr>
      <w:proofErr w:type="spellStart"/>
      <w:r>
        <w:t>Hewson</w:t>
      </w:r>
      <w:proofErr w:type="spellEnd"/>
      <w:r>
        <w:t>, P. J. “</w:t>
      </w:r>
      <w:r w:rsidRPr="00D02575">
        <w:t>Multivariate Statistics with R</w:t>
      </w:r>
      <w:r>
        <w:t>”</w:t>
      </w:r>
    </w:p>
    <w:p w:rsidR="00F20A42" w:rsidRDefault="000A206A" w:rsidP="00F20A42">
      <w:pPr>
        <w:pStyle w:val="ListParagraph"/>
        <w:numPr>
          <w:ilvl w:val="0"/>
          <w:numId w:val="4"/>
        </w:numPr>
      </w:pPr>
      <w:hyperlink r:id="rId19" w:history="1">
        <w:r w:rsidR="00F20A42">
          <w:rPr>
            <w:rStyle w:val="Hyperlink"/>
          </w:rPr>
          <w:t>http://www.statmethods.net/advstats/factor.html</w:t>
        </w:r>
      </w:hyperlink>
    </w:p>
    <w:sectPr w:rsidR="00F20A4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9DE"/>
    <w:multiLevelType w:val="hybridMultilevel"/>
    <w:tmpl w:val="1E2C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F47EC"/>
    <w:multiLevelType w:val="hybridMultilevel"/>
    <w:tmpl w:val="C29461F4"/>
    <w:lvl w:ilvl="0" w:tplc="551477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5B4E52"/>
    <w:multiLevelType w:val="hybridMultilevel"/>
    <w:tmpl w:val="A7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449C"/>
    <w:multiLevelType w:val="hybridMultilevel"/>
    <w:tmpl w:val="3E7A56CA"/>
    <w:lvl w:ilvl="0" w:tplc="E03287C0">
      <w:start w:val="1"/>
      <w:numFmt w:val="lowerRoman"/>
      <w:lvlText w:val="%1."/>
      <w:lvlJc w:val="left"/>
      <w:pPr>
        <w:ind w:left="1080" w:hanging="720"/>
      </w:pPr>
      <w:rPr>
        <w:rFonts w:ascii="Fh" w:hAnsi="Fh" w:cs="F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00004B"/>
    <w:rsid w:val="00037869"/>
    <w:rsid w:val="00040C88"/>
    <w:rsid w:val="00053AA4"/>
    <w:rsid w:val="00054C2A"/>
    <w:rsid w:val="0006347F"/>
    <w:rsid w:val="000A206A"/>
    <w:rsid w:val="000A20FA"/>
    <w:rsid w:val="001047EA"/>
    <w:rsid w:val="00104D27"/>
    <w:rsid w:val="00113A08"/>
    <w:rsid w:val="00184FE6"/>
    <w:rsid w:val="00304D5F"/>
    <w:rsid w:val="003060BF"/>
    <w:rsid w:val="00314B52"/>
    <w:rsid w:val="00363C10"/>
    <w:rsid w:val="0039369C"/>
    <w:rsid w:val="003A4ADF"/>
    <w:rsid w:val="003B79A6"/>
    <w:rsid w:val="003E2076"/>
    <w:rsid w:val="00452322"/>
    <w:rsid w:val="00454A76"/>
    <w:rsid w:val="00503F40"/>
    <w:rsid w:val="005064F5"/>
    <w:rsid w:val="00513E25"/>
    <w:rsid w:val="00537315"/>
    <w:rsid w:val="0054072F"/>
    <w:rsid w:val="00583633"/>
    <w:rsid w:val="005907A9"/>
    <w:rsid w:val="0059760B"/>
    <w:rsid w:val="005A0904"/>
    <w:rsid w:val="005F73C6"/>
    <w:rsid w:val="005F7E5D"/>
    <w:rsid w:val="006240C4"/>
    <w:rsid w:val="00625EAC"/>
    <w:rsid w:val="00674B33"/>
    <w:rsid w:val="006A0132"/>
    <w:rsid w:val="006C2EBB"/>
    <w:rsid w:val="00733B61"/>
    <w:rsid w:val="00795B4E"/>
    <w:rsid w:val="007D3A71"/>
    <w:rsid w:val="008A4C6C"/>
    <w:rsid w:val="009A4578"/>
    <w:rsid w:val="009B1301"/>
    <w:rsid w:val="009E39B2"/>
    <w:rsid w:val="00A369AF"/>
    <w:rsid w:val="00A951DB"/>
    <w:rsid w:val="00AB1A31"/>
    <w:rsid w:val="00B53A34"/>
    <w:rsid w:val="00B67A03"/>
    <w:rsid w:val="00B901A4"/>
    <w:rsid w:val="00BD70D8"/>
    <w:rsid w:val="00BF497E"/>
    <w:rsid w:val="00C464FF"/>
    <w:rsid w:val="00CA45B1"/>
    <w:rsid w:val="00CA7107"/>
    <w:rsid w:val="00D02575"/>
    <w:rsid w:val="00D13A01"/>
    <w:rsid w:val="00D65872"/>
    <w:rsid w:val="00D73DA5"/>
    <w:rsid w:val="00DA46F7"/>
    <w:rsid w:val="00E37BFB"/>
    <w:rsid w:val="00EB2786"/>
    <w:rsid w:val="00EC2546"/>
    <w:rsid w:val="00EC321D"/>
    <w:rsid w:val="00EC653D"/>
    <w:rsid w:val="00F20A42"/>
    <w:rsid w:val="00F26C49"/>
    <w:rsid w:val="00F3143F"/>
    <w:rsid w:val="00F3763D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0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statmethods.net/advstats/fac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CF32-E3BF-4E42-9D02-52DBC4D9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57</cp:revision>
  <dcterms:created xsi:type="dcterms:W3CDTF">2010-12-03T08:04:00Z</dcterms:created>
  <dcterms:modified xsi:type="dcterms:W3CDTF">2010-12-06T15:52:00Z</dcterms:modified>
</cp:coreProperties>
</file>