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EFB3" w14:textId="26078775" w:rsidR="00742E96" w:rsidRDefault="00742E96" w:rsidP="00742E96">
      <w:pPr>
        <w:spacing w:line="480" w:lineRule="auto"/>
        <w:jc w:val="center"/>
      </w:pPr>
      <w:r>
        <w:t>Excel Homework Analysis</w:t>
      </w:r>
    </w:p>
    <w:p w14:paraId="7F86CEF8" w14:textId="2CA3D707" w:rsidR="00910226" w:rsidRDefault="00FB36CE" w:rsidP="00AC5965">
      <w:pPr>
        <w:spacing w:line="480" w:lineRule="auto"/>
        <w:ind w:firstLine="720"/>
      </w:pPr>
      <w:r>
        <w:t>We can make several conclusions based on the data provided and the</w:t>
      </w:r>
      <w:r w:rsidR="0028513B">
        <w:t xml:space="preserve">ir tables/charts. </w:t>
      </w:r>
      <w:r w:rsidR="001609AA">
        <w:t>It’s</w:t>
      </w:r>
      <w:r w:rsidR="0028513B">
        <w:t xml:space="preserve"> obvious that theater, music, and tech are the most popular categories</w:t>
      </w:r>
      <w:r w:rsidR="001609AA">
        <w:t>, in that order,</w:t>
      </w:r>
      <w:r w:rsidR="0028513B">
        <w:t xml:space="preserve"> for an entrepreneur</w:t>
      </w:r>
      <w:r w:rsidR="0089468A">
        <w:t xml:space="preserve"> </w:t>
      </w:r>
      <w:r w:rsidR="0028513B">
        <w:t xml:space="preserve">to attempt a Kickstarter campaign—with journalism </w:t>
      </w:r>
      <w:r w:rsidR="004E7E4E">
        <w:t>having the fewest attempted campaigns</w:t>
      </w:r>
      <w:r w:rsidR="0028513B">
        <w:t xml:space="preserve">. In fact, </w:t>
      </w:r>
      <w:r w:rsidR="001609AA">
        <w:t xml:space="preserve">as a subcategory to theater, plays have had more than four times as many Kickstarters </w:t>
      </w:r>
      <w:r w:rsidR="00880A43">
        <w:t>launched</w:t>
      </w:r>
      <w:r w:rsidR="001609AA">
        <w:t xml:space="preserve"> in their name than the next most popular subcategory, rock (a </w:t>
      </w:r>
      <w:r w:rsidR="00880A43">
        <w:t>class</w:t>
      </w:r>
      <w:r w:rsidR="001609AA">
        <w:t xml:space="preserve"> </w:t>
      </w:r>
      <w:r w:rsidR="00880A43">
        <w:t>of</w:t>
      </w:r>
      <w:r w:rsidR="001609AA">
        <w:t xml:space="preserve"> musi</w:t>
      </w:r>
      <w:r w:rsidR="00B71852">
        <w:t>c</w:t>
      </w:r>
      <w:r w:rsidR="001609AA">
        <w:t xml:space="preserve">). </w:t>
      </w:r>
      <w:r w:rsidR="00EC2719">
        <w:t xml:space="preserve">Likewise, </w:t>
      </w:r>
      <w:r w:rsidR="0089468A">
        <w:t xml:space="preserve">theater and music have enjoyed the highest rates of success, with 20% and 13%, respectively. In third place, is film </w:t>
      </w:r>
      <w:r w:rsidR="00E27406">
        <w:t>&amp;</w:t>
      </w:r>
      <w:r w:rsidR="0089468A">
        <w:t xml:space="preserve"> video with 7% followed by tech with 5%, showing some, but not perfect, correlation between popularity </w:t>
      </w:r>
      <w:r w:rsidR="00910226">
        <w:t>and success.</w:t>
      </w:r>
    </w:p>
    <w:p w14:paraId="66544991" w14:textId="24F3EA58" w:rsidR="00274D36" w:rsidRDefault="00910226" w:rsidP="00AC5965">
      <w:pPr>
        <w:spacing w:line="480" w:lineRule="auto"/>
        <w:ind w:firstLine="720"/>
      </w:pPr>
      <w:r>
        <w:t>Moving onto the time of year’s affect on the outcomes of campaign</w:t>
      </w:r>
      <w:r w:rsidR="00880A43">
        <w:t>s</w:t>
      </w:r>
      <w:r>
        <w:t>, we see a spike in</w:t>
      </w:r>
      <w:r w:rsidR="00880A43">
        <w:t xml:space="preserve"> the</w:t>
      </w:r>
      <w:r>
        <w:t xml:space="preserve"> number of </w:t>
      </w:r>
      <w:r w:rsidR="00E27406">
        <w:t xml:space="preserve">successful </w:t>
      </w:r>
      <w:r>
        <w:t xml:space="preserve">campaigns </w:t>
      </w:r>
      <w:r w:rsidR="00274D36">
        <w:t>launched</w:t>
      </w:r>
      <w:r>
        <w:t xml:space="preserve"> beginning in </w:t>
      </w:r>
      <w:r w:rsidR="00E27406">
        <w:t>S</w:t>
      </w:r>
      <w:r>
        <w:t xml:space="preserve">pring, around </w:t>
      </w:r>
      <w:r w:rsidR="00E27406">
        <w:t>April</w:t>
      </w:r>
      <w:r>
        <w:t xml:space="preserve">, and peaking in </w:t>
      </w:r>
      <w:r w:rsidR="00E27406">
        <w:t>May</w:t>
      </w:r>
      <w:r>
        <w:t>.</w:t>
      </w:r>
      <w:r w:rsidR="00E27406">
        <w:t xml:space="preserve"> This fact seems to support the idea that </w:t>
      </w:r>
      <w:r w:rsidR="00146830">
        <w:t>Spring is a good time to launch a campaign.</w:t>
      </w:r>
      <w:r>
        <w:t xml:space="preserve"> </w:t>
      </w:r>
      <w:r w:rsidR="00274D36">
        <w:t xml:space="preserve">A moving average of successful campaigns, with and interval of two, further supports this conclusion. If I had to take an educated guess as to why </w:t>
      </w:r>
      <w:r w:rsidR="00146830">
        <w:t>S</w:t>
      </w:r>
      <w:r w:rsidR="00880A43">
        <w:t>pring/</w:t>
      </w:r>
      <w:r w:rsidR="00146830">
        <w:t>S</w:t>
      </w:r>
      <w:r w:rsidR="00274D36">
        <w:t xml:space="preserve">ummer is so popular for entrepreneurs to begin a Kickstarter, I’d have to say that the rise of discretionary income after tax season, due to </w:t>
      </w:r>
      <w:r w:rsidR="004E7E4E">
        <w:t>refunds</w:t>
      </w:r>
      <w:r w:rsidR="00274D36">
        <w:t xml:space="preserve">, plays a </w:t>
      </w:r>
      <w:r w:rsidR="00CF6434">
        <w:t>big role</w:t>
      </w:r>
      <w:r w:rsidR="00274D36">
        <w:t xml:space="preserve">. Also, for plays specifically, </w:t>
      </w:r>
      <w:r w:rsidR="00146830">
        <w:t>S</w:t>
      </w:r>
      <w:r w:rsidR="00274D36">
        <w:t xml:space="preserve">pring and </w:t>
      </w:r>
      <w:r w:rsidR="00146830">
        <w:t>S</w:t>
      </w:r>
      <w:r w:rsidR="00274D36">
        <w:t xml:space="preserve">ummer are popular for </w:t>
      </w:r>
      <w:r w:rsidR="00880A43">
        <w:t>outdoor</w:t>
      </w:r>
      <w:r w:rsidR="00146830">
        <w:t xml:space="preserve"> theater productions</w:t>
      </w:r>
      <w:r w:rsidR="00274D36">
        <w:t>. Shakespeare in the park anyone?</w:t>
      </w:r>
    </w:p>
    <w:p w14:paraId="6C4E2905" w14:textId="1CC17AC6" w:rsidR="00880A43" w:rsidRPr="00880A43" w:rsidRDefault="00880A43" w:rsidP="00AC5965">
      <w:pPr>
        <w:spacing w:line="480" w:lineRule="auto"/>
        <w:ind w:firstLine="720"/>
      </w:pPr>
      <w:r>
        <w:t xml:space="preserve">Having completed the supplemental work, we can see that as the targeted funds of a campaign increases, its rate of success decreases, save for the $30,000 to </w:t>
      </w:r>
      <w:r w:rsidR="00E81AF7">
        <w:t xml:space="preserve">$45,000 range. </w:t>
      </w:r>
      <w:r w:rsidR="00742E96">
        <w:t>But</w:t>
      </w:r>
      <w:r w:rsidR="00E81AF7">
        <w:t xml:space="preserve"> we can still extract more tables and graphs from our dat</w:t>
      </w:r>
      <w:r w:rsidR="004E7E4E">
        <w:t>aset</w:t>
      </w:r>
      <w:r w:rsidR="00E81AF7">
        <w:t xml:space="preserve">. </w:t>
      </w:r>
      <w:r w:rsidR="00492EFF">
        <w:t xml:space="preserve">For example, </w:t>
      </w:r>
      <w:r w:rsidR="00677855">
        <w:t xml:space="preserve">using the </w:t>
      </w:r>
      <w:r w:rsidR="00677855" w:rsidRPr="004E7E4E">
        <w:rPr>
          <w:i/>
        </w:rPr>
        <w:t>countif</w:t>
      </w:r>
      <w:r w:rsidR="00677855">
        <w:t xml:space="preserve"> and </w:t>
      </w:r>
      <w:r w:rsidR="00677855" w:rsidRPr="004E7E4E">
        <w:rPr>
          <w:i/>
        </w:rPr>
        <w:t>countifs</w:t>
      </w:r>
      <w:r w:rsidR="00677855">
        <w:t xml:space="preserve"> functions, we can tell how many staff pic</w:t>
      </w:r>
      <w:r w:rsidR="0077562F">
        <w:t>k</w:t>
      </w:r>
      <w:r w:rsidR="00677855">
        <w:t xml:space="preserve">s have been successful and how many campaigns that were not staff picks met </w:t>
      </w:r>
      <w:r w:rsidR="00677855">
        <w:lastRenderedPageBreak/>
        <w:t xml:space="preserve">their financial goals. From this we can see that 87% of staff picks met their goal; whereas, only 48% percent of Kickstarters succeeded without being a staff pick. </w:t>
      </w:r>
      <w:r w:rsidR="00742E96">
        <w:t>However, we</w:t>
      </w:r>
      <w:r w:rsidR="00677855">
        <w:t xml:space="preserve"> can</w:t>
      </w:r>
      <w:r w:rsidR="00F83A23">
        <w:t>not</w:t>
      </w:r>
      <w:r w:rsidR="00677855">
        <w:t xml:space="preserve"> tell from the data provided whether campaigns were picked up as staff picks after showing signs of </w:t>
      </w:r>
      <w:r w:rsidR="00F60BB6">
        <w:t>promise</w:t>
      </w:r>
      <w:r w:rsidR="00AB50B2">
        <w:t xml:space="preserve"> or not. For this we would need more data, which is a limitation of the dataset provided.</w:t>
      </w:r>
    </w:p>
    <w:p w14:paraId="2C0CA68A" w14:textId="59D752BC" w:rsidR="00E111A5" w:rsidRDefault="00AB50B2" w:rsidP="00742E96">
      <w:pPr>
        <w:spacing w:line="480" w:lineRule="auto"/>
        <w:ind w:firstLine="720"/>
      </w:pPr>
      <w:r>
        <w:t>While creative minds can come up w</w:t>
      </w:r>
      <w:bookmarkStart w:id="0" w:name="_GoBack"/>
      <w:bookmarkEnd w:id="0"/>
      <w:r>
        <w:t xml:space="preserve">ith many ways to retool the data to find relationships, </w:t>
      </w:r>
      <w:r w:rsidR="00C87520">
        <w:t xml:space="preserve">a bit </w:t>
      </w:r>
      <w:r w:rsidR="00723BCF">
        <w:t>more</w:t>
      </w:r>
      <w:r>
        <w:t xml:space="preserve"> data would go a long way in being able to answer some of the whys</w:t>
      </w:r>
      <w:r w:rsidR="00CD7ED1">
        <w:t xml:space="preserve"> behind our conclusions.</w:t>
      </w:r>
      <w:r w:rsidR="0077562F">
        <w:t xml:space="preserve"> </w:t>
      </w:r>
      <w:r w:rsidR="00AC5965">
        <w:t xml:space="preserve">Also, having been asked to find the average </w:t>
      </w:r>
      <w:r w:rsidR="00742E96">
        <w:t>donation amount for campaigns has injected errant data fields into our set</w:t>
      </w:r>
      <w:r w:rsidR="00D4417E">
        <w:t>, in the form of an #DIV/0! error</w:t>
      </w:r>
      <w:r w:rsidR="00742E96">
        <w:t xml:space="preserve">. This makes working with the </w:t>
      </w:r>
      <w:r w:rsidR="00D4417E">
        <w:t>average donation column a bit tricky.</w:t>
      </w:r>
      <w:r w:rsidR="00CF6434">
        <w:t xml:space="preserve"> Other than that, </w:t>
      </w:r>
    </w:p>
    <w:sectPr w:rsidR="00E111A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AAE55" w14:textId="77777777" w:rsidR="0061142D" w:rsidRDefault="0061142D" w:rsidP="00197B98">
      <w:pPr>
        <w:spacing w:after="0" w:line="240" w:lineRule="auto"/>
      </w:pPr>
      <w:r>
        <w:separator/>
      </w:r>
    </w:p>
  </w:endnote>
  <w:endnote w:type="continuationSeparator" w:id="0">
    <w:p w14:paraId="2376D97E" w14:textId="77777777" w:rsidR="0061142D" w:rsidRDefault="0061142D" w:rsidP="0019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0CA6D" w14:textId="77777777" w:rsidR="0061142D" w:rsidRDefault="0061142D" w:rsidP="00197B98">
      <w:pPr>
        <w:spacing w:after="0" w:line="240" w:lineRule="auto"/>
      </w:pPr>
      <w:r>
        <w:separator/>
      </w:r>
    </w:p>
  </w:footnote>
  <w:footnote w:type="continuationSeparator" w:id="0">
    <w:p w14:paraId="47E30A34" w14:textId="77777777" w:rsidR="0061142D" w:rsidRDefault="0061142D" w:rsidP="00197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82EC3" w14:textId="6842E298" w:rsidR="00197B98" w:rsidRDefault="00197B98" w:rsidP="00AC5965">
    <w:pPr>
      <w:pStyle w:val="Header"/>
      <w:spacing w:line="480" w:lineRule="auto"/>
    </w:pPr>
    <w:r>
      <w:t>Francisco Hohn</w:t>
    </w:r>
  </w:p>
  <w:p w14:paraId="018AEB13" w14:textId="6D7F1BC4" w:rsidR="00197B98" w:rsidRDefault="00AC5965" w:rsidP="00AC5965">
    <w:pPr>
      <w:pStyle w:val="Header"/>
      <w:spacing w:line="480" w:lineRule="auto"/>
    </w:pPr>
    <w:r>
      <w:t>Instructor Chris Gombas</w:t>
    </w:r>
  </w:p>
  <w:p w14:paraId="405929CC" w14:textId="6D87F6F8" w:rsidR="00AC5965" w:rsidRDefault="00AC5965" w:rsidP="00AC5965">
    <w:pPr>
      <w:pStyle w:val="Header"/>
      <w:spacing w:line="480" w:lineRule="auto"/>
    </w:pPr>
    <w:r w:rsidRPr="00AC5965">
      <w:t>Data_BC 200-0</w:t>
    </w:r>
  </w:p>
  <w:p w14:paraId="3F3D47FC" w14:textId="27079098" w:rsidR="00197B98" w:rsidRDefault="00197B98" w:rsidP="00AC5965">
    <w:pPr>
      <w:pStyle w:val="Header"/>
      <w:spacing w:line="480" w:lineRule="auto"/>
    </w:pPr>
    <w:r>
      <w:t>23 February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A5"/>
    <w:rsid w:val="000E2562"/>
    <w:rsid w:val="00146830"/>
    <w:rsid w:val="001609AA"/>
    <w:rsid w:val="00162730"/>
    <w:rsid w:val="00197B98"/>
    <w:rsid w:val="0023165C"/>
    <w:rsid w:val="00274D36"/>
    <w:rsid w:val="0028513B"/>
    <w:rsid w:val="002E1B72"/>
    <w:rsid w:val="00492EFF"/>
    <w:rsid w:val="004E7E4E"/>
    <w:rsid w:val="005C381F"/>
    <w:rsid w:val="0061142D"/>
    <w:rsid w:val="00677855"/>
    <w:rsid w:val="00723BCF"/>
    <w:rsid w:val="00742E96"/>
    <w:rsid w:val="0077562F"/>
    <w:rsid w:val="00880A43"/>
    <w:rsid w:val="0089468A"/>
    <w:rsid w:val="00910226"/>
    <w:rsid w:val="00AB50B2"/>
    <w:rsid w:val="00AC5965"/>
    <w:rsid w:val="00B71852"/>
    <w:rsid w:val="00C85B5B"/>
    <w:rsid w:val="00C87520"/>
    <w:rsid w:val="00CD7ED1"/>
    <w:rsid w:val="00CF6434"/>
    <w:rsid w:val="00D4417E"/>
    <w:rsid w:val="00E111A5"/>
    <w:rsid w:val="00E27406"/>
    <w:rsid w:val="00E81AF7"/>
    <w:rsid w:val="00EC2719"/>
    <w:rsid w:val="00F60BB6"/>
    <w:rsid w:val="00F83A23"/>
    <w:rsid w:val="00FB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430E"/>
  <w15:chartTrackingRefBased/>
  <w15:docId w15:val="{E71C6A27-BAD9-49F4-A82C-F933E418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B98"/>
  </w:style>
  <w:style w:type="paragraph" w:styleId="Footer">
    <w:name w:val="footer"/>
    <w:basedOn w:val="Normal"/>
    <w:link w:val="FooterChar"/>
    <w:uiPriority w:val="99"/>
    <w:unhideWhenUsed/>
    <w:rsid w:val="0019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Hohn</dc:creator>
  <cp:keywords/>
  <dc:description/>
  <cp:lastModifiedBy>Francisco Hohn</cp:lastModifiedBy>
  <cp:revision>4</cp:revision>
  <dcterms:created xsi:type="dcterms:W3CDTF">2019-02-23T14:17:00Z</dcterms:created>
  <dcterms:modified xsi:type="dcterms:W3CDTF">2019-02-25T04:20:00Z</dcterms:modified>
</cp:coreProperties>
</file>