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Propuesta comercial</w:t>
      </w:r>
    </w:p>
    <w:p>
      <w:pPr>
        <w:pBdr>
          <w:bottom w:val="single" w:color="1F3864" w:sz="8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Plan de cumplimiento Ley N° 21.643 (Ley Karin) para [NOMBRE DE LA EMPRESA]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[Fecha]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Atención: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[Nombre y cargo del destinatario]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De: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[NOMBRE DE LA CONSULTORA]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 y necesidad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La Ley N° 21.643 obliga a los empleadores a prevenir, investigar y sancionar el acoso laboral, el acoso sexual y la violencia en el trabajo, con protocolos, procedimientos de denuncia y plazos definidos. Para una empresa del tamaño de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[NOMBRE DE LA EMPRESA]</w:t>
      </w:r>
      <w:r>
        <w:rPr>
          <w:rFonts w:ascii="Arial" w:cs="Arial" w:eastAsia="Arial" w:hAnsi="Arial"/>
          <w:sz w:val="22"/>
          <w:szCs w:val="22"/>
        </w:rPr>
        <w:t xml:space="preserve">, con aproximadamente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[__]</w:t>
      </w:r>
      <w:r>
        <w:rPr>
          <w:rFonts w:ascii="Arial" w:cs="Arial" w:eastAsia="Arial" w:hAnsi="Arial"/>
          <w:sz w:val="22"/>
          <w:szCs w:val="22"/>
        </w:rPr>
        <w:t xml:space="preserve"> trabajadores, esto implica actualizar el reglamento interno, capacitar a los equipos y contar con un procedimiento de investigación que resista una fiscalización o un juicio.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Nuestra propuesta le permite cumplir con estas obligaciones de forma ordenada, con un equipo que combina asesoría jurídica y trabajo psicológico con las personas.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Qué hacemos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1, diagnóstico (semanas 1 y 2): </w:t>
      </w:r>
      <w:r>
        <w:rPr>
          <w:rFonts w:ascii="Arial" w:cs="Arial" w:eastAsia="Arial" w:hAnsi="Arial"/>
          <w:sz w:val="22"/>
          <w:szCs w:val="22"/>
        </w:rPr>
        <w:t xml:space="preserve">revisión de su reglamento interno, contratos y protocolos, más entrevistas y una encuesta breve a los trabajadores. Entregamos un informe de brechas con plan de acción.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2, diseño (semanas 3 a 5): </w:t>
      </w:r>
      <w:r>
        <w:rPr>
          <w:rFonts w:ascii="Arial" w:cs="Arial" w:eastAsia="Arial" w:hAnsi="Arial"/>
          <w:sz w:val="22"/>
          <w:szCs w:val="22"/>
        </w:rPr>
        <w:t xml:space="preserve">redactamos el protocolo de prevención, el procedimiento de denuncia y las modificaciones al reglamento interno, y definimos las medidas de resguardo y los criterios de derivación.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3, implementación (semanas 6 a 8): </w:t>
      </w:r>
      <w:r>
        <w:rPr>
          <w:rFonts w:ascii="Arial" w:cs="Arial" w:eastAsia="Arial" w:hAnsi="Arial"/>
          <w:sz w:val="22"/>
          <w:szCs w:val="22"/>
        </w:rPr>
        <w:t xml:space="preserve">capacitamos a los trabajadores y a las jefaturas, y dejamos operativo el canal de denuncias.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Cómo trabajamos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Equipo jurídico y psicológico: </w:t>
      </w:r>
      <w:r>
        <w:rPr>
          <w:rFonts w:ascii="Arial" w:cs="Arial" w:eastAsia="Arial" w:hAnsi="Arial"/>
          <w:sz w:val="22"/>
          <w:szCs w:val="22"/>
        </w:rPr>
        <w:t xml:space="preserve">el abogado vela por la validez y defendibilidad de cada procedimiento; la psicóloga aporta la evaluación y el trabajo con las personas.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Independencia: </w:t>
      </w:r>
      <w:r>
        <w:rPr>
          <w:rFonts w:ascii="Arial" w:cs="Arial" w:eastAsia="Arial" w:hAnsi="Arial"/>
          <w:sz w:val="22"/>
          <w:szCs w:val="22"/>
        </w:rPr>
        <w:t xml:space="preserve">en cualquier investigación futura, el equipo que investiga es distinto del que acompaña a las personas involucradas.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Confidencialidad: </w:t>
      </w:r>
      <w:r>
        <w:rPr>
          <w:rFonts w:ascii="Arial" w:cs="Arial" w:eastAsia="Arial" w:hAnsi="Arial"/>
          <w:sz w:val="22"/>
          <w:szCs w:val="22"/>
        </w:rPr>
        <w:t xml:space="preserve">toda la información de la empresa, de denunciantes y de denunciados se maneja con estricta reserva y bajo secreto profesional.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60"/>
        <w:gridCol w:w="2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 (UF + IVA)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Informe de brechas y plan de acción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[20]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 y reglamento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Protocolo, procedimiento de denuncia y modificaciones al reglamento interno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[30]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Capacitaciones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 sesiones para trabajadores y un taller para jefaturas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[30]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Descuento por paquete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Descuento por contratar el plan completo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[-8]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de cumplimiento inicial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[72]</w:t>
            </w:r>
          </w:p>
        </w:tc>
      </w:tr>
    </w:tbl>
    <w:p>
      <w:pP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>Los valores son referenciales y se ajustarán al tamaño y sedes de la empresa. La propuesta tiene una vigencia de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[30]</w:t>
      </w:r>
      <w:r>
        <w:rPr>
          <w:rFonts w:ascii="Arial" w:cs="Arial" w:eastAsia="Arial" w:hAnsi="Arial"/>
          <w:sz w:val="22"/>
          <w:szCs w:val="22"/>
        </w:rPr>
        <w:t xml:space="preserve"> días.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Condiciones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de pago: </w:t>
      </w:r>
      <w:r>
        <w:rPr>
          <w:rFonts w:ascii="Arial" w:cs="Arial" w:eastAsia="Arial" w:hAnsi="Arial"/>
          <w:sz w:val="22"/>
          <w:szCs w:val="22"/>
        </w:rPr>
        <w:t xml:space="preserve">50% al aceptar la propuesta y 50% contra entrega del informe final.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Alcance: </w:t>
      </w:r>
      <w:r>
        <w:rPr>
          <w:rFonts w:ascii="Arial" w:cs="Arial" w:eastAsia="Arial" w:hAnsi="Arial"/>
          <w:sz w:val="22"/>
          <w:szCs w:val="22"/>
        </w:rPr>
        <w:t xml:space="preserve">no incluye representación judicial ni atención clínica prolongada, que pueden cotizarse por separado.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Responsabilidades del cliente: </w:t>
      </w:r>
      <w:r>
        <w:rPr>
          <w:rFonts w:ascii="Arial" w:cs="Arial" w:eastAsia="Arial" w:hAnsi="Arial"/>
          <w:sz w:val="22"/>
          <w:szCs w:val="22"/>
        </w:rPr>
        <w:t xml:space="preserve">facilitar documentos, acceso a los equipos y una contraparte designada.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Continuidad opcional: </w:t>
      </w:r>
      <w:r>
        <w:rPr>
          <w:rFonts w:ascii="Arial" w:cs="Arial" w:eastAsia="Arial" w:hAnsi="Arial"/>
          <w:sz w:val="22"/>
          <w:szCs w:val="22"/>
        </w:rPr>
        <w:t xml:space="preserve">una vez implementado el plan, ofrecemos planes mensuales con canal de denuncias externalizado, asesoría permanente y descuento en investigaciones.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Próximos pasos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Si esta propuesta responde a sus necesidades, podemos coordinar una reunión de 30 minutos para ajustar el alcance y definir la fecha de inicio.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Atentamente,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[Nombre y cargo]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[NOMBRE DE LA CONSULTORA]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[Correo y teléfono]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2026-09-28T18:33:14.107Z</dcterms:created>
  <dcterms:modified xsi:type="dcterms:W3CDTF">2026-09-28T18:33:14.107Z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