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69D6" w:rsidRPr="007169D6" w:rsidRDefault="007169D6" w:rsidP="007169D6">
      <w:pPr>
        <w:jc w:val="both"/>
        <w:rPr>
          <w:b/>
          <w:bCs/>
        </w:rPr>
      </w:pPr>
      <w:r w:rsidRPr="007169D6">
        <w:rPr>
          <w:b/>
          <w:bCs/>
        </w:rPr>
        <w:t>INICIO DE LA TRANSCRIPCIÓN</w:t>
      </w:r>
    </w:p>
    <w:p w:rsidR="007169D6" w:rsidRPr="007169D6" w:rsidRDefault="007169D6" w:rsidP="007169D6">
      <w:pPr>
        <w:jc w:val="both"/>
      </w:pPr>
      <w:r w:rsidRPr="007169D6">
        <w:rPr>
          <w:b/>
          <w:bCs/>
        </w:rPr>
        <w:t>Usuario:</w:t>
      </w:r>
      <w:r w:rsidRPr="007169D6">
        <w:t xml:space="preserve"> quien investiga denuncias ley </w:t>
      </w:r>
      <w:proofErr w:type="spellStart"/>
      <w:r w:rsidRPr="007169D6">
        <w:t>karin</w:t>
      </w:r>
      <w:proofErr w:type="spellEnd"/>
      <w:r w:rsidRPr="007169D6">
        <w:t xml:space="preserve"> en sector privado</w:t>
      </w:r>
    </w:p>
    <w:p w:rsidR="007169D6" w:rsidRPr="007169D6" w:rsidRDefault="007169D6" w:rsidP="007169D6">
      <w:pPr>
        <w:jc w:val="both"/>
      </w:pPr>
      <w:r w:rsidRPr="007169D6">
        <w:rPr>
          <w:b/>
          <w:bCs/>
        </w:rPr>
        <w:t>IA:</w:t>
      </w:r>
      <w:r w:rsidRPr="007169D6">
        <w:t xml:space="preserve"> En el sector privado, cuando se presenta una denuncia por acoso laboral, sexual o violencia en el trabajo bajo la </w:t>
      </w:r>
      <w:r w:rsidRPr="007169D6">
        <w:rPr>
          <w:b/>
          <w:bCs/>
        </w:rPr>
        <w:t>Ley Karin</w:t>
      </w:r>
      <w:r w:rsidRPr="007169D6">
        <w:t xml:space="preserve">, el empleador tiene un plazo de </w:t>
      </w:r>
      <w:r w:rsidRPr="007169D6">
        <w:rPr>
          <w:b/>
          <w:bCs/>
        </w:rPr>
        <w:t>3 días hábiles</w:t>
      </w:r>
      <w:r w:rsidRPr="007169D6">
        <w:t xml:space="preserve"> para decidir si realiza la investigación de forma interna o si deriva los antecedentes directamente a la Dirección del Trabajo (DT).</w:t>
      </w:r>
    </w:p>
    <w:p w:rsidR="007169D6" w:rsidRPr="007169D6" w:rsidRDefault="007169D6" w:rsidP="007169D6">
      <w:pPr>
        <w:jc w:val="both"/>
      </w:pPr>
      <w:r w:rsidRPr="007169D6">
        <w:t>Aquí te explico cómo funciona cada opción:</w:t>
      </w:r>
    </w:p>
    <w:p w:rsidR="007169D6" w:rsidRPr="007169D6" w:rsidRDefault="007169D6" w:rsidP="007169D6">
      <w:pPr>
        <w:jc w:val="both"/>
        <w:rPr>
          <w:b/>
          <w:bCs/>
        </w:rPr>
      </w:pPr>
      <w:r w:rsidRPr="007169D6">
        <w:rPr>
          <w:b/>
          <w:bCs/>
        </w:rPr>
        <w:t>1. Investigación interna en la empresa</w:t>
      </w:r>
    </w:p>
    <w:p w:rsidR="007169D6" w:rsidRPr="007169D6" w:rsidRDefault="007169D6" w:rsidP="007169D6">
      <w:pPr>
        <w:jc w:val="both"/>
      </w:pPr>
      <w:r w:rsidRPr="007169D6">
        <w:t>Si el empleador opta por investigar internamente:</w:t>
      </w:r>
    </w:p>
    <w:p w:rsidR="007169D6" w:rsidRPr="007169D6" w:rsidRDefault="007169D6" w:rsidP="007169D6">
      <w:pPr>
        <w:numPr>
          <w:ilvl w:val="0"/>
          <w:numId w:val="1"/>
        </w:numPr>
        <w:jc w:val="both"/>
      </w:pPr>
      <w:r w:rsidRPr="007169D6">
        <w:rPr>
          <w:b/>
          <w:bCs/>
        </w:rPr>
        <w:t>Quién investiga:</w:t>
      </w:r>
      <w:r w:rsidRPr="007169D6">
        <w:t xml:space="preserve"> Debe designar a una persona dentro de la organización que tenga formación o conocimientos en materias de acoso, género o derechos fundamentales. También se puede contratar a un </w:t>
      </w:r>
      <w:r w:rsidRPr="007169D6">
        <w:rPr>
          <w:b/>
          <w:bCs/>
        </w:rPr>
        <w:t>tercero externo</w:t>
      </w:r>
      <w:r w:rsidRPr="007169D6">
        <w:t xml:space="preserve"> (como abogados o especialistas certificados) si la empresa no cuenta con personal con el perfil adecuado o si hay conflicto de interés (por ejemplo, si está involucrada una jefatura alta o recursos humanos).</w:t>
      </w:r>
    </w:p>
    <w:p w:rsidR="007169D6" w:rsidRPr="007169D6" w:rsidRDefault="007169D6" w:rsidP="007169D6">
      <w:pPr>
        <w:numPr>
          <w:ilvl w:val="0"/>
          <w:numId w:val="1"/>
        </w:numPr>
        <w:jc w:val="both"/>
      </w:pPr>
      <w:r w:rsidRPr="007169D6">
        <w:rPr>
          <w:b/>
          <w:bCs/>
        </w:rPr>
        <w:t>Plazo:</w:t>
      </w:r>
      <w:r w:rsidRPr="007169D6">
        <w:t xml:space="preserve"> La investigación debe estar lista y constar en un informe escrito en un plazo máximo de </w:t>
      </w:r>
      <w:r w:rsidRPr="007169D6">
        <w:rPr>
          <w:b/>
          <w:bCs/>
        </w:rPr>
        <w:t>30 días corridos</w:t>
      </w:r>
      <w:r w:rsidRPr="007169D6">
        <w:t>.</w:t>
      </w:r>
    </w:p>
    <w:p w:rsidR="007169D6" w:rsidRPr="007169D6" w:rsidRDefault="007169D6" w:rsidP="007169D6">
      <w:pPr>
        <w:numPr>
          <w:ilvl w:val="0"/>
          <w:numId w:val="1"/>
        </w:numPr>
        <w:jc w:val="both"/>
      </w:pPr>
      <w:r w:rsidRPr="007169D6">
        <w:rPr>
          <w:b/>
          <w:bCs/>
        </w:rPr>
        <w:t>Destino:</w:t>
      </w:r>
      <w:r w:rsidRPr="007169D6">
        <w:t xml:space="preserve"> Una vez terminado el informe, este se debe remitir a la Inspección del Trabajo correspondiente.</w:t>
      </w:r>
    </w:p>
    <w:p w:rsidR="007169D6" w:rsidRPr="007169D6" w:rsidRDefault="007169D6" w:rsidP="007169D6">
      <w:pPr>
        <w:jc w:val="both"/>
        <w:rPr>
          <w:b/>
          <w:bCs/>
        </w:rPr>
      </w:pPr>
      <w:r w:rsidRPr="007169D6">
        <w:rPr>
          <w:b/>
          <w:bCs/>
        </w:rPr>
        <w:t>2. Derivación a la Inspección del Trabajo (DT)</w:t>
      </w:r>
    </w:p>
    <w:p w:rsidR="007169D6" w:rsidRPr="007169D6" w:rsidRDefault="007169D6" w:rsidP="007169D6">
      <w:pPr>
        <w:jc w:val="both"/>
      </w:pPr>
      <w:r w:rsidRPr="007169D6">
        <w:t>Si el empleador decide no hacer la investigación de manera interna (o si el trabajador prefirió ingresar la denuncia directamente en la entidad fiscalizadora):</w:t>
      </w:r>
    </w:p>
    <w:p w:rsidR="007169D6" w:rsidRPr="007169D6" w:rsidRDefault="007169D6" w:rsidP="007169D6">
      <w:pPr>
        <w:numPr>
          <w:ilvl w:val="0"/>
          <w:numId w:val="2"/>
        </w:numPr>
        <w:jc w:val="both"/>
      </w:pPr>
      <w:r w:rsidRPr="007169D6">
        <w:rPr>
          <w:b/>
          <w:bCs/>
        </w:rPr>
        <w:t>Quién investiga:</w:t>
      </w:r>
      <w:r w:rsidRPr="007169D6">
        <w:t xml:space="preserve"> La propia </w:t>
      </w:r>
      <w:r w:rsidRPr="007169D6">
        <w:rPr>
          <w:b/>
          <w:bCs/>
        </w:rPr>
        <w:t>Dirección del Trabajo (DT)</w:t>
      </w:r>
      <w:r w:rsidRPr="007169D6">
        <w:t xml:space="preserve"> a través de sus fiscalizadores e investigadores asignados.</w:t>
      </w:r>
    </w:p>
    <w:p w:rsidR="007169D6" w:rsidRPr="007169D6" w:rsidRDefault="007169D6" w:rsidP="007169D6">
      <w:pPr>
        <w:numPr>
          <w:ilvl w:val="0"/>
          <w:numId w:val="2"/>
        </w:numPr>
        <w:jc w:val="both"/>
      </w:pPr>
      <w:r w:rsidRPr="007169D6">
        <w:rPr>
          <w:b/>
          <w:bCs/>
        </w:rPr>
        <w:t>Proceso:</w:t>
      </w:r>
      <w:r w:rsidRPr="007169D6">
        <w:t xml:space="preserve"> La DT indaga los hechos y, si corresponde, puede intentar un proceso de mediación. Si no hay acuerdo o se constatan las vulneraciones, los antecedentes se derivan a los tribunales de justicia.</w:t>
      </w:r>
    </w:p>
    <w:p w:rsidR="007169D6" w:rsidRPr="007169D6" w:rsidRDefault="007169D6" w:rsidP="007169D6">
      <w:pPr>
        <w:jc w:val="both"/>
      </w:pPr>
      <w:r w:rsidRPr="007169D6">
        <w:pict>
          <v:rect id="_x0000_i1025" style="width:0;height:1.5pt" o:hralign="center" o:hrstd="t" o:hr="t" fillcolor="#a0a0a0" stroked="f"/>
        </w:pict>
      </w:r>
    </w:p>
    <w:p w:rsidR="007169D6" w:rsidRPr="007169D6" w:rsidRDefault="007169D6" w:rsidP="007169D6">
      <w:pPr>
        <w:jc w:val="both"/>
      </w:pPr>
      <w:r w:rsidRPr="007169D6">
        <w:rPr>
          <w:b/>
          <w:bCs/>
        </w:rPr>
        <w:t>Usuario:</w:t>
      </w:r>
      <w:r w:rsidRPr="007169D6">
        <w:t xml:space="preserve"> que requisitos deben cumplir los investigadores externos que pueden contratar las empresas</w:t>
      </w:r>
    </w:p>
    <w:p w:rsidR="007169D6" w:rsidRPr="007169D6" w:rsidRDefault="007169D6" w:rsidP="007169D6">
      <w:pPr>
        <w:jc w:val="both"/>
      </w:pPr>
      <w:r w:rsidRPr="007169D6">
        <w:rPr>
          <w:b/>
          <w:bCs/>
        </w:rPr>
        <w:t>IA:</w:t>
      </w:r>
      <w:r w:rsidRPr="007169D6">
        <w:t xml:space="preserve"> Para garantizar que un procedimiento bajo la </w:t>
      </w:r>
      <w:r w:rsidRPr="007169D6">
        <w:rPr>
          <w:b/>
          <w:bCs/>
        </w:rPr>
        <w:t>Ley Karin</w:t>
      </w:r>
      <w:r w:rsidRPr="007169D6">
        <w:t xml:space="preserve"> tenga validez legal y resista eventuales fiscalizaciones o demandas judiciales, los </w:t>
      </w:r>
      <w:r w:rsidRPr="007169D6">
        <w:rPr>
          <w:b/>
          <w:bCs/>
        </w:rPr>
        <w:t>investigadores externos</w:t>
      </w:r>
      <w:r w:rsidRPr="007169D6">
        <w:t xml:space="preserve"> contratados por una empresa del sector privado deben cumplir con rigurosas condiciones técnicas y de idoneidad ética fijadas por la ley y la Dirección del Trabajo (DT):</w:t>
      </w:r>
    </w:p>
    <w:p w:rsidR="007169D6" w:rsidRPr="007169D6" w:rsidRDefault="007169D6" w:rsidP="007169D6">
      <w:pPr>
        <w:jc w:val="both"/>
        <w:rPr>
          <w:b/>
          <w:bCs/>
        </w:rPr>
      </w:pPr>
      <w:r w:rsidRPr="007169D6">
        <w:rPr>
          <w:b/>
          <w:bCs/>
        </w:rPr>
        <w:t>1. Formación especializada (Requisito Técnico)</w:t>
      </w:r>
    </w:p>
    <w:p w:rsidR="007169D6" w:rsidRPr="007169D6" w:rsidRDefault="007169D6" w:rsidP="007169D6">
      <w:pPr>
        <w:jc w:val="both"/>
      </w:pPr>
      <w:r w:rsidRPr="007169D6">
        <w:lastRenderedPageBreak/>
        <w:t xml:space="preserve">El profesional o la consultora externa </w:t>
      </w:r>
      <w:proofErr w:type="gramStart"/>
      <w:r w:rsidRPr="007169D6">
        <w:t>debe</w:t>
      </w:r>
      <w:proofErr w:type="gramEnd"/>
      <w:r w:rsidRPr="007169D6">
        <w:t xml:space="preserve"> acreditar </w:t>
      </w:r>
      <w:r w:rsidRPr="007169D6">
        <w:rPr>
          <w:b/>
          <w:bCs/>
        </w:rPr>
        <w:t>formación específica y conocimientos verificables</w:t>
      </w:r>
      <w:r w:rsidRPr="007169D6">
        <w:t xml:space="preserve"> en las siguientes materias fundamentales:</w:t>
      </w:r>
    </w:p>
    <w:p w:rsidR="007169D6" w:rsidRPr="007169D6" w:rsidRDefault="007169D6" w:rsidP="007169D6">
      <w:pPr>
        <w:numPr>
          <w:ilvl w:val="0"/>
          <w:numId w:val="3"/>
        </w:numPr>
        <w:jc w:val="both"/>
      </w:pPr>
      <w:r w:rsidRPr="007169D6">
        <w:t>Acoso laboral y acoso sexual.</w:t>
      </w:r>
    </w:p>
    <w:p w:rsidR="007169D6" w:rsidRPr="007169D6" w:rsidRDefault="007169D6" w:rsidP="007169D6">
      <w:pPr>
        <w:numPr>
          <w:ilvl w:val="0"/>
          <w:numId w:val="3"/>
        </w:numPr>
        <w:jc w:val="both"/>
      </w:pPr>
      <w:r w:rsidRPr="007169D6">
        <w:t>Violencia en el trabajo.</w:t>
      </w:r>
    </w:p>
    <w:p w:rsidR="007169D6" w:rsidRPr="007169D6" w:rsidRDefault="007169D6" w:rsidP="007169D6">
      <w:pPr>
        <w:numPr>
          <w:ilvl w:val="0"/>
          <w:numId w:val="3"/>
        </w:numPr>
        <w:jc w:val="both"/>
      </w:pPr>
      <w:r w:rsidRPr="007169D6">
        <w:t>Derechos fundamentales aplicados al ámbito laboral.</w:t>
      </w:r>
    </w:p>
    <w:p w:rsidR="007169D6" w:rsidRPr="007169D6" w:rsidRDefault="007169D6" w:rsidP="007169D6">
      <w:pPr>
        <w:numPr>
          <w:ilvl w:val="0"/>
          <w:numId w:val="3"/>
        </w:numPr>
        <w:jc w:val="both"/>
      </w:pPr>
      <w:r w:rsidRPr="007169D6">
        <w:t>Perspectiva de género (esencial para ponderar los relatos y las asimetrías de poder en la toma de testimonios).</w:t>
      </w:r>
    </w:p>
    <w:p w:rsidR="007169D6" w:rsidRPr="007169D6" w:rsidRDefault="007169D6" w:rsidP="007169D6">
      <w:pPr>
        <w:jc w:val="both"/>
      </w:pPr>
      <w:r w:rsidRPr="007169D6">
        <w:rPr>
          <w:i/>
          <w:iCs/>
        </w:rPr>
        <w:t>Nota aclaratoria de la DT:</w:t>
      </w:r>
      <w:r w:rsidRPr="007169D6">
        <w:t xml:space="preserve"> No se exige un título universitario o grado académico específico (como un diplomado obligatorio en derecho laboral), pero sí es indispensable demostrar capacitaciones, certificaciones o experiencia comprobable que validen que el profesional domina estos conceptos y la metodología exigida.</w:t>
      </w:r>
    </w:p>
    <w:p w:rsidR="007169D6" w:rsidRPr="007169D6" w:rsidRDefault="007169D6" w:rsidP="007169D6">
      <w:pPr>
        <w:jc w:val="both"/>
        <w:rPr>
          <w:b/>
          <w:bCs/>
        </w:rPr>
      </w:pPr>
      <w:r w:rsidRPr="007169D6">
        <w:rPr>
          <w:b/>
          <w:bCs/>
        </w:rPr>
        <w:t>2. Idoneidad metodológica y debida diligencia</w:t>
      </w:r>
    </w:p>
    <w:p w:rsidR="007169D6" w:rsidRPr="007169D6" w:rsidRDefault="007169D6" w:rsidP="007169D6">
      <w:pPr>
        <w:jc w:val="both"/>
      </w:pPr>
      <w:r w:rsidRPr="007169D6">
        <w:t>El investigador debe estar plenamente capacitado para aplicar los principios rectores que exige el Decreto 21 del Ministerio del Trabajo:</w:t>
      </w:r>
    </w:p>
    <w:p w:rsidR="007169D6" w:rsidRPr="007169D6" w:rsidRDefault="007169D6" w:rsidP="007169D6">
      <w:pPr>
        <w:numPr>
          <w:ilvl w:val="0"/>
          <w:numId w:val="4"/>
        </w:numPr>
        <w:jc w:val="both"/>
      </w:pPr>
      <w:r w:rsidRPr="007169D6">
        <w:rPr>
          <w:b/>
          <w:bCs/>
        </w:rPr>
        <w:t>Bilateralidad:</w:t>
      </w:r>
      <w:r w:rsidRPr="007169D6">
        <w:t xml:space="preserve"> Garantizar que tanto la persona denunciante como la denunciada sean escuchadas en igualdad de condiciones.</w:t>
      </w:r>
    </w:p>
    <w:p w:rsidR="007169D6" w:rsidRPr="007169D6" w:rsidRDefault="007169D6" w:rsidP="007169D6">
      <w:pPr>
        <w:numPr>
          <w:ilvl w:val="0"/>
          <w:numId w:val="4"/>
        </w:numPr>
        <w:jc w:val="both"/>
      </w:pPr>
      <w:r w:rsidRPr="007169D6">
        <w:rPr>
          <w:b/>
          <w:bCs/>
        </w:rPr>
        <w:t>Estándar probatorio:</w:t>
      </w:r>
      <w:r w:rsidRPr="007169D6">
        <w:t xml:space="preserve"> Capacidad para levantar actas de declaración impecables, recopilar evidencias válidas (correos, chats, testimonios) y elaborar un informe con conclusiones lógicas y fundadas que sirva de base para que la empresa aplique sanciones.</w:t>
      </w:r>
    </w:p>
    <w:p w:rsidR="007169D6" w:rsidRPr="007169D6" w:rsidRDefault="007169D6" w:rsidP="007169D6">
      <w:pPr>
        <w:jc w:val="both"/>
        <w:rPr>
          <w:b/>
          <w:bCs/>
        </w:rPr>
      </w:pPr>
      <w:r w:rsidRPr="007169D6">
        <w:rPr>
          <w:b/>
          <w:bCs/>
        </w:rPr>
        <w:t>3. Imparcialidad absoluta y ausencia de conflictos de interés</w:t>
      </w:r>
    </w:p>
    <w:p w:rsidR="007169D6" w:rsidRPr="007169D6" w:rsidRDefault="007169D6" w:rsidP="007169D6">
      <w:pPr>
        <w:jc w:val="both"/>
      </w:pPr>
      <w:r w:rsidRPr="007169D6">
        <w:t>Este es el pilar de la contratación externa. El investigador externo debe cumplir con:</w:t>
      </w:r>
    </w:p>
    <w:p w:rsidR="007169D6" w:rsidRPr="007169D6" w:rsidRDefault="007169D6" w:rsidP="007169D6">
      <w:pPr>
        <w:numPr>
          <w:ilvl w:val="0"/>
          <w:numId w:val="5"/>
        </w:numPr>
        <w:jc w:val="both"/>
      </w:pPr>
      <w:r w:rsidRPr="007169D6">
        <w:rPr>
          <w:b/>
          <w:bCs/>
        </w:rPr>
        <w:t>Independencia:</w:t>
      </w:r>
      <w:r w:rsidRPr="007169D6">
        <w:t xml:space="preserve"> No puede tener vínculos de parentesco, amistad íntima o enemistad manifiesta con ninguna de las partes involucradas (denunciante, denunciado o testigos).</w:t>
      </w:r>
    </w:p>
    <w:p w:rsidR="007169D6" w:rsidRPr="007169D6" w:rsidRDefault="007169D6" w:rsidP="007169D6">
      <w:pPr>
        <w:numPr>
          <w:ilvl w:val="0"/>
          <w:numId w:val="5"/>
        </w:numPr>
        <w:jc w:val="both"/>
      </w:pPr>
      <w:r w:rsidRPr="007169D6">
        <w:rPr>
          <w:b/>
          <w:bCs/>
        </w:rPr>
        <w:t>Neutralidad corporativa:</w:t>
      </w:r>
      <w:r w:rsidRPr="007169D6">
        <w:t xml:space="preserve"> No debe responder a presiones directas de la gerencia o del área de Recursos Humanos destinadas a sesgar el resultado. Su rol debe enfocarse de manera objetiva en los hechos denunciados.</w:t>
      </w:r>
    </w:p>
    <w:p w:rsidR="007169D6" w:rsidRPr="007169D6" w:rsidRDefault="007169D6" w:rsidP="007169D6">
      <w:pPr>
        <w:jc w:val="both"/>
        <w:rPr>
          <w:b/>
          <w:bCs/>
        </w:rPr>
      </w:pPr>
      <w:r w:rsidRPr="007169D6">
        <w:rPr>
          <w:b/>
          <w:bCs/>
        </w:rPr>
        <w:t>4. Estricto deber de confidencialidad y reserva</w:t>
      </w:r>
    </w:p>
    <w:p w:rsidR="007169D6" w:rsidRPr="007169D6" w:rsidRDefault="007169D6" w:rsidP="007169D6">
      <w:pPr>
        <w:jc w:val="both"/>
      </w:pPr>
      <w:r w:rsidRPr="007169D6">
        <w:t>Al externalizar, la empresa debe firmar un acuerdo donde el investigador se compromete a resguardar la identidad de los involucrados y el contenido de las declaraciones. La filtración de información durante el proceso es una falta gravísima que invalida la investigación ante la Dirección del Trabajo.</w:t>
      </w:r>
    </w:p>
    <w:p w:rsidR="007169D6" w:rsidRPr="007169D6" w:rsidRDefault="007169D6" w:rsidP="007169D6">
      <w:pPr>
        <w:jc w:val="both"/>
      </w:pPr>
      <w:r w:rsidRPr="007169D6">
        <w:pict>
          <v:rect id="_x0000_i1026" style="width:0;height:1.5pt" o:hralign="center" o:hrstd="t" o:hr="t" fillcolor="#a0a0a0" stroked="f"/>
        </w:pict>
      </w:r>
    </w:p>
    <w:p w:rsidR="007169D6" w:rsidRPr="007169D6" w:rsidRDefault="007169D6" w:rsidP="007169D6">
      <w:pPr>
        <w:jc w:val="both"/>
      </w:pPr>
      <w:r w:rsidRPr="007169D6">
        <w:rPr>
          <w:b/>
          <w:bCs/>
        </w:rPr>
        <w:t>Usuario:</w:t>
      </w:r>
      <w:r w:rsidRPr="007169D6">
        <w:t xml:space="preserve"> quiero formar una empresa con una psicóloga que preste estos servicios</w:t>
      </w:r>
    </w:p>
    <w:p w:rsidR="007169D6" w:rsidRPr="007169D6" w:rsidRDefault="007169D6" w:rsidP="007169D6">
      <w:pPr>
        <w:jc w:val="both"/>
      </w:pPr>
      <w:r w:rsidRPr="007169D6">
        <w:rPr>
          <w:b/>
          <w:bCs/>
        </w:rPr>
        <w:t>IA:</w:t>
      </w:r>
      <w:r w:rsidRPr="007169D6">
        <w:t xml:space="preserve"> Formar una consultora junto con una psicóloga para prestar servicios externos de la </w:t>
      </w:r>
      <w:r w:rsidRPr="007169D6">
        <w:rPr>
          <w:b/>
          <w:bCs/>
        </w:rPr>
        <w:t>Ley Karin</w:t>
      </w:r>
      <w:r w:rsidRPr="007169D6">
        <w:t xml:space="preserve"> es una </w:t>
      </w:r>
      <w:r w:rsidRPr="007169D6">
        <w:rPr>
          <w:b/>
          <w:bCs/>
        </w:rPr>
        <w:t>excelente oportunidad de negocio</w:t>
      </w:r>
      <w:r w:rsidRPr="007169D6">
        <w:t xml:space="preserve">, ya que el mercado actual valora profundamente los equipos </w:t>
      </w:r>
      <w:r w:rsidRPr="007169D6">
        <w:lastRenderedPageBreak/>
        <w:t>multidisciplinarios. La Dirección del Trabajo (DT) ha aclarado explícitamente en sus dictámenes que la investigación no es un monopolio de los abogados. El enfoque relacional, de salud mental y de toma de testimonios que aporta un psicólogo es fundamental para el éxito y la validez de un proceso.</w:t>
      </w:r>
    </w:p>
    <w:p w:rsidR="007169D6" w:rsidRPr="007169D6" w:rsidRDefault="007169D6" w:rsidP="007169D6">
      <w:pPr>
        <w:jc w:val="both"/>
      </w:pPr>
      <w:r w:rsidRPr="007169D6">
        <w:t>Para que su empresa pueda operar con éxito en Chile y ser atractiva para el sector privado, deben estructurarse bajo las siguientes condiciones:</w:t>
      </w:r>
    </w:p>
    <w:p w:rsidR="007169D6" w:rsidRPr="007169D6" w:rsidRDefault="007169D6" w:rsidP="007169D6">
      <w:pPr>
        <w:jc w:val="both"/>
        <w:rPr>
          <w:b/>
          <w:bCs/>
        </w:rPr>
      </w:pPr>
      <w:r w:rsidRPr="007169D6">
        <w:rPr>
          <w:b/>
          <w:bCs/>
        </w:rPr>
        <w:t>1. El perfil de la dupla: ¿Cómo dividirse el trabajo?</w:t>
      </w:r>
    </w:p>
    <w:p w:rsidR="007169D6" w:rsidRPr="007169D6" w:rsidRDefault="007169D6" w:rsidP="007169D6">
      <w:pPr>
        <w:jc w:val="both"/>
      </w:pPr>
      <w:r w:rsidRPr="007169D6">
        <w:t>Para dar las máximas garantías legales y metodológicas a las empresas clientes, la estructura ideal de su servicio debe ser:</w:t>
      </w:r>
    </w:p>
    <w:p w:rsidR="007169D6" w:rsidRPr="007169D6" w:rsidRDefault="007169D6" w:rsidP="007169D6">
      <w:pPr>
        <w:numPr>
          <w:ilvl w:val="0"/>
          <w:numId w:val="6"/>
        </w:numPr>
        <w:jc w:val="both"/>
      </w:pPr>
      <w:r w:rsidRPr="007169D6">
        <w:rPr>
          <w:b/>
          <w:bCs/>
        </w:rPr>
        <w:t>La Psicóloga (Enfoque Metodológico y Humano):</w:t>
      </w:r>
      <w:r w:rsidRPr="007169D6">
        <w:t xml:space="preserve"> Será la encargada de realizar las entrevistas a denunciantes, denunciados y testigos. Su formación es idónea para aplicar la obligatoria </w:t>
      </w:r>
      <w:r w:rsidRPr="007169D6">
        <w:rPr>
          <w:b/>
          <w:bCs/>
        </w:rPr>
        <w:t>perspectiva de género</w:t>
      </w:r>
      <w:r w:rsidRPr="007169D6">
        <w:t xml:space="preserve">, mitigar la </w:t>
      </w:r>
      <w:proofErr w:type="spellStart"/>
      <w:r w:rsidRPr="007169D6">
        <w:t>revictimización</w:t>
      </w:r>
      <w:proofErr w:type="spellEnd"/>
      <w:r w:rsidRPr="007169D6">
        <w:t>, evaluar asimetrías de poder y ponderar la credibilidad de los relatos en entornos laborales complejos.</w:t>
      </w:r>
    </w:p>
    <w:p w:rsidR="007169D6" w:rsidRPr="007169D6" w:rsidRDefault="007169D6" w:rsidP="007169D6">
      <w:pPr>
        <w:numPr>
          <w:ilvl w:val="0"/>
          <w:numId w:val="6"/>
        </w:numPr>
        <w:jc w:val="both"/>
      </w:pPr>
      <w:r w:rsidRPr="007169D6">
        <w:rPr>
          <w:b/>
          <w:bCs/>
        </w:rPr>
        <w:t xml:space="preserve">El Abogado/Socio Legal (Enfoque de </w:t>
      </w:r>
      <w:proofErr w:type="spellStart"/>
      <w:r w:rsidRPr="007169D6">
        <w:rPr>
          <w:b/>
          <w:bCs/>
        </w:rPr>
        <w:t>Compliance</w:t>
      </w:r>
      <w:proofErr w:type="spellEnd"/>
      <w:r w:rsidRPr="007169D6">
        <w:rPr>
          <w:b/>
          <w:bCs/>
        </w:rPr>
        <w:t xml:space="preserve"> y Estándar Probatorio):</w:t>
      </w:r>
      <w:r w:rsidRPr="007169D6">
        <w:t xml:space="preserve"> Toda investigación termina en un informe que se envía a la DT y puede terminar en tribunales. Necesitan que el informe final esté redactado respetando rigurosamente el </w:t>
      </w:r>
      <w:r w:rsidRPr="007169D6">
        <w:rPr>
          <w:b/>
          <w:bCs/>
        </w:rPr>
        <w:t>estándar probatorio laboral</w:t>
      </w:r>
      <w:r w:rsidRPr="007169D6">
        <w:t xml:space="preserve">, la legalidad de la evidencia (correos, </w:t>
      </w:r>
      <w:proofErr w:type="spellStart"/>
      <w:r w:rsidRPr="007169D6">
        <w:t>WhatsApps</w:t>
      </w:r>
      <w:proofErr w:type="spellEnd"/>
      <w:r w:rsidRPr="007169D6">
        <w:t>) y el debido proceso.</w:t>
      </w:r>
    </w:p>
    <w:p w:rsidR="007169D6" w:rsidRPr="007169D6" w:rsidRDefault="007169D6" w:rsidP="007169D6">
      <w:pPr>
        <w:jc w:val="both"/>
        <w:rPr>
          <w:b/>
          <w:bCs/>
        </w:rPr>
      </w:pPr>
      <w:r w:rsidRPr="007169D6">
        <w:rPr>
          <w:b/>
          <w:bCs/>
        </w:rPr>
        <w:t>2. Requisitos formales de la Empresa (Consultora)</w:t>
      </w:r>
    </w:p>
    <w:p w:rsidR="007169D6" w:rsidRPr="007169D6" w:rsidRDefault="007169D6" w:rsidP="007169D6">
      <w:pPr>
        <w:jc w:val="both"/>
      </w:pPr>
      <w:r w:rsidRPr="007169D6">
        <w:t xml:space="preserve">Para constituir la sociedad (por ejemplo, a través de </w:t>
      </w:r>
      <w:r w:rsidRPr="007169D6">
        <w:rPr>
          <w:i/>
          <w:iCs/>
        </w:rPr>
        <w:t>Tu Empresa en un Día</w:t>
      </w:r>
      <w:r w:rsidRPr="007169D6">
        <w:t>), deben considerar:</w:t>
      </w:r>
    </w:p>
    <w:p w:rsidR="007169D6" w:rsidRPr="007169D6" w:rsidRDefault="007169D6" w:rsidP="007169D6">
      <w:pPr>
        <w:numPr>
          <w:ilvl w:val="0"/>
          <w:numId w:val="7"/>
        </w:numPr>
        <w:jc w:val="both"/>
      </w:pPr>
      <w:r w:rsidRPr="007169D6">
        <w:rPr>
          <w:b/>
          <w:bCs/>
        </w:rPr>
        <w:t>Giro en el Servicio de Impuestos Internos (SII):</w:t>
      </w:r>
      <w:r w:rsidRPr="007169D6">
        <w:t xml:space="preserve"> Deben registrar giros asociados a </w:t>
      </w:r>
      <w:r w:rsidRPr="007169D6">
        <w:rPr>
          <w:i/>
          <w:iCs/>
        </w:rPr>
        <w:t>"Actividades de consultoría de gestión"</w:t>
      </w:r>
      <w:r w:rsidRPr="007169D6">
        <w:t xml:space="preserve"> o </w:t>
      </w:r>
      <w:r w:rsidRPr="007169D6">
        <w:rPr>
          <w:i/>
          <w:iCs/>
        </w:rPr>
        <w:t>"Servicios profesionales y técnicos"</w:t>
      </w:r>
      <w:r w:rsidRPr="007169D6">
        <w:t>.</w:t>
      </w:r>
    </w:p>
    <w:p w:rsidR="007169D6" w:rsidRPr="007169D6" w:rsidRDefault="007169D6" w:rsidP="007169D6">
      <w:pPr>
        <w:numPr>
          <w:ilvl w:val="0"/>
          <w:numId w:val="7"/>
        </w:numPr>
        <w:jc w:val="both"/>
      </w:pPr>
      <w:r w:rsidRPr="007169D6">
        <w:rPr>
          <w:b/>
          <w:bCs/>
        </w:rPr>
        <w:t>Certificaciones del equipo:</w:t>
      </w:r>
      <w:r w:rsidRPr="007169D6">
        <w:t xml:space="preserve"> Como empresa, deben construir un portafolio donde conste de manera transparente la </w:t>
      </w:r>
      <w:r w:rsidRPr="007169D6">
        <w:rPr>
          <w:b/>
          <w:bCs/>
        </w:rPr>
        <w:t>capacitación específica</w:t>
      </w:r>
      <w:r w:rsidRPr="007169D6">
        <w:t xml:space="preserve"> de sus profesionales en Ley Karin, acoso sexual, acoso laboral y enfoque de género. Aunque la DT no exige un registro o acreditación estatal previa para consultores, las empresas clientes les pedirán estos antecedentes para respaldar su propia debida diligencia.</w:t>
      </w:r>
    </w:p>
    <w:p w:rsidR="007169D6" w:rsidRPr="007169D6" w:rsidRDefault="007169D6" w:rsidP="007169D6">
      <w:pPr>
        <w:jc w:val="both"/>
        <w:rPr>
          <w:b/>
          <w:bCs/>
        </w:rPr>
      </w:pPr>
      <w:r w:rsidRPr="007169D6">
        <w:rPr>
          <w:b/>
          <w:bCs/>
        </w:rPr>
        <w:t>3. Servicios clave que pueden ofrecer como empresa</w:t>
      </w:r>
    </w:p>
    <w:p w:rsidR="007169D6" w:rsidRPr="007169D6" w:rsidRDefault="007169D6" w:rsidP="007169D6">
      <w:pPr>
        <w:jc w:val="both"/>
      </w:pPr>
      <w:r w:rsidRPr="007169D6">
        <w:t>Una consultora de Ley Karin no solo vive de las investigaciones de denuncias (que son reactivas). El modelo de negocio robusto incluye un catálogo completo:</w:t>
      </w:r>
    </w:p>
    <w:p w:rsidR="007169D6" w:rsidRPr="007169D6" w:rsidRDefault="007169D6" w:rsidP="007169D6">
      <w:pPr>
        <w:numPr>
          <w:ilvl w:val="0"/>
          <w:numId w:val="8"/>
        </w:numPr>
        <w:jc w:val="both"/>
      </w:pPr>
      <w:r w:rsidRPr="007169D6">
        <w:rPr>
          <w:b/>
          <w:bCs/>
        </w:rPr>
        <w:t>Investigación Externa de Denuncias:</w:t>
      </w:r>
      <w:r w:rsidRPr="007169D6">
        <w:t xml:space="preserve"> Conducción del proceso completo (30 días corridos de plazo) y redacción del informe conclusivo.</w:t>
      </w:r>
    </w:p>
    <w:p w:rsidR="007169D6" w:rsidRPr="007169D6" w:rsidRDefault="007169D6" w:rsidP="007169D6">
      <w:pPr>
        <w:numPr>
          <w:ilvl w:val="0"/>
          <w:numId w:val="8"/>
        </w:numPr>
        <w:jc w:val="both"/>
      </w:pPr>
      <w:r w:rsidRPr="007169D6">
        <w:rPr>
          <w:b/>
          <w:bCs/>
        </w:rPr>
        <w:t>Diseño e Implementación del Protocolo de Prevención:</w:t>
      </w:r>
      <w:r w:rsidRPr="007169D6">
        <w:t xml:space="preserve"> Creación o adecuación de la matriz de riesgos psicosociales obligatoria para cada empresa.</w:t>
      </w:r>
    </w:p>
    <w:p w:rsidR="007169D6" w:rsidRPr="007169D6" w:rsidRDefault="007169D6" w:rsidP="007169D6">
      <w:pPr>
        <w:numPr>
          <w:ilvl w:val="0"/>
          <w:numId w:val="8"/>
        </w:numPr>
        <w:jc w:val="both"/>
      </w:pPr>
      <w:r w:rsidRPr="007169D6">
        <w:rPr>
          <w:b/>
          <w:bCs/>
        </w:rPr>
        <w:t>Capacitaciones y Talleres:</w:t>
      </w:r>
      <w:r w:rsidRPr="007169D6">
        <w:t xml:space="preserve"> Educación obligatoria a jefaturas y colaboradores sobre conductas prohibidas y canales de denuncia.</w:t>
      </w:r>
    </w:p>
    <w:p w:rsidR="007169D6" w:rsidRPr="007169D6" w:rsidRDefault="007169D6" w:rsidP="007169D6">
      <w:pPr>
        <w:jc w:val="both"/>
        <w:rPr>
          <w:b/>
          <w:bCs/>
        </w:rPr>
      </w:pPr>
      <w:r w:rsidRPr="007169D6">
        <w:rPr>
          <w:b/>
          <w:bCs/>
        </w:rPr>
        <w:t>4. La gran ventaja competitiva frente a estudios de abogados tradicionales</w:t>
      </w:r>
    </w:p>
    <w:p w:rsidR="007169D6" w:rsidRPr="007169D6" w:rsidRDefault="007169D6" w:rsidP="007169D6">
      <w:pPr>
        <w:jc w:val="both"/>
      </w:pPr>
      <w:r w:rsidRPr="007169D6">
        <w:lastRenderedPageBreak/>
        <w:t xml:space="preserve">La mayoría de las empresas comete el error de contratar únicamente a bufetes de abogados tradicionales que carecen de sensibilidad para entrevistar a personas afectadas por violencia en el trabajo. Al presentarse como una </w:t>
      </w:r>
      <w:r w:rsidRPr="007169D6">
        <w:rPr>
          <w:b/>
          <w:bCs/>
        </w:rPr>
        <w:t>consultora con un fuerte pilar psicológico y organizacional</w:t>
      </w:r>
      <w:r w:rsidRPr="007169D6">
        <w:t>, aseguran investigaciones que protegen la salud mental de los involucrados, reducen el conflicto interno y evitan que el ambiente laboral se deteriore durante el proceso.</w:t>
      </w:r>
    </w:p>
    <w:p w:rsidR="007169D6" w:rsidRPr="007169D6" w:rsidRDefault="007169D6" w:rsidP="007169D6">
      <w:pPr>
        <w:jc w:val="both"/>
      </w:pPr>
      <w:r w:rsidRPr="007169D6">
        <w:pict>
          <v:rect id="_x0000_i1027" style="width:0;height:1.5pt" o:hralign="center" o:hrstd="t" o:hr="t" fillcolor="#a0a0a0" stroked="f"/>
        </w:pict>
      </w:r>
    </w:p>
    <w:p w:rsidR="007169D6" w:rsidRPr="007169D6" w:rsidRDefault="007169D6" w:rsidP="007169D6">
      <w:pPr>
        <w:jc w:val="both"/>
      </w:pPr>
      <w:r w:rsidRPr="007169D6">
        <w:rPr>
          <w:b/>
          <w:bCs/>
        </w:rPr>
        <w:t>Usuario:</w:t>
      </w:r>
      <w:r w:rsidRPr="007169D6">
        <w:t xml:space="preserve"> las investigaciones y entrevistas pueden hacerse conjuntamente por el abogado y la psicóloga</w:t>
      </w:r>
      <w:proofErr w:type="gramStart"/>
      <w:r w:rsidRPr="007169D6">
        <w:t>?</w:t>
      </w:r>
      <w:proofErr w:type="gramEnd"/>
    </w:p>
    <w:p w:rsidR="007169D6" w:rsidRPr="007169D6" w:rsidRDefault="007169D6" w:rsidP="007169D6">
      <w:pPr>
        <w:jc w:val="both"/>
      </w:pPr>
      <w:r w:rsidRPr="007169D6">
        <w:rPr>
          <w:b/>
          <w:bCs/>
        </w:rPr>
        <w:t>IA:</w:t>
      </w:r>
      <w:r w:rsidRPr="007169D6">
        <w:t xml:space="preserve"> </w:t>
      </w:r>
      <w:r w:rsidRPr="007169D6">
        <w:rPr>
          <w:b/>
          <w:bCs/>
        </w:rPr>
        <w:t>Sí, absolutamente</w:t>
      </w:r>
      <w:r w:rsidRPr="007169D6">
        <w:t xml:space="preserve">. Realizar las entrevistas y la investigación de forma conjunta entre un abogado y una psicóloga no solo es legalmente válido, sino que representa el </w:t>
      </w:r>
      <w:r w:rsidRPr="007169D6">
        <w:rPr>
          <w:b/>
          <w:bCs/>
        </w:rPr>
        <w:t>estándar de calidad más alto</w:t>
      </w:r>
      <w:r w:rsidRPr="007169D6">
        <w:t xml:space="preserve"> y una enorme ventaja competitiva para su empresa.</w:t>
      </w:r>
    </w:p>
    <w:p w:rsidR="007169D6" w:rsidRPr="007169D6" w:rsidRDefault="007169D6" w:rsidP="007169D6">
      <w:pPr>
        <w:jc w:val="both"/>
      </w:pPr>
      <w:r w:rsidRPr="007169D6">
        <w:t xml:space="preserve">La Dirección del Trabajo (DT) exige que las investigaciones bajo la </w:t>
      </w:r>
      <w:r w:rsidRPr="007169D6">
        <w:rPr>
          <w:b/>
          <w:bCs/>
        </w:rPr>
        <w:t>Ley Karin</w:t>
      </w:r>
      <w:r w:rsidRPr="007169D6">
        <w:t xml:space="preserve"> cumplan simultáneamente con un estándar legal técnico y con una metodología con perspectiva de género y cuidado de la salud mental. Una dupla interdisciplinaria cumple con esto a la perfección.</w:t>
      </w:r>
    </w:p>
    <w:p w:rsidR="007169D6" w:rsidRPr="007169D6" w:rsidRDefault="007169D6" w:rsidP="007169D6">
      <w:pPr>
        <w:jc w:val="both"/>
      </w:pPr>
      <w:r w:rsidRPr="007169D6">
        <w:t>Para implementarlo de manera exitosa en su modelo de negocio, deben estructurar la dinámica bajo las siguientes reglas:</w:t>
      </w:r>
    </w:p>
    <w:p w:rsidR="007169D6" w:rsidRPr="007169D6" w:rsidRDefault="007169D6" w:rsidP="007169D6">
      <w:pPr>
        <w:jc w:val="both"/>
        <w:rPr>
          <w:b/>
          <w:bCs/>
        </w:rPr>
      </w:pPr>
      <w:r w:rsidRPr="007169D6">
        <w:rPr>
          <w:b/>
          <w:bCs/>
        </w:rPr>
        <w:t>1. El rol de cada profesional en la entrevista conjunta</w:t>
      </w:r>
    </w:p>
    <w:p w:rsidR="007169D6" w:rsidRPr="007169D6" w:rsidRDefault="007169D6" w:rsidP="007169D6">
      <w:pPr>
        <w:jc w:val="both"/>
      </w:pPr>
      <w:r w:rsidRPr="007169D6">
        <w:t>Para optimizar el tiempo y no abrumar al entrevistado, es ideal que se asignen roles claros antes de iniciar la sesión:</w:t>
      </w:r>
    </w:p>
    <w:p w:rsidR="007169D6" w:rsidRPr="007169D6" w:rsidRDefault="007169D6" w:rsidP="007169D6">
      <w:pPr>
        <w:numPr>
          <w:ilvl w:val="0"/>
          <w:numId w:val="9"/>
        </w:numPr>
        <w:jc w:val="both"/>
      </w:pPr>
      <w:r w:rsidRPr="007169D6">
        <w:rPr>
          <w:b/>
          <w:bCs/>
        </w:rPr>
        <w:t>La Psicóloga (Rol Activo y de Conducción):</w:t>
      </w:r>
      <w:r w:rsidRPr="007169D6">
        <w:t xml:space="preserve"> Debe liderar la conversación. Su formación le permite generar el </w:t>
      </w:r>
      <w:proofErr w:type="spellStart"/>
      <w:r w:rsidRPr="007169D6">
        <w:rPr>
          <w:i/>
          <w:iCs/>
        </w:rPr>
        <w:t>rapport</w:t>
      </w:r>
      <w:proofErr w:type="spellEnd"/>
      <w:r w:rsidRPr="007169D6">
        <w:t xml:space="preserve"> (clima de confianza) necesario, formular preguntas abiertas que eviten la </w:t>
      </w:r>
      <w:proofErr w:type="spellStart"/>
      <w:r w:rsidRPr="007169D6">
        <w:t>revictimización</w:t>
      </w:r>
      <w:proofErr w:type="spellEnd"/>
      <w:r w:rsidRPr="007169D6">
        <w:t>, detectar lenguaje no verbal y manejar situaciones de desborde emocional.</w:t>
      </w:r>
    </w:p>
    <w:p w:rsidR="007169D6" w:rsidRPr="007169D6" w:rsidRDefault="007169D6" w:rsidP="007169D6">
      <w:pPr>
        <w:numPr>
          <w:ilvl w:val="0"/>
          <w:numId w:val="9"/>
        </w:numPr>
        <w:jc w:val="both"/>
      </w:pPr>
      <w:r w:rsidRPr="007169D6">
        <w:rPr>
          <w:b/>
          <w:bCs/>
        </w:rPr>
        <w:t>El Abogado (Rol de Registro y Control Legal):</w:t>
      </w:r>
      <w:r w:rsidRPr="007169D6">
        <w:t xml:space="preserve"> Puede actuar como </w:t>
      </w:r>
      <w:proofErr w:type="spellStart"/>
      <w:r w:rsidRPr="007169D6">
        <w:t>co</w:t>
      </w:r>
      <w:proofErr w:type="spellEnd"/>
      <w:r w:rsidRPr="007169D6">
        <w:t xml:space="preserve">-entrevistador, enfocándose en la precisión de los hechos (fechas, horas, lugares), la consistencia del relato y el resguardo del debido proceso. Su rol clave al final de la sesión es asegurar que el </w:t>
      </w:r>
      <w:r w:rsidRPr="007169D6">
        <w:rPr>
          <w:b/>
          <w:bCs/>
        </w:rPr>
        <w:t>acta de la declaración</w:t>
      </w:r>
      <w:r w:rsidRPr="007169D6">
        <w:t xml:space="preserve"> quede redactada con la precisión jurídica necesaria para servir como medio de prueba válido.</w:t>
      </w:r>
    </w:p>
    <w:p w:rsidR="007169D6" w:rsidRPr="007169D6" w:rsidRDefault="007169D6" w:rsidP="007169D6">
      <w:pPr>
        <w:jc w:val="both"/>
        <w:rPr>
          <w:b/>
          <w:bCs/>
        </w:rPr>
      </w:pPr>
      <w:r w:rsidRPr="007169D6">
        <w:rPr>
          <w:b/>
          <w:bCs/>
        </w:rPr>
        <w:t>2. Ventajas estratégicas para su propuesta comercial</w:t>
      </w:r>
    </w:p>
    <w:p w:rsidR="007169D6" w:rsidRPr="007169D6" w:rsidRDefault="007169D6" w:rsidP="007169D6">
      <w:pPr>
        <w:jc w:val="both"/>
      </w:pPr>
      <w:r w:rsidRPr="007169D6">
        <w:t>Presentar este modelo a las empresas clientes les permitirá diferenciarse de la competencia por tres razones:</w:t>
      </w:r>
    </w:p>
    <w:p w:rsidR="007169D6" w:rsidRPr="007169D6" w:rsidRDefault="007169D6" w:rsidP="007169D6">
      <w:pPr>
        <w:numPr>
          <w:ilvl w:val="0"/>
          <w:numId w:val="10"/>
        </w:numPr>
        <w:jc w:val="both"/>
      </w:pPr>
      <w:r w:rsidRPr="007169D6">
        <w:rPr>
          <w:b/>
          <w:bCs/>
        </w:rPr>
        <w:t>Evita la duplicidad de procesos:</w:t>
      </w:r>
      <w:r w:rsidRPr="007169D6">
        <w:t xml:space="preserve"> El denunciante o testigo relata su historia una sola vez ante ambos profesionales, respetando el principio de </w:t>
      </w:r>
      <w:r w:rsidRPr="007169D6">
        <w:rPr>
          <w:b/>
          <w:bCs/>
        </w:rPr>
        <w:t xml:space="preserve">no </w:t>
      </w:r>
      <w:proofErr w:type="spellStart"/>
      <w:r w:rsidRPr="007169D6">
        <w:rPr>
          <w:b/>
          <w:bCs/>
        </w:rPr>
        <w:t>revictimización</w:t>
      </w:r>
      <w:proofErr w:type="spellEnd"/>
      <w:r w:rsidRPr="007169D6">
        <w:t>.</w:t>
      </w:r>
    </w:p>
    <w:p w:rsidR="007169D6" w:rsidRPr="007169D6" w:rsidRDefault="007169D6" w:rsidP="007169D6">
      <w:pPr>
        <w:numPr>
          <w:ilvl w:val="0"/>
          <w:numId w:val="10"/>
        </w:numPr>
        <w:jc w:val="both"/>
      </w:pPr>
      <w:r w:rsidRPr="007169D6">
        <w:rPr>
          <w:b/>
          <w:bCs/>
        </w:rPr>
        <w:t>Doble validación de la prueba:</w:t>
      </w:r>
      <w:r w:rsidRPr="007169D6">
        <w:t xml:space="preserve"> El informe final contará con un análisis de credibilidad y contexto relacional (aporte de la psicología) combinado con un análisis de tipificación legal de las conductas (aporte del derecho).</w:t>
      </w:r>
    </w:p>
    <w:p w:rsidR="007169D6" w:rsidRPr="007169D6" w:rsidRDefault="007169D6" w:rsidP="007169D6">
      <w:pPr>
        <w:numPr>
          <w:ilvl w:val="0"/>
          <w:numId w:val="10"/>
        </w:numPr>
        <w:jc w:val="both"/>
      </w:pPr>
      <w:r w:rsidRPr="007169D6">
        <w:rPr>
          <w:b/>
          <w:bCs/>
        </w:rPr>
        <w:lastRenderedPageBreak/>
        <w:t>Mayor blindaje ante la DT:</w:t>
      </w:r>
      <w:r w:rsidRPr="007169D6">
        <w:t xml:space="preserve"> Un informe respaldado por una dupla profesional es prácticamente irrefutable para la Inspección del Trabajo, ya que demuestra que la empresa mandante aplicó la máxima debida diligencia.</w:t>
      </w:r>
    </w:p>
    <w:p w:rsidR="007169D6" w:rsidRPr="007169D6" w:rsidRDefault="007169D6" w:rsidP="007169D6">
      <w:pPr>
        <w:jc w:val="both"/>
        <w:rPr>
          <w:b/>
          <w:bCs/>
        </w:rPr>
      </w:pPr>
      <w:r w:rsidRPr="007169D6">
        <w:rPr>
          <w:b/>
          <w:bCs/>
        </w:rPr>
        <w:t>3. Aspectos clave a cuidar</w:t>
      </w:r>
    </w:p>
    <w:p w:rsidR="007169D6" w:rsidRPr="007169D6" w:rsidRDefault="007169D6" w:rsidP="007169D6">
      <w:pPr>
        <w:numPr>
          <w:ilvl w:val="0"/>
          <w:numId w:val="11"/>
        </w:numPr>
        <w:jc w:val="both"/>
      </w:pPr>
      <w:r w:rsidRPr="007169D6">
        <w:rPr>
          <w:b/>
          <w:bCs/>
        </w:rPr>
        <w:t>Consentimiento y Actas:</w:t>
      </w:r>
      <w:r w:rsidRPr="007169D6">
        <w:t xml:space="preserve"> En el acta de la entrevista debe quedar registrado explícitamente que la persona aceptó ser entrevistada por la dupla y que se le informó el rol de cada uno.</w:t>
      </w:r>
    </w:p>
    <w:p w:rsidR="007169D6" w:rsidRPr="007169D6" w:rsidRDefault="007169D6" w:rsidP="007169D6">
      <w:pPr>
        <w:numPr>
          <w:ilvl w:val="0"/>
          <w:numId w:val="11"/>
        </w:numPr>
        <w:jc w:val="both"/>
      </w:pPr>
      <w:r w:rsidRPr="007169D6">
        <w:rPr>
          <w:b/>
          <w:bCs/>
        </w:rPr>
        <w:t>Evitar la sensación de "interrogatorio":</w:t>
      </w:r>
      <w:r w:rsidRPr="007169D6">
        <w:t xml:space="preserve"> Dos profesionales frente a un solo trabajador pueden generar asimetría o intimidación. La psicóloga debe asegurar un encuadre cálido y aclarar desde el primer minuto que el objetivo es escuchar el testimonio de manera objetiva, no realizar un juicio.</w:t>
      </w:r>
    </w:p>
    <w:p w:rsidR="007169D6" w:rsidRPr="007169D6" w:rsidRDefault="007169D6" w:rsidP="007169D6">
      <w:pPr>
        <w:jc w:val="both"/>
      </w:pPr>
      <w:r w:rsidRPr="007169D6">
        <w:pict>
          <v:rect id="_x0000_i1028" style="width:0;height:1.5pt" o:hralign="center" o:hrstd="t" o:hr="t" fillcolor="#a0a0a0" stroked="f"/>
        </w:pict>
      </w:r>
    </w:p>
    <w:p w:rsidR="007169D6" w:rsidRPr="007169D6" w:rsidRDefault="007169D6" w:rsidP="007169D6">
      <w:pPr>
        <w:jc w:val="both"/>
      </w:pPr>
      <w:r w:rsidRPr="007169D6">
        <w:rPr>
          <w:b/>
          <w:bCs/>
        </w:rPr>
        <w:t>Usuario:</w:t>
      </w:r>
      <w:r w:rsidRPr="007169D6">
        <w:t xml:space="preserve"> propuesta </w:t>
      </w:r>
      <w:proofErr w:type="spellStart"/>
      <w:r w:rsidRPr="007169D6">
        <w:t>economica</w:t>
      </w:r>
      <w:proofErr w:type="spellEnd"/>
    </w:p>
    <w:p w:rsidR="007169D6" w:rsidRPr="007169D6" w:rsidRDefault="007169D6" w:rsidP="007169D6">
      <w:pPr>
        <w:jc w:val="both"/>
      </w:pPr>
      <w:r w:rsidRPr="007169D6">
        <w:rPr>
          <w:b/>
          <w:bCs/>
        </w:rPr>
        <w:t>IA:</w:t>
      </w:r>
      <w:r w:rsidRPr="007169D6">
        <w:t xml:space="preserve"> Para estructurar la </w:t>
      </w:r>
      <w:r w:rsidRPr="007169D6">
        <w:rPr>
          <w:b/>
          <w:bCs/>
        </w:rPr>
        <w:t>propuesta económica</w:t>
      </w:r>
      <w:r w:rsidRPr="007169D6">
        <w:t xml:space="preserve"> de su consultora, deben considerar que las empresas valoran la predictibilidad de sus costos. Dado que las investigaciones de la </w:t>
      </w:r>
      <w:r w:rsidRPr="007169D6">
        <w:rPr>
          <w:b/>
          <w:bCs/>
        </w:rPr>
        <w:t>Ley Karin</w:t>
      </w:r>
      <w:r w:rsidRPr="007169D6">
        <w:t xml:space="preserve"> varían en complejidad según el número de involucrados, la mejor estrategia comercial es ofrecer </w:t>
      </w:r>
      <w:r w:rsidRPr="007169D6">
        <w:rPr>
          <w:b/>
          <w:bCs/>
        </w:rPr>
        <w:t>módulos cerrados por tramos</w:t>
      </w:r>
      <w:r w:rsidRPr="007169D6">
        <w:t xml:space="preserve"> o un </w:t>
      </w:r>
      <w:r w:rsidRPr="007169D6">
        <w:rPr>
          <w:b/>
          <w:bCs/>
        </w:rPr>
        <w:t>valor por hora de la dupla</w:t>
      </w:r>
      <w:r w:rsidRPr="007169D6">
        <w:t>, asegurando siempre cubrir las horas de ambos profesionales (abogado y psicóloga).</w:t>
      </w:r>
    </w:p>
    <w:p w:rsidR="007169D6" w:rsidRPr="007169D6" w:rsidRDefault="007169D6" w:rsidP="007169D6">
      <w:pPr>
        <w:jc w:val="both"/>
      </w:pPr>
      <w:r w:rsidRPr="007169D6">
        <w:t xml:space="preserve">A continuación, les presento un modelo de tarifas de referencia para el mercado corporativo chileno en </w:t>
      </w:r>
      <w:r w:rsidRPr="007169D6">
        <w:rPr>
          <w:b/>
          <w:bCs/>
        </w:rPr>
        <w:t>2026</w:t>
      </w:r>
      <w:r w:rsidRPr="007169D6">
        <w:t>:</w:t>
      </w:r>
    </w:p>
    <w:p w:rsidR="007169D6" w:rsidRPr="007169D6" w:rsidRDefault="007169D6" w:rsidP="007169D6">
      <w:pPr>
        <w:jc w:val="both"/>
        <w:rPr>
          <w:b/>
          <w:bCs/>
        </w:rPr>
      </w:pPr>
      <w:r w:rsidRPr="007169D6">
        <w:rPr>
          <w:b/>
          <w:bCs/>
        </w:rPr>
        <w:t>1. Tarifas por Investigación Externa (Módulo Cerrado)</w:t>
      </w:r>
    </w:p>
    <w:p w:rsidR="007169D6" w:rsidRPr="007169D6" w:rsidRDefault="007169D6" w:rsidP="007169D6">
      <w:pPr>
        <w:jc w:val="both"/>
      </w:pPr>
      <w:r w:rsidRPr="007169D6">
        <w:t>Es el servicio más demandado. Se cotiza un valor fijo según la cantidad de personas que la dupla deba entrevistar (denunciante, denunciado y testigos).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1430"/>
        <w:gridCol w:w="3081"/>
        <w:gridCol w:w="1592"/>
      </w:tblGrid>
      <w:tr w:rsidR="007169D6" w:rsidRPr="007169D6" w:rsidTr="007169D6">
        <w:trPr>
          <w:tblCellSpacing w:w="15" w:type="dxa"/>
        </w:trPr>
        <w:tc>
          <w:tcPr>
            <w:tcW w:w="0" w:type="auto"/>
            <w:tcBorders>
              <w:bottom w:val="single" w:sz="6" w:space="0" w:color="363840"/>
            </w:tcBorders>
            <w:vAlign w:val="center"/>
            <w:hideMark/>
          </w:tcPr>
          <w:p w:rsidR="007169D6" w:rsidRPr="007169D6" w:rsidRDefault="007169D6" w:rsidP="007169D6">
            <w:pPr>
              <w:jc w:val="both"/>
              <w:rPr>
                <w:b/>
                <w:bCs/>
              </w:rPr>
            </w:pPr>
            <w:r w:rsidRPr="007169D6">
              <w:rPr>
                <w:b/>
                <w:bCs/>
              </w:rPr>
              <w:t>Complejidad del Caso</w:t>
            </w:r>
          </w:p>
        </w:tc>
        <w:tc>
          <w:tcPr>
            <w:tcW w:w="0" w:type="auto"/>
            <w:tcBorders>
              <w:bottom w:val="single" w:sz="6" w:space="0" w:color="363840"/>
            </w:tcBorders>
            <w:vAlign w:val="center"/>
            <w:hideMark/>
          </w:tcPr>
          <w:p w:rsidR="007169D6" w:rsidRPr="007169D6" w:rsidRDefault="007169D6" w:rsidP="007169D6">
            <w:pPr>
              <w:jc w:val="both"/>
              <w:rPr>
                <w:b/>
                <w:bCs/>
              </w:rPr>
            </w:pPr>
            <w:r w:rsidRPr="007169D6">
              <w:rPr>
                <w:b/>
                <w:bCs/>
              </w:rPr>
              <w:t>N° Estimado de Entrevistas</w:t>
            </w:r>
          </w:p>
        </w:tc>
        <w:tc>
          <w:tcPr>
            <w:tcW w:w="0" w:type="auto"/>
            <w:tcBorders>
              <w:bottom w:val="single" w:sz="6" w:space="0" w:color="363840"/>
            </w:tcBorders>
            <w:vAlign w:val="center"/>
            <w:hideMark/>
          </w:tcPr>
          <w:p w:rsidR="007169D6" w:rsidRPr="007169D6" w:rsidRDefault="007169D6" w:rsidP="007169D6">
            <w:pPr>
              <w:jc w:val="both"/>
              <w:rPr>
                <w:b/>
                <w:bCs/>
              </w:rPr>
            </w:pPr>
            <w:r w:rsidRPr="007169D6">
              <w:rPr>
                <w:b/>
                <w:bCs/>
              </w:rPr>
              <w:t>Qué Incluye</w:t>
            </w:r>
          </w:p>
        </w:tc>
        <w:tc>
          <w:tcPr>
            <w:tcW w:w="0" w:type="auto"/>
            <w:tcBorders>
              <w:bottom w:val="single" w:sz="6" w:space="0" w:color="363840"/>
            </w:tcBorders>
            <w:vAlign w:val="center"/>
            <w:hideMark/>
          </w:tcPr>
          <w:p w:rsidR="007169D6" w:rsidRPr="007169D6" w:rsidRDefault="007169D6" w:rsidP="007169D6">
            <w:pPr>
              <w:jc w:val="both"/>
              <w:rPr>
                <w:b/>
                <w:bCs/>
              </w:rPr>
            </w:pPr>
            <w:r w:rsidRPr="007169D6">
              <w:rPr>
                <w:b/>
                <w:bCs/>
              </w:rPr>
              <w:t>Rango de Precios Sugerido</w:t>
            </w:r>
          </w:p>
        </w:tc>
      </w:tr>
      <w:tr w:rsidR="007169D6" w:rsidRPr="007169D6" w:rsidTr="007169D6">
        <w:trPr>
          <w:tblCellSpacing w:w="15" w:type="dxa"/>
        </w:trPr>
        <w:tc>
          <w:tcPr>
            <w:tcW w:w="0" w:type="auto"/>
            <w:tcBorders>
              <w:bottom w:val="single" w:sz="6" w:space="0" w:color="363840"/>
            </w:tcBorders>
            <w:vAlign w:val="center"/>
            <w:hideMark/>
          </w:tcPr>
          <w:p w:rsidR="007169D6" w:rsidRPr="007169D6" w:rsidRDefault="007169D6" w:rsidP="007169D6">
            <w:pPr>
              <w:jc w:val="both"/>
            </w:pPr>
            <w:r w:rsidRPr="007169D6">
              <w:rPr>
                <w:b/>
                <w:bCs/>
              </w:rPr>
              <w:t>Baja</w:t>
            </w:r>
            <w:r w:rsidRPr="007169D6">
              <w:t xml:space="preserve"> (Un denunciante, un denunciado, sin testigos)</w:t>
            </w:r>
          </w:p>
        </w:tc>
        <w:tc>
          <w:tcPr>
            <w:tcW w:w="0" w:type="auto"/>
            <w:tcBorders>
              <w:bottom w:val="single" w:sz="6" w:space="0" w:color="363840"/>
            </w:tcBorders>
            <w:vAlign w:val="center"/>
            <w:hideMark/>
          </w:tcPr>
          <w:p w:rsidR="007169D6" w:rsidRPr="007169D6" w:rsidRDefault="007169D6" w:rsidP="007169D6">
            <w:pPr>
              <w:jc w:val="both"/>
            </w:pPr>
            <w:r w:rsidRPr="007169D6">
              <w:t>2 a 3 entrevistas</w:t>
            </w:r>
          </w:p>
        </w:tc>
        <w:tc>
          <w:tcPr>
            <w:tcW w:w="0" w:type="auto"/>
            <w:tcBorders>
              <w:bottom w:val="single" w:sz="6" w:space="0" w:color="363840"/>
            </w:tcBorders>
            <w:vAlign w:val="center"/>
            <w:hideMark/>
          </w:tcPr>
          <w:p w:rsidR="007169D6" w:rsidRPr="007169D6" w:rsidRDefault="007169D6" w:rsidP="007169D6">
            <w:pPr>
              <w:jc w:val="both"/>
            </w:pPr>
            <w:r w:rsidRPr="007169D6">
              <w:t>Entrevistas conjuntas, análisis de pruebas digitales, informe final DT.</w:t>
            </w:r>
          </w:p>
        </w:tc>
        <w:tc>
          <w:tcPr>
            <w:tcW w:w="0" w:type="auto"/>
            <w:tcBorders>
              <w:bottom w:val="single" w:sz="6" w:space="0" w:color="363840"/>
            </w:tcBorders>
            <w:vAlign w:val="center"/>
            <w:hideMark/>
          </w:tcPr>
          <w:p w:rsidR="007169D6" w:rsidRPr="007169D6" w:rsidRDefault="007169D6" w:rsidP="007169D6">
            <w:pPr>
              <w:jc w:val="both"/>
            </w:pPr>
            <w:r w:rsidRPr="007169D6">
              <w:rPr>
                <w:b/>
                <w:bCs/>
              </w:rPr>
              <w:t>$1.200.000 a $1.800.000 CLP</w:t>
            </w:r>
          </w:p>
        </w:tc>
      </w:tr>
      <w:tr w:rsidR="007169D6" w:rsidRPr="007169D6" w:rsidTr="007169D6">
        <w:trPr>
          <w:tblCellSpacing w:w="15" w:type="dxa"/>
        </w:trPr>
        <w:tc>
          <w:tcPr>
            <w:tcW w:w="0" w:type="auto"/>
            <w:tcBorders>
              <w:bottom w:val="single" w:sz="6" w:space="0" w:color="363840"/>
            </w:tcBorders>
            <w:vAlign w:val="center"/>
            <w:hideMark/>
          </w:tcPr>
          <w:p w:rsidR="007169D6" w:rsidRPr="007169D6" w:rsidRDefault="007169D6" w:rsidP="007169D6">
            <w:pPr>
              <w:jc w:val="both"/>
            </w:pPr>
            <w:r w:rsidRPr="007169D6">
              <w:rPr>
                <w:b/>
                <w:bCs/>
              </w:rPr>
              <w:t>Media</w:t>
            </w:r>
            <w:r w:rsidRPr="007169D6">
              <w:t xml:space="preserve"> (Caso estándar, incluye testigos directos)</w:t>
            </w:r>
          </w:p>
        </w:tc>
        <w:tc>
          <w:tcPr>
            <w:tcW w:w="0" w:type="auto"/>
            <w:tcBorders>
              <w:bottom w:val="single" w:sz="6" w:space="0" w:color="363840"/>
            </w:tcBorders>
            <w:vAlign w:val="center"/>
            <w:hideMark/>
          </w:tcPr>
          <w:p w:rsidR="007169D6" w:rsidRPr="007169D6" w:rsidRDefault="007169D6" w:rsidP="007169D6">
            <w:pPr>
              <w:jc w:val="both"/>
            </w:pPr>
            <w:r w:rsidRPr="007169D6">
              <w:t>4 a 6 entrevistas</w:t>
            </w:r>
          </w:p>
        </w:tc>
        <w:tc>
          <w:tcPr>
            <w:tcW w:w="0" w:type="auto"/>
            <w:tcBorders>
              <w:bottom w:val="single" w:sz="6" w:space="0" w:color="363840"/>
            </w:tcBorders>
            <w:vAlign w:val="center"/>
            <w:hideMark/>
          </w:tcPr>
          <w:p w:rsidR="007169D6" w:rsidRPr="007169D6" w:rsidRDefault="007169D6" w:rsidP="007169D6">
            <w:pPr>
              <w:jc w:val="both"/>
            </w:pPr>
            <w:r w:rsidRPr="007169D6">
              <w:t>Entrevistas conjuntas, levantamiento de actas, análisis relacional y legal, informe.</w:t>
            </w:r>
          </w:p>
        </w:tc>
        <w:tc>
          <w:tcPr>
            <w:tcW w:w="0" w:type="auto"/>
            <w:tcBorders>
              <w:bottom w:val="single" w:sz="6" w:space="0" w:color="363840"/>
            </w:tcBorders>
            <w:vAlign w:val="center"/>
            <w:hideMark/>
          </w:tcPr>
          <w:p w:rsidR="007169D6" w:rsidRPr="007169D6" w:rsidRDefault="007169D6" w:rsidP="007169D6">
            <w:pPr>
              <w:jc w:val="both"/>
            </w:pPr>
            <w:r w:rsidRPr="007169D6">
              <w:rPr>
                <w:b/>
                <w:bCs/>
              </w:rPr>
              <w:t>$2.000.000 a $3.200.000 CLP</w:t>
            </w:r>
          </w:p>
        </w:tc>
      </w:tr>
      <w:tr w:rsidR="007169D6" w:rsidRPr="007169D6" w:rsidTr="007169D6">
        <w:trPr>
          <w:tblCellSpacing w:w="15" w:type="dxa"/>
        </w:trPr>
        <w:tc>
          <w:tcPr>
            <w:tcW w:w="0" w:type="auto"/>
            <w:tcBorders>
              <w:bottom w:val="nil"/>
            </w:tcBorders>
            <w:vAlign w:val="center"/>
            <w:hideMark/>
          </w:tcPr>
          <w:p w:rsidR="007169D6" w:rsidRPr="007169D6" w:rsidRDefault="007169D6" w:rsidP="007169D6">
            <w:pPr>
              <w:jc w:val="both"/>
            </w:pPr>
            <w:r w:rsidRPr="007169D6">
              <w:rPr>
                <w:b/>
                <w:bCs/>
              </w:rPr>
              <w:t>Alta / Complejo</w:t>
            </w:r>
            <w:r w:rsidRPr="007169D6">
              <w:t xml:space="preserve"> (Múltiples denunciantes, acoso sistemático o jefaturas altas)</w:t>
            </w:r>
          </w:p>
        </w:tc>
        <w:tc>
          <w:tcPr>
            <w:tcW w:w="0" w:type="auto"/>
            <w:tcBorders>
              <w:bottom w:val="nil"/>
            </w:tcBorders>
            <w:vAlign w:val="center"/>
            <w:hideMark/>
          </w:tcPr>
          <w:p w:rsidR="007169D6" w:rsidRPr="007169D6" w:rsidRDefault="007169D6" w:rsidP="007169D6">
            <w:pPr>
              <w:jc w:val="both"/>
            </w:pPr>
            <w:r w:rsidRPr="007169D6">
              <w:t>7 o más entrevistas</w:t>
            </w:r>
          </w:p>
        </w:tc>
        <w:tc>
          <w:tcPr>
            <w:tcW w:w="0" w:type="auto"/>
            <w:tcBorders>
              <w:bottom w:val="nil"/>
            </w:tcBorders>
            <w:vAlign w:val="center"/>
            <w:hideMark/>
          </w:tcPr>
          <w:p w:rsidR="007169D6" w:rsidRPr="007169D6" w:rsidRDefault="007169D6" w:rsidP="007169D6">
            <w:pPr>
              <w:jc w:val="both"/>
            </w:pPr>
            <w:r w:rsidRPr="007169D6">
              <w:t>Entrevistas exhaustivas, peritaje de entorno, informe de alta complejidad con blindaje legal.</w:t>
            </w:r>
          </w:p>
        </w:tc>
        <w:tc>
          <w:tcPr>
            <w:tcW w:w="0" w:type="auto"/>
            <w:tcBorders>
              <w:bottom w:val="nil"/>
            </w:tcBorders>
            <w:vAlign w:val="center"/>
            <w:hideMark/>
          </w:tcPr>
          <w:p w:rsidR="007169D6" w:rsidRPr="007169D6" w:rsidRDefault="007169D6" w:rsidP="007169D6">
            <w:pPr>
              <w:jc w:val="both"/>
            </w:pPr>
            <w:r w:rsidRPr="007169D6">
              <w:rPr>
                <w:b/>
                <w:bCs/>
              </w:rPr>
              <w:t>$3.500.000 a $5.000.000+ CLP</w:t>
            </w:r>
          </w:p>
        </w:tc>
      </w:tr>
    </w:tbl>
    <w:p w:rsidR="007169D6" w:rsidRPr="007169D6" w:rsidRDefault="007169D6" w:rsidP="007169D6">
      <w:pPr>
        <w:jc w:val="both"/>
        <w:rPr>
          <w:b/>
          <w:bCs/>
        </w:rPr>
      </w:pPr>
      <w:r w:rsidRPr="007169D6">
        <w:rPr>
          <w:b/>
          <w:bCs/>
        </w:rPr>
        <w:t>2. Tarifa por Hora (Servicios Complementarios o Extensiones)</w:t>
      </w:r>
    </w:p>
    <w:p w:rsidR="007169D6" w:rsidRPr="007169D6" w:rsidRDefault="007169D6" w:rsidP="007169D6">
      <w:pPr>
        <w:jc w:val="both"/>
      </w:pPr>
      <w:r w:rsidRPr="007169D6">
        <w:lastRenderedPageBreak/>
        <w:t xml:space="preserve">Si la investigación se extiende más de lo previsto porque surgen nuevos testigos clave a mitad de camino, la propuesta debe incluir un anexo de </w:t>
      </w:r>
      <w:r w:rsidRPr="007169D6">
        <w:rPr>
          <w:b/>
          <w:bCs/>
        </w:rPr>
        <w:t>valor hora por la dupla profesional</w:t>
      </w:r>
      <w:r w:rsidRPr="007169D6">
        <w:t>:</w:t>
      </w:r>
    </w:p>
    <w:p w:rsidR="007169D6" w:rsidRPr="007169D6" w:rsidRDefault="007169D6" w:rsidP="007169D6">
      <w:pPr>
        <w:numPr>
          <w:ilvl w:val="0"/>
          <w:numId w:val="12"/>
        </w:numPr>
        <w:jc w:val="both"/>
      </w:pPr>
      <w:r w:rsidRPr="007169D6">
        <w:rPr>
          <w:b/>
          <w:bCs/>
        </w:rPr>
        <w:t>Valor Hora de la Dupla (Abogado + Psicóloga):</w:t>
      </w:r>
      <w:r w:rsidRPr="007169D6">
        <w:t xml:space="preserve"> </w:t>
      </w:r>
      <w:r w:rsidRPr="007169D6">
        <w:rPr>
          <w:b/>
          <w:bCs/>
        </w:rPr>
        <w:t>$80.000 a $120.000 CLP / hora</w:t>
      </w:r>
      <w:r w:rsidRPr="007169D6">
        <w:t>.</w:t>
      </w:r>
    </w:p>
    <w:p w:rsidR="007169D6" w:rsidRPr="007169D6" w:rsidRDefault="007169D6" w:rsidP="007169D6">
      <w:pPr>
        <w:numPr>
          <w:ilvl w:val="0"/>
          <w:numId w:val="12"/>
        </w:numPr>
        <w:jc w:val="both"/>
      </w:pPr>
      <w:r w:rsidRPr="007169D6">
        <w:rPr>
          <w:i/>
          <w:iCs/>
        </w:rPr>
        <w:t>Nota comercial:</w:t>
      </w:r>
      <w:r w:rsidRPr="007169D6">
        <w:t xml:space="preserve"> Este valor se aplica para reuniones de coordinación con RR.HH., horas adicionales de entrevistas no pactadas o asesoría posterior a la entrega del informe.</w:t>
      </w:r>
    </w:p>
    <w:p w:rsidR="007169D6" w:rsidRPr="007169D6" w:rsidRDefault="007169D6" w:rsidP="007169D6">
      <w:pPr>
        <w:jc w:val="both"/>
        <w:rPr>
          <w:b/>
          <w:bCs/>
        </w:rPr>
      </w:pPr>
      <w:r w:rsidRPr="007169D6">
        <w:rPr>
          <w:b/>
          <w:bCs/>
        </w:rPr>
        <w:t xml:space="preserve">3. Modelo de </w:t>
      </w:r>
      <w:proofErr w:type="spellStart"/>
      <w:r w:rsidRPr="007169D6">
        <w:rPr>
          <w:b/>
          <w:bCs/>
        </w:rPr>
        <w:t>Retainer</w:t>
      </w:r>
      <w:proofErr w:type="spellEnd"/>
      <w:r w:rsidRPr="007169D6">
        <w:rPr>
          <w:b/>
          <w:bCs/>
        </w:rPr>
        <w:t xml:space="preserve"> / "Iguala" Mensual (Preventivo)</w:t>
      </w:r>
    </w:p>
    <w:p w:rsidR="007169D6" w:rsidRPr="007169D6" w:rsidRDefault="007169D6" w:rsidP="007169D6">
      <w:pPr>
        <w:jc w:val="both"/>
      </w:pPr>
      <w:r w:rsidRPr="007169D6">
        <w:t>Para generar ingresos estables y recurrentes, ofrezcan a las empresas medianas una suscripción mensual de prevención y soporte.</w:t>
      </w:r>
    </w:p>
    <w:p w:rsidR="007169D6" w:rsidRPr="007169D6" w:rsidRDefault="007169D6" w:rsidP="007169D6">
      <w:pPr>
        <w:numPr>
          <w:ilvl w:val="0"/>
          <w:numId w:val="13"/>
        </w:numPr>
        <w:jc w:val="both"/>
      </w:pPr>
      <w:r w:rsidRPr="007169D6">
        <w:rPr>
          <w:b/>
          <w:bCs/>
        </w:rPr>
        <w:t>Valor Mensual:</w:t>
      </w:r>
      <w:r w:rsidRPr="007169D6">
        <w:t xml:space="preserve"> </w:t>
      </w:r>
      <w:r w:rsidRPr="007169D6">
        <w:rPr>
          <w:b/>
          <w:bCs/>
        </w:rPr>
        <w:t>$400.000 a $800.000 CLP / mes</w:t>
      </w:r>
      <w:r w:rsidRPr="007169D6">
        <w:t xml:space="preserve"> (dependiendo del tamaño de la empresa).</w:t>
      </w:r>
    </w:p>
    <w:p w:rsidR="007169D6" w:rsidRPr="007169D6" w:rsidRDefault="007169D6" w:rsidP="007169D6">
      <w:pPr>
        <w:numPr>
          <w:ilvl w:val="0"/>
          <w:numId w:val="13"/>
        </w:numPr>
        <w:jc w:val="both"/>
      </w:pPr>
      <w:r w:rsidRPr="007169D6">
        <w:rPr>
          <w:b/>
          <w:bCs/>
        </w:rPr>
        <w:t>Qué incluye:</w:t>
      </w:r>
    </w:p>
    <w:p w:rsidR="007169D6" w:rsidRPr="007169D6" w:rsidRDefault="007169D6" w:rsidP="007169D6">
      <w:pPr>
        <w:numPr>
          <w:ilvl w:val="1"/>
          <w:numId w:val="13"/>
        </w:numPr>
        <w:jc w:val="both"/>
      </w:pPr>
      <w:r w:rsidRPr="007169D6">
        <w:t>Actualización y auditoría anual del Protocolo de Prevención de la empresa.</w:t>
      </w:r>
    </w:p>
    <w:p w:rsidR="007169D6" w:rsidRPr="007169D6" w:rsidRDefault="007169D6" w:rsidP="007169D6">
      <w:pPr>
        <w:numPr>
          <w:ilvl w:val="1"/>
          <w:numId w:val="13"/>
        </w:numPr>
        <w:jc w:val="both"/>
      </w:pPr>
      <w:r w:rsidRPr="007169D6">
        <w:t>Una capacitación semestral para jefaturas (vía Zoom o presencial).</w:t>
      </w:r>
    </w:p>
    <w:p w:rsidR="007169D6" w:rsidRPr="007169D6" w:rsidRDefault="007169D6" w:rsidP="007169D6">
      <w:pPr>
        <w:numPr>
          <w:ilvl w:val="1"/>
          <w:numId w:val="13"/>
        </w:numPr>
        <w:jc w:val="both"/>
      </w:pPr>
      <w:r w:rsidRPr="007169D6">
        <w:t>Atención prioritaria y canal de denuncias externo habilitado.</w:t>
      </w:r>
    </w:p>
    <w:p w:rsidR="007169D6" w:rsidRPr="007169D6" w:rsidRDefault="007169D6" w:rsidP="007169D6">
      <w:pPr>
        <w:numPr>
          <w:ilvl w:val="1"/>
          <w:numId w:val="13"/>
        </w:numPr>
        <w:jc w:val="both"/>
      </w:pPr>
      <w:r w:rsidRPr="007169D6">
        <w:rPr>
          <w:i/>
          <w:iCs/>
        </w:rPr>
        <w:t>Cláusula clave:</w:t>
      </w:r>
      <w:r w:rsidRPr="007169D6">
        <w:t xml:space="preserve"> Si ingresa una denuncia formal, la investigación externa se cobra aparte, pero con un </w:t>
      </w:r>
      <w:r w:rsidRPr="007169D6">
        <w:rPr>
          <w:b/>
          <w:bCs/>
        </w:rPr>
        <w:t>20% de descuento</w:t>
      </w:r>
      <w:r w:rsidRPr="007169D6">
        <w:t xml:space="preserve"> por ser clientes vigentes.</w:t>
      </w:r>
    </w:p>
    <w:p w:rsidR="007169D6" w:rsidRPr="007169D6" w:rsidRDefault="007169D6" w:rsidP="007169D6">
      <w:pPr>
        <w:jc w:val="both"/>
        <w:rPr>
          <w:b/>
          <w:bCs/>
        </w:rPr>
      </w:pPr>
      <w:r w:rsidRPr="007169D6">
        <w:rPr>
          <w:b/>
          <w:bCs/>
        </w:rPr>
        <w:t>4. Estructura y Condiciones de Pago (Clasificación Comercial)</w:t>
      </w:r>
    </w:p>
    <w:p w:rsidR="007169D6" w:rsidRPr="007169D6" w:rsidRDefault="007169D6" w:rsidP="007169D6">
      <w:pPr>
        <w:numPr>
          <w:ilvl w:val="0"/>
          <w:numId w:val="14"/>
        </w:numPr>
        <w:jc w:val="both"/>
      </w:pPr>
      <w:r w:rsidRPr="007169D6">
        <w:rPr>
          <w:b/>
          <w:bCs/>
        </w:rPr>
        <w:t>Forma de Pago Estándar:</w:t>
      </w:r>
      <w:r w:rsidRPr="007169D6">
        <w:t xml:space="preserve"> </w:t>
      </w:r>
      <w:r w:rsidRPr="007169D6">
        <w:rPr>
          <w:b/>
          <w:bCs/>
        </w:rPr>
        <w:t>50% contra la aceptación de la propuesta</w:t>
      </w:r>
      <w:r w:rsidRPr="007169D6">
        <w:t xml:space="preserve"> (para iniciar las entrevistas) y </w:t>
      </w:r>
      <w:r w:rsidRPr="007169D6">
        <w:rPr>
          <w:b/>
          <w:bCs/>
        </w:rPr>
        <w:t>50% contra la entrega del informe final</w:t>
      </w:r>
      <w:r w:rsidRPr="007169D6">
        <w:t xml:space="preserve"> visado para la DT.</w:t>
      </w:r>
    </w:p>
    <w:p w:rsidR="007169D6" w:rsidRPr="007169D6" w:rsidRDefault="007169D6" w:rsidP="007169D6">
      <w:pPr>
        <w:numPr>
          <w:ilvl w:val="0"/>
          <w:numId w:val="14"/>
        </w:numPr>
        <w:jc w:val="both"/>
      </w:pPr>
      <w:r w:rsidRPr="007169D6">
        <w:rPr>
          <w:b/>
          <w:bCs/>
        </w:rPr>
        <w:t>Plazo de Entrega Obligatorio:</w:t>
      </w:r>
      <w:r w:rsidRPr="007169D6">
        <w:t xml:space="preserve"> El informe debe entregarse formalmente al cliente a más tardar el </w:t>
      </w:r>
      <w:r w:rsidRPr="007169D6">
        <w:rPr>
          <w:b/>
          <w:bCs/>
        </w:rPr>
        <w:t>día 25 del proceso</w:t>
      </w:r>
      <w:r w:rsidRPr="007169D6">
        <w:t>, para que la empresa tenga un margen antes del vencimiento del plazo legal de 30 días corridos ante la Inspección del Trabajo.</w:t>
      </w:r>
    </w:p>
    <w:p w:rsidR="007169D6" w:rsidRPr="007169D6" w:rsidRDefault="007169D6" w:rsidP="007169D6">
      <w:pPr>
        <w:jc w:val="both"/>
      </w:pPr>
      <w:r w:rsidRPr="007169D6">
        <w:pict>
          <v:rect id="_x0000_i1029" style="width:0;height:1.5pt" o:hralign="center" o:hrstd="t" o:hr="t" fillcolor="#a0a0a0" stroked="f"/>
        </w:pict>
      </w:r>
    </w:p>
    <w:p w:rsidR="007169D6" w:rsidRPr="007169D6" w:rsidRDefault="007169D6" w:rsidP="007169D6">
      <w:pPr>
        <w:jc w:val="both"/>
      </w:pPr>
      <w:r w:rsidRPr="007169D6">
        <w:rPr>
          <w:b/>
          <w:bCs/>
        </w:rPr>
        <w:t>Usuario:</w:t>
      </w:r>
      <w:r w:rsidRPr="007169D6">
        <w:t xml:space="preserve"> prepara una propuesta de negocio modelo para presentar a las empresas eventuales clientes, baja los precios</w:t>
      </w:r>
    </w:p>
    <w:p w:rsidR="007169D6" w:rsidRPr="007169D6" w:rsidRDefault="007169D6" w:rsidP="007169D6">
      <w:pPr>
        <w:jc w:val="both"/>
      </w:pPr>
      <w:r w:rsidRPr="007169D6">
        <w:rPr>
          <w:b/>
          <w:bCs/>
        </w:rPr>
        <w:t>IA:</w:t>
      </w:r>
      <w:r w:rsidRPr="007169D6">
        <w:t xml:space="preserve"> Aquí tienen un modelo de </w:t>
      </w:r>
      <w:r w:rsidRPr="007169D6">
        <w:rPr>
          <w:b/>
          <w:bCs/>
        </w:rPr>
        <w:t>Propuesta Técnica y Económica</w:t>
      </w:r>
      <w:r w:rsidRPr="007169D6">
        <w:t xml:space="preserve"> formal, optimizado con un ajuste de precios competitivo para facilitar la entrada al mercado como nueva consultora, manteniendo el alto valor de la dupla profesional.</w:t>
      </w:r>
    </w:p>
    <w:p w:rsidR="007169D6" w:rsidRPr="007169D6" w:rsidRDefault="007169D6" w:rsidP="007169D6">
      <w:pPr>
        <w:jc w:val="both"/>
      </w:pPr>
      <w:r w:rsidRPr="007169D6">
        <w:pict>
          <v:rect id="_x0000_i1030" style="width:0;height:1.5pt" o:hralign="center" o:hrstd="t" o:hr="t" fillcolor="#a0a0a0" stroked="f"/>
        </w:pict>
      </w:r>
    </w:p>
    <w:p w:rsidR="007169D6" w:rsidRPr="007169D6" w:rsidRDefault="007169D6" w:rsidP="007169D6">
      <w:pPr>
        <w:jc w:val="both"/>
        <w:rPr>
          <w:b/>
          <w:bCs/>
        </w:rPr>
      </w:pPr>
      <w:r w:rsidRPr="007169D6">
        <w:rPr>
          <w:b/>
          <w:bCs/>
        </w:rPr>
        <w:t>PROPUESTA DE SERVICIOS: INVESTIGACIÓN EXTERNA LEY KARIN</w:t>
      </w:r>
    </w:p>
    <w:p w:rsidR="007169D6" w:rsidRPr="007169D6" w:rsidRDefault="007169D6" w:rsidP="007169D6">
      <w:pPr>
        <w:jc w:val="both"/>
      </w:pPr>
      <w:r w:rsidRPr="007169D6">
        <w:rPr>
          <w:b/>
          <w:bCs/>
        </w:rPr>
        <w:t>A la atención de:</w:t>
      </w:r>
      <w:r w:rsidRPr="007169D6">
        <w:t xml:space="preserve"> Gerencia de Personas / Recursos Humanos / Fiscalía</w:t>
      </w:r>
      <w:r w:rsidRPr="007169D6">
        <w:br/>
      </w:r>
      <w:r w:rsidRPr="007169D6">
        <w:rPr>
          <w:b/>
          <w:bCs/>
        </w:rPr>
        <w:t>Preparado por:</w:t>
      </w:r>
      <w:r w:rsidRPr="007169D6">
        <w:t xml:space="preserve"> [Nombre de la Consultora] (Dupla Interdisciplinaria Legal-Psicológica)</w:t>
      </w:r>
      <w:r w:rsidRPr="007169D6">
        <w:br/>
      </w:r>
      <w:r w:rsidRPr="007169D6">
        <w:rPr>
          <w:b/>
          <w:bCs/>
        </w:rPr>
        <w:t>Fecha:</w:t>
      </w:r>
      <w:r w:rsidRPr="007169D6">
        <w:t xml:space="preserve"> Septiembre 2026</w:t>
      </w:r>
    </w:p>
    <w:p w:rsidR="007169D6" w:rsidRPr="007169D6" w:rsidRDefault="007169D6" w:rsidP="007169D6">
      <w:pPr>
        <w:jc w:val="both"/>
      </w:pPr>
      <w:r w:rsidRPr="007169D6">
        <w:pict>
          <v:rect id="_x0000_i1031" style="width:0;height:1.5pt" o:hralign="center" o:hrstd="t" o:hr="t" fillcolor="#a0a0a0" stroked="f"/>
        </w:pict>
      </w:r>
    </w:p>
    <w:p w:rsidR="007169D6" w:rsidRPr="007169D6" w:rsidRDefault="007169D6" w:rsidP="007169D6">
      <w:pPr>
        <w:jc w:val="both"/>
        <w:rPr>
          <w:b/>
          <w:bCs/>
        </w:rPr>
      </w:pPr>
      <w:r w:rsidRPr="007169D6">
        <w:rPr>
          <w:b/>
          <w:bCs/>
        </w:rPr>
        <w:lastRenderedPageBreak/>
        <w:t>1. OBJETIVO DEL SERVICIO</w:t>
      </w:r>
    </w:p>
    <w:p w:rsidR="007169D6" w:rsidRPr="007169D6" w:rsidRDefault="007169D6" w:rsidP="007169D6">
      <w:pPr>
        <w:jc w:val="both"/>
      </w:pPr>
      <w:r w:rsidRPr="007169D6">
        <w:t xml:space="preserve">Prestar servicios externos especializados para la conducción de investigaciones del canal </w:t>
      </w:r>
      <w:r w:rsidRPr="007169D6">
        <w:rPr>
          <w:b/>
          <w:bCs/>
        </w:rPr>
        <w:t>Ley Karin</w:t>
      </w:r>
      <w:r w:rsidRPr="007169D6">
        <w:t xml:space="preserve"> (Acoso Laboral, Acoso Sexual y Violencia en el Trabajo), garantizando el estricto cumplimiento del </w:t>
      </w:r>
      <w:r w:rsidRPr="007169D6">
        <w:rPr>
          <w:b/>
          <w:bCs/>
        </w:rPr>
        <w:t>Decreto 21 del Ministerio del Trabajo</w:t>
      </w:r>
      <w:r w:rsidRPr="007169D6">
        <w:t xml:space="preserve"> y los dictámenes de la Dirección del Trabajo (DT).</w:t>
      </w:r>
    </w:p>
    <w:p w:rsidR="007169D6" w:rsidRPr="007169D6" w:rsidRDefault="007169D6" w:rsidP="007169D6">
      <w:pPr>
        <w:jc w:val="both"/>
      </w:pPr>
      <w:r w:rsidRPr="007169D6">
        <w:t xml:space="preserve">Nuestra consultora aborda cada caso desde una </w:t>
      </w:r>
      <w:r w:rsidRPr="007169D6">
        <w:rPr>
          <w:b/>
          <w:bCs/>
        </w:rPr>
        <w:t>perspectiva interdisciplinaria</w:t>
      </w:r>
      <w:r w:rsidRPr="007169D6">
        <w:t xml:space="preserve">, combinando el rigor del estándar probatorio legal con una metodología psicológica avanzada que cuida la salud mental de los involucrados y previene la </w:t>
      </w:r>
      <w:proofErr w:type="spellStart"/>
      <w:r w:rsidRPr="007169D6">
        <w:t>revictimización</w:t>
      </w:r>
      <w:proofErr w:type="spellEnd"/>
      <w:r w:rsidRPr="007169D6">
        <w:t>.</w:t>
      </w:r>
    </w:p>
    <w:p w:rsidR="007169D6" w:rsidRPr="007169D6" w:rsidRDefault="007169D6" w:rsidP="007169D6">
      <w:pPr>
        <w:jc w:val="both"/>
      </w:pPr>
      <w:r w:rsidRPr="007169D6">
        <w:pict>
          <v:rect id="_x0000_i1032" style="width:0;height:1.5pt" o:hralign="center" o:hrstd="t" o:hr="t" fillcolor="#a0a0a0" stroked="f"/>
        </w:pict>
      </w:r>
    </w:p>
    <w:p w:rsidR="007169D6" w:rsidRPr="007169D6" w:rsidRDefault="007169D6" w:rsidP="007169D6">
      <w:pPr>
        <w:jc w:val="both"/>
        <w:rPr>
          <w:b/>
          <w:bCs/>
        </w:rPr>
      </w:pPr>
      <w:r w:rsidRPr="007169D6">
        <w:rPr>
          <w:b/>
          <w:bCs/>
        </w:rPr>
        <w:t>2. METODOLOGÍA DE TRABAJO (LA DUPLA PROFESIONAL)</w:t>
      </w:r>
    </w:p>
    <w:p w:rsidR="007169D6" w:rsidRPr="007169D6" w:rsidRDefault="007169D6" w:rsidP="007169D6">
      <w:pPr>
        <w:jc w:val="both"/>
      </w:pPr>
      <w:r w:rsidRPr="007169D6">
        <w:t xml:space="preserve">A diferencia de los estudios de abogados tradicionales, todas nuestras actuaciones e investigaciones son ejecutadas en conjunto por una </w:t>
      </w:r>
      <w:r w:rsidRPr="007169D6">
        <w:rPr>
          <w:b/>
          <w:bCs/>
        </w:rPr>
        <w:t>Psicóloga Organizacional</w:t>
      </w:r>
      <w:r w:rsidRPr="007169D6">
        <w:t xml:space="preserve"> y un </w:t>
      </w:r>
      <w:r w:rsidRPr="007169D6">
        <w:rPr>
          <w:b/>
          <w:bCs/>
        </w:rPr>
        <w:t>Abogado Laboral</w:t>
      </w:r>
      <w:r w:rsidRPr="007169D6">
        <w:t>:</w:t>
      </w:r>
    </w:p>
    <w:p w:rsidR="007169D6" w:rsidRPr="007169D6" w:rsidRDefault="007169D6" w:rsidP="007169D6">
      <w:pPr>
        <w:numPr>
          <w:ilvl w:val="0"/>
          <w:numId w:val="15"/>
        </w:numPr>
        <w:jc w:val="both"/>
      </w:pPr>
      <w:r w:rsidRPr="007169D6">
        <w:rPr>
          <w:b/>
          <w:bCs/>
        </w:rPr>
        <w:t>Entrevistas Conjuntas:</w:t>
      </w:r>
      <w:r w:rsidRPr="007169D6">
        <w:t xml:space="preserve"> El denunciante, denunciado y testigos relatan los hechos una sola vez ante ambos profesionales. La psicóloga lidera la contención, mitigación de sesgos y enfoque de género, mientras que el abogado asegura la precisión del relato técnico y el debido proceso.</w:t>
      </w:r>
    </w:p>
    <w:p w:rsidR="007169D6" w:rsidRPr="007169D6" w:rsidRDefault="007169D6" w:rsidP="007169D6">
      <w:pPr>
        <w:numPr>
          <w:ilvl w:val="0"/>
          <w:numId w:val="15"/>
        </w:numPr>
        <w:jc w:val="both"/>
      </w:pPr>
      <w:r w:rsidRPr="007169D6">
        <w:rPr>
          <w:b/>
          <w:bCs/>
        </w:rPr>
        <w:t>Análisis Integral:</w:t>
      </w:r>
      <w:r w:rsidRPr="007169D6">
        <w:t xml:space="preserve"> Evaluamos la evidencia digital (correos, WhatsApp, registros) bajo el estándar de tribunales, cruzado con un análisis relacional del entorno de trabajo.</w:t>
      </w:r>
    </w:p>
    <w:p w:rsidR="007169D6" w:rsidRPr="007169D6" w:rsidRDefault="007169D6" w:rsidP="007169D6">
      <w:pPr>
        <w:numPr>
          <w:ilvl w:val="0"/>
          <w:numId w:val="15"/>
        </w:numPr>
        <w:jc w:val="both"/>
      </w:pPr>
      <w:r w:rsidRPr="007169D6">
        <w:rPr>
          <w:b/>
          <w:bCs/>
        </w:rPr>
        <w:t>Informe Conclusivo:</w:t>
      </w:r>
      <w:r w:rsidRPr="007169D6">
        <w:t xml:space="preserve"> Emitimos un informe final fundado, con conclusiones lógicas y sugerencias de medidas correctivas listas para ser remitidas a la Inspección del Trabajo.</w:t>
      </w:r>
    </w:p>
    <w:p w:rsidR="007169D6" w:rsidRPr="007169D6" w:rsidRDefault="007169D6" w:rsidP="007169D6">
      <w:pPr>
        <w:jc w:val="both"/>
      </w:pPr>
      <w:r w:rsidRPr="007169D6">
        <w:pict>
          <v:rect id="_x0000_i1033" style="width:0;height:1.5pt" o:hralign="center" o:hrstd="t" o:hr="t" fillcolor="#a0a0a0" stroked="f"/>
        </w:pict>
      </w:r>
    </w:p>
    <w:p w:rsidR="007169D6" w:rsidRPr="007169D6" w:rsidRDefault="007169D6" w:rsidP="007169D6">
      <w:pPr>
        <w:jc w:val="both"/>
        <w:rPr>
          <w:b/>
          <w:bCs/>
        </w:rPr>
      </w:pPr>
      <w:r w:rsidRPr="007169D6">
        <w:rPr>
          <w:b/>
          <w:bCs/>
        </w:rPr>
        <w:t>3. PROPUESTA ECONÓMICA (TARIFAS AJUSTADAS)</w:t>
      </w:r>
    </w:p>
    <w:p w:rsidR="007169D6" w:rsidRPr="007169D6" w:rsidRDefault="007169D6" w:rsidP="007169D6">
      <w:pPr>
        <w:jc w:val="both"/>
      </w:pPr>
      <w:r w:rsidRPr="007169D6">
        <w:t>Para dar predictibilidad a su presupuesto, ofrecemos módulos cerrados según la complejidad del caso y el volumen de entrevistas requeridas: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2449"/>
        <w:gridCol w:w="3252"/>
        <w:gridCol w:w="1223"/>
      </w:tblGrid>
      <w:tr w:rsidR="007169D6" w:rsidRPr="007169D6" w:rsidTr="007169D6">
        <w:trPr>
          <w:tblCellSpacing w:w="15" w:type="dxa"/>
        </w:trPr>
        <w:tc>
          <w:tcPr>
            <w:tcW w:w="0" w:type="auto"/>
            <w:tcBorders>
              <w:bottom w:val="single" w:sz="6" w:space="0" w:color="363840"/>
            </w:tcBorders>
            <w:vAlign w:val="center"/>
            <w:hideMark/>
          </w:tcPr>
          <w:p w:rsidR="007169D6" w:rsidRPr="007169D6" w:rsidRDefault="007169D6" w:rsidP="007169D6">
            <w:pPr>
              <w:jc w:val="both"/>
              <w:rPr>
                <w:b/>
                <w:bCs/>
              </w:rPr>
            </w:pPr>
            <w:r w:rsidRPr="007169D6">
              <w:rPr>
                <w:b/>
                <w:bCs/>
              </w:rPr>
              <w:t>Módulo de Servicio</w:t>
            </w:r>
          </w:p>
        </w:tc>
        <w:tc>
          <w:tcPr>
            <w:tcW w:w="0" w:type="auto"/>
            <w:tcBorders>
              <w:bottom w:val="single" w:sz="6" w:space="0" w:color="363840"/>
            </w:tcBorders>
            <w:vAlign w:val="center"/>
            <w:hideMark/>
          </w:tcPr>
          <w:p w:rsidR="007169D6" w:rsidRPr="007169D6" w:rsidRDefault="007169D6" w:rsidP="007169D6">
            <w:pPr>
              <w:jc w:val="both"/>
              <w:rPr>
                <w:b/>
                <w:bCs/>
              </w:rPr>
            </w:pPr>
            <w:r w:rsidRPr="007169D6">
              <w:rPr>
                <w:b/>
                <w:bCs/>
              </w:rPr>
              <w:t>Alcance Estimado</w:t>
            </w:r>
          </w:p>
        </w:tc>
        <w:tc>
          <w:tcPr>
            <w:tcW w:w="0" w:type="auto"/>
            <w:tcBorders>
              <w:bottom w:val="single" w:sz="6" w:space="0" w:color="363840"/>
            </w:tcBorders>
            <w:vAlign w:val="center"/>
            <w:hideMark/>
          </w:tcPr>
          <w:p w:rsidR="007169D6" w:rsidRPr="007169D6" w:rsidRDefault="007169D6" w:rsidP="007169D6">
            <w:pPr>
              <w:jc w:val="both"/>
              <w:rPr>
                <w:b/>
                <w:bCs/>
              </w:rPr>
            </w:pPr>
            <w:r w:rsidRPr="007169D6">
              <w:rPr>
                <w:b/>
                <w:bCs/>
              </w:rPr>
              <w:t>Qué Incluye</w:t>
            </w:r>
          </w:p>
        </w:tc>
        <w:tc>
          <w:tcPr>
            <w:tcW w:w="0" w:type="auto"/>
            <w:tcBorders>
              <w:bottom w:val="single" w:sz="6" w:space="0" w:color="363840"/>
            </w:tcBorders>
            <w:vAlign w:val="center"/>
            <w:hideMark/>
          </w:tcPr>
          <w:p w:rsidR="007169D6" w:rsidRPr="007169D6" w:rsidRDefault="007169D6" w:rsidP="007169D6">
            <w:pPr>
              <w:jc w:val="both"/>
              <w:rPr>
                <w:b/>
                <w:bCs/>
              </w:rPr>
            </w:pPr>
            <w:r w:rsidRPr="007169D6">
              <w:rPr>
                <w:b/>
                <w:bCs/>
              </w:rPr>
              <w:t>Valor Neto (CLP)</w:t>
            </w:r>
          </w:p>
        </w:tc>
      </w:tr>
      <w:tr w:rsidR="007169D6" w:rsidRPr="007169D6" w:rsidTr="007169D6">
        <w:trPr>
          <w:tblCellSpacing w:w="15" w:type="dxa"/>
        </w:trPr>
        <w:tc>
          <w:tcPr>
            <w:tcW w:w="0" w:type="auto"/>
            <w:tcBorders>
              <w:bottom w:val="single" w:sz="6" w:space="0" w:color="363840"/>
            </w:tcBorders>
            <w:vAlign w:val="center"/>
            <w:hideMark/>
          </w:tcPr>
          <w:p w:rsidR="007169D6" w:rsidRPr="007169D6" w:rsidRDefault="007169D6" w:rsidP="007169D6">
            <w:pPr>
              <w:jc w:val="both"/>
            </w:pPr>
            <w:r w:rsidRPr="007169D6">
              <w:rPr>
                <w:b/>
                <w:bCs/>
              </w:rPr>
              <w:t>Módulo Express</w:t>
            </w:r>
            <w:r w:rsidRPr="007169D6">
              <w:t xml:space="preserve"> (Complejidad Baja)</w:t>
            </w:r>
          </w:p>
        </w:tc>
        <w:tc>
          <w:tcPr>
            <w:tcW w:w="0" w:type="auto"/>
            <w:tcBorders>
              <w:bottom w:val="single" w:sz="6" w:space="0" w:color="363840"/>
            </w:tcBorders>
            <w:vAlign w:val="center"/>
            <w:hideMark/>
          </w:tcPr>
          <w:p w:rsidR="007169D6" w:rsidRPr="007169D6" w:rsidRDefault="007169D6" w:rsidP="007169D6">
            <w:pPr>
              <w:jc w:val="both"/>
            </w:pPr>
            <w:r w:rsidRPr="007169D6">
              <w:t>Hasta 3 entrevistas (</w:t>
            </w:r>
            <w:proofErr w:type="spellStart"/>
            <w:r w:rsidRPr="007169D6">
              <w:t>Ej</w:t>
            </w:r>
            <w:proofErr w:type="spellEnd"/>
            <w:r w:rsidRPr="007169D6">
              <w:t>: Denunciante, Denunciado y 1 testigo)</w:t>
            </w:r>
          </w:p>
        </w:tc>
        <w:tc>
          <w:tcPr>
            <w:tcW w:w="0" w:type="auto"/>
            <w:tcBorders>
              <w:bottom w:val="single" w:sz="6" w:space="0" w:color="363840"/>
            </w:tcBorders>
            <w:vAlign w:val="center"/>
            <w:hideMark/>
          </w:tcPr>
          <w:p w:rsidR="007169D6" w:rsidRPr="007169D6" w:rsidRDefault="007169D6" w:rsidP="007169D6">
            <w:pPr>
              <w:jc w:val="both"/>
            </w:pPr>
            <w:r w:rsidRPr="007169D6">
              <w:t>Constitución del proceso, entrevistas conjuntas por la dupla, actas firmadas, informe final DT.</w:t>
            </w:r>
          </w:p>
        </w:tc>
        <w:tc>
          <w:tcPr>
            <w:tcW w:w="0" w:type="auto"/>
            <w:tcBorders>
              <w:bottom w:val="single" w:sz="6" w:space="0" w:color="363840"/>
            </w:tcBorders>
            <w:vAlign w:val="center"/>
            <w:hideMark/>
          </w:tcPr>
          <w:p w:rsidR="007169D6" w:rsidRPr="007169D6" w:rsidRDefault="007169D6" w:rsidP="007169D6">
            <w:pPr>
              <w:jc w:val="both"/>
            </w:pPr>
            <w:r w:rsidRPr="007169D6">
              <w:rPr>
                <w:b/>
                <w:bCs/>
              </w:rPr>
              <w:t>$850.000</w:t>
            </w:r>
          </w:p>
        </w:tc>
      </w:tr>
      <w:tr w:rsidR="007169D6" w:rsidRPr="007169D6" w:rsidTr="007169D6">
        <w:trPr>
          <w:tblCellSpacing w:w="15" w:type="dxa"/>
        </w:trPr>
        <w:tc>
          <w:tcPr>
            <w:tcW w:w="0" w:type="auto"/>
            <w:tcBorders>
              <w:bottom w:val="single" w:sz="6" w:space="0" w:color="363840"/>
            </w:tcBorders>
            <w:vAlign w:val="center"/>
            <w:hideMark/>
          </w:tcPr>
          <w:p w:rsidR="007169D6" w:rsidRPr="007169D6" w:rsidRDefault="007169D6" w:rsidP="007169D6">
            <w:pPr>
              <w:jc w:val="both"/>
            </w:pPr>
            <w:r w:rsidRPr="007169D6">
              <w:rPr>
                <w:b/>
                <w:bCs/>
              </w:rPr>
              <w:t>Módulo Estándar</w:t>
            </w:r>
            <w:r w:rsidRPr="007169D6">
              <w:t xml:space="preserve"> (Complejidad Media)</w:t>
            </w:r>
          </w:p>
        </w:tc>
        <w:tc>
          <w:tcPr>
            <w:tcW w:w="0" w:type="auto"/>
            <w:tcBorders>
              <w:bottom w:val="single" w:sz="6" w:space="0" w:color="363840"/>
            </w:tcBorders>
            <w:vAlign w:val="center"/>
            <w:hideMark/>
          </w:tcPr>
          <w:p w:rsidR="007169D6" w:rsidRPr="007169D6" w:rsidRDefault="007169D6" w:rsidP="007169D6">
            <w:pPr>
              <w:jc w:val="both"/>
            </w:pPr>
            <w:r w:rsidRPr="007169D6">
              <w:t>De 4 a 6 entrevistas (</w:t>
            </w:r>
            <w:proofErr w:type="spellStart"/>
            <w:r w:rsidRPr="007169D6">
              <w:t>Ej</w:t>
            </w:r>
            <w:proofErr w:type="spellEnd"/>
            <w:r w:rsidRPr="007169D6">
              <w:t>: Casos con testigos directos de área)</w:t>
            </w:r>
          </w:p>
        </w:tc>
        <w:tc>
          <w:tcPr>
            <w:tcW w:w="0" w:type="auto"/>
            <w:tcBorders>
              <w:bottom w:val="single" w:sz="6" w:space="0" w:color="363840"/>
            </w:tcBorders>
            <w:vAlign w:val="center"/>
            <w:hideMark/>
          </w:tcPr>
          <w:p w:rsidR="007169D6" w:rsidRPr="007169D6" w:rsidRDefault="007169D6" w:rsidP="007169D6">
            <w:pPr>
              <w:jc w:val="both"/>
            </w:pPr>
            <w:r w:rsidRPr="007169D6">
              <w:t>Constitución, entrevistas de la dupla, actas, análisis de pruebas, informe conclusivo.</w:t>
            </w:r>
          </w:p>
        </w:tc>
        <w:tc>
          <w:tcPr>
            <w:tcW w:w="0" w:type="auto"/>
            <w:tcBorders>
              <w:bottom w:val="single" w:sz="6" w:space="0" w:color="363840"/>
            </w:tcBorders>
            <w:vAlign w:val="center"/>
            <w:hideMark/>
          </w:tcPr>
          <w:p w:rsidR="007169D6" w:rsidRPr="007169D6" w:rsidRDefault="007169D6" w:rsidP="007169D6">
            <w:pPr>
              <w:jc w:val="both"/>
            </w:pPr>
            <w:r w:rsidRPr="007169D6">
              <w:rPr>
                <w:b/>
                <w:bCs/>
              </w:rPr>
              <w:t>$1.450.000</w:t>
            </w:r>
          </w:p>
        </w:tc>
      </w:tr>
      <w:tr w:rsidR="007169D6" w:rsidRPr="007169D6" w:rsidTr="007169D6">
        <w:trPr>
          <w:tblCellSpacing w:w="15" w:type="dxa"/>
        </w:trPr>
        <w:tc>
          <w:tcPr>
            <w:tcW w:w="0" w:type="auto"/>
            <w:tcBorders>
              <w:bottom w:val="nil"/>
            </w:tcBorders>
            <w:vAlign w:val="center"/>
            <w:hideMark/>
          </w:tcPr>
          <w:p w:rsidR="007169D6" w:rsidRPr="007169D6" w:rsidRDefault="007169D6" w:rsidP="007169D6">
            <w:pPr>
              <w:jc w:val="both"/>
            </w:pPr>
            <w:r w:rsidRPr="007169D6">
              <w:rPr>
                <w:b/>
                <w:bCs/>
              </w:rPr>
              <w:t>Módulo Complejo</w:t>
            </w:r>
            <w:r w:rsidRPr="007169D6">
              <w:t xml:space="preserve"> (Alta Complejidad)</w:t>
            </w:r>
          </w:p>
        </w:tc>
        <w:tc>
          <w:tcPr>
            <w:tcW w:w="0" w:type="auto"/>
            <w:tcBorders>
              <w:bottom w:val="nil"/>
            </w:tcBorders>
            <w:vAlign w:val="center"/>
            <w:hideMark/>
          </w:tcPr>
          <w:p w:rsidR="007169D6" w:rsidRPr="007169D6" w:rsidRDefault="007169D6" w:rsidP="007169D6">
            <w:pPr>
              <w:jc w:val="both"/>
            </w:pPr>
            <w:r w:rsidRPr="007169D6">
              <w:t>7 o más entrevistas o Jefaturas Altas</w:t>
            </w:r>
          </w:p>
        </w:tc>
        <w:tc>
          <w:tcPr>
            <w:tcW w:w="0" w:type="auto"/>
            <w:tcBorders>
              <w:bottom w:val="nil"/>
            </w:tcBorders>
            <w:vAlign w:val="center"/>
            <w:hideMark/>
          </w:tcPr>
          <w:p w:rsidR="007169D6" w:rsidRPr="007169D6" w:rsidRDefault="007169D6" w:rsidP="007169D6">
            <w:pPr>
              <w:jc w:val="both"/>
            </w:pPr>
            <w:r w:rsidRPr="007169D6">
              <w:t xml:space="preserve">Investigación exhaustiva, entrevistas </w:t>
            </w:r>
            <w:proofErr w:type="gramStart"/>
            <w:r w:rsidRPr="007169D6">
              <w:t>ampliadas</w:t>
            </w:r>
            <w:proofErr w:type="gramEnd"/>
            <w:r w:rsidRPr="007169D6">
              <w:t>, análisis de entorno crítico, informe blindado.</w:t>
            </w:r>
          </w:p>
        </w:tc>
        <w:tc>
          <w:tcPr>
            <w:tcW w:w="0" w:type="auto"/>
            <w:tcBorders>
              <w:bottom w:val="nil"/>
            </w:tcBorders>
            <w:vAlign w:val="center"/>
            <w:hideMark/>
          </w:tcPr>
          <w:p w:rsidR="007169D6" w:rsidRPr="007169D6" w:rsidRDefault="007169D6" w:rsidP="007169D6">
            <w:pPr>
              <w:jc w:val="both"/>
            </w:pPr>
            <w:r w:rsidRPr="007169D6">
              <w:rPr>
                <w:b/>
                <w:bCs/>
              </w:rPr>
              <w:t>$2.200.000</w:t>
            </w:r>
          </w:p>
        </w:tc>
      </w:tr>
    </w:tbl>
    <w:p w:rsidR="007169D6" w:rsidRPr="007169D6" w:rsidRDefault="007169D6" w:rsidP="007169D6">
      <w:pPr>
        <w:numPr>
          <w:ilvl w:val="0"/>
          <w:numId w:val="16"/>
        </w:numPr>
        <w:jc w:val="both"/>
      </w:pPr>
      <w:r w:rsidRPr="007169D6">
        <w:rPr>
          <w:b/>
          <w:bCs/>
        </w:rPr>
        <w:lastRenderedPageBreak/>
        <w:t>Valor Hora Adicional / Consultoría General:</w:t>
      </w:r>
      <w:r w:rsidRPr="007169D6">
        <w:t xml:space="preserve"> $50.000 (Para reuniones de alineación adicionales o asesorías preventivas).</w:t>
      </w:r>
    </w:p>
    <w:p w:rsidR="007169D6" w:rsidRPr="007169D6" w:rsidRDefault="007169D6" w:rsidP="007169D6">
      <w:pPr>
        <w:jc w:val="both"/>
      </w:pPr>
      <w:r w:rsidRPr="007169D6">
        <w:pict>
          <v:rect id="_x0000_i1034" style="width:0;height:1.5pt" o:hralign="center" o:hrstd="t" o:hr="t" fillcolor="#a0a0a0" stroked="f"/>
        </w:pict>
      </w:r>
    </w:p>
    <w:p w:rsidR="007169D6" w:rsidRPr="007169D6" w:rsidRDefault="007169D6" w:rsidP="007169D6">
      <w:pPr>
        <w:jc w:val="both"/>
        <w:rPr>
          <w:b/>
          <w:bCs/>
        </w:rPr>
      </w:pPr>
      <w:r w:rsidRPr="007169D6">
        <w:rPr>
          <w:b/>
          <w:bCs/>
        </w:rPr>
        <w:t>4. GARANTÍAS Y CONDICIONES DEL SERVICIO</w:t>
      </w:r>
    </w:p>
    <w:p w:rsidR="007169D6" w:rsidRPr="007169D6" w:rsidRDefault="007169D6" w:rsidP="007169D6">
      <w:pPr>
        <w:numPr>
          <w:ilvl w:val="0"/>
          <w:numId w:val="17"/>
        </w:numPr>
        <w:jc w:val="both"/>
      </w:pPr>
      <w:r w:rsidRPr="007169D6">
        <w:rPr>
          <w:b/>
          <w:bCs/>
        </w:rPr>
        <w:t>Confidencialidad Absoluta:</w:t>
      </w:r>
      <w:r w:rsidRPr="007169D6">
        <w:t xml:space="preserve"> Todo el equipo firma un convenio de confidencialidad estricto (NDA) previo al inicio de la investigación.</w:t>
      </w:r>
    </w:p>
    <w:p w:rsidR="007169D6" w:rsidRPr="007169D6" w:rsidRDefault="007169D6" w:rsidP="007169D6">
      <w:pPr>
        <w:numPr>
          <w:ilvl w:val="0"/>
          <w:numId w:val="17"/>
        </w:numPr>
        <w:jc w:val="both"/>
      </w:pPr>
      <w:r w:rsidRPr="007169D6">
        <w:rPr>
          <w:b/>
          <w:bCs/>
        </w:rPr>
        <w:t>Plazo de Entrega:</w:t>
      </w:r>
      <w:r w:rsidRPr="007169D6">
        <w:t xml:space="preserve"> Nos comprometemos a entregar el Informe Conclusivo en un plazo máximo de </w:t>
      </w:r>
      <w:r w:rsidRPr="007169D6">
        <w:rPr>
          <w:b/>
          <w:bCs/>
        </w:rPr>
        <w:t>22 días corridos</w:t>
      </w:r>
      <w:r w:rsidRPr="007169D6">
        <w:t xml:space="preserve"> desde la entrega de los antecedentes por parte de la empresa. Esto asegura un margen óptimo antes del vencimiento del plazo legal de 30 días ante la DT.</w:t>
      </w:r>
    </w:p>
    <w:p w:rsidR="007169D6" w:rsidRPr="007169D6" w:rsidRDefault="007169D6" w:rsidP="007169D6">
      <w:pPr>
        <w:numPr>
          <w:ilvl w:val="0"/>
          <w:numId w:val="17"/>
        </w:numPr>
        <w:jc w:val="both"/>
      </w:pPr>
      <w:r w:rsidRPr="007169D6">
        <w:rPr>
          <w:b/>
          <w:bCs/>
        </w:rPr>
        <w:t>Forma de Pago:</w:t>
      </w:r>
      <w:r w:rsidRPr="007169D6">
        <w:t xml:space="preserve"> 50% al momento de la aprobación de esta propuesta (y traspaso de antecedentes) y 50% contra entrega del informe final.</w:t>
      </w:r>
    </w:p>
    <w:p w:rsidR="007169D6" w:rsidRPr="007169D6" w:rsidRDefault="007169D6" w:rsidP="007169D6">
      <w:pPr>
        <w:jc w:val="both"/>
      </w:pPr>
      <w:r w:rsidRPr="007169D6">
        <w:pict>
          <v:rect id="_x0000_i1035" style="width:0;height:1.5pt" o:hralign="center" o:hrstd="t" o:hr="t" fillcolor="#a0a0a0" stroked="f"/>
        </w:pict>
      </w:r>
    </w:p>
    <w:p w:rsidR="007169D6" w:rsidRPr="007169D6" w:rsidRDefault="007169D6" w:rsidP="007169D6">
      <w:pPr>
        <w:jc w:val="both"/>
      </w:pPr>
      <w:r w:rsidRPr="007169D6">
        <w:pict>
          <v:rect id="_x0000_i1036" style="width:0;height:1.5pt" o:hralign="center" o:hrstd="t" o:hr="t" fillcolor="#a0a0a0" stroked="f"/>
        </w:pict>
      </w:r>
    </w:p>
    <w:p w:rsidR="007169D6" w:rsidRPr="007169D6" w:rsidRDefault="007169D6" w:rsidP="007169D6">
      <w:pPr>
        <w:jc w:val="both"/>
      </w:pPr>
      <w:r w:rsidRPr="007169D6">
        <w:rPr>
          <w:b/>
          <w:bCs/>
        </w:rPr>
        <w:t>Usuario:</w:t>
      </w:r>
      <w:r w:rsidRPr="007169D6">
        <w:t xml:space="preserve"> prepara un esquema de como debieran ser los informes de investigación que se presentarían a la empresa</w:t>
      </w:r>
    </w:p>
    <w:p w:rsidR="007169D6" w:rsidRPr="007169D6" w:rsidRDefault="007169D6" w:rsidP="007169D6">
      <w:pPr>
        <w:jc w:val="both"/>
      </w:pPr>
      <w:r w:rsidRPr="007169D6">
        <w:rPr>
          <w:b/>
          <w:bCs/>
        </w:rPr>
        <w:t>IA:</w:t>
      </w:r>
      <w:r w:rsidRPr="007169D6">
        <w:t xml:space="preserve"> Para asegurar el cumplimiento normativo exigido por la </w:t>
      </w:r>
      <w:r w:rsidRPr="007169D6">
        <w:rPr>
          <w:b/>
          <w:bCs/>
        </w:rPr>
        <w:t>Dirección del Trabajo (DT)</w:t>
      </w:r>
      <w:r w:rsidRPr="007169D6">
        <w:t xml:space="preserve"> y blindar legalmente a la empresa cliente, el informe de investigación debe ser un documento técnico, riguroso y estructurado. Al ser elaborado por su dupla (abogado y psicóloga), el informe destacará por fusionar el análisis conductual-relacional con el estándar probatorio legal.</w:t>
      </w:r>
    </w:p>
    <w:p w:rsidR="007169D6" w:rsidRPr="007169D6" w:rsidRDefault="007169D6" w:rsidP="007169D6">
      <w:pPr>
        <w:jc w:val="both"/>
      </w:pPr>
      <w:r w:rsidRPr="007169D6">
        <w:t xml:space="preserve">A continuación, les presento el </w:t>
      </w:r>
      <w:r w:rsidRPr="007169D6">
        <w:rPr>
          <w:b/>
          <w:bCs/>
        </w:rPr>
        <w:t>esquema estructural modelo</w:t>
      </w:r>
      <w:r w:rsidRPr="007169D6">
        <w:t xml:space="preserve"> que debería tener cada informe final entregado por su consultora:</w:t>
      </w:r>
    </w:p>
    <w:p w:rsidR="007169D6" w:rsidRPr="007169D6" w:rsidRDefault="007169D6" w:rsidP="007169D6">
      <w:pPr>
        <w:jc w:val="both"/>
      </w:pPr>
      <w:r w:rsidRPr="007169D6">
        <w:pict>
          <v:rect id="_x0000_i1037" style="width:0;height:1.5pt" o:hralign="center" o:hrstd="t" o:hr="t" fillcolor="#a0a0a0" stroked="f"/>
        </w:pict>
      </w:r>
    </w:p>
    <w:p w:rsidR="007169D6" w:rsidRPr="007169D6" w:rsidRDefault="007169D6" w:rsidP="007169D6">
      <w:pPr>
        <w:jc w:val="both"/>
        <w:rPr>
          <w:b/>
          <w:bCs/>
        </w:rPr>
      </w:pPr>
      <w:r w:rsidRPr="007169D6">
        <w:rPr>
          <w:b/>
          <w:bCs/>
        </w:rPr>
        <w:t>[LOGOTIPO DE SU CONSULTORA]</w:t>
      </w:r>
    </w:p>
    <w:p w:rsidR="007169D6" w:rsidRPr="007169D6" w:rsidRDefault="007169D6" w:rsidP="007169D6">
      <w:pPr>
        <w:jc w:val="both"/>
        <w:rPr>
          <w:b/>
          <w:bCs/>
        </w:rPr>
      </w:pPr>
      <w:r w:rsidRPr="007169D6">
        <w:rPr>
          <w:b/>
          <w:bCs/>
        </w:rPr>
        <w:t>INFORME FINAL DE INVESTIGACIÓN – LEY KARIN</w:t>
      </w:r>
    </w:p>
    <w:p w:rsidR="007169D6" w:rsidRPr="007169D6" w:rsidRDefault="007169D6" w:rsidP="007169D6">
      <w:pPr>
        <w:jc w:val="both"/>
      </w:pPr>
      <w:r w:rsidRPr="007169D6">
        <w:rPr>
          <w:b/>
          <w:bCs/>
        </w:rPr>
        <w:t>Caso Registro N°:</w:t>
      </w:r>
      <w:r w:rsidRPr="007169D6">
        <w:t xml:space="preserve"> [Año]-[Correlativo] (</w:t>
      </w:r>
      <w:proofErr w:type="spellStart"/>
      <w:r w:rsidRPr="007169D6">
        <w:t>Ej</w:t>
      </w:r>
      <w:proofErr w:type="spellEnd"/>
      <w:r w:rsidRPr="007169D6">
        <w:t>: 2026-004)</w:t>
      </w:r>
      <w:r w:rsidRPr="007169D6">
        <w:br/>
      </w:r>
      <w:r w:rsidRPr="007169D6">
        <w:rPr>
          <w:b/>
          <w:bCs/>
        </w:rPr>
        <w:t>Fecha de Emisión:</w:t>
      </w:r>
      <w:r w:rsidRPr="007169D6">
        <w:t xml:space="preserve"> [Fecha]</w:t>
      </w:r>
      <w:r w:rsidRPr="007169D6">
        <w:br/>
      </w:r>
      <w:r w:rsidRPr="007169D6">
        <w:rPr>
          <w:b/>
          <w:bCs/>
        </w:rPr>
        <w:t>Carácter:</w:t>
      </w:r>
      <w:r w:rsidRPr="007169D6">
        <w:t xml:space="preserve"> ESTRICTAMENTE CONFIDENCIAL / RESERVADO</w:t>
      </w:r>
    </w:p>
    <w:p w:rsidR="007169D6" w:rsidRPr="007169D6" w:rsidRDefault="007169D6" w:rsidP="007169D6">
      <w:pPr>
        <w:jc w:val="both"/>
      </w:pPr>
      <w:r w:rsidRPr="007169D6">
        <w:pict>
          <v:rect id="_x0000_i1038" style="width:0;height:1.5pt" o:hralign="center" o:hrstd="t" o:hr="t" fillcolor="#a0a0a0" stroked="f"/>
        </w:pict>
      </w:r>
    </w:p>
    <w:p w:rsidR="007169D6" w:rsidRPr="007169D6" w:rsidRDefault="007169D6" w:rsidP="007169D6">
      <w:pPr>
        <w:jc w:val="both"/>
        <w:rPr>
          <w:b/>
          <w:bCs/>
        </w:rPr>
      </w:pPr>
      <w:r w:rsidRPr="007169D6">
        <w:rPr>
          <w:b/>
          <w:bCs/>
        </w:rPr>
        <w:t>I. INDIVIDUALIZACIÓN DE LAS PARTES Y ANTECEDENTES GENERALES</w:t>
      </w:r>
    </w:p>
    <w:p w:rsidR="007169D6" w:rsidRPr="007169D6" w:rsidRDefault="007169D6" w:rsidP="007169D6">
      <w:pPr>
        <w:numPr>
          <w:ilvl w:val="0"/>
          <w:numId w:val="18"/>
        </w:numPr>
        <w:jc w:val="both"/>
      </w:pPr>
      <w:r w:rsidRPr="007169D6">
        <w:rPr>
          <w:b/>
          <w:bCs/>
        </w:rPr>
        <w:t>Identificación del Empleador:</w:t>
      </w:r>
      <w:r w:rsidRPr="007169D6">
        <w:t xml:space="preserve"> Razón social, RUT, rubro y domicilio.</w:t>
      </w:r>
    </w:p>
    <w:p w:rsidR="007169D6" w:rsidRPr="007169D6" w:rsidRDefault="007169D6" w:rsidP="007169D6">
      <w:pPr>
        <w:numPr>
          <w:ilvl w:val="0"/>
          <w:numId w:val="18"/>
        </w:numPr>
        <w:jc w:val="both"/>
      </w:pPr>
      <w:r w:rsidRPr="007169D6">
        <w:t>"La Persona Denunciante:" Nombre completo, RUT, cargo, antigüedad, área de trabajo y jefatura directa.</w:t>
      </w:r>
    </w:p>
    <w:p w:rsidR="007169D6" w:rsidRPr="007169D6" w:rsidRDefault="007169D6" w:rsidP="007169D6">
      <w:pPr>
        <w:numPr>
          <w:ilvl w:val="0"/>
          <w:numId w:val="18"/>
        </w:numPr>
        <w:jc w:val="both"/>
      </w:pPr>
      <w:r w:rsidRPr="007169D6">
        <w:t>"La Persona Denunciada:" Nombre completo, RUT, cargo, área y relación jerárquica con el denunciante.</w:t>
      </w:r>
    </w:p>
    <w:p w:rsidR="007169D6" w:rsidRPr="007169D6" w:rsidRDefault="007169D6" w:rsidP="007169D6">
      <w:pPr>
        <w:numPr>
          <w:ilvl w:val="0"/>
          <w:numId w:val="18"/>
        </w:numPr>
        <w:jc w:val="both"/>
      </w:pPr>
      <w:r w:rsidRPr="007169D6">
        <w:rPr>
          <w:b/>
          <w:bCs/>
        </w:rPr>
        <w:lastRenderedPageBreak/>
        <w:t>Fecha de Recepción de la Denuncia:</w:t>
      </w:r>
      <w:r w:rsidRPr="007169D6">
        <w:t xml:space="preserve"> Registro del día exacto en que la empresa recibió el formulario y el día en que se derivó a la consultora (clave para el cómputo de los 30 días legales).</w:t>
      </w:r>
    </w:p>
    <w:p w:rsidR="007169D6" w:rsidRPr="007169D6" w:rsidRDefault="007169D6" w:rsidP="007169D6">
      <w:pPr>
        <w:jc w:val="both"/>
        <w:rPr>
          <w:b/>
          <w:bCs/>
        </w:rPr>
      </w:pPr>
      <w:r w:rsidRPr="007169D6">
        <w:rPr>
          <w:b/>
          <w:bCs/>
        </w:rPr>
        <w:t>II. RESUMEN EJECUTIVO DE LOS HECHOS DENUNCIADOS</w:t>
      </w:r>
    </w:p>
    <w:p w:rsidR="007169D6" w:rsidRPr="007169D6" w:rsidRDefault="007169D6" w:rsidP="007169D6">
      <w:pPr>
        <w:numPr>
          <w:ilvl w:val="0"/>
          <w:numId w:val="19"/>
        </w:numPr>
        <w:jc w:val="both"/>
      </w:pPr>
      <w:r w:rsidRPr="007169D6">
        <w:rPr>
          <w:b/>
          <w:bCs/>
        </w:rPr>
        <w:t>Relato Sintético:</w:t>
      </w:r>
      <w:r w:rsidRPr="007169D6">
        <w:t xml:space="preserve"> Breve descripción cronológica de las conductas relatadas por el denunciante (sin emitir juicios aún).</w:t>
      </w:r>
    </w:p>
    <w:p w:rsidR="007169D6" w:rsidRPr="007169D6" w:rsidRDefault="007169D6" w:rsidP="007169D6">
      <w:pPr>
        <w:numPr>
          <w:ilvl w:val="0"/>
          <w:numId w:val="19"/>
        </w:numPr>
        <w:jc w:val="both"/>
      </w:pPr>
      <w:r w:rsidRPr="007169D6">
        <w:rPr>
          <w:b/>
          <w:bCs/>
        </w:rPr>
        <w:t>Tipificación Preliminar:</w:t>
      </w:r>
      <w:r w:rsidRPr="007169D6">
        <w:t xml:space="preserve"> Especificar si la denuncia ingresó bajo la clasificación de acoso laboral, acoso sexual, violencia en el trabajo o una combinación de estas.</w:t>
      </w:r>
    </w:p>
    <w:p w:rsidR="007169D6" w:rsidRPr="007169D6" w:rsidRDefault="007169D6" w:rsidP="007169D6">
      <w:pPr>
        <w:jc w:val="both"/>
        <w:rPr>
          <w:b/>
          <w:bCs/>
        </w:rPr>
      </w:pPr>
      <w:r w:rsidRPr="007169D6">
        <w:rPr>
          <w:b/>
          <w:bCs/>
        </w:rPr>
        <w:t>III. METODOLOGÍA APLICADA Y DEBIDO PROCESO</w:t>
      </w:r>
    </w:p>
    <w:p w:rsidR="007169D6" w:rsidRPr="007169D6" w:rsidRDefault="007169D6" w:rsidP="007169D6">
      <w:pPr>
        <w:numPr>
          <w:ilvl w:val="0"/>
          <w:numId w:val="20"/>
        </w:numPr>
        <w:jc w:val="both"/>
      </w:pPr>
      <w:r w:rsidRPr="007169D6">
        <w:rPr>
          <w:b/>
          <w:bCs/>
        </w:rPr>
        <w:t>Medidas de Resguardo Inmediatas:</w:t>
      </w:r>
      <w:r w:rsidRPr="007169D6">
        <w:t xml:space="preserve"> Constancia de las acciones tomadas por la empresa para proteger a la víctima al inicio del caso (</w:t>
      </w:r>
      <w:proofErr w:type="spellStart"/>
      <w:r w:rsidRPr="007169D6">
        <w:t>ej</w:t>
      </w:r>
      <w:proofErr w:type="spellEnd"/>
      <w:r w:rsidRPr="007169D6">
        <w:t>: separación de espacios físicos, cambio de turno, teletrabajo).</w:t>
      </w:r>
    </w:p>
    <w:p w:rsidR="007169D6" w:rsidRPr="007169D6" w:rsidRDefault="007169D6" w:rsidP="007169D6">
      <w:pPr>
        <w:numPr>
          <w:ilvl w:val="0"/>
          <w:numId w:val="20"/>
        </w:numPr>
        <w:jc w:val="both"/>
      </w:pPr>
      <w:r w:rsidRPr="007169D6">
        <w:rPr>
          <w:b/>
          <w:bCs/>
        </w:rPr>
        <w:t>Cronograma de Actuaciones:</w:t>
      </w:r>
      <w:r w:rsidRPr="007169D6">
        <w:t xml:space="preserve"> Lista con las fechas de la constitución de la investigación, las citaciones y la toma de declaraciones.</w:t>
      </w:r>
    </w:p>
    <w:p w:rsidR="007169D6" w:rsidRPr="007169D6" w:rsidRDefault="007169D6" w:rsidP="007169D6">
      <w:pPr>
        <w:numPr>
          <w:ilvl w:val="0"/>
          <w:numId w:val="20"/>
        </w:numPr>
        <w:jc w:val="both"/>
      </w:pPr>
      <w:r w:rsidRPr="007169D6">
        <w:rPr>
          <w:b/>
          <w:bCs/>
        </w:rPr>
        <w:t>Garantías del Proceso:</w:t>
      </w:r>
      <w:r w:rsidRPr="007169D6">
        <w:t xml:space="preserve"> Declaración expresa de que se garantizó la bilateralidad (ambas partes fueron oídas), la imparcialidad y la confidencialidad.</w:t>
      </w:r>
    </w:p>
    <w:p w:rsidR="007169D6" w:rsidRPr="007169D6" w:rsidRDefault="007169D6" w:rsidP="007169D6">
      <w:pPr>
        <w:jc w:val="both"/>
        <w:rPr>
          <w:b/>
          <w:bCs/>
        </w:rPr>
      </w:pPr>
      <w:r w:rsidRPr="007169D6">
        <w:rPr>
          <w:b/>
          <w:bCs/>
        </w:rPr>
        <w:t>IV. RESUMEN DE LAS DECLARACIONES (LEVANTAMIENTO DE INFORMACIÓN)</w:t>
      </w:r>
    </w:p>
    <w:p w:rsidR="007169D6" w:rsidRPr="007169D6" w:rsidRDefault="007169D6" w:rsidP="007169D6">
      <w:pPr>
        <w:jc w:val="both"/>
      </w:pPr>
      <w:r w:rsidRPr="007169D6">
        <w:rPr>
          <w:i/>
          <w:iCs/>
        </w:rPr>
        <w:t>(Nota: Las actas completas y firmadas se adjuntan al final como anexos, aquí se resume lo medular).</w:t>
      </w:r>
    </w:p>
    <w:p w:rsidR="007169D6" w:rsidRPr="007169D6" w:rsidRDefault="007169D6" w:rsidP="007169D6">
      <w:pPr>
        <w:numPr>
          <w:ilvl w:val="0"/>
          <w:numId w:val="21"/>
        </w:numPr>
        <w:jc w:val="both"/>
      </w:pPr>
      <w:r w:rsidRPr="007169D6">
        <w:rPr>
          <w:b/>
          <w:bCs/>
        </w:rPr>
        <w:t>Testimonio de la Persona Denunciante:</w:t>
      </w:r>
      <w:r w:rsidRPr="007169D6">
        <w:t xml:space="preserve"> Puntos clave de su declaración y hechos específicos que imputa.</w:t>
      </w:r>
    </w:p>
    <w:p w:rsidR="007169D6" w:rsidRPr="007169D6" w:rsidRDefault="007169D6" w:rsidP="007169D6">
      <w:pPr>
        <w:numPr>
          <w:ilvl w:val="0"/>
          <w:numId w:val="21"/>
        </w:numPr>
        <w:jc w:val="both"/>
      </w:pPr>
      <w:r w:rsidRPr="007169D6">
        <w:rPr>
          <w:b/>
          <w:bCs/>
        </w:rPr>
        <w:t>Testimonio de la Persona Denunciada:</w:t>
      </w:r>
      <w:r w:rsidRPr="007169D6">
        <w:t xml:space="preserve"> Puntos clave de su defensa, descargos o descargos frente a las acusaciones.</w:t>
      </w:r>
    </w:p>
    <w:p w:rsidR="007169D6" w:rsidRPr="007169D6" w:rsidRDefault="007169D6" w:rsidP="007169D6">
      <w:pPr>
        <w:numPr>
          <w:ilvl w:val="0"/>
          <w:numId w:val="21"/>
        </w:numPr>
        <w:jc w:val="both"/>
      </w:pPr>
      <w:r w:rsidRPr="007169D6">
        <w:rPr>
          <w:b/>
          <w:bCs/>
        </w:rPr>
        <w:t>Testimonios de Testigos:</w:t>
      </w:r>
      <w:r w:rsidRPr="007169D6">
        <w:t xml:space="preserve"> Resumen de lo aportado por los testigos (identificados con iniciales o códigos si se requiere proteger su identidad, según la gravedad del caso).</w:t>
      </w:r>
    </w:p>
    <w:p w:rsidR="007169D6" w:rsidRPr="007169D6" w:rsidRDefault="007169D6" w:rsidP="007169D6">
      <w:pPr>
        <w:jc w:val="both"/>
        <w:rPr>
          <w:b/>
          <w:bCs/>
        </w:rPr>
      </w:pPr>
      <w:r w:rsidRPr="007169D6">
        <w:rPr>
          <w:b/>
          <w:bCs/>
        </w:rPr>
        <w:t>V. ANÁLISIS DE LA EVIDENCIA Y PONDERACIÓN (EL VALOR DE LA DUPLA)</w:t>
      </w:r>
    </w:p>
    <w:p w:rsidR="007169D6" w:rsidRPr="007169D6" w:rsidRDefault="007169D6" w:rsidP="007169D6">
      <w:pPr>
        <w:numPr>
          <w:ilvl w:val="0"/>
          <w:numId w:val="22"/>
        </w:numPr>
        <w:jc w:val="both"/>
      </w:pPr>
      <w:r w:rsidRPr="007169D6">
        <w:rPr>
          <w:b/>
          <w:bCs/>
        </w:rPr>
        <w:t>Análisis de Medios de Prueba:</w:t>
      </w:r>
      <w:r w:rsidRPr="007169D6">
        <w:t xml:space="preserve"> Evaluación de los correos electrónicos, capturas de WhatsApp, bitácoras o llamadas presentadas por las partes.</w:t>
      </w:r>
    </w:p>
    <w:p w:rsidR="007169D6" w:rsidRPr="007169D6" w:rsidRDefault="007169D6" w:rsidP="007169D6">
      <w:pPr>
        <w:numPr>
          <w:ilvl w:val="0"/>
          <w:numId w:val="22"/>
        </w:numPr>
        <w:jc w:val="both"/>
      </w:pPr>
      <w:r w:rsidRPr="007169D6">
        <w:rPr>
          <w:b/>
          <w:bCs/>
        </w:rPr>
        <w:t>Análisis de Credibilidad y Contexto (Aporte Psicológico):</w:t>
      </w:r>
      <w:r w:rsidRPr="007169D6">
        <w:t xml:space="preserve"> Evaluación de la consistencia de los relatos, dinámicas de poder observadas en el área, afectación de la salud mental evidenciada y análisis de posibles sesgos.</w:t>
      </w:r>
    </w:p>
    <w:p w:rsidR="007169D6" w:rsidRPr="007169D6" w:rsidRDefault="007169D6" w:rsidP="007169D6">
      <w:pPr>
        <w:numPr>
          <w:ilvl w:val="0"/>
          <w:numId w:val="22"/>
        </w:numPr>
        <w:jc w:val="both"/>
      </w:pPr>
      <w:r w:rsidRPr="007169D6">
        <w:rPr>
          <w:b/>
          <w:bCs/>
        </w:rPr>
        <w:t>Análisis Normativo (Aporte Legal):</w:t>
      </w:r>
      <w:r w:rsidRPr="007169D6">
        <w:t xml:space="preserve"> Contraste de los hechos comprobados con las definiciones legales de la Ley Karin, el Reglamento Interno de la empresa (RIOHS) y dictámenes vigentes de la DT.</w:t>
      </w:r>
    </w:p>
    <w:p w:rsidR="007169D6" w:rsidRPr="007169D6" w:rsidRDefault="007169D6" w:rsidP="007169D6">
      <w:pPr>
        <w:jc w:val="both"/>
        <w:rPr>
          <w:b/>
          <w:bCs/>
        </w:rPr>
      </w:pPr>
      <w:r w:rsidRPr="007169D6">
        <w:rPr>
          <w:b/>
          <w:bCs/>
        </w:rPr>
        <w:t>VI. CONCLUSIONES Y DETERMINACIÓN DE HECHOS</w:t>
      </w:r>
    </w:p>
    <w:p w:rsidR="007169D6" w:rsidRPr="007169D6" w:rsidRDefault="007169D6" w:rsidP="007169D6">
      <w:pPr>
        <w:numPr>
          <w:ilvl w:val="0"/>
          <w:numId w:val="23"/>
        </w:numPr>
        <w:jc w:val="both"/>
      </w:pPr>
      <w:r w:rsidRPr="007169D6">
        <w:rPr>
          <w:b/>
          <w:bCs/>
        </w:rPr>
        <w:lastRenderedPageBreak/>
        <w:t>Hechos Establecidos:</w:t>
      </w:r>
      <w:r w:rsidRPr="007169D6">
        <w:t xml:space="preserve"> Listado taxativo de las conductas que </w:t>
      </w:r>
      <w:r w:rsidRPr="007169D6">
        <w:rPr>
          <w:b/>
          <w:bCs/>
        </w:rPr>
        <w:t>sí se lograron acreditar</w:t>
      </w:r>
      <w:r w:rsidRPr="007169D6">
        <w:t xml:space="preserve"> mediante la investigación.</w:t>
      </w:r>
    </w:p>
    <w:p w:rsidR="007169D6" w:rsidRPr="007169D6" w:rsidRDefault="007169D6" w:rsidP="007169D6">
      <w:pPr>
        <w:numPr>
          <w:ilvl w:val="0"/>
          <w:numId w:val="23"/>
        </w:numPr>
        <w:jc w:val="both"/>
      </w:pPr>
      <w:r w:rsidRPr="007169D6">
        <w:rPr>
          <w:b/>
          <w:bCs/>
        </w:rPr>
        <w:t>Hechos No Acreditados:</w:t>
      </w:r>
      <w:r w:rsidRPr="007169D6">
        <w:t xml:space="preserve"> Listado de las acusaciones que no contaron con suficiente respaldo probatorio.</w:t>
      </w:r>
    </w:p>
    <w:p w:rsidR="007169D6" w:rsidRPr="007169D6" w:rsidRDefault="007169D6" w:rsidP="007169D6">
      <w:pPr>
        <w:numPr>
          <w:ilvl w:val="0"/>
          <w:numId w:val="23"/>
        </w:numPr>
        <w:jc w:val="both"/>
      </w:pPr>
      <w:r w:rsidRPr="007169D6">
        <w:rPr>
          <w:b/>
          <w:bCs/>
        </w:rPr>
        <w:t>Conclusión Final:</w:t>
      </w:r>
      <w:r w:rsidRPr="007169D6">
        <w:t xml:space="preserve"> Declaración explícita e inequívoca de si las conductas acreditadas </w:t>
      </w:r>
      <w:r w:rsidRPr="007169D6">
        <w:rPr>
          <w:b/>
          <w:bCs/>
        </w:rPr>
        <w:t>constituyen o no</w:t>
      </w:r>
      <w:r w:rsidRPr="007169D6">
        <w:t xml:space="preserve"> una vulneración bajo los parámetros de la Ley Karin (Acoso sexual, acoso laboral o violencia en el trabajo).</w:t>
      </w:r>
    </w:p>
    <w:p w:rsidR="007169D6" w:rsidRPr="007169D6" w:rsidRDefault="007169D6" w:rsidP="007169D6">
      <w:pPr>
        <w:jc w:val="both"/>
        <w:rPr>
          <w:b/>
          <w:bCs/>
        </w:rPr>
      </w:pPr>
      <w:r w:rsidRPr="007169D6">
        <w:rPr>
          <w:b/>
          <w:bCs/>
        </w:rPr>
        <w:t>VII. SUGERENCIAS DE MEDIDAS CORRECTIVAS Y SANCIONES</w:t>
      </w:r>
    </w:p>
    <w:p w:rsidR="007169D6" w:rsidRPr="007169D6" w:rsidRDefault="007169D6" w:rsidP="007169D6">
      <w:pPr>
        <w:jc w:val="both"/>
      </w:pPr>
      <w:r w:rsidRPr="007169D6">
        <w:rPr>
          <w:i/>
          <w:iCs/>
        </w:rPr>
        <w:t>(Recuerden: La consultora propone, pero es la empresa cliente quien decide y ejecuta).</w:t>
      </w:r>
    </w:p>
    <w:p w:rsidR="007169D6" w:rsidRPr="007169D6" w:rsidRDefault="007169D6" w:rsidP="007169D6">
      <w:pPr>
        <w:numPr>
          <w:ilvl w:val="0"/>
          <w:numId w:val="24"/>
        </w:numPr>
        <w:jc w:val="both"/>
      </w:pPr>
      <w:r w:rsidRPr="007169D6">
        <w:rPr>
          <w:b/>
          <w:bCs/>
        </w:rPr>
        <w:t>Propuesta de Sanciones:</w:t>
      </w:r>
      <w:r w:rsidRPr="007169D6">
        <w:t xml:space="preserve"> Sugerencias proporcionales según la gravedad (Amonestación verbal, amonestación escrita, multa interna, o término del contrato de trabajo bajo el Art. 160 del Código del Trabajo).</w:t>
      </w:r>
    </w:p>
    <w:p w:rsidR="007169D6" w:rsidRPr="007169D6" w:rsidRDefault="007169D6" w:rsidP="007169D6">
      <w:pPr>
        <w:numPr>
          <w:ilvl w:val="0"/>
          <w:numId w:val="24"/>
        </w:numPr>
        <w:jc w:val="both"/>
      </w:pPr>
      <w:r w:rsidRPr="007169D6">
        <w:rPr>
          <w:b/>
          <w:bCs/>
        </w:rPr>
        <w:t>Medidas de Mitigación y Reparación:</w:t>
      </w:r>
      <w:r w:rsidRPr="007169D6">
        <w:t xml:space="preserve"> Recomendaciones de apoyo psicológico para las áreas afectadas, intervenciones de clima o redistribución de equipos.</w:t>
      </w:r>
    </w:p>
    <w:p w:rsidR="007169D6" w:rsidRPr="007169D6" w:rsidRDefault="007169D6" w:rsidP="007169D6">
      <w:pPr>
        <w:numPr>
          <w:ilvl w:val="0"/>
          <w:numId w:val="24"/>
        </w:numPr>
        <w:jc w:val="both"/>
      </w:pPr>
      <w:r w:rsidRPr="007169D6">
        <w:rPr>
          <w:b/>
          <w:bCs/>
        </w:rPr>
        <w:t>Medidas Preventivas Post-Caso:</w:t>
      </w:r>
      <w:r w:rsidRPr="007169D6">
        <w:t xml:space="preserve"> Modificaciones al protocolo interno o capacitaciones específicas que requiera el área involucrada.</w:t>
      </w:r>
    </w:p>
    <w:p w:rsidR="007169D6" w:rsidRPr="007169D6" w:rsidRDefault="007169D6" w:rsidP="007169D6">
      <w:pPr>
        <w:jc w:val="both"/>
      </w:pPr>
      <w:r w:rsidRPr="007169D6">
        <w:pict>
          <v:rect id="_x0000_i1039" style="width:0;height:1.5pt" o:hralign="center" o:hrstd="t" o:hr="t" fillcolor="#a0a0a0" stroked="f"/>
        </w:pict>
      </w:r>
    </w:p>
    <w:p w:rsidR="007169D6" w:rsidRPr="007169D6" w:rsidRDefault="007169D6" w:rsidP="007169D6">
      <w:pPr>
        <w:jc w:val="both"/>
        <w:rPr>
          <w:b/>
          <w:bCs/>
        </w:rPr>
      </w:pPr>
      <w:r w:rsidRPr="007169D6">
        <w:rPr>
          <w:b/>
          <w:bCs/>
        </w:rPr>
        <w:t>FIRMAS DEL EQUIPO INVESTIGADOR</w:t>
      </w:r>
    </w:p>
    <w:p w:rsidR="007169D6" w:rsidRPr="007169D6" w:rsidRDefault="007169D6" w:rsidP="007169D6">
      <w:pPr>
        <w:jc w:val="both"/>
      </w:pPr>
      <w:r w:rsidRPr="007169D6">
        <w:rPr>
          <w:i/>
          <w:iCs/>
        </w:rPr>
        <w:t>(Firma Manual o Digital Avanzada)</w:t>
      </w:r>
      <w:r w:rsidRPr="007169D6">
        <w:br/>
      </w:r>
      <w:r w:rsidRPr="007169D6">
        <w:rPr>
          <w:b/>
          <w:bCs/>
        </w:rPr>
        <w:t>[Nombre de tu Socia]</w:t>
      </w:r>
      <w:r w:rsidRPr="007169D6">
        <w:br/>
        <w:t>Psicóloga Organizacional</w:t>
      </w:r>
      <w:r w:rsidRPr="007169D6">
        <w:br/>
        <w:t>Especialista en Convivencia Laboral y Género</w:t>
      </w:r>
    </w:p>
    <w:p w:rsidR="007169D6" w:rsidRPr="007169D6" w:rsidRDefault="007169D6" w:rsidP="007169D6">
      <w:pPr>
        <w:jc w:val="both"/>
      </w:pPr>
      <w:r w:rsidRPr="007169D6">
        <w:rPr>
          <w:i/>
          <w:iCs/>
        </w:rPr>
        <w:t>(Firma Manual o Digital Avanzada)</w:t>
      </w:r>
      <w:r w:rsidRPr="007169D6">
        <w:br/>
      </w:r>
      <w:r w:rsidRPr="007169D6">
        <w:rPr>
          <w:b/>
          <w:bCs/>
        </w:rPr>
        <w:t>[Tu Nombre]</w:t>
      </w:r>
      <w:r w:rsidRPr="007169D6">
        <w:br/>
        <w:t>Abogado Laboral</w:t>
      </w:r>
      <w:r w:rsidRPr="007169D6">
        <w:br/>
        <w:t xml:space="preserve">Consultor en </w:t>
      </w:r>
      <w:proofErr w:type="spellStart"/>
      <w:r w:rsidRPr="007169D6">
        <w:t>Compliance</w:t>
      </w:r>
      <w:proofErr w:type="spellEnd"/>
      <w:r w:rsidRPr="007169D6">
        <w:t xml:space="preserve"> y Derechos Fundamentales</w:t>
      </w:r>
    </w:p>
    <w:p w:rsidR="007169D6" w:rsidRPr="007169D6" w:rsidRDefault="007169D6" w:rsidP="007169D6">
      <w:pPr>
        <w:jc w:val="both"/>
      </w:pPr>
      <w:r w:rsidRPr="007169D6">
        <w:pict>
          <v:rect id="_x0000_i1040" style="width:0;height:1.5pt" o:hralign="center" o:hrstd="t" o:hr="t" fillcolor="#a0a0a0" stroked="f"/>
        </w:pict>
      </w:r>
    </w:p>
    <w:p w:rsidR="007169D6" w:rsidRPr="007169D6" w:rsidRDefault="007169D6" w:rsidP="007169D6">
      <w:pPr>
        <w:jc w:val="both"/>
      </w:pPr>
      <w:r w:rsidRPr="007169D6">
        <w:rPr>
          <w:b/>
          <w:bCs/>
        </w:rPr>
        <w:t>ANEXOS OBLIGATORIOS:</w:t>
      </w:r>
    </w:p>
    <w:p w:rsidR="007169D6" w:rsidRPr="007169D6" w:rsidRDefault="007169D6" w:rsidP="007169D6">
      <w:pPr>
        <w:numPr>
          <w:ilvl w:val="0"/>
          <w:numId w:val="25"/>
        </w:numPr>
        <w:jc w:val="both"/>
      </w:pPr>
      <w:r w:rsidRPr="007169D6">
        <w:t>Copia de la Denuncia Original.</w:t>
      </w:r>
    </w:p>
    <w:p w:rsidR="007169D6" w:rsidRPr="007169D6" w:rsidRDefault="007169D6" w:rsidP="007169D6">
      <w:pPr>
        <w:numPr>
          <w:ilvl w:val="0"/>
          <w:numId w:val="25"/>
        </w:numPr>
        <w:jc w:val="both"/>
      </w:pPr>
      <w:r w:rsidRPr="007169D6">
        <w:t>Actas de Declaración suscritas y firmadas por cada entrevistado.</w:t>
      </w:r>
    </w:p>
    <w:p w:rsidR="007169D6" w:rsidRPr="007169D6" w:rsidRDefault="007169D6" w:rsidP="007169D6">
      <w:pPr>
        <w:numPr>
          <w:ilvl w:val="0"/>
          <w:numId w:val="25"/>
        </w:numPr>
        <w:jc w:val="both"/>
      </w:pPr>
      <w:r w:rsidRPr="007169D6">
        <w:t>Copia de la evidencia documental (pantallazos, correos, etc.).</w:t>
      </w:r>
    </w:p>
    <w:p w:rsidR="007169D6" w:rsidRPr="007169D6" w:rsidRDefault="007169D6" w:rsidP="007169D6">
      <w:pPr>
        <w:jc w:val="both"/>
      </w:pPr>
      <w:r w:rsidRPr="007169D6">
        <w:pict>
          <v:rect id="_x0000_i1041" style="width:0;height:1.5pt" o:hralign="center" o:hrstd="t" o:hr="t" fillcolor="#a0a0a0" stroked="f"/>
        </w:pict>
      </w:r>
    </w:p>
    <w:p w:rsidR="007169D6" w:rsidRPr="007169D6" w:rsidRDefault="007169D6" w:rsidP="007169D6">
      <w:pPr>
        <w:jc w:val="both"/>
      </w:pPr>
      <w:r w:rsidRPr="007169D6">
        <w:pict>
          <v:rect id="_x0000_i1042" style="width:0;height:1.5pt" o:hralign="center" o:hrstd="t" o:hr="t" fillcolor="#a0a0a0" stroked="f"/>
        </w:pict>
      </w:r>
    </w:p>
    <w:p w:rsidR="007169D6" w:rsidRPr="007169D6" w:rsidRDefault="007169D6" w:rsidP="007169D6">
      <w:pPr>
        <w:jc w:val="both"/>
      </w:pPr>
      <w:r w:rsidRPr="007169D6">
        <w:rPr>
          <w:b/>
          <w:bCs/>
        </w:rPr>
        <w:t>Usuario:</w:t>
      </w:r>
      <w:r w:rsidRPr="007169D6">
        <w:t xml:space="preserve"> que tan saturado está este nicho de mercado</w:t>
      </w:r>
    </w:p>
    <w:p w:rsidR="007169D6" w:rsidRPr="007169D6" w:rsidRDefault="007169D6" w:rsidP="007169D6">
      <w:pPr>
        <w:jc w:val="both"/>
      </w:pPr>
      <w:r w:rsidRPr="007169D6">
        <w:rPr>
          <w:b/>
          <w:bCs/>
        </w:rPr>
        <w:lastRenderedPageBreak/>
        <w:t>IA:</w:t>
      </w:r>
      <w:r w:rsidRPr="007169D6">
        <w:t xml:space="preserve"> A dos años de la entrada en vigencia de la normativa, el nicho de servicios asociados a la </w:t>
      </w:r>
      <w:r w:rsidRPr="007169D6">
        <w:rPr>
          <w:b/>
          <w:bCs/>
        </w:rPr>
        <w:t>Ley Karin</w:t>
      </w:r>
      <w:r w:rsidRPr="007169D6">
        <w:t xml:space="preserve"> en Chile muestra una </w:t>
      </w:r>
      <w:r w:rsidRPr="007169D6">
        <w:rPr>
          <w:b/>
          <w:bCs/>
        </w:rPr>
        <w:t>saturación alta en la oferta genérica, pero una baja competencia en servicios especializados de alta calidad</w:t>
      </w:r>
      <w:r w:rsidRPr="007169D6">
        <w:t>.</w:t>
      </w:r>
    </w:p>
    <w:p w:rsidR="007169D6" w:rsidRPr="007169D6" w:rsidRDefault="007169D6" w:rsidP="007169D6">
      <w:pPr>
        <w:jc w:val="both"/>
      </w:pPr>
      <w:r w:rsidRPr="007169D6">
        <w:t xml:space="preserve">Tras el "boom" inicial de 2024 (donde surgieron cientos de abogados independientes y cursos rápidos), el mercado ha entrado en una fase de madurez durante </w:t>
      </w:r>
      <w:r w:rsidRPr="007169D6">
        <w:rPr>
          <w:b/>
          <w:bCs/>
        </w:rPr>
        <w:t>2026</w:t>
      </w:r>
      <w:r w:rsidRPr="007169D6">
        <w:t xml:space="preserve">. Las denuncias se han estabilizado en torno a </w:t>
      </w:r>
      <w:r w:rsidRPr="007169D6">
        <w:rPr>
          <w:b/>
          <w:bCs/>
        </w:rPr>
        <w:t>1 caso mensual por cada 1.000 trabajadores</w:t>
      </w:r>
      <w:r w:rsidRPr="007169D6">
        <w:t>, lo que significa que la necesidad de investigar es constante, pero las empresas se han vuelto mucho más exigentes al contratar externos.</w:t>
      </w:r>
    </w:p>
    <w:p w:rsidR="007169D6" w:rsidRPr="007169D6" w:rsidRDefault="007169D6" w:rsidP="007169D6">
      <w:pPr>
        <w:jc w:val="both"/>
      </w:pPr>
      <w:r w:rsidRPr="007169D6">
        <w:t>El nivel de competencia actual se divide drásticamente en dos segmentos:</w:t>
      </w:r>
    </w:p>
    <w:p w:rsidR="007169D6" w:rsidRPr="007169D6" w:rsidRDefault="007169D6" w:rsidP="007169D6">
      <w:pPr>
        <w:jc w:val="both"/>
        <w:rPr>
          <w:b/>
          <w:bCs/>
        </w:rPr>
      </w:pPr>
      <w:r w:rsidRPr="007169D6">
        <w:rPr>
          <w:b/>
          <w:bCs/>
        </w:rPr>
        <w:t>1. El segmento sobresaturado (Donde NO deben competir)</w:t>
      </w:r>
    </w:p>
    <w:p w:rsidR="007169D6" w:rsidRPr="007169D6" w:rsidRDefault="007169D6" w:rsidP="007169D6">
      <w:pPr>
        <w:numPr>
          <w:ilvl w:val="0"/>
          <w:numId w:val="26"/>
        </w:numPr>
        <w:jc w:val="both"/>
      </w:pPr>
      <w:r w:rsidRPr="007169D6">
        <w:rPr>
          <w:b/>
          <w:bCs/>
        </w:rPr>
        <w:t>Quiénes están aquí:</w:t>
      </w:r>
      <w:r w:rsidRPr="007169D6">
        <w:t xml:space="preserve"> Abogados laboristas tradicionales independientes, consultoras de Recursos Humanos pequeñas y </w:t>
      </w:r>
      <w:proofErr w:type="spellStart"/>
      <w:r w:rsidRPr="007169D6">
        <w:t>OTECs</w:t>
      </w:r>
      <w:proofErr w:type="spellEnd"/>
      <w:r w:rsidRPr="007169D6">
        <w:t xml:space="preserve"> de capacitación.</w:t>
      </w:r>
    </w:p>
    <w:p w:rsidR="007169D6" w:rsidRPr="007169D6" w:rsidRDefault="007169D6" w:rsidP="007169D6">
      <w:pPr>
        <w:numPr>
          <w:ilvl w:val="0"/>
          <w:numId w:val="26"/>
        </w:numPr>
        <w:jc w:val="both"/>
      </w:pPr>
      <w:r w:rsidRPr="007169D6">
        <w:rPr>
          <w:b/>
          <w:bCs/>
        </w:rPr>
        <w:t>Qué ofrecen:</w:t>
      </w:r>
      <w:r w:rsidRPr="007169D6">
        <w:t xml:space="preserve"> Formatos de Word genéricos para los protocolos de prevención y servicios de investigación basados puramente en "tomar declaraciones" como un interrogatorio policial.</w:t>
      </w:r>
    </w:p>
    <w:p w:rsidR="007169D6" w:rsidRPr="007169D6" w:rsidRDefault="007169D6" w:rsidP="007169D6">
      <w:pPr>
        <w:numPr>
          <w:ilvl w:val="0"/>
          <w:numId w:val="26"/>
        </w:numPr>
        <w:jc w:val="both"/>
      </w:pPr>
      <w:r w:rsidRPr="007169D6">
        <w:rPr>
          <w:b/>
          <w:bCs/>
        </w:rPr>
        <w:t>El problema:</w:t>
      </w:r>
      <w:r w:rsidRPr="007169D6">
        <w:t xml:space="preserve"> Compiten salvajemente por precio, cobran tarifas muy bajas y sus informes están siendo rechazados o multados por la Dirección del Trabajo (DT) debido a la falta de perspectiva de género, sesgos o defectos en el debido proceso.</w:t>
      </w:r>
    </w:p>
    <w:p w:rsidR="007169D6" w:rsidRPr="007169D6" w:rsidRDefault="007169D6" w:rsidP="007169D6">
      <w:pPr>
        <w:jc w:val="both"/>
        <w:rPr>
          <w:b/>
          <w:bCs/>
        </w:rPr>
      </w:pPr>
      <w:r w:rsidRPr="007169D6">
        <w:rPr>
          <w:b/>
          <w:bCs/>
        </w:rPr>
        <w:t>2. El segmento con alta demanda y poca oferta (Su oportunidad)</w:t>
      </w:r>
    </w:p>
    <w:p w:rsidR="007169D6" w:rsidRPr="007169D6" w:rsidRDefault="007169D6" w:rsidP="007169D6">
      <w:pPr>
        <w:numPr>
          <w:ilvl w:val="0"/>
          <w:numId w:val="27"/>
        </w:numPr>
        <w:jc w:val="both"/>
      </w:pPr>
      <w:r w:rsidRPr="007169D6">
        <w:rPr>
          <w:b/>
          <w:bCs/>
        </w:rPr>
        <w:t>Quiénes están aquí:</w:t>
      </w:r>
      <w:r w:rsidRPr="007169D6">
        <w:t xml:space="preserve"> Grandes corporaciones de asesoría (como filiales de las Mutuales) y grandes estudios de abogados </w:t>
      </w:r>
      <w:proofErr w:type="spellStart"/>
      <w:r w:rsidRPr="007169D6">
        <w:rPr>
          <w:i/>
          <w:iCs/>
        </w:rPr>
        <w:t>corporate</w:t>
      </w:r>
      <w:proofErr w:type="spellEnd"/>
      <w:r w:rsidRPr="007169D6">
        <w:t>.</w:t>
      </w:r>
    </w:p>
    <w:p w:rsidR="007169D6" w:rsidRPr="007169D6" w:rsidRDefault="007169D6" w:rsidP="007169D6">
      <w:pPr>
        <w:numPr>
          <w:ilvl w:val="0"/>
          <w:numId w:val="27"/>
        </w:numPr>
        <w:jc w:val="both"/>
      </w:pPr>
      <w:r w:rsidRPr="007169D6">
        <w:rPr>
          <w:b/>
          <w:bCs/>
        </w:rPr>
        <w:t>Qué ofrecen:</w:t>
      </w:r>
      <w:r w:rsidRPr="007169D6">
        <w:t xml:space="preserve"> Investigaciones interdisciplinarias profundas y blindaje legal integral.</w:t>
      </w:r>
    </w:p>
    <w:p w:rsidR="007169D6" w:rsidRPr="007169D6" w:rsidRDefault="007169D6" w:rsidP="007169D6">
      <w:pPr>
        <w:numPr>
          <w:ilvl w:val="0"/>
          <w:numId w:val="27"/>
        </w:numPr>
        <w:jc w:val="both"/>
      </w:pPr>
      <w:r w:rsidRPr="007169D6">
        <w:rPr>
          <w:b/>
          <w:bCs/>
        </w:rPr>
        <w:t>Su ventaja competitiva:</w:t>
      </w:r>
      <w:r w:rsidRPr="007169D6">
        <w:t xml:space="preserve"> Las grandes consultoras suelen cobrar tarifas prohibitivas para las Medianas Empresas (Pymes grandes y empresas de 50 a 250 trabajadores). Ahí es donde entran ustedes.</w:t>
      </w:r>
    </w:p>
    <w:p w:rsidR="007169D6" w:rsidRPr="007169D6" w:rsidRDefault="007169D6" w:rsidP="007169D6">
      <w:pPr>
        <w:jc w:val="both"/>
        <w:rPr>
          <w:b/>
          <w:bCs/>
        </w:rPr>
      </w:pPr>
      <w:r w:rsidRPr="007169D6">
        <w:rPr>
          <w:b/>
          <w:bCs/>
        </w:rPr>
        <w:t>¿Por qué la dupla Psicóloga + Abogado es perfecta para este momento del mercado?</w:t>
      </w:r>
    </w:p>
    <w:p w:rsidR="007169D6" w:rsidRPr="007169D6" w:rsidRDefault="007169D6" w:rsidP="007169D6">
      <w:pPr>
        <w:jc w:val="both"/>
      </w:pPr>
      <w:r w:rsidRPr="007169D6">
        <w:t xml:space="preserve">Las empresas ya se dieron cuenta de que </w:t>
      </w:r>
      <w:r w:rsidRPr="007169D6">
        <w:rPr>
          <w:b/>
          <w:bCs/>
        </w:rPr>
        <w:t>el derecho por sí solo no basta</w:t>
      </w:r>
      <w:r w:rsidRPr="007169D6">
        <w:t xml:space="preserve">. Alrededor del 42% de los ingresos en la DT corresponden efectivamente a la ley, pero el volumen de casos no justificados o mal catalogados genera un desgaste relacional enorme. Las empresas medianas están buscando </w:t>
      </w:r>
      <w:proofErr w:type="spellStart"/>
      <w:r w:rsidRPr="007169D6">
        <w:t>partners</w:t>
      </w:r>
      <w:proofErr w:type="spellEnd"/>
      <w:r w:rsidRPr="007169D6">
        <w:t xml:space="preserve"> externos que:</w:t>
      </w:r>
    </w:p>
    <w:p w:rsidR="007169D6" w:rsidRPr="007169D6" w:rsidRDefault="007169D6" w:rsidP="007169D6">
      <w:pPr>
        <w:numPr>
          <w:ilvl w:val="0"/>
          <w:numId w:val="28"/>
        </w:numPr>
        <w:jc w:val="both"/>
      </w:pPr>
      <w:r w:rsidRPr="007169D6">
        <w:rPr>
          <w:b/>
          <w:bCs/>
        </w:rPr>
        <w:t>Eviten demandas por "vicios del procedimiento"</w:t>
      </w:r>
      <w:r w:rsidRPr="007169D6">
        <w:t xml:space="preserve"> (Aporte del Abogado).</w:t>
      </w:r>
    </w:p>
    <w:p w:rsidR="007169D6" w:rsidRPr="007169D6" w:rsidRDefault="007169D6" w:rsidP="007169D6">
      <w:pPr>
        <w:numPr>
          <w:ilvl w:val="0"/>
          <w:numId w:val="28"/>
        </w:numPr>
        <w:jc w:val="both"/>
      </w:pPr>
      <w:r w:rsidRPr="007169D6">
        <w:rPr>
          <w:b/>
          <w:bCs/>
        </w:rPr>
        <w:t>No destruyan el clima laboral del área afectada</w:t>
      </w:r>
      <w:r w:rsidRPr="007169D6">
        <w:t xml:space="preserve"> mientras se investiga y sepan contener crisis emocionales (Aporte de la Psicóloga).</w:t>
      </w:r>
    </w:p>
    <w:p w:rsidR="007169D6" w:rsidRPr="007169D6" w:rsidRDefault="007169D6" w:rsidP="007169D6">
      <w:pPr>
        <w:jc w:val="both"/>
      </w:pPr>
      <w:r w:rsidRPr="007169D6">
        <w:rPr>
          <w:b/>
          <w:bCs/>
        </w:rPr>
        <w:t>En conclusión:</w:t>
      </w:r>
      <w:r w:rsidRPr="007169D6">
        <w:t xml:space="preserve"> El mercado de los formatos "copiar y pegar" está saturado. Sin embargo, el mercado de </w:t>
      </w:r>
      <w:r w:rsidRPr="007169D6">
        <w:rPr>
          <w:b/>
          <w:bCs/>
        </w:rPr>
        <w:t>consultoría técnica interdisciplinaria, con tarifas competitivas</w:t>
      </w:r>
      <w:r w:rsidRPr="007169D6">
        <w:t xml:space="preserve"> (como la propuesta ajustada que diseñamos) tiene un espacio gigante para crecer, especialmente enfocándose en medianas empresas que necesitan externalizar para garantizar imparcialidad.</w:t>
      </w:r>
    </w:p>
    <w:p w:rsidR="007169D6" w:rsidRPr="007169D6" w:rsidRDefault="007169D6" w:rsidP="007169D6">
      <w:pPr>
        <w:jc w:val="both"/>
      </w:pPr>
      <w:r w:rsidRPr="007169D6">
        <w:lastRenderedPageBreak/>
        <w:pict>
          <v:rect id="_x0000_i1043" style="width:0;height:1.5pt" o:hralign="center" o:hrstd="t" o:hr="t" fillcolor="#a0a0a0" stroked="f"/>
        </w:pict>
      </w:r>
    </w:p>
    <w:p w:rsidR="007169D6" w:rsidRPr="007169D6" w:rsidRDefault="007169D6" w:rsidP="007169D6">
      <w:pPr>
        <w:jc w:val="both"/>
      </w:pPr>
      <w:r w:rsidRPr="007169D6">
        <w:rPr>
          <w:b/>
          <w:bCs/>
        </w:rPr>
        <w:t>Usuario:</w:t>
      </w:r>
      <w:r w:rsidRPr="007169D6">
        <w:t xml:space="preserve"> argumentos de venta clave</w:t>
      </w:r>
    </w:p>
    <w:p w:rsidR="007169D6" w:rsidRPr="007169D6" w:rsidRDefault="007169D6" w:rsidP="007169D6">
      <w:pPr>
        <w:jc w:val="both"/>
      </w:pPr>
      <w:r w:rsidRPr="007169D6">
        <w:rPr>
          <w:b/>
          <w:bCs/>
        </w:rPr>
        <w:t>IA:</w:t>
      </w:r>
      <w:r w:rsidRPr="007169D6">
        <w:t xml:space="preserve"> Para convencer a un Gerente de Personas, de Recursos Humanos o al Fiscal de una empresa de contratarlos a ustedes en lugar de usar a su abogado laboral de siempre, deben apelar a sus principales dolores: el </w:t>
      </w:r>
      <w:r w:rsidRPr="007169D6">
        <w:rPr>
          <w:b/>
          <w:bCs/>
        </w:rPr>
        <w:t>miedo a las multas de la Dirección del Trabajo (DT)</w:t>
      </w:r>
      <w:r w:rsidRPr="007169D6">
        <w:t xml:space="preserve">, el </w:t>
      </w:r>
      <w:r w:rsidRPr="007169D6">
        <w:rPr>
          <w:b/>
          <w:bCs/>
        </w:rPr>
        <w:t>desgaste del clima laboral</w:t>
      </w:r>
      <w:r w:rsidRPr="007169D6">
        <w:t xml:space="preserve"> y el </w:t>
      </w:r>
      <w:r w:rsidRPr="007169D6">
        <w:rPr>
          <w:b/>
          <w:bCs/>
        </w:rPr>
        <w:t>tiempo que pierden</w:t>
      </w:r>
      <w:r w:rsidRPr="007169D6">
        <w:t xml:space="preserve"> investigando internamente.</w:t>
      </w:r>
    </w:p>
    <w:p w:rsidR="007169D6" w:rsidRPr="007169D6" w:rsidRDefault="007169D6" w:rsidP="007169D6">
      <w:pPr>
        <w:jc w:val="both"/>
      </w:pPr>
      <w:r w:rsidRPr="007169D6">
        <w:t xml:space="preserve">Aquí tienen los </w:t>
      </w:r>
      <w:r w:rsidRPr="007169D6">
        <w:rPr>
          <w:b/>
          <w:bCs/>
        </w:rPr>
        <w:t>4 argumentos de venta clave</w:t>
      </w:r>
      <w:r w:rsidRPr="007169D6">
        <w:t xml:space="preserve"> estructurados para su propuesta comercial o reunión de ventas:</w:t>
      </w:r>
    </w:p>
    <w:p w:rsidR="007169D6" w:rsidRPr="007169D6" w:rsidRDefault="007169D6" w:rsidP="007169D6">
      <w:pPr>
        <w:jc w:val="both"/>
        <w:rPr>
          <w:b/>
          <w:bCs/>
        </w:rPr>
      </w:pPr>
      <w:r w:rsidRPr="007169D6">
        <w:rPr>
          <w:b/>
          <w:bCs/>
        </w:rPr>
        <w:t>1. El argumento del "Blindaje Técnico": El Derecho solo resuelve la mitad del problema</w:t>
      </w:r>
    </w:p>
    <w:p w:rsidR="007169D6" w:rsidRPr="007169D6" w:rsidRDefault="007169D6" w:rsidP="007169D6">
      <w:pPr>
        <w:numPr>
          <w:ilvl w:val="0"/>
          <w:numId w:val="29"/>
        </w:numPr>
        <w:jc w:val="both"/>
      </w:pPr>
      <w:r w:rsidRPr="007169D6">
        <w:rPr>
          <w:b/>
          <w:bCs/>
        </w:rPr>
        <w:t>Cómo plantearlo:</w:t>
      </w:r>
      <w:r w:rsidRPr="007169D6">
        <w:t xml:space="preserve"> </w:t>
      </w:r>
      <w:r w:rsidRPr="007169D6">
        <w:rPr>
          <w:i/>
          <w:iCs/>
        </w:rPr>
        <w:t xml:space="preserve">"Los estudios de abogados tradicionales analizan las denuncias de forma puramente fría y legal. Sin embargo, la DT y los tribunales hoy exigen </w:t>
      </w:r>
      <w:r w:rsidRPr="007169D6">
        <w:rPr>
          <w:b/>
          <w:bCs/>
          <w:i/>
          <w:iCs/>
        </w:rPr>
        <w:t>perspectiva de género</w:t>
      </w:r>
      <w:r w:rsidRPr="007169D6">
        <w:rPr>
          <w:i/>
          <w:iCs/>
        </w:rPr>
        <w:t xml:space="preserve"> y metodologías que eviten la </w:t>
      </w:r>
      <w:proofErr w:type="spellStart"/>
      <w:r w:rsidRPr="007169D6">
        <w:rPr>
          <w:i/>
          <w:iCs/>
        </w:rPr>
        <w:t>revictimización</w:t>
      </w:r>
      <w:proofErr w:type="spellEnd"/>
      <w:r w:rsidRPr="007169D6">
        <w:rPr>
          <w:i/>
          <w:iCs/>
        </w:rPr>
        <w:t>. Si un abogado interroga a una víctima como si fuera un testigo en un juicio penal, el proceso se puede impugnar y anular. Nuestra dupla asegura que el levantamiento de información sea psicológicamente impecable y que el informe final tenga el estándar probatorio estricto que exige la ley."</w:t>
      </w:r>
    </w:p>
    <w:p w:rsidR="007169D6" w:rsidRPr="007169D6" w:rsidRDefault="007169D6" w:rsidP="007169D6">
      <w:pPr>
        <w:numPr>
          <w:ilvl w:val="0"/>
          <w:numId w:val="29"/>
        </w:numPr>
        <w:jc w:val="both"/>
      </w:pPr>
      <w:r w:rsidRPr="007169D6">
        <w:rPr>
          <w:b/>
          <w:bCs/>
        </w:rPr>
        <w:t>El dolor que ataca:</w:t>
      </w:r>
      <w:r w:rsidRPr="007169D6">
        <w:t xml:space="preserve"> El miedo a que la DT multe a la empresa por un procedimiento mal ejecutado o con sesgos.</w:t>
      </w:r>
    </w:p>
    <w:p w:rsidR="007169D6" w:rsidRPr="007169D6" w:rsidRDefault="007169D6" w:rsidP="007169D6">
      <w:pPr>
        <w:jc w:val="both"/>
        <w:rPr>
          <w:b/>
          <w:bCs/>
        </w:rPr>
      </w:pPr>
      <w:r w:rsidRPr="007169D6">
        <w:rPr>
          <w:b/>
          <w:bCs/>
        </w:rPr>
        <w:t>2. Garantía de Imparcialidad Absoluta (Evitar el "Efecto Pasillo")</w:t>
      </w:r>
    </w:p>
    <w:p w:rsidR="007169D6" w:rsidRPr="007169D6" w:rsidRDefault="007169D6" w:rsidP="007169D6">
      <w:pPr>
        <w:numPr>
          <w:ilvl w:val="0"/>
          <w:numId w:val="30"/>
        </w:numPr>
        <w:jc w:val="both"/>
      </w:pPr>
      <w:r w:rsidRPr="007169D6">
        <w:rPr>
          <w:b/>
          <w:bCs/>
        </w:rPr>
        <w:t>Cómo plantearlo:</w:t>
      </w:r>
      <w:r w:rsidRPr="007169D6">
        <w:t xml:space="preserve"> </w:t>
      </w:r>
      <w:r w:rsidRPr="007169D6">
        <w:rPr>
          <w:i/>
          <w:iCs/>
        </w:rPr>
        <w:t>"Cuando Recursos Humanos investiga internamente, es casi imposible evitar los comentarios de pasillo, las sospechas de favoritismo o el conflicto de interés (especialmente si el denunciado es una jefatura). Externalizar el caso con nosotros le quita una enorme presión al equipo de RR.HH. Nosotros garantizamos neutralidad corporativa total: entregamos un informe técnico y objetivo, permitiendo que la gerencia tome la decisión final respaldada por un tercero independiente."</w:t>
      </w:r>
    </w:p>
    <w:p w:rsidR="007169D6" w:rsidRPr="007169D6" w:rsidRDefault="007169D6" w:rsidP="007169D6">
      <w:pPr>
        <w:numPr>
          <w:ilvl w:val="0"/>
          <w:numId w:val="30"/>
        </w:numPr>
        <w:jc w:val="both"/>
      </w:pPr>
      <w:r w:rsidRPr="007169D6">
        <w:rPr>
          <w:b/>
          <w:bCs/>
        </w:rPr>
        <w:t>El dolor que ataca:</w:t>
      </w:r>
      <w:r w:rsidRPr="007169D6">
        <w:t xml:space="preserve"> El desgaste político, el conflicto interno y el estrés que sufre el equipo de RR.HH. al tener que juzgar a sus propios compañeros de trabajo.</w:t>
      </w:r>
    </w:p>
    <w:p w:rsidR="007169D6" w:rsidRPr="007169D6" w:rsidRDefault="007169D6" w:rsidP="007169D6">
      <w:pPr>
        <w:jc w:val="both"/>
        <w:rPr>
          <w:b/>
          <w:bCs/>
        </w:rPr>
      </w:pPr>
      <w:r w:rsidRPr="007169D6">
        <w:rPr>
          <w:b/>
          <w:bCs/>
        </w:rPr>
        <w:t>3. Cuidado del Clima Laboral y Continuidad Operacional</w:t>
      </w:r>
    </w:p>
    <w:p w:rsidR="007169D6" w:rsidRPr="007169D6" w:rsidRDefault="007169D6" w:rsidP="007169D6">
      <w:pPr>
        <w:numPr>
          <w:ilvl w:val="0"/>
          <w:numId w:val="31"/>
        </w:numPr>
        <w:jc w:val="both"/>
      </w:pPr>
      <w:r w:rsidRPr="007169D6">
        <w:rPr>
          <w:b/>
          <w:bCs/>
        </w:rPr>
        <w:t>Cómo plantearlo:</w:t>
      </w:r>
      <w:r w:rsidRPr="007169D6">
        <w:t xml:space="preserve"> </w:t>
      </w:r>
      <w:r w:rsidRPr="007169D6">
        <w:rPr>
          <w:i/>
          <w:iCs/>
        </w:rPr>
        <w:t>"Una denuncia de Ley Karin mal manejada puede destruir el clima de un área completa, disparar las licencias médicas y frenar la productividad. Al integrar a una psicóloga organizacional en las entrevistas conjuntas, no solo buscamos pruebas, sino que evaluamos la dinámica del entorno. Nuestro proceso minimiza el impacto emocional en los involucrados y les entregamos recomendaciones de mitigación post-caso para sanar el clima del equipo afectado."</w:t>
      </w:r>
    </w:p>
    <w:p w:rsidR="007169D6" w:rsidRPr="007169D6" w:rsidRDefault="007169D6" w:rsidP="007169D6">
      <w:pPr>
        <w:numPr>
          <w:ilvl w:val="0"/>
          <w:numId w:val="31"/>
        </w:numPr>
        <w:jc w:val="both"/>
      </w:pPr>
      <w:r w:rsidRPr="007169D6">
        <w:rPr>
          <w:b/>
          <w:bCs/>
        </w:rPr>
        <w:t>El dolor que ataca:</w:t>
      </w:r>
      <w:r w:rsidRPr="007169D6">
        <w:t xml:space="preserve"> La pérdida de productividad, la fuga de talento y el aumento de licencias médicas masivas por estrés laboral en el equipo donde ocurrió el conflicto.</w:t>
      </w:r>
    </w:p>
    <w:p w:rsidR="007169D6" w:rsidRPr="007169D6" w:rsidRDefault="007169D6" w:rsidP="007169D6">
      <w:pPr>
        <w:jc w:val="both"/>
        <w:rPr>
          <w:b/>
          <w:bCs/>
        </w:rPr>
      </w:pPr>
      <w:r w:rsidRPr="007169D6">
        <w:rPr>
          <w:b/>
          <w:bCs/>
        </w:rPr>
        <w:t>4. Eficiencia en Plazos y Costos Predictibles</w:t>
      </w:r>
    </w:p>
    <w:p w:rsidR="007169D6" w:rsidRPr="007169D6" w:rsidRDefault="007169D6" w:rsidP="007169D6">
      <w:pPr>
        <w:numPr>
          <w:ilvl w:val="0"/>
          <w:numId w:val="32"/>
        </w:numPr>
        <w:jc w:val="both"/>
      </w:pPr>
      <w:r w:rsidRPr="007169D6">
        <w:rPr>
          <w:b/>
          <w:bCs/>
        </w:rPr>
        <w:lastRenderedPageBreak/>
        <w:t>Cómo plantearlo:</w:t>
      </w:r>
      <w:r w:rsidRPr="007169D6">
        <w:t xml:space="preserve"> </w:t>
      </w:r>
      <w:r w:rsidRPr="007169D6">
        <w:rPr>
          <w:i/>
          <w:iCs/>
        </w:rPr>
        <w:t xml:space="preserve">"El plazo de 30 días corre de forma implacable y el equipo interno no suele tener tiempo exclusivo para investigar mientras atiende las urgencias del día a día. Nosotros nos dedicamos al caso de forma exclusiva y nos comprometemos contractualmente a entregar el informe final en el </w:t>
      </w:r>
      <w:r w:rsidRPr="007169D6">
        <w:rPr>
          <w:b/>
          <w:bCs/>
          <w:i/>
          <w:iCs/>
        </w:rPr>
        <w:t>día 22</w:t>
      </w:r>
      <w:r w:rsidRPr="007169D6">
        <w:rPr>
          <w:i/>
          <w:iCs/>
        </w:rPr>
        <w:t xml:space="preserve">. Además, trabajamos con </w:t>
      </w:r>
      <w:r w:rsidRPr="007169D6">
        <w:rPr>
          <w:b/>
          <w:bCs/>
          <w:i/>
          <w:iCs/>
        </w:rPr>
        <w:t>módulos cerrados por tramos</w:t>
      </w:r>
      <w:r w:rsidRPr="007169D6">
        <w:rPr>
          <w:i/>
          <w:iCs/>
        </w:rPr>
        <w:t>. Su empresa sabrá exactamente cuánto va a invertir desde el primer día, sin cobros sorpresa por horas sorpresa."</w:t>
      </w:r>
    </w:p>
    <w:p w:rsidR="007169D6" w:rsidRPr="007169D6" w:rsidRDefault="007169D6" w:rsidP="007169D6">
      <w:pPr>
        <w:numPr>
          <w:ilvl w:val="0"/>
          <w:numId w:val="32"/>
        </w:numPr>
        <w:jc w:val="both"/>
      </w:pPr>
      <w:r w:rsidRPr="007169D6">
        <w:rPr>
          <w:b/>
          <w:bCs/>
        </w:rPr>
        <w:t>El dolor que ataca:</w:t>
      </w:r>
      <w:r w:rsidRPr="007169D6">
        <w:t xml:space="preserve"> El riesgo de que se venza el plazo legal por falta de tiempo de los equipos internos y la incertidumbre de los presupuestos abiertos de los grandes bufetes de abogados.</w:t>
      </w:r>
    </w:p>
    <w:p w:rsidR="007169D6" w:rsidRPr="007169D6" w:rsidRDefault="007169D6" w:rsidP="007169D6">
      <w:pPr>
        <w:jc w:val="both"/>
      </w:pPr>
      <w:r w:rsidRPr="007169D6">
        <w:pict>
          <v:rect id="_x0000_i1044" style="width:0;height:1.5pt" o:hralign="center" o:hrstd="t" o:hr="t" fillcolor="#a0a0a0" stroked="f"/>
        </w:pict>
      </w:r>
    </w:p>
    <w:p w:rsidR="007169D6" w:rsidRPr="007169D6" w:rsidRDefault="007169D6" w:rsidP="007169D6">
      <w:pPr>
        <w:jc w:val="both"/>
      </w:pPr>
      <w:r w:rsidRPr="007169D6">
        <w:rPr>
          <w:b/>
          <w:bCs/>
        </w:rPr>
        <w:t>Usuario:</w:t>
      </w:r>
      <w:r w:rsidRPr="007169D6">
        <w:t xml:space="preserve"> si</w:t>
      </w:r>
    </w:p>
    <w:p w:rsidR="007169D6" w:rsidRPr="007169D6" w:rsidRDefault="007169D6" w:rsidP="007169D6">
      <w:pPr>
        <w:jc w:val="both"/>
      </w:pPr>
      <w:r w:rsidRPr="007169D6">
        <w:rPr>
          <w:b/>
          <w:bCs/>
        </w:rPr>
        <w:t>IA:</w:t>
      </w:r>
      <w:r w:rsidRPr="007169D6">
        <w:t xml:space="preserve"> Aquí tienen un modelo de </w:t>
      </w:r>
      <w:r w:rsidRPr="007169D6">
        <w:rPr>
          <w:b/>
          <w:bCs/>
        </w:rPr>
        <w:t>correo en frío, corto y directo</w:t>
      </w:r>
      <w:r w:rsidRPr="007169D6">
        <w:t>, diseñado específicamente para captar la atención de un Gerente de Recursos Humanos o Gerente de Personas. Está redactado con un tono profesional, empático y enfocado 100% en resolver sus principales problemas operativos.</w:t>
      </w:r>
    </w:p>
    <w:p w:rsidR="007169D6" w:rsidRPr="007169D6" w:rsidRDefault="007169D6" w:rsidP="007169D6">
      <w:pPr>
        <w:jc w:val="both"/>
      </w:pPr>
      <w:r w:rsidRPr="007169D6">
        <w:pict>
          <v:rect id="_x0000_i1045" style="width:0;height:1.5pt" o:hralign="center" o:hrstd="t" o:hr="t" fillcolor="#a0a0a0" stroked="f"/>
        </w:pict>
      </w:r>
    </w:p>
    <w:p w:rsidR="007169D6" w:rsidRPr="007169D6" w:rsidRDefault="007169D6" w:rsidP="007169D6">
      <w:pPr>
        <w:jc w:val="both"/>
      </w:pPr>
      <w:r w:rsidRPr="007169D6">
        <w:rPr>
          <w:b/>
          <w:bCs/>
        </w:rPr>
        <w:t>Asunto:</w:t>
      </w:r>
      <w:r w:rsidRPr="007169D6">
        <w:t xml:space="preserve"> Ley Karin: Investigaciones externas con blindaje legal y metodológico</w:t>
      </w:r>
    </w:p>
    <w:p w:rsidR="007169D6" w:rsidRPr="007169D6" w:rsidRDefault="007169D6" w:rsidP="007169D6">
      <w:pPr>
        <w:jc w:val="both"/>
      </w:pPr>
      <w:r w:rsidRPr="007169D6">
        <w:t xml:space="preserve">Estimado/a </w:t>
      </w:r>
      <w:r w:rsidRPr="007169D6">
        <w:rPr>
          <w:b/>
          <w:bCs/>
        </w:rPr>
        <w:t>[Nombre del Gerente]</w:t>
      </w:r>
      <w:r w:rsidRPr="007169D6">
        <w:t>,</w:t>
      </w:r>
    </w:p>
    <w:p w:rsidR="007169D6" w:rsidRPr="007169D6" w:rsidRDefault="007169D6" w:rsidP="007169D6">
      <w:pPr>
        <w:jc w:val="both"/>
      </w:pPr>
      <w:r w:rsidRPr="007169D6">
        <w:t>Sé que la gestión de denuncias bajo la Ley Karin se ha convertido en uno de los desafíos más complejos y demandantes para las áreas de Personas, no solo por el estricto plazo legal de 30 días, sino por el impacto que genera en el clima interno y el riesgo de multas ante la DT si el proceso presenta algún sesgo.</w:t>
      </w:r>
    </w:p>
    <w:p w:rsidR="007169D6" w:rsidRPr="007169D6" w:rsidRDefault="007169D6" w:rsidP="007169D6">
      <w:pPr>
        <w:jc w:val="both"/>
      </w:pPr>
      <w:r w:rsidRPr="007169D6">
        <w:t xml:space="preserve">Le escribo para presentarle </w:t>
      </w:r>
      <w:r w:rsidRPr="007169D6">
        <w:rPr>
          <w:b/>
          <w:bCs/>
        </w:rPr>
        <w:t>[Nombre de su Consultora]</w:t>
      </w:r>
      <w:r w:rsidRPr="007169D6">
        <w:t xml:space="preserve">. Somos una firma especializada en la conducción externa de investigaciones Ley Karin, con una propuesta de valor única en el mercado: abordamos cada caso a través de una </w:t>
      </w:r>
      <w:r w:rsidRPr="007169D6">
        <w:rPr>
          <w:b/>
          <w:bCs/>
        </w:rPr>
        <w:t>dupla interdisciplinaria compuesta por un Abogado Laboral y una Psicóloga Organizacional</w:t>
      </w:r>
      <w:r w:rsidRPr="007169D6">
        <w:t>.</w:t>
      </w:r>
    </w:p>
    <w:p w:rsidR="007169D6" w:rsidRPr="007169D6" w:rsidRDefault="007169D6" w:rsidP="007169D6">
      <w:pPr>
        <w:jc w:val="both"/>
      </w:pPr>
      <w:r w:rsidRPr="007169D6">
        <w:t>A diferencia de los estudios tradicionales, todas nuestras entrevistas se realizan de manera conjunta. Esto nos permite garantizar:</w:t>
      </w:r>
    </w:p>
    <w:p w:rsidR="007169D6" w:rsidRPr="007169D6" w:rsidRDefault="007169D6" w:rsidP="007169D6">
      <w:pPr>
        <w:numPr>
          <w:ilvl w:val="0"/>
          <w:numId w:val="33"/>
        </w:numPr>
        <w:jc w:val="both"/>
      </w:pPr>
      <w:r w:rsidRPr="007169D6">
        <w:rPr>
          <w:b/>
          <w:bCs/>
        </w:rPr>
        <w:t>Blindaje Legal:</w:t>
      </w:r>
      <w:r w:rsidRPr="007169D6">
        <w:t xml:space="preserve"> Informes con un estándar probatorio estricto para resistir cualquier fiscalización de la Dirección del Trabajo.</w:t>
      </w:r>
    </w:p>
    <w:p w:rsidR="007169D6" w:rsidRPr="007169D6" w:rsidRDefault="007169D6" w:rsidP="007169D6">
      <w:pPr>
        <w:numPr>
          <w:ilvl w:val="0"/>
          <w:numId w:val="33"/>
        </w:numPr>
        <w:jc w:val="both"/>
      </w:pPr>
      <w:r w:rsidRPr="007169D6">
        <w:rPr>
          <w:b/>
          <w:bCs/>
        </w:rPr>
        <w:t>Enfoque Psicológico:</w:t>
      </w:r>
      <w:r w:rsidRPr="007169D6">
        <w:t xml:space="preserve"> Aplicación real de la perspectiva de género, mitigación de la </w:t>
      </w:r>
      <w:proofErr w:type="spellStart"/>
      <w:r w:rsidRPr="007169D6">
        <w:t>revictimización</w:t>
      </w:r>
      <w:proofErr w:type="spellEnd"/>
      <w:r w:rsidRPr="007169D6">
        <w:t xml:space="preserve"> y contención emocional de los involucrados.</w:t>
      </w:r>
    </w:p>
    <w:p w:rsidR="007169D6" w:rsidRPr="007169D6" w:rsidRDefault="007169D6" w:rsidP="007169D6">
      <w:pPr>
        <w:numPr>
          <w:ilvl w:val="0"/>
          <w:numId w:val="33"/>
        </w:numPr>
        <w:jc w:val="both"/>
      </w:pPr>
      <w:r w:rsidRPr="007169D6">
        <w:rPr>
          <w:b/>
          <w:bCs/>
        </w:rPr>
        <w:t>Continuidad Operacional:</w:t>
      </w:r>
      <w:r w:rsidRPr="007169D6">
        <w:t xml:space="preserve"> Nos comprometemos contractualmente a entregar el informe final en el </w:t>
      </w:r>
      <w:r w:rsidRPr="007169D6">
        <w:rPr>
          <w:b/>
          <w:bCs/>
        </w:rPr>
        <w:t>día 22</w:t>
      </w:r>
      <w:r w:rsidRPr="007169D6">
        <w:t>, liberando a su equipo del desgaste administrativo y pasillo interno.</w:t>
      </w:r>
    </w:p>
    <w:p w:rsidR="007169D6" w:rsidRPr="007169D6" w:rsidRDefault="007169D6" w:rsidP="007169D6">
      <w:pPr>
        <w:jc w:val="both"/>
      </w:pPr>
      <w:r w:rsidRPr="007169D6">
        <w:t xml:space="preserve">Trabajamos mediante </w:t>
      </w:r>
      <w:r w:rsidRPr="007169D6">
        <w:rPr>
          <w:b/>
          <w:bCs/>
        </w:rPr>
        <w:t>módulos cerrados por tramos desde $850.000</w:t>
      </w:r>
      <w:r w:rsidRPr="007169D6">
        <w:t>, lo que le permite a su empresa presupuestar con total predictibilidad y sin costos sorpresa.</w:t>
      </w:r>
    </w:p>
    <w:p w:rsidR="007169D6" w:rsidRPr="007169D6" w:rsidRDefault="007169D6" w:rsidP="007169D6">
      <w:pPr>
        <w:jc w:val="both"/>
      </w:pPr>
      <w:r w:rsidRPr="007169D6">
        <w:lastRenderedPageBreak/>
        <w:t xml:space="preserve">Me encantaría agendar una breve </w:t>
      </w:r>
      <w:proofErr w:type="spellStart"/>
      <w:r w:rsidRPr="007169D6">
        <w:t>videollamada</w:t>
      </w:r>
      <w:proofErr w:type="spellEnd"/>
      <w:r w:rsidRPr="007169D6">
        <w:t xml:space="preserve"> de 15 minutos esta semana para conocer cómo están manejando sus protocolos actuales y ver cómo podemos apoyarlos como un </w:t>
      </w:r>
      <w:proofErr w:type="spellStart"/>
      <w:r w:rsidRPr="007169D6">
        <w:t>partner</w:t>
      </w:r>
      <w:proofErr w:type="spellEnd"/>
      <w:r w:rsidRPr="007169D6">
        <w:t xml:space="preserve"> externo estratégico. ¿Tendría disponibilidad este </w:t>
      </w:r>
      <w:r w:rsidRPr="007169D6">
        <w:rPr>
          <w:b/>
          <w:bCs/>
        </w:rPr>
        <w:t xml:space="preserve">[Día de la semana, </w:t>
      </w:r>
      <w:proofErr w:type="spellStart"/>
      <w:r w:rsidRPr="007169D6">
        <w:rPr>
          <w:b/>
          <w:bCs/>
        </w:rPr>
        <w:t>ej</w:t>
      </w:r>
      <w:proofErr w:type="spellEnd"/>
      <w:r w:rsidRPr="007169D6">
        <w:rPr>
          <w:b/>
          <w:bCs/>
        </w:rPr>
        <w:t>: jueves]</w:t>
      </w:r>
      <w:r w:rsidRPr="007169D6">
        <w:t xml:space="preserve"> por la mañana?</w:t>
      </w:r>
    </w:p>
    <w:p w:rsidR="007169D6" w:rsidRPr="007169D6" w:rsidRDefault="007169D6" w:rsidP="007169D6">
      <w:pPr>
        <w:jc w:val="both"/>
      </w:pPr>
      <w:r w:rsidRPr="007169D6">
        <w:t xml:space="preserve">Quedo atento/a </w:t>
      </w:r>
      <w:proofErr w:type="spellStart"/>
      <w:r w:rsidRPr="007169D6">
        <w:t>a</w:t>
      </w:r>
      <w:proofErr w:type="spellEnd"/>
      <w:r w:rsidRPr="007169D6">
        <w:t xml:space="preserve"> su amable respuesta.</w:t>
      </w:r>
    </w:p>
    <w:p w:rsidR="007169D6" w:rsidRPr="007169D6" w:rsidRDefault="007169D6" w:rsidP="007169D6">
      <w:pPr>
        <w:jc w:val="both"/>
      </w:pPr>
      <w:r w:rsidRPr="007169D6">
        <w:t>Cordialmente,</w:t>
      </w:r>
    </w:p>
    <w:p w:rsidR="007169D6" w:rsidRPr="007169D6" w:rsidRDefault="007169D6" w:rsidP="007169D6">
      <w:pPr>
        <w:jc w:val="both"/>
      </w:pPr>
      <w:r w:rsidRPr="007169D6">
        <w:rPr>
          <w:b/>
          <w:bCs/>
        </w:rPr>
        <w:t>[</w:t>
      </w:r>
      <w:proofErr w:type="gramStart"/>
      <w:r w:rsidRPr="007169D6">
        <w:rPr>
          <w:b/>
          <w:bCs/>
        </w:rPr>
        <w:t>Tu</w:t>
      </w:r>
      <w:proofErr w:type="gramEnd"/>
      <w:r w:rsidRPr="007169D6">
        <w:rPr>
          <w:b/>
          <w:bCs/>
        </w:rPr>
        <w:t xml:space="preserve"> Nombre o el de tu Socia]</w:t>
      </w:r>
      <w:r w:rsidRPr="007169D6">
        <w:br/>
        <w:t>Socio/a Fundador/a – [Nombre de la Consultora]</w:t>
      </w:r>
      <w:r w:rsidRPr="007169D6">
        <w:br/>
        <w:t>[Teléfono de contacto] | [Enlace a Sitio Web o LinkedIn]</w:t>
      </w:r>
    </w:p>
    <w:p w:rsidR="007169D6" w:rsidRPr="007169D6" w:rsidRDefault="007169D6" w:rsidP="007169D6">
      <w:pPr>
        <w:jc w:val="both"/>
      </w:pPr>
      <w:r w:rsidRPr="007169D6">
        <w:pict>
          <v:rect id="_x0000_i1046" style="width:0;height:1.5pt" o:hralign="center" o:hrstd="t" o:hr="t" fillcolor="#a0a0a0" stroked="f"/>
        </w:pict>
      </w:r>
    </w:p>
    <w:p w:rsidR="007169D6" w:rsidRPr="007169D6" w:rsidRDefault="007169D6" w:rsidP="007169D6">
      <w:pPr>
        <w:jc w:val="both"/>
      </w:pPr>
      <w:r w:rsidRPr="007169D6">
        <w:pict>
          <v:rect id="_x0000_i1047" style="width:0;height:1.5pt" o:hralign="center" o:hrstd="t" o:hr="t" fillcolor="#a0a0a0" stroked="f"/>
        </w:pict>
      </w:r>
    </w:p>
    <w:p w:rsidR="007169D6" w:rsidRPr="007169D6" w:rsidRDefault="007169D6" w:rsidP="007169D6">
      <w:pPr>
        <w:jc w:val="both"/>
      </w:pPr>
      <w:r w:rsidRPr="007169D6">
        <w:rPr>
          <w:b/>
          <w:bCs/>
        </w:rPr>
        <w:t>Usuario:</w:t>
      </w:r>
      <w:r w:rsidRPr="007169D6">
        <w:t xml:space="preserve"> </w:t>
      </w:r>
      <w:proofErr w:type="spellStart"/>
      <w:r w:rsidRPr="007169D6">
        <w:t>borrsdor</w:t>
      </w:r>
      <w:proofErr w:type="spellEnd"/>
      <w:r w:rsidRPr="007169D6">
        <w:t xml:space="preserve"> de estatuto de spa</w:t>
      </w:r>
    </w:p>
    <w:p w:rsidR="007169D6" w:rsidRPr="007169D6" w:rsidRDefault="007169D6" w:rsidP="007169D6">
      <w:pPr>
        <w:jc w:val="both"/>
      </w:pPr>
      <w:r w:rsidRPr="007169D6">
        <w:rPr>
          <w:b/>
          <w:bCs/>
        </w:rPr>
        <w:t>IA:</w:t>
      </w:r>
      <w:r w:rsidRPr="007169D6">
        <w:t xml:space="preserve"> Para constituir su empresa de forma rápida a través del sistema </w:t>
      </w:r>
      <w:r w:rsidRPr="007169D6">
        <w:rPr>
          <w:b/>
          <w:bCs/>
        </w:rPr>
        <w:t>Tu Empresa en un Día</w:t>
      </w:r>
      <w:r w:rsidRPr="007169D6">
        <w:t xml:space="preserve"> (Registro de Empresas y Sociedades), necesitarán ingresar cláusulas específicas que reflejen el modelo de negocio de su dupla interdisciplinaria.</w:t>
      </w:r>
    </w:p>
    <w:p w:rsidR="007169D6" w:rsidRPr="007169D6" w:rsidRDefault="007169D6" w:rsidP="007169D6">
      <w:pPr>
        <w:jc w:val="both"/>
      </w:pPr>
      <w:r w:rsidRPr="007169D6">
        <w:t xml:space="preserve">A continuación, les presento un </w:t>
      </w:r>
      <w:r w:rsidRPr="007169D6">
        <w:rPr>
          <w:b/>
          <w:bCs/>
        </w:rPr>
        <w:t>borrador del objeto social y los artículos clave</w:t>
      </w:r>
      <w:r w:rsidRPr="007169D6">
        <w:t xml:space="preserve"> que deben copiar y pegar en los campos correspondientes del formulario de la </w:t>
      </w:r>
      <w:proofErr w:type="spellStart"/>
      <w:r w:rsidRPr="007169D6">
        <w:t>SpA</w:t>
      </w:r>
      <w:proofErr w:type="spellEnd"/>
      <w:r w:rsidRPr="007169D6">
        <w:t xml:space="preserve"> para quedar legalmente habilitadas para facturar estos servicios:</w:t>
      </w:r>
    </w:p>
    <w:p w:rsidR="007169D6" w:rsidRPr="007169D6" w:rsidRDefault="007169D6" w:rsidP="007169D6">
      <w:pPr>
        <w:jc w:val="both"/>
        <w:rPr>
          <w:b/>
          <w:bCs/>
        </w:rPr>
      </w:pPr>
      <w:r w:rsidRPr="007169D6">
        <w:rPr>
          <w:b/>
          <w:bCs/>
        </w:rPr>
        <w:t>1. Razón Social (Nombre de la empresa)</w:t>
      </w:r>
    </w:p>
    <w:p w:rsidR="007169D6" w:rsidRPr="007169D6" w:rsidRDefault="007169D6" w:rsidP="007169D6">
      <w:pPr>
        <w:jc w:val="both"/>
      </w:pPr>
      <w:r w:rsidRPr="007169D6">
        <w:t xml:space="preserve">Pueden elegir un nombre de fantasía seguido de las siglas </w:t>
      </w:r>
      <w:proofErr w:type="spellStart"/>
      <w:r w:rsidRPr="007169D6">
        <w:t>SpA</w:t>
      </w:r>
      <w:proofErr w:type="spellEnd"/>
      <w:r w:rsidRPr="007169D6">
        <w:t>.</w:t>
      </w:r>
    </w:p>
    <w:p w:rsidR="007169D6" w:rsidRPr="007169D6" w:rsidRDefault="007169D6" w:rsidP="007169D6">
      <w:pPr>
        <w:numPr>
          <w:ilvl w:val="0"/>
          <w:numId w:val="34"/>
        </w:numPr>
        <w:jc w:val="both"/>
      </w:pPr>
      <w:r w:rsidRPr="007169D6">
        <w:rPr>
          <w:i/>
          <w:iCs/>
        </w:rPr>
        <w:t>Ejemplo:</w:t>
      </w:r>
      <w:r w:rsidRPr="007169D6">
        <w:t xml:space="preserve"> </w:t>
      </w:r>
      <w:r w:rsidRPr="007169D6">
        <w:rPr>
          <w:b/>
          <w:bCs/>
        </w:rPr>
        <w:t xml:space="preserve">Consultora Interdisciplinaria Karin </w:t>
      </w:r>
      <w:proofErr w:type="spellStart"/>
      <w:r w:rsidRPr="007169D6">
        <w:rPr>
          <w:b/>
          <w:bCs/>
        </w:rPr>
        <w:t>SpA</w:t>
      </w:r>
      <w:proofErr w:type="spellEnd"/>
      <w:r w:rsidRPr="007169D6">
        <w:t xml:space="preserve"> (o el nombre que definan junto a su socia).</w:t>
      </w:r>
    </w:p>
    <w:p w:rsidR="007169D6" w:rsidRPr="007169D6" w:rsidRDefault="007169D6" w:rsidP="007169D6">
      <w:pPr>
        <w:jc w:val="both"/>
        <w:rPr>
          <w:b/>
          <w:bCs/>
        </w:rPr>
      </w:pPr>
      <w:r w:rsidRPr="007169D6">
        <w:rPr>
          <w:b/>
          <w:bCs/>
        </w:rPr>
        <w:t>2. Objeto Social (El artículo más importante)</w:t>
      </w:r>
    </w:p>
    <w:p w:rsidR="007169D6" w:rsidRPr="007169D6" w:rsidRDefault="007169D6" w:rsidP="007169D6">
      <w:pPr>
        <w:jc w:val="both"/>
      </w:pPr>
      <w:r w:rsidRPr="007169D6">
        <w:t>Este texto debe ser amplio para permitirles realizar tanto investigaciones, asesorías preventivas, capacitaciones y cualquier otra actividad relacionada sin restricciones del Servicio de Impuestos Internos (SII).</w:t>
      </w:r>
    </w:p>
    <w:p w:rsidR="007169D6" w:rsidRPr="007169D6" w:rsidRDefault="007169D6" w:rsidP="007169D6">
      <w:pPr>
        <w:jc w:val="both"/>
      </w:pPr>
      <w:r w:rsidRPr="007169D6">
        <w:rPr>
          <w:b/>
          <w:bCs/>
        </w:rPr>
        <w:t>Texto a ingresar:</w:t>
      </w:r>
      <w:r w:rsidRPr="007169D6">
        <w:br/>
        <w:t xml:space="preserve">"El objeto de la sociedad será: </w:t>
      </w:r>
      <w:r w:rsidRPr="007169D6">
        <w:rPr>
          <w:b/>
          <w:bCs/>
        </w:rPr>
        <w:t>a)</w:t>
      </w:r>
      <w:r w:rsidRPr="007169D6">
        <w:t xml:space="preserve"> La prestación de servicios profesionales de consultoría, asesoría técnica, legal, jurídica y psicológica a personas naturales y jurídicas, públicas o privadas, en materias de derecho laboral, recursos humanos, </w:t>
      </w:r>
      <w:proofErr w:type="spellStart"/>
      <w:r w:rsidRPr="007169D6">
        <w:t>compliance</w:t>
      </w:r>
      <w:proofErr w:type="spellEnd"/>
      <w:r w:rsidRPr="007169D6">
        <w:t xml:space="preserve"> corporativo, prevención de riesgos psicosociales, y especialmente en la implementación, gestión, acompañamiento y tramitación de los procedimientos asociados a la Ley número veintiún mil seiscientos cuarenta y tres (Ley Karin) sobre acoso laboral, acoso sexual y violencia en el trabajo; </w:t>
      </w:r>
      <w:r w:rsidRPr="007169D6">
        <w:rPr>
          <w:b/>
          <w:bCs/>
        </w:rPr>
        <w:t>b)</w:t>
      </w:r>
      <w:r w:rsidRPr="007169D6">
        <w:t xml:space="preserve"> La realización de investigaciones externas, levantamiento de actas, toma de declaraciones y emisión de informes técnicos conclusivos relativos a denuncias de acoso y violencia en el entorno laboral; </w:t>
      </w:r>
      <w:r w:rsidRPr="007169D6">
        <w:rPr>
          <w:b/>
          <w:bCs/>
        </w:rPr>
        <w:t>c)</w:t>
      </w:r>
      <w:r w:rsidRPr="007169D6">
        <w:t xml:space="preserve"> La prestación de servicios de capacitación, dictación de charlas, talleres, seminarios y cursos, presenciales o virtuales, dirigidos a trabajadores, jefaturas y directivos en materias de convivencia laboral, perspectiva de género, derechos fundamentales y seguridad en el trabajo; y </w:t>
      </w:r>
      <w:r w:rsidRPr="007169D6">
        <w:rPr>
          <w:b/>
          <w:bCs/>
        </w:rPr>
        <w:t>d)</w:t>
      </w:r>
      <w:r w:rsidRPr="007169D6">
        <w:t xml:space="preserve"> Cualquier otra actividad comercial o profesional conexa o complementaria que las accionistas acuerden, sin limitación alguna."</w:t>
      </w:r>
    </w:p>
    <w:p w:rsidR="007169D6" w:rsidRPr="007169D6" w:rsidRDefault="007169D6" w:rsidP="007169D6">
      <w:pPr>
        <w:jc w:val="both"/>
        <w:rPr>
          <w:b/>
          <w:bCs/>
        </w:rPr>
      </w:pPr>
      <w:r w:rsidRPr="007169D6">
        <w:rPr>
          <w:b/>
          <w:bCs/>
        </w:rPr>
        <w:lastRenderedPageBreak/>
        <w:t>3. Capital Social</w:t>
      </w:r>
    </w:p>
    <w:p w:rsidR="007169D6" w:rsidRPr="007169D6" w:rsidRDefault="007169D6" w:rsidP="007169D6">
      <w:pPr>
        <w:jc w:val="both"/>
      </w:pPr>
      <w:r w:rsidRPr="007169D6">
        <w:t>Para una consultora de servicios profesionales, no necesitan un capital inicial elevado ya que no requiere maquinaria pesada.</w:t>
      </w:r>
    </w:p>
    <w:p w:rsidR="007169D6" w:rsidRPr="007169D6" w:rsidRDefault="007169D6" w:rsidP="007169D6">
      <w:pPr>
        <w:numPr>
          <w:ilvl w:val="0"/>
          <w:numId w:val="35"/>
        </w:numPr>
        <w:jc w:val="both"/>
      </w:pPr>
      <w:r w:rsidRPr="007169D6">
        <w:rPr>
          <w:b/>
          <w:bCs/>
        </w:rPr>
        <w:t>Monto sugerido:</w:t>
      </w:r>
      <w:r w:rsidRPr="007169D6">
        <w:t xml:space="preserve"> </w:t>
      </w:r>
      <w:r w:rsidRPr="007169D6">
        <w:rPr>
          <w:b/>
          <w:bCs/>
        </w:rPr>
        <w:t>$1.000.000 a $2.000.000 CLP</w:t>
      </w:r>
      <w:r w:rsidRPr="007169D6">
        <w:t>.</w:t>
      </w:r>
    </w:p>
    <w:p w:rsidR="007169D6" w:rsidRPr="007169D6" w:rsidRDefault="007169D6" w:rsidP="007169D6">
      <w:pPr>
        <w:numPr>
          <w:ilvl w:val="0"/>
          <w:numId w:val="35"/>
        </w:numPr>
        <w:jc w:val="both"/>
      </w:pPr>
      <w:r w:rsidRPr="007169D6">
        <w:rPr>
          <w:b/>
          <w:bCs/>
        </w:rPr>
        <w:t>División de acciones:</w:t>
      </w:r>
      <w:r w:rsidRPr="007169D6">
        <w:t xml:space="preserve"> Por ejemplo, 1.000 acciones ordinarias, nominativas, de una misma serie y sin valor nominal.</w:t>
      </w:r>
    </w:p>
    <w:p w:rsidR="007169D6" w:rsidRPr="007169D6" w:rsidRDefault="007169D6" w:rsidP="007169D6">
      <w:pPr>
        <w:numPr>
          <w:ilvl w:val="0"/>
          <w:numId w:val="35"/>
        </w:numPr>
        <w:jc w:val="both"/>
      </w:pPr>
      <w:r w:rsidRPr="007169D6">
        <w:rPr>
          <w:b/>
          <w:bCs/>
        </w:rPr>
        <w:t>Distribución (ejemplo 50/50):</w:t>
      </w:r>
      <w:r w:rsidRPr="007169D6">
        <w:t xml:space="preserve"> 500 acciones para ti y 500 acciones para la psicóloga, pagadas en el acto en dinero efectivo.</w:t>
      </w:r>
    </w:p>
    <w:p w:rsidR="007169D6" w:rsidRPr="007169D6" w:rsidRDefault="007169D6" w:rsidP="007169D6">
      <w:pPr>
        <w:jc w:val="both"/>
        <w:rPr>
          <w:b/>
          <w:bCs/>
        </w:rPr>
      </w:pPr>
      <w:r w:rsidRPr="007169D6">
        <w:rPr>
          <w:b/>
          <w:bCs/>
        </w:rPr>
        <w:t>4. Administración y Uso de la Razón Social</w:t>
      </w:r>
    </w:p>
    <w:p w:rsidR="007169D6" w:rsidRPr="007169D6" w:rsidRDefault="007169D6" w:rsidP="007169D6">
      <w:pPr>
        <w:jc w:val="both"/>
      </w:pPr>
      <w:r w:rsidRPr="007169D6">
        <w:t xml:space="preserve">Al ser una sociedad de dos profesionales que operan activamente, el sistema les dará opciones. La más recomendable para mantener la agilidad comercial es la </w:t>
      </w:r>
      <w:r w:rsidRPr="007169D6">
        <w:rPr>
          <w:b/>
          <w:bCs/>
        </w:rPr>
        <w:t>Administración Conjunta e Indistinta</w:t>
      </w:r>
      <w:r w:rsidRPr="007169D6">
        <w:t>:</w:t>
      </w:r>
    </w:p>
    <w:p w:rsidR="007169D6" w:rsidRPr="007169D6" w:rsidRDefault="007169D6" w:rsidP="007169D6">
      <w:pPr>
        <w:jc w:val="both"/>
      </w:pPr>
      <w:r w:rsidRPr="007169D6">
        <w:rPr>
          <w:b/>
          <w:bCs/>
        </w:rPr>
        <w:t>Texto a ingresar:</w:t>
      </w:r>
      <w:r w:rsidRPr="007169D6">
        <w:br/>
        <w:t xml:space="preserve">"La administración de la sociedad, la representación de ella y el uso de la razón social corresponderá a </w:t>
      </w:r>
      <w:r w:rsidRPr="007169D6">
        <w:rPr>
          <w:b/>
          <w:bCs/>
        </w:rPr>
        <w:t>[Tu Nombre Completo]</w:t>
      </w:r>
      <w:r w:rsidRPr="007169D6">
        <w:t xml:space="preserve"> y a </w:t>
      </w:r>
      <w:r w:rsidRPr="007169D6">
        <w:rPr>
          <w:b/>
          <w:bCs/>
        </w:rPr>
        <w:t>[Nombre Completo de la Psicóloga]</w:t>
      </w:r>
      <w:r w:rsidRPr="007169D6">
        <w:t xml:space="preserve">, quienes actuando en forma </w:t>
      </w:r>
      <w:r w:rsidRPr="007169D6">
        <w:rPr>
          <w:b/>
          <w:bCs/>
        </w:rPr>
        <w:t>conjunta o separada e indistintamente</w:t>
      </w:r>
      <w:r w:rsidRPr="007169D6">
        <w:t xml:space="preserve"> de la otra, y anteponiendo la razón social a sus firmas, representarán a la sociedad con las más amplias facultades de administración y disposición de bienes."</w:t>
      </w:r>
    </w:p>
    <w:p w:rsidR="007169D6" w:rsidRPr="007169D6" w:rsidRDefault="007169D6" w:rsidP="007169D6">
      <w:pPr>
        <w:numPr>
          <w:ilvl w:val="0"/>
          <w:numId w:val="36"/>
        </w:numPr>
        <w:jc w:val="both"/>
      </w:pPr>
      <w:r w:rsidRPr="007169D6">
        <w:rPr>
          <w:i/>
          <w:iCs/>
        </w:rPr>
        <w:t>Nota práctica:</w:t>
      </w:r>
      <w:r w:rsidRPr="007169D6">
        <w:t xml:space="preserve"> Esto permite que cualquiera de las dos pueda firmar un contrato con un cliente o emitir una propuesta sin necesidad de que la otra esté presente físicamente o firme el mismo papel.</w:t>
      </w:r>
    </w:p>
    <w:p w:rsidR="007169D6" w:rsidRPr="007169D6" w:rsidRDefault="007169D6" w:rsidP="007169D6">
      <w:pPr>
        <w:jc w:val="both"/>
        <w:rPr>
          <w:b/>
          <w:bCs/>
        </w:rPr>
      </w:pPr>
      <w:r w:rsidRPr="007169D6">
        <w:rPr>
          <w:b/>
          <w:bCs/>
        </w:rPr>
        <w:t>5. Cláusula de Resolución de Conflictos (Arbitraje)</w:t>
      </w:r>
    </w:p>
    <w:p w:rsidR="007169D6" w:rsidRPr="007169D6" w:rsidRDefault="007169D6" w:rsidP="007169D6">
      <w:pPr>
        <w:jc w:val="both"/>
      </w:pPr>
      <w:r w:rsidRPr="007169D6">
        <w:t xml:space="preserve">Para proteger la relación societaria profesional, el estatuto de la </w:t>
      </w:r>
      <w:proofErr w:type="spellStart"/>
      <w:r w:rsidRPr="007169D6">
        <w:t>SpA</w:t>
      </w:r>
      <w:proofErr w:type="spellEnd"/>
      <w:r w:rsidRPr="007169D6">
        <w:t xml:space="preserve"> debe incluir cómo resolver diferencias:</w:t>
      </w:r>
    </w:p>
    <w:p w:rsidR="007169D6" w:rsidRPr="007169D6" w:rsidRDefault="007169D6" w:rsidP="007169D6">
      <w:pPr>
        <w:numPr>
          <w:ilvl w:val="0"/>
          <w:numId w:val="37"/>
        </w:numPr>
        <w:jc w:val="both"/>
      </w:pPr>
      <w:r w:rsidRPr="007169D6">
        <w:t xml:space="preserve">Se sugiere designar un </w:t>
      </w:r>
      <w:r w:rsidRPr="007169D6">
        <w:rPr>
          <w:b/>
          <w:bCs/>
        </w:rPr>
        <w:t>árbitro arbitrador</w:t>
      </w:r>
      <w:r w:rsidRPr="007169D6">
        <w:t xml:space="preserve"> nombrado de común acuerdo entre las partes, o en su defecto, por la Justicia Ordinaria, para resolver cualquier diferencia respecto a la interpretación del estatuto o la división de utilidades.</w:t>
      </w:r>
    </w:p>
    <w:p w:rsidR="007169D6" w:rsidRPr="007169D6" w:rsidRDefault="007169D6" w:rsidP="007169D6">
      <w:pPr>
        <w:jc w:val="both"/>
      </w:pPr>
      <w:r w:rsidRPr="007169D6">
        <w:pict>
          <v:rect id="_x0000_i1048" style="width:0;height:1.5pt" o:hralign="center" o:hrstd="t" o:hr="t" fillcolor="#a0a0a0" stroked="f"/>
        </w:pict>
      </w:r>
    </w:p>
    <w:p w:rsidR="007169D6" w:rsidRPr="007169D6" w:rsidRDefault="007169D6" w:rsidP="007169D6">
      <w:pPr>
        <w:jc w:val="both"/>
      </w:pPr>
      <w:r w:rsidRPr="007169D6">
        <w:rPr>
          <w:b/>
          <w:bCs/>
        </w:rPr>
        <w:t>Usuario:</w:t>
      </w:r>
      <w:r w:rsidRPr="007169D6">
        <w:t xml:space="preserve"> formato de contrato de prestación de servicios</w:t>
      </w:r>
    </w:p>
    <w:p w:rsidR="007169D6" w:rsidRPr="007169D6" w:rsidRDefault="007169D6" w:rsidP="007169D6">
      <w:pPr>
        <w:jc w:val="both"/>
      </w:pPr>
      <w:r w:rsidRPr="007169D6">
        <w:rPr>
          <w:b/>
          <w:bCs/>
        </w:rPr>
        <w:t>IA:</w:t>
      </w:r>
      <w:r w:rsidRPr="007169D6">
        <w:t xml:space="preserve"> Para formalizar la contratación y proteger legalmente a su consultora frente a las empresas clientes, necesitan un </w:t>
      </w:r>
      <w:r w:rsidRPr="007169D6">
        <w:rPr>
          <w:b/>
          <w:bCs/>
        </w:rPr>
        <w:t>Contrato de Prestación de Servicios Profesional</w:t>
      </w:r>
      <w:r w:rsidRPr="007169D6">
        <w:t>. Este documento establece las reglas del juego, delimita su responsabilidad (ustedes proponen, la empresa sanciona) y asegura el pago de los honorarios.</w:t>
      </w:r>
    </w:p>
    <w:p w:rsidR="007169D6" w:rsidRPr="007169D6" w:rsidRDefault="007169D6" w:rsidP="007169D6">
      <w:pPr>
        <w:jc w:val="both"/>
      </w:pPr>
      <w:r w:rsidRPr="007169D6">
        <w:t xml:space="preserve">A continuación, les presento un </w:t>
      </w:r>
      <w:r w:rsidRPr="007169D6">
        <w:rPr>
          <w:b/>
          <w:bCs/>
        </w:rPr>
        <w:t xml:space="preserve">modelo de contrato </w:t>
      </w:r>
      <w:proofErr w:type="spellStart"/>
      <w:r w:rsidRPr="007169D6">
        <w:rPr>
          <w:b/>
          <w:bCs/>
        </w:rPr>
        <w:t>copy-pasteable</w:t>
      </w:r>
      <w:proofErr w:type="spellEnd"/>
      <w:r w:rsidRPr="007169D6">
        <w:t xml:space="preserve"> redactado bajo la legislación laboral y civil chilena vigente:</w:t>
      </w:r>
    </w:p>
    <w:p w:rsidR="007169D6" w:rsidRPr="007169D6" w:rsidRDefault="007169D6" w:rsidP="007169D6">
      <w:pPr>
        <w:jc w:val="both"/>
      </w:pPr>
      <w:r w:rsidRPr="007169D6">
        <w:pict>
          <v:rect id="_x0000_i1049" style="width:0;height:1.5pt" o:hralign="center" o:hrstd="t" o:hr="t" fillcolor="#a0a0a0" stroked="f"/>
        </w:pict>
      </w:r>
    </w:p>
    <w:p w:rsidR="007169D6" w:rsidRPr="007169D6" w:rsidRDefault="007169D6" w:rsidP="007169D6">
      <w:pPr>
        <w:jc w:val="both"/>
      </w:pPr>
      <w:proofErr w:type="spellStart"/>
      <w:proofErr w:type="gramStart"/>
      <w:r w:rsidRPr="007169D6">
        <w:lastRenderedPageBreak/>
        <w:t>markdown</w:t>
      </w:r>
      <w:proofErr w:type="spellEnd"/>
      <w:proofErr w:type="gramEnd"/>
    </w:p>
    <w:p w:rsidR="007169D6" w:rsidRPr="007169D6" w:rsidRDefault="007169D6" w:rsidP="007169D6">
      <w:pPr>
        <w:jc w:val="both"/>
      </w:pPr>
      <w:r w:rsidRPr="007169D6">
        <w:t>CONTRATO DE PRESTACIÓN DE SERVICIOS DE INVESTIGACIÓN EXTERNA (LEY KARIN)</w:t>
      </w:r>
    </w:p>
    <w:p w:rsidR="007169D6" w:rsidRPr="007169D6" w:rsidRDefault="007169D6" w:rsidP="007169D6">
      <w:pPr>
        <w:jc w:val="both"/>
      </w:pPr>
    </w:p>
    <w:p w:rsidR="007169D6" w:rsidRPr="007169D6" w:rsidRDefault="007169D6" w:rsidP="007169D6">
      <w:pPr>
        <w:jc w:val="both"/>
      </w:pPr>
      <w:r w:rsidRPr="007169D6">
        <w:t>En Santiago de Chile, a [Día] de [Mes] de 2026, entre:</w:t>
      </w:r>
    </w:p>
    <w:p w:rsidR="007169D6" w:rsidRPr="007169D6" w:rsidRDefault="007169D6" w:rsidP="007169D6">
      <w:pPr>
        <w:jc w:val="both"/>
      </w:pPr>
    </w:p>
    <w:p w:rsidR="007169D6" w:rsidRPr="007169D6" w:rsidRDefault="007169D6" w:rsidP="007169D6">
      <w:pPr>
        <w:jc w:val="both"/>
      </w:pPr>
      <w:r w:rsidRPr="007169D6">
        <w:t xml:space="preserve">Por una parte, [RAZÓN SOCIAL DE SU CONSULTORA </w:t>
      </w:r>
      <w:proofErr w:type="spellStart"/>
      <w:r w:rsidRPr="007169D6">
        <w:t>SpA</w:t>
      </w:r>
      <w:proofErr w:type="spellEnd"/>
      <w:r w:rsidRPr="007169D6">
        <w:t>], Rol Único Tributario N° [XX.XXX.XXX-X], representada legalmente por don/doña [Nombre del Abogado/a o Psicólogo/a], Cédula de Identidad N° [X.XXX.XXX-X], ambos domiciliados para estos efectos en [Dirección de la consultora], en adelante denominada indistintamente como "la Consultora" o "el Prestador"; y</w:t>
      </w:r>
    </w:p>
    <w:p w:rsidR="007169D6" w:rsidRPr="007169D6" w:rsidRDefault="007169D6" w:rsidP="007169D6">
      <w:pPr>
        <w:jc w:val="both"/>
      </w:pPr>
    </w:p>
    <w:p w:rsidR="007169D6" w:rsidRPr="007169D6" w:rsidRDefault="007169D6" w:rsidP="007169D6">
      <w:pPr>
        <w:jc w:val="both"/>
      </w:pPr>
      <w:r w:rsidRPr="007169D6">
        <w:t>Por otra parte, [RAZÓN SOCIAL DE LA EMPRESA CLIENTE], Rol Único Tributario N° [XX.XXX.XXX-X], representada legalmente por don/doña [Nombre del Representante], Cédula de Identidad N° [X.XXX.XXX-X], ambos domiciliados para estos efectos en [Dirección de la empresa], en adelante denominada como "el Cliente" o "la Empresa";</w:t>
      </w:r>
    </w:p>
    <w:p w:rsidR="007169D6" w:rsidRPr="007169D6" w:rsidRDefault="007169D6" w:rsidP="007169D6">
      <w:pPr>
        <w:jc w:val="both"/>
      </w:pPr>
    </w:p>
    <w:p w:rsidR="007169D6" w:rsidRPr="007169D6" w:rsidRDefault="007169D6" w:rsidP="007169D6">
      <w:pPr>
        <w:jc w:val="both"/>
      </w:pPr>
      <w:r w:rsidRPr="007169D6">
        <w:t>Las partes vienen en celebrar el siguiente contrato de prestación de servicios profesionales:</w:t>
      </w:r>
    </w:p>
    <w:p w:rsidR="007169D6" w:rsidRPr="007169D6" w:rsidRDefault="007169D6" w:rsidP="007169D6">
      <w:pPr>
        <w:jc w:val="both"/>
      </w:pPr>
    </w:p>
    <w:p w:rsidR="007169D6" w:rsidRPr="007169D6" w:rsidRDefault="007169D6" w:rsidP="007169D6">
      <w:pPr>
        <w:jc w:val="both"/>
      </w:pPr>
      <w:r w:rsidRPr="007169D6">
        <w:t>PRIMERO: OBJETO DEL CONTRATO</w:t>
      </w:r>
    </w:p>
    <w:p w:rsidR="007169D6" w:rsidRPr="007169D6" w:rsidRDefault="007169D6" w:rsidP="007169D6">
      <w:pPr>
        <w:jc w:val="both"/>
      </w:pPr>
      <w:r w:rsidRPr="007169D6">
        <w:t xml:space="preserve">El Cliente encomienda a la Consultora, y esta acepta, la prestación de servicios profesionales independientes y especializados consistentes en la conducción, tramitación e investigación externa de la denuncia por infracción a la Ley Karin (N° 21.643) registrada bajo el código interno [Código del Caso, </w:t>
      </w:r>
      <w:proofErr w:type="spellStart"/>
      <w:r w:rsidRPr="007169D6">
        <w:t>ej</w:t>
      </w:r>
      <w:proofErr w:type="spellEnd"/>
      <w:r w:rsidRPr="007169D6">
        <w:t>: 2026-004], interpuesta por el/la trabajador/a [Nombre de Denunciante] en contra de [Nombre de Denunciado].</w:t>
      </w:r>
    </w:p>
    <w:p w:rsidR="007169D6" w:rsidRPr="007169D6" w:rsidRDefault="007169D6" w:rsidP="007169D6">
      <w:pPr>
        <w:jc w:val="both"/>
      </w:pPr>
    </w:p>
    <w:p w:rsidR="007169D6" w:rsidRPr="007169D6" w:rsidRDefault="007169D6" w:rsidP="007169D6">
      <w:pPr>
        <w:jc w:val="both"/>
      </w:pPr>
      <w:r w:rsidRPr="007169D6">
        <w:t>SEGUNDO: METODOLOGÍA INTERDISCIPLINARIA</w:t>
      </w:r>
    </w:p>
    <w:p w:rsidR="007169D6" w:rsidRPr="007169D6" w:rsidRDefault="007169D6" w:rsidP="007169D6">
      <w:pPr>
        <w:jc w:val="both"/>
      </w:pPr>
      <w:r w:rsidRPr="007169D6">
        <w:t>La Consultora ejecutará los servicios mediante una dupla profesional compuesta por un Abogado Laboral y una Psicóloga Organizacional. Las actuaciones principales, tales como las audiencias de toma de declaraciones y entrevistas a las partes e involucrados, se realizarán de manera conjunta por ambos profesionales para garantizar la debida diligencia, la perspectiva de género y el estándar probatorio legal exigido por la Dirección del Trabajo (DT).</w:t>
      </w:r>
    </w:p>
    <w:p w:rsidR="007169D6" w:rsidRPr="007169D6" w:rsidRDefault="007169D6" w:rsidP="007169D6">
      <w:pPr>
        <w:jc w:val="both"/>
      </w:pPr>
    </w:p>
    <w:p w:rsidR="007169D6" w:rsidRPr="007169D6" w:rsidRDefault="007169D6" w:rsidP="007169D6">
      <w:pPr>
        <w:jc w:val="both"/>
      </w:pPr>
      <w:r w:rsidRPr="007169D6">
        <w:t>TERCERO: PLAZO DE ENTREGA DEL INFORME</w:t>
      </w:r>
    </w:p>
    <w:p w:rsidR="007169D6" w:rsidRPr="007169D6" w:rsidRDefault="007169D6" w:rsidP="007169D6">
      <w:pPr>
        <w:jc w:val="both"/>
      </w:pPr>
      <w:r w:rsidRPr="007169D6">
        <w:t xml:space="preserve">La Consultora se compromete a entregar al Cliente el Informe Final Conclusivo de la investigación en un plazo máximo de [XX, </w:t>
      </w:r>
      <w:proofErr w:type="spellStart"/>
      <w:r w:rsidRPr="007169D6">
        <w:t>ej</w:t>
      </w:r>
      <w:proofErr w:type="spellEnd"/>
      <w:r w:rsidRPr="007169D6">
        <w:t xml:space="preserve">: 22] días corridos, contados desde la fecha en que el Cliente haga entrega formal de la totalidad de los antecedentes y datos de contacto de las partes. Este plazo </w:t>
      </w:r>
      <w:r w:rsidRPr="007169D6">
        <w:lastRenderedPageBreak/>
        <w:t>tiene por objeto permitir al Cliente cumplir con el plazo fatal de 30 días corridos establecido en la Ley Karin para remitir el informe a la Inspección del Trabajo.</w:t>
      </w:r>
    </w:p>
    <w:p w:rsidR="007169D6" w:rsidRPr="007169D6" w:rsidRDefault="007169D6" w:rsidP="007169D6">
      <w:pPr>
        <w:jc w:val="both"/>
      </w:pPr>
    </w:p>
    <w:p w:rsidR="007169D6" w:rsidRPr="007169D6" w:rsidRDefault="007169D6" w:rsidP="007169D6">
      <w:pPr>
        <w:jc w:val="both"/>
      </w:pPr>
      <w:r w:rsidRPr="007169D6">
        <w:t>CUARTO: HONORARIOS Y FORMA DE PAGO</w:t>
      </w:r>
    </w:p>
    <w:p w:rsidR="007169D6" w:rsidRPr="007169D6" w:rsidRDefault="007169D6" w:rsidP="007169D6">
      <w:pPr>
        <w:jc w:val="both"/>
      </w:pPr>
      <w:r w:rsidRPr="007169D6">
        <w:t xml:space="preserve">Por los servicios contratados correspondientes al Módulo [Especificar Módulo, </w:t>
      </w:r>
      <w:proofErr w:type="spellStart"/>
      <w:r w:rsidRPr="007169D6">
        <w:t>ej</w:t>
      </w:r>
      <w:proofErr w:type="spellEnd"/>
      <w:r w:rsidRPr="007169D6">
        <w:t xml:space="preserve">: Estándar], el Cliente pagará a la Consultora la suma total y única de $[Monto en números] ([Monto en letras] pesos), más el correspondiente Impuesto al Valor Agregado (IVA) si aplicare. </w:t>
      </w:r>
    </w:p>
    <w:p w:rsidR="007169D6" w:rsidRPr="007169D6" w:rsidRDefault="007169D6" w:rsidP="007169D6">
      <w:pPr>
        <w:jc w:val="both"/>
      </w:pPr>
      <w:r w:rsidRPr="007169D6">
        <w:t>La forma de pago será la siguiente:</w:t>
      </w:r>
    </w:p>
    <w:p w:rsidR="007169D6" w:rsidRPr="007169D6" w:rsidRDefault="007169D6" w:rsidP="007169D6">
      <w:pPr>
        <w:jc w:val="both"/>
      </w:pPr>
      <w:r w:rsidRPr="007169D6">
        <w:t>a) El 50% del total, esto es, $[Monto], a la firma del presente contrato y contra la emisión de la correspondiente factura o boleta de honorarios.</w:t>
      </w:r>
    </w:p>
    <w:p w:rsidR="007169D6" w:rsidRPr="007169D6" w:rsidRDefault="007169D6" w:rsidP="007169D6">
      <w:pPr>
        <w:jc w:val="both"/>
      </w:pPr>
      <w:r w:rsidRPr="007169D6">
        <w:t>b) El 50% restante, esto es, $[Monto], contra la entrega formal del Informe Final Conclusivo a la Gerencia de Personas o Fiscalía del Cliente.</w:t>
      </w:r>
    </w:p>
    <w:p w:rsidR="007169D6" w:rsidRPr="007169D6" w:rsidRDefault="007169D6" w:rsidP="007169D6">
      <w:pPr>
        <w:jc w:val="both"/>
      </w:pPr>
    </w:p>
    <w:p w:rsidR="007169D6" w:rsidRPr="007169D6" w:rsidRDefault="007169D6" w:rsidP="007169D6">
      <w:pPr>
        <w:jc w:val="both"/>
      </w:pPr>
      <w:r w:rsidRPr="007169D6">
        <w:t>QUINTO: OBLIGACIONES DEL CLIENTE</w:t>
      </w:r>
    </w:p>
    <w:p w:rsidR="007169D6" w:rsidRPr="007169D6" w:rsidRDefault="007169D6" w:rsidP="007169D6">
      <w:pPr>
        <w:jc w:val="both"/>
      </w:pPr>
      <w:r w:rsidRPr="007169D6">
        <w:t>Para el correcto desempeño de la Consultora, el Cliente se obliga a:</w:t>
      </w:r>
    </w:p>
    <w:p w:rsidR="007169D6" w:rsidRPr="007169D6" w:rsidRDefault="007169D6" w:rsidP="007169D6">
      <w:pPr>
        <w:jc w:val="both"/>
      </w:pPr>
      <w:r w:rsidRPr="007169D6">
        <w:t>1. Notificar formalmente a las partes (denunciante y denunciado) que la investigación ha sido externalizada y que serán citados por la Consultora.</w:t>
      </w:r>
    </w:p>
    <w:p w:rsidR="007169D6" w:rsidRPr="007169D6" w:rsidRDefault="007169D6" w:rsidP="007169D6">
      <w:pPr>
        <w:jc w:val="both"/>
      </w:pPr>
      <w:r w:rsidRPr="007169D6">
        <w:t>2. Facilitar los datos de contacto (teléfono y correo electrónico) de todos los involucrados y testigos.</w:t>
      </w:r>
    </w:p>
    <w:p w:rsidR="007169D6" w:rsidRPr="007169D6" w:rsidRDefault="007169D6" w:rsidP="007169D6">
      <w:pPr>
        <w:jc w:val="both"/>
      </w:pPr>
      <w:r w:rsidRPr="007169D6">
        <w:t>3. Adoptar de manera oportuna las medidas de resguardo inmediatas para la víctima que exige la ley, liberando a la Consultora de toda responsabilidad por omisiones en esta materia.</w:t>
      </w:r>
    </w:p>
    <w:p w:rsidR="007169D6" w:rsidRPr="007169D6" w:rsidRDefault="007169D6" w:rsidP="007169D6">
      <w:pPr>
        <w:jc w:val="both"/>
      </w:pPr>
    </w:p>
    <w:p w:rsidR="007169D6" w:rsidRPr="007169D6" w:rsidRDefault="007169D6" w:rsidP="007169D6">
      <w:pPr>
        <w:jc w:val="both"/>
      </w:pPr>
      <w:r w:rsidRPr="007169D6">
        <w:t>SEXTO: CONFIDENCIALIDAD ABSOLUTA</w:t>
      </w:r>
    </w:p>
    <w:p w:rsidR="007169D6" w:rsidRPr="007169D6" w:rsidRDefault="007169D6" w:rsidP="007169D6">
      <w:pPr>
        <w:jc w:val="both"/>
      </w:pPr>
      <w:r w:rsidRPr="007169D6">
        <w:t>Toda la información, relatos, documentos, correos electrónicos o datos a los que la Consultora tenga acceso con motivo de la investigación tienen el carácter de estrictamente confidenciales y reservados. La Consultora se prohíbe divulgar, reproducir o utilizar dicha información para fines ajenos al estricto cumplimiento de este contrato, obligación que subsistirá de forma indefinida incluso tras la terminación de este instrumento.</w:t>
      </w:r>
    </w:p>
    <w:p w:rsidR="007169D6" w:rsidRPr="007169D6" w:rsidRDefault="007169D6" w:rsidP="007169D6">
      <w:pPr>
        <w:jc w:val="both"/>
      </w:pPr>
    </w:p>
    <w:p w:rsidR="007169D6" w:rsidRPr="007169D6" w:rsidRDefault="007169D6" w:rsidP="007169D6">
      <w:pPr>
        <w:jc w:val="both"/>
      </w:pPr>
      <w:r w:rsidRPr="007169D6">
        <w:t>SÉPTIMO: LÍMITE DE RESPONSABILIDAD</w:t>
      </w:r>
    </w:p>
    <w:p w:rsidR="007169D6" w:rsidRPr="007169D6" w:rsidRDefault="007169D6" w:rsidP="007169D6">
      <w:pPr>
        <w:jc w:val="both"/>
      </w:pPr>
      <w:r w:rsidRPr="007169D6">
        <w:t>Las partes dejan expresa constancia de que la labor de la Consultora es de medio y no de resultado técnico-emocional. El Informe Final contendrá conclusiones y sugerencias de medidas o sanciones basadas en los hechos acreditados; sin embargo, la decisión final de aplicar dichas sanciones (tales como amonestaciones o el despido de trabajadores) y la posterior defensa judicial ante eventuales demandas laborales son de exclusiva responsabilidad y facultad de la Empresa Cliente.</w:t>
      </w:r>
    </w:p>
    <w:p w:rsidR="007169D6" w:rsidRPr="007169D6" w:rsidRDefault="007169D6" w:rsidP="007169D6">
      <w:pPr>
        <w:jc w:val="both"/>
      </w:pPr>
    </w:p>
    <w:p w:rsidR="007169D6" w:rsidRPr="007169D6" w:rsidRDefault="007169D6" w:rsidP="007169D6">
      <w:pPr>
        <w:jc w:val="both"/>
      </w:pPr>
      <w:r w:rsidRPr="007169D6">
        <w:t>OCTAVO: DOMICILIO Y JURISDICCIÓN</w:t>
      </w:r>
    </w:p>
    <w:p w:rsidR="007169D6" w:rsidRPr="007169D6" w:rsidRDefault="007169D6" w:rsidP="007169D6">
      <w:pPr>
        <w:jc w:val="both"/>
      </w:pPr>
      <w:r w:rsidRPr="007169D6">
        <w:t>Para todos los efectos legales de este contrato, las partes fijan su domicilio en la comuna y ciudad de Santiago y se someten a la jurisdicción de sus Tribunales Ordinarios de Justicia.</w:t>
      </w:r>
    </w:p>
    <w:p w:rsidR="007169D6" w:rsidRPr="007169D6" w:rsidRDefault="007169D6" w:rsidP="007169D6">
      <w:pPr>
        <w:jc w:val="both"/>
      </w:pPr>
    </w:p>
    <w:p w:rsidR="007169D6" w:rsidRPr="007169D6" w:rsidRDefault="007169D6" w:rsidP="007169D6">
      <w:pPr>
        <w:jc w:val="both"/>
      </w:pPr>
      <w:r w:rsidRPr="007169D6">
        <w:t>El presente contrato se firma en dos ejemplares del mismo tenor y fecha, quedando uno en poder de cada parte [o: se firma digitalmente mediante firma electrónica avanzada].</w:t>
      </w:r>
    </w:p>
    <w:p w:rsidR="007169D6" w:rsidRPr="007169D6" w:rsidRDefault="007169D6" w:rsidP="007169D6">
      <w:pPr>
        <w:jc w:val="both"/>
      </w:pPr>
    </w:p>
    <w:p w:rsidR="007169D6" w:rsidRPr="007169D6" w:rsidRDefault="007169D6" w:rsidP="007169D6">
      <w:pPr>
        <w:jc w:val="both"/>
      </w:pPr>
      <w:r w:rsidRPr="007169D6">
        <w:t>___________________________                     ___________________________</w:t>
      </w:r>
    </w:p>
    <w:p w:rsidR="007169D6" w:rsidRPr="007169D6" w:rsidRDefault="007169D6" w:rsidP="007169D6">
      <w:pPr>
        <w:jc w:val="both"/>
      </w:pPr>
      <w:r w:rsidRPr="007169D6">
        <w:t>[Nombre del Representante]                      [</w:t>
      </w:r>
      <w:proofErr w:type="gramStart"/>
      <w:r w:rsidRPr="007169D6">
        <w:t>Tu</w:t>
      </w:r>
      <w:proofErr w:type="gramEnd"/>
      <w:r w:rsidRPr="007169D6">
        <w:t xml:space="preserve"> Nombre o el de tu Socia]</w:t>
      </w:r>
    </w:p>
    <w:p w:rsidR="007169D6" w:rsidRPr="007169D6" w:rsidRDefault="007169D6" w:rsidP="007169D6">
      <w:pPr>
        <w:jc w:val="both"/>
      </w:pPr>
      <w:r w:rsidRPr="007169D6">
        <w:t xml:space="preserve">[Razón Social Cliente]                          [Razón Social Consultora </w:t>
      </w:r>
      <w:proofErr w:type="spellStart"/>
      <w:r w:rsidRPr="007169D6">
        <w:t>SpA</w:t>
      </w:r>
      <w:proofErr w:type="spellEnd"/>
      <w:r w:rsidRPr="007169D6">
        <w:t>]</w:t>
      </w:r>
    </w:p>
    <w:p w:rsidR="007169D6" w:rsidRPr="007169D6" w:rsidRDefault="007169D6" w:rsidP="007169D6">
      <w:pPr>
        <w:jc w:val="both"/>
      </w:pPr>
      <w:r w:rsidRPr="007169D6">
        <w:t>Usa el código con precaución.</w:t>
      </w:r>
    </w:p>
    <w:p w:rsidR="007169D6" w:rsidRPr="007169D6" w:rsidRDefault="007169D6" w:rsidP="007169D6">
      <w:pPr>
        <w:jc w:val="both"/>
      </w:pPr>
      <w:r w:rsidRPr="007169D6">
        <w:pict>
          <v:rect id="_x0000_i1050" style="width:0;height:1.5pt" o:hralign="center" o:hrstd="t" o:hr="t" fillcolor="#a0a0a0" stroked="f"/>
        </w:pict>
      </w:r>
    </w:p>
    <w:p w:rsidR="007169D6" w:rsidRPr="007169D6" w:rsidRDefault="007169D6" w:rsidP="007169D6">
      <w:pPr>
        <w:jc w:val="both"/>
      </w:pPr>
      <w:r w:rsidRPr="007169D6">
        <w:pict>
          <v:rect id="_x0000_i1051" style="width:0;height:1.5pt" o:hralign="center" o:hrstd="t" o:hr="t" fillcolor="#a0a0a0" stroked="f"/>
        </w:pict>
      </w:r>
    </w:p>
    <w:p w:rsidR="007169D6" w:rsidRPr="007169D6" w:rsidRDefault="007169D6" w:rsidP="007169D6">
      <w:pPr>
        <w:jc w:val="both"/>
      </w:pPr>
      <w:r w:rsidRPr="007169D6">
        <w:rPr>
          <w:b/>
          <w:bCs/>
        </w:rPr>
        <w:t>Usuario:</w:t>
      </w:r>
      <w:r w:rsidRPr="007169D6">
        <w:t xml:space="preserve"> debiéramos hacer publicidad, tener sitio web</w:t>
      </w:r>
      <w:proofErr w:type="gramStart"/>
      <w:r w:rsidRPr="007169D6">
        <w:t>?</w:t>
      </w:r>
      <w:proofErr w:type="gramEnd"/>
    </w:p>
    <w:p w:rsidR="007169D6" w:rsidRPr="007169D6" w:rsidRDefault="007169D6" w:rsidP="007169D6">
      <w:pPr>
        <w:jc w:val="both"/>
      </w:pPr>
      <w:r w:rsidRPr="007169D6">
        <w:rPr>
          <w:b/>
          <w:bCs/>
        </w:rPr>
        <w:t>IA:</w:t>
      </w:r>
      <w:r w:rsidRPr="007169D6">
        <w:t xml:space="preserve"> Para el tipo de empresa y el mercado corporativo de la </w:t>
      </w:r>
      <w:r w:rsidRPr="007169D6">
        <w:rPr>
          <w:b/>
          <w:bCs/>
        </w:rPr>
        <w:t>Ley Karin</w:t>
      </w:r>
      <w:r w:rsidRPr="007169D6">
        <w:t xml:space="preserve"> en </w:t>
      </w:r>
      <w:r w:rsidRPr="007169D6">
        <w:rPr>
          <w:b/>
          <w:bCs/>
        </w:rPr>
        <w:t>2026</w:t>
      </w:r>
      <w:r w:rsidRPr="007169D6">
        <w:t xml:space="preserve">, la respuesta corta es: </w:t>
      </w:r>
      <w:r w:rsidRPr="007169D6">
        <w:rPr>
          <w:b/>
          <w:bCs/>
        </w:rPr>
        <w:t>Sí al sitio web (es obligatorio), pero No a la publicidad masiva tradicional (como pagar anuncios en Instagram o Facebook)</w:t>
      </w:r>
      <w:r w:rsidRPr="007169D6">
        <w:t>.</w:t>
      </w:r>
    </w:p>
    <w:p w:rsidR="007169D6" w:rsidRPr="007169D6" w:rsidRDefault="007169D6" w:rsidP="007169D6">
      <w:pPr>
        <w:jc w:val="both"/>
      </w:pPr>
      <w:r w:rsidRPr="007169D6">
        <w:t xml:space="preserve">En el mercado </w:t>
      </w:r>
      <w:r w:rsidRPr="007169D6">
        <w:rPr>
          <w:i/>
          <w:iCs/>
        </w:rPr>
        <w:t>B2B</w:t>
      </w:r>
      <w:r w:rsidRPr="007169D6">
        <w:t xml:space="preserve"> (negocios entre empresas) y en materias tan sensibles como el </w:t>
      </w:r>
      <w:proofErr w:type="spellStart"/>
      <w:r w:rsidRPr="007169D6">
        <w:t>compliance</w:t>
      </w:r>
      <w:proofErr w:type="spellEnd"/>
      <w:r w:rsidRPr="007169D6">
        <w:t xml:space="preserve"> legal y el acoso laboral, la venta se basa en la </w:t>
      </w:r>
      <w:r w:rsidRPr="007169D6">
        <w:rPr>
          <w:b/>
          <w:bCs/>
        </w:rPr>
        <w:t>confianza, la autoridad y la reputación</w:t>
      </w:r>
      <w:r w:rsidRPr="007169D6">
        <w:t>, no en el alcance masivo.</w:t>
      </w:r>
    </w:p>
    <w:p w:rsidR="007169D6" w:rsidRPr="007169D6" w:rsidRDefault="007169D6" w:rsidP="007169D6">
      <w:pPr>
        <w:jc w:val="both"/>
      </w:pPr>
      <w:r w:rsidRPr="007169D6">
        <w:t>Aquí les detallo la estrategia digital exacta que debieran seguir para optimizar su presupuesto de lanzamiento:</w:t>
      </w:r>
    </w:p>
    <w:p w:rsidR="007169D6" w:rsidRPr="007169D6" w:rsidRDefault="007169D6" w:rsidP="007169D6">
      <w:pPr>
        <w:jc w:val="both"/>
        <w:rPr>
          <w:b/>
          <w:bCs/>
        </w:rPr>
      </w:pPr>
      <w:r w:rsidRPr="007169D6">
        <w:rPr>
          <w:b/>
          <w:bCs/>
        </w:rPr>
        <w:t>1. El Sitio Web: Su carta de presentación y "espejo de confianza"</w:t>
      </w:r>
    </w:p>
    <w:p w:rsidR="007169D6" w:rsidRPr="007169D6" w:rsidRDefault="007169D6" w:rsidP="007169D6">
      <w:pPr>
        <w:jc w:val="both"/>
      </w:pPr>
      <w:r w:rsidRPr="007169D6">
        <w:t xml:space="preserve">Un Gerente de Recursos Humanos o un Fiscal corporativo </w:t>
      </w:r>
      <w:r w:rsidRPr="007169D6">
        <w:rPr>
          <w:b/>
          <w:bCs/>
        </w:rPr>
        <w:t>nunca</w:t>
      </w:r>
      <w:r w:rsidRPr="007169D6">
        <w:t xml:space="preserve"> los contratará si no pueden revisar quiénes son ustedes en internet. El sitio web no necesita tener 50 páginas, basta con un formato </w:t>
      </w:r>
      <w:proofErr w:type="spellStart"/>
      <w:r w:rsidRPr="007169D6">
        <w:rPr>
          <w:i/>
          <w:iCs/>
        </w:rPr>
        <w:t>One</w:t>
      </w:r>
      <w:proofErr w:type="spellEnd"/>
      <w:r w:rsidRPr="007169D6">
        <w:rPr>
          <w:i/>
          <w:iCs/>
        </w:rPr>
        <w:t>-Page</w:t>
      </w:r>
      <w:r w:rsidRPr="007169D6">
        <w:t xml:space="preserve"> (una sola página continua) muy profesional que tenga la siguiente estructura:</w:t>
      </w:r>
    </w:p>
    <w:p w:rsidR="007169D6" w:rsidRPr="007169D6" w:rsidRDefault="007169D6" w:rsidP="007169D6">
      <w:pPr>
        <w:numPr>
          <w:ilvl w:val="0"/>
          <w:numId w:val="38"/>
        </w:numPr>
        <w:jc w:val="both"/>
      </w:pPr>
      <w:r w:rsidRPr="007169D6">
        <w:rPr>
          <w:b/>
          <w:bCs/>
        </w:rPr>
        <w:t>Inicio Impactante:</w:t>
      </w:r>
      <w:r w:rsidRPr="007169D6">
        <w:t xml:space="preserve"> Su propuesta de valor clara: </w:t>
      </w:r>
      <w:r w:rsidRPr="007169D6">
        <w:rPr>
          <w:i/>
          <w:iCs/>
        </w:rPr>
        <w:t>"Investigaciones externas Ley Karin por dupla interdisciplinaria (Abogado + Psicóloga). Blindaje legal y cuidado del clima laboral"</w:t>
      </w:r>
      <w:r w:rsidRPr="007169D6">
        <w:t>.</w:t>
      </w:r>
    </w:p>
    <w:p w:rsidR="007169D6" w:rsidRPr="007169D6" w:rsidRDefault="007169D6" w:rsidP="007169D6">
      <w:pPr>
        <w:numPr>
          <w:ilvl w:val="0"/>
          <w:numId w:val="38"/>
        </w:numPr>
        <w:jc w:val="both"/>
      </w:pPr>
      <w:r w:rsidRPr="007169D6">
        <w:rPr>
          <w:b/>
          <w:bCs/>
        </w:rPr>
        <w:t>Quiénes Somos:</w:t>
      </w:r>
      <w:r w:rsidRPr="007169D6">
        <w:t xml:space="preserve"> Foto profesional de ustedes dos (nada de imágenes genéricas de stock de internet). Deben aparecer sus nombres, títulos de la Universidad de Chile, PUC o la institución correspondiente, y sus especializaciones.</w:t>
      </w:r>
    </w:p>
    <w:p w:rsidR="007169D6" w:rsidRPr="007169D6" w:rsidRDefault="007169D6" w:rsidP="007169D6">
      <w:pPr>
        <w:numPr>
          <w:ilvl w:val="0"/>
          <w:numId w:val="38"/>
        </w:numPr>
        <w:jc w:val="both"/>
      </w:pPr>
      <w:r w:rsidRPr="007169D6">
        <w:rPr>
          <w:b/>
          <w:bCs/>
        </w:rPr>
        <w:lastRenderedPageBreak/>
        <w:t>Nuestros Servicios:</w:t>
      </w:r>
      <w:r w:rsidRPr="007169D6">
        <w:t xml:space="preserve"> Detalle de los 3 módulos de investigación que diseñamos, capacitaciones y auditoría de protocolos.</w:t>
      </w:r>
    </w:p>
    <w:p w:rsidR="007169D6" w:rsidRPr="007169D6" w:rsidRDefault="007169D6" w:rsidP="007169D6">
      <w:pPr>
        <w:numPr>
          <w:ilvl w:val="0"/>
          <w:numId w:val="38"/>
        </w:numPr>
        <w:jc w:val="both"/>
      </w:pPr>
      <w:r w:rsidRPr="007169D6">
        <w:rPr>
          <w:b/>
          <w:bCs/>
        </w:rPr>
        <w:t>Botón de Acción Directo:</w:t>
      </w:r>
      <w:r w:rsidRPr="007169D6">
        <w:t xml:space="preserve"> Un botón destacado que diga </w:t>
      </w:r>
      <w:r w:rsidRPr="007169D6">
        <w:rPr>
          <w:i/>
          <w:iCs/>
        </w:rPr>
        <w:t>"Agendar evaluación de caso vía WhatsApp"</w:t>
      </w:r>
      <w:r w:rsidRPr="007169D6">
        <w:t xml:space="preserve"> o </w:t>
      </w:r>
      <w:r w:rsidRPr="007169D6">
        <w:rPr>
          <w:i/>
          <w:iCs/>
        </w:rPr>
        <w:t>"Solicitar propuesta técnica"</w:t>
      </w:r>
      <w:r w:rsidRPr="007169D6">
        <w:t>.</w:t>
      </w:r>
    </w:p>
    <w:p w:rsidR="007169D6" w:rsidRPr="007169D6" w:rsidRDefault="007169D6" w:rsidP="007169D6">
      <w:pPr>
        <w:jc w:val="both"/>
        <w:rPr>
          <w:b/>
          <w:bCs/>
        </w:rPr>
      </w:pPr>
      <w:r w:rsidRPr="007169D6">
        <w:rPr>
          <w:b/>
          <w:bCs/>
        </w:rPr>
        <w:t>2. Por qué la publicidad pagada tradicional en redes sociales no les funcionará</w:t>
      </w:r>
    </w:p>
    <w:p w:rsidR="007169D6" w:rsidRPr="007169D6" w:rsidRDefault="007169D6" w:rsidP="007169D6">
      <w:pPr>
        <w:numPr>
          <w:ilvl w:val="0"/>
          <w:numId w:val="39"/>
        </w:numPr>
        <w:jc w:val="both"/>
      </w:pPr>
      <w:r w:rsidRPr="007169D6">
        <w:rPr>
          <w:b/>
          <w:bCs/>
        </w:rPr>
        <w:t>Anuncios en Meta (Instagram/Facebook):</w:t>
      </w:r>
      <w:r w:rsidRPr="007169D6">
        <w:t xml:space="preserve"> No gasten dinero ahí. El público general que ve esas redes son trabajadores buscando orientación porque sufren acoso (ellos no les pagarán, les pedirán asesoría gratuita). Los gerentes no buscan proveedores de </w:t>
      </w:r>
      <w:proofErr w:type="spellStart"/>
      <w:r w:rsidRPr="007169D6">
        <w:t>compliance</w:t>
      </w:r>
      <w:proofErr w:type="spellEnd"/>
      <w:r w:rsidRPr="007169D6">
        <w:t xml:space="preserve"> en Instagram.</w:t>
      </w:r>
    </w:p>
    <w:p w:rsidR="007169D6" w:rsidRPr="007169D6" w:rsidRDefault="007169D6" w:rsidP="007169D6">
      <w:pPr>
        <w:numPr>
          <w:ilvl w:val="0"/>
          <w:numId w:val="39"/>
        </w:numPr>
        <w:jc w:val="both"/>
      </w:pPr>
      <w:r w:rsidRPr="007169D6">
        <w:rPr>
          <w:b/>
          <w:bCs/>
        </w:rPr>
        <w:t xml:space="preserve">Anuncios en Google (Google </w:t>
      </w:r>
      <w:proofErr w:type="spellStart"/>
      <w:r w:rsidRPr="007169D6">
        <w:rPr>
          <w:b/>
          <w:bCs/>
        </w:rPr>
        <w:t>Ads</w:t>
      </w:r>
      <w:proofErr w:type="spellEnd"/>
      <w:r w:rsidRPr="007169D6">
        <w:rPr>
          <w:b/>
          <w:bCs/>
        </w:rPr>
        <w:t>):</w:t>
      </w:r>
      <w:r w:rsidRPr="007169D6">
        <w:t xml:space="preserve"> Puede servir, pero solo si apuntan a palabras clave muy específicas y costosas como </w:t>
      </w:r>
      <w:r w:rsidRPr="007169D6">
        <w:rPr>
          <w:i/>
          <w:iCs/>
        </w:rPr>
        <w:t xml:space="preserve">"empresa investigación externa ley </w:t>
      </w:r>
      <w:proofErr w:type="spellStart"/>
      <w:r w:rsidRPr="007169D6">
        <w:rPr>
          <w:i/>
          <w:iCs/>
        </w:rPr>
        <w:t>karin</w:t>
      </w:r>
      <w:proofErr w:type="spellEnd"/>
      <w:r w:rsidRPr="007169D6">
        <w:rPr>
          <w:i/>
          <w:iCs/>
        </w:rPr>
        <w:t xml:space="preserve"> chile"</w:t>
      </w:r>
      <w:r w:rsidRPr="007169D6">
        <w:t>. Si no segmentan bien, harán clic personas que quieren denunciar y gastarán su presupuesto por error.</w:t>
      </w:r>
    </w:p>
    <w:p w:rsidR="007169D6" w:rsidRPr="007169D6" w:rsidRDefault="007169D6" w:rsidP="007169D6">
      <w:pPr>
        <w:jc w:val="both"/>
        <w:rPr>
          <w:b/>
          <w:bCs/>
        </w:rPr>
      </w:pPr>
      <w:r w:rsidRPr="007169D6">
        <w:rPr>
          <w:b/>
          <w:bCs/>
        </w:rPr>
        <w:t>3. Las 3 estrategias de marketing donde SÍ deben poner su energía</w:t>
      </w:r>
    </w:p>
    <w:p w:rsidR="007169D6" w:rsidRPr="007169D6" w:rsidRDefault="007169D6" w:rsidP="007169D6">
      <w:pPr>
        <w:jc w:val="both"/>
      </w:pPr>
      <w:r w:rsidRPr="007169D6">
        <w:t>Si quieren clientes rápido y sin botar el dinero, enfoquen sus esfuerzos en estos tres canales:</w:t>
      </w:r>
    </w:p>
    <w:p w:rsidR="007169D6" w:rsidRPr="007169D6" w:rsidRDefault="007169D6" w:rsidP="007169D6">
      <w:pPr>
        <w:numPr>
          <w:ilvl w:val="0"/>
          <w:numId w:val="40"/>
        </w:numPr>
        <w:jc w:val="both"/>
      </w:pPr>
      <w:r w:rsidRPr="007169D6">
        <w:rPr>
          <w:b/>
          <w:bCs/>
        </w:rPr>
        <w:t>LinkedIn (Su canal principal):</w:t>
      </w:r>
      <w:r w:rsidRPr="007169D6">
        <w:t xml:space="preserve"> Esta es su red social. Creen una página de empresa y optimicen sus perfiles personales. Publiquen una o dos veces por semana columnas cortas analizando dictámenes recientes de la Dirección del Trabajo (DT) sobre la Ley Karin. Etiqueten a profesionales de Recursos Humanos. Eso genera </w:t>
      </w:r>
      <w:r w:rsidRPr="007169D6">
        <w:rPr>
          <w:b/>
          <w:bCs/>
        </w:rPr>
        <w:t>autoridad técnica</w:t>
      </w:r>
      <w:r w:rsidRPr="007169D6">
        <w:t>.</w:t>
      </w:r>
    </w:p>
    <w:p w:rsidR="007169D6" w:rsidRPr="007169D6" w:rsidRDefault="007169D6" w:rsidP="007169D6">
      <w:pPr>
        <w:numPr>
          <w:ilvl w:val="0"/>
          <w:numId w:val="40"/>
        </w:numPr>
        <w:jc w:val="both"/>
      </w:pPr>
      <w:r w:rsidRPr="007169D6">
        <w:rPr>
          <w:b/>
          <w:bCs/>
        </w:rPr>
        <w:t>Marketing de Contenidos (</w:t>
      </w:r>
      <w:proofErr w:type="spellStart"/>
      <w:r w:rsidRPr="007169D6">
        <w:rPr>
          <w:b/>
          <w:bCs/>
        </w:rPr>
        <w:t>Inbound</w:t>
      </w:r>
      <w:proofErr w:type="spellEnd"/>
      <w:r w:rsidRPr="007169D6">
        <w:rPr>
          <w:b/>
          <w:bCs/>
        </w:rPr>
        <w:t>):</w:t>
      </w:r>
      <w:r w:rsidRPr="007169D6">
        <w:t xml:space="preserve"> Escriban una "Guía en PDF" titulada, por ejemplo: </w:t>
      </w:r>
      <w:r w:rsidRPr="007169D6">
        <w:rPr>
          <w:i/>
          <w:iCs/>
        </w:rPr>
        <w:t>"Los 5 errores más comunes que comete RR.HH. al investigar la Ley Karin y cómo evitarlos"</w:t>
      </w:r>
      <w:r w:rsidRPr="007169D6">
        <w:t>. Envíen el correo en frío que preparamos antes y adjunten este PDF de regalo. Los gerentes lo guardarán porque les genera valor inmediato.</w:t>
      </w:r>
    </w:p>
    <w:p w:rsidR="007169D6" w:rsidRPr="007169D6" w:rsidRDefault="007169D6" w:rsidP="007169D6">
      <w:pPr>
        <w:numPr>
          <w:ilvl w:val="0"/>
          <w:numId w:val="40"/>
        </w:numPr>
        <w:jc w:val="both"/>
      </w:pPr>
      <w:r w:rsidRPr="007169D6">
        <w:rPr>
          <w:b/>
          <w:bCs/>
        </w:rPr>
        <w:t>Alianzas Estratégicas:</w:t>
      </w:r>
      <w:r w:rsidRPr="007169D6">
        <w:t xml:space="preserve"> Busquen constructoras de software de Recursos Humanos (como </w:t>
      </w:r>
      <w:proofErr w:type="spellStart"/>
      <w:r w:rsidRPr="007169D6">
        <w:rPr>
          <w:i/>
          <w:iCs/>
        </w:rPr>
        <w:t>Buk</w:t>
      </w:r>
      <w:proofErr w:type="spellEnd"/>
      <w:r w:rsidRPr="007169D6">
        <w:t xml:space="preserve"> o </w:t>
      </w:r>
      <w:proofErr w:type="spellStart"/>
      <w:r w:rsidRPr="007169D6">
        <w:rPr>
          <w:i/>
          <w:iCs/>
        </w:rPr>
        <w:t>Talana</w:t>
      </w:r>
      <w:proofErr w:type="spellEnd"/>
      <w:r w:rsidRPr="007169D6">
        <w:t>) u oficinas de contabilidad medianas. Ofrézcanles una comisión o un beneficio mutuo: que ellos los recomienden con sus clientes cuando les explote una denuncia interna a cambio de que ustedes les den soporte técnico.</w:t>
      </w:r>
    </w:p>
    <w:p w:rsidR="007169D6" w:rsidRPr="007169D6" w:rsidRDefault="007169D6" w:rsidP="007169D6">
      <w:pPr>
        <w:jc w:val="both"/>
      </w:pPr>
      <w:bookmarkStart w:id="0" w:name="_GoBack"/>
      <w:bookmarkEnd w:id="0"/>
    </w:p>
    <w:p w:rsidR="007169D6" w:rsidRPr="007169D6" w:rsidRDefault="007169D6" w:rsidP="007169D6">
      <w:pPr>
        <w:jc w:val="both"/>
      </w:pPr>
      <w:r w:rsidRPr="007169D6">
        <w:rPr>
          <w:b/>
          <w:bCs/>
        </w:rPr>
        <w:t>Usuario:</w:t>
      </w:r>
      <w:r w:rsidRPr="007169D6">
        <w:t xml:space="preserve"> resume todo esto en 3 páginas para presentárselo a mi potencial socia</w:t>
      </w:r>
    </w:p>
    <w:p w:rsidR="007169D6" w:rsidRPr="007169D6" w:rsidRDefault="007169D6" w:rsidP="007169D6">
      <w:pPr>
        <w:jc w:val="both"/>
      </w:pPr>
      <w:r w:rsidRPr="007169D6">
        <w:rPr>
          <w:b/>
          <w:bCs/>
        </w:rPr>
        <w:t>IA:</w:t>
      </w:r>
      <w:r w:rsidRPr="007169D6">
        <w:t xml:space="preserve"> Aquí tienes el documento resumido y estructurado exactamente en </w:t>
      </w:r>
      <w:r w:rsidRPr="007169D6">
        <w:rPr>
          <w:b/>
          <w:bCs/>
        </w:rPr>
        <w:t>3 páginas técnicas</w:t>
      </w:r>
      <w:r w:rsidRPr="007169D6">
        <w:t xml:space="preserve">, listo para que lo imprimas o se lo envíes a tu potencial socia. Está diseñado con un enfoque de negocios claro, destacando el valor de su dupla profesional. </w:t>
      </w:r>
      <w:r w:rsidRPr="007169D6">
        <w:rPr>
          <w:i/>
          <w:iCs/>
        </w:rPr>
        <w:t>(Nota: Contenido idéntico a la versión preliminar de la hoja de ruta estratégica).</w:t>
      </w:r>
    </w:p>
    <w:p w:rsidR="007169D6" w:rsidRPr="007169D6" w:rsidRDefault="007169D6" w:rsidP="007169D6">
      <w:pPr>
        <w:jc w:val="both"/>
      </w:pPr>
      <w:r w:rsidRPr="007169D6">
        <w:pict>
          <v:rect id="_x0000_i1052" style="width:0;height:1.5pt" o:hralign="center" o:hrstd="t" o:hr="t" fillcolor="#a0a0a0" stroked="f"/>
        </w:pict>
      </w:r>
    </w:p>
    <w:p w:rsidR="007169D6" w:rsidRPr="007169D6" w:rsidRDefault="007169D6" w:rsidP="007169D6">
      <w:pPr>
        <w:jc w:val="both"/>
      </w:pPr>
      <w:r w:rsidRPr="007169D6">
        <w:rPr>
          <w:b/>
          <w:bCs/>
        </w:rPr>
        <w:t>Usuario:</w:t>
      </w:r>
      <w:r w:rsidRPr="007169D6">
        <w:t xml:space="preserve"> falta la parte de que haremos o revisaremos protocolos y además capacitaciones y seguimiento</w:t>
      </w:r>
    </w:p>
    <w:p w:rsidR="007169D6" w:rsidRPr="007169D6" w:rsidRDefault="007169D6" w:rsidP="007169D6">
      <w:pPr>
        <w:jc w:val="both"/>
      </w:pPr>
      <w:r w:rsidRPr="007169D6">
        <w:rPr>
          <w:b/>
          <w:bCs/>
        </w:rPr>
        <w:lastRenderedPageBreak/>
        <w:t>IA:</w:t>
      </w:r>
      <w:r w:rsidRPr="007169D6">
        <w:t xml:space="preserve"> A continuación, integro formalmente los servicios de </w:t>
      </w:r>
      <w:r w:rsidRPr="007169D6">
        <w:rPr>
          <w:b/>
          <w:bCs/>
        </w:rPr>
        <w:t>revisión de protocolos, capacitaciones y seguimiento post-caso</w:t>
      </w:r>
      <w:r w:rsidRPr="007169D6">
        <w:t xml:space="preserve"> dentro de la estructura de las 3 páginas. Esto robustece el modelo de negocio, transformándolo en una asesoría integral de </w:t>
      </w:r>
      <w:proofErr w:type="spellStart"/>
      <w:r w:rsidRPr="007169D6">
        <w:t>compliance</w:t>
      </w:r>
      <w:proofErr w:type="spellEnd"/>
      <w:r w:rsidRPr="007169D6">
        <w:t xml:space="preserve"> y prevención (ingresos recurrentes), y no solo en una consultora reactiva de investigaciones. </w:t>
      </w:r>
      <w:r w:rsidRPr="007169D6">
        <w:rPr>
          <w:i/>
          <w:iCs/>
        </w:rPr>
        <w:t>(Nota: Versión integrada completa, traspasada de manera íntegra al documento final).</w:t>
      </w:r>
    </w:p>
    <w:p w:rsidR="007169D6" w:rsidRPr="007169D6" w:rsidRDefault="007169D6" w:rsidP="007169D6">
      <w:pPr>
        <w:jc w:val="both"/>
      </w:pPr>
      <w:r w:rsidRPr="007169D6">
        <w:pict>
          <v:rect id="_x0000_i1053" style="width:0;height:1.5pt" o:hralign="center" o:hrstd="t" o:hr="t" fillcolor="#a0a0a0" stroked="f"/>
        </w:pict>
      </w:r>
    </w:p>
    <w:p w:rsidR="007169D6" w:rsidRPr="007169D6" w:rsidRDefault="007169D6" w:rsidP="007169D6">
      <w:pPr>
        <w:jc w:val="both"/>
      </w:pPr>
      <w:r w:rsidRPr="007169D6">
        <w:rPr>
          <w:b/>
          <w:bCs/>
        </w:rPr>
        <w:t>Usuario:</w:t>
      </w:r>
      <w:r w:rsidRPr="007169D6">
        <w:t xml:space="preserve"> PUEDES PASAR TODO ESTO A UN PDF?</w:t>
      </w:r>
    </w:p>
    <w:p w:rsidR="007169D6" w:rsidRPr="007169D6" w:rsidRDefault="007169D6" w:rsidP="007169D6">
      <w:pPr>
        <w:jc w:val="both"/>
      </w:pPr>
      <w:r w:rsidRPr="007169D6">
        <w:rPr>
          <w:b/>
          <w:bCs/>
        </w:rPr>
        <w:t>IA:</w:t>
      </w:r>
      <w:r w:rsidRPr="007169D6">
        <w:t xml:space="preserve"> He compilado toda la estrategia de la consultora en un documento PDF limpio, formal y estructurado exactamente en las 3 páginas acordadas. El archivo ya incluye:</w:t>
      </w:r>
    </w:p>
    <w:p w:rsidR="007169D6" w:rsidRPr="007169D6" w:rsidRDefault="007169D6" w:rsidP="007169D6">
      <w:pPr>
        <w:numPr>
          <w:ilvl w:val="0"/>
          <w:numId w:val="41"/>
        </w:numPr>
        <w:jc w:val="both"/>
      </w:pPr>
      <w:r w:rsidRPr="007169D6">
        <w:rPr>
          <w:b/>
          <w:bCs/>
        </w:rPr>
        <w:t>Página 1:</w:t>
      </w:r>
      <w:r w:rsidRPr="007169D6">
        <w:t xml:space="preserve"> El diagnóstico de la oportunidad de mercado para 2026 y la ventaja competitiva de la dupla interdisciplinaria (Abogado + Psicóloga).</w:t>
      </w:r>
    </w:p>
    <w:p w:rsidR="007169D6" w:rsidRPr="007169D6" w:rsidRDefault="007169D6" w:rsidP="007169D6">
      <w:pPr>
        <w:numPr>
          <w:ilvl w:val="0"/>
          <w:numId w:val="41"/>
        </w:numPr>
        <w:jc w:val="both"/>
      </w:pPr>
      <w:r w:rsidRPr="007169D6">
        <w:rPr>
          <w:b/>
          <w:bCs/>
        </w:rPr>
        <w:t>Página 2:</w:t>
      </w:r>
      <w:r w:rsidRPr="007169D6">
        <w:t xml:space="preserve"> El portafolio de servicios completo (con la tabla de tarifas para investigaciones, revisión de protocolos, capacitaciones y programas de seguimiento), la estrategia de </w:t>
      </w:r>
      <w:proofErr w:type="spellStart"/>
      <w:r w:rsidRPr="007169D6">
        <w:rPr>
          <w:i/>
          <w:iCs/>
        </w:rPr>
        <w:t>retainer</w:t>
      </w:r>
      <w:proofErr w:type="spellEnd"/>
      <w:r w:rsidRPr="007169D6">
        <w:t xml:space="preserve"> mensual y la estructura de la </w:t>
      </w:r>
      <w:proofErr w:type="spellStart"/>
      <w:r w:rsidRPr="007169D6">
        <w:t>SpA</w:t>
      </w:r>
      <w:proofErr w:type="spellEnd"/>
      <w:r w:rsidRPr="007169D6">
        <w:t>.</w:t>
      </w:r>
    </w:p>
    <w:p w:rsidR="007169D6" w:rsidRPr="007169D6" w:rsidRDefault="007169D6" w:rsidP="007169D6">
      <w:pPr>
        <w:numPr>
          <w:ilvl w:val="0"/>
          <w:numId w:val="41"/>
        </w:numPr>
        <w:jc w:val="both"/>
      </w:pPr>
      <w:r w:rsidRPr="007169D6">
        <w:rPr>
          <w:b/>
          <w:bCs/>
        </w:rPr>
        <w:t>Página 3:</w:t>
      </w:r>
      <w:r w:rsidRPr="007169D6">
        <w:t xml:space="preserve"> El esquema técnico de los informes conclusivos y el plan detallado de marketing y ventas a costo cero.</w:t>
      </w:r>
    </w:p>
    <w:p w:rsidR="007169D6" w:rsidRPr="007169D6" w:rsidRDefault="007169D6" w:rsidP="007169D6">
      <w:pPr>
        <w:jc w:val="both"/>
      </w:pPr>
      <w:r w:rsidRPr="007169D6">
        <w:t>[Enlace generado al archivo de descarga: hoja_de_ruta_consultora_ley_karin.pdf]</w:t>
      </w:r>
    </w:p>
    <w:p w:rsidR="007169D6" w:rsidRPr="007169D6" w:rsidRDefault="007169D6" w:rsidP="007169D6">
      <w:pPr>
        <w:jc w:val="both"/>
        <w:rPr>
          <w:b/>
          <w:bCs/>
        </w:rPr>
      </w:pPr>
      <w:r w:rsidRPr="007169D6">
        <w:rPr>
          <w:b/>
          <w:bCs/>
        </w:rPr>
        <w:t>FIN DE LA TRANSCRIPCIÓN</w:t>
      </w:r>
    </w:p>
    <w:p w:rsidR="007169D6" w:rsidRPr="007169D6" w:rsidRDefault="007169D6" w:rsidP="007169D6">
      <w:pPr>
        <w:jc w:val="both"/>
      </w:pPr>
      <w:r w:rsidRPr="007169D6">
        <w:pict>
          <v:rect id="_x0000_i1054" style="width:0;height:1.5pt" o:hralign="center" o:hrstd="t" o:hr="t" fillcolor="#a0a0a0" stroked="f"/>
        </w:pict>
      </w:r>
    </w:p>
    <w:p w:rsidR="007169D6" w:rsidRPr="007169D6" w:rsidRDefault="007169D6" w:rsidP="007169D6">
      <w:pPr>
        <w:jc w:val="both"/>
        <w:rPr>
          <w:b/>
          <w:bCs/>
        </w:rPr>
      </w:pPr>
      <w:r w:rsidRPr="007169D6">
        <w:rPr>
          <w:b/>
          <w:bCs/>
        </w:rPr>
        <w:t>Resumen Ejecutivo de la Conversación</w:t>
      </w:r>
    </w:p>
    <w:p w:rsidR="007169D6" w:rsidRPr="007169D6" w:rsidRDefault="007169D6" w:rsidP="007169D6">
      <w:pPr>
        <w:jc w:val="both"/>
      </w:pPr>
      <w:r w:rsidRPr="007169D6">
        <w:t xml:space="preserve">Diseñamos un </w:t>
      </w:r>
      <w:r w:rsidRPr="007169D6">
        <w:rPr>
          <w:b/>
          <w:bCs/>
        </w:rPr>
        <w:t>modelo de negocio integral B2B</w:t>
      </w:r>
      <w:r w:rsidRPr="007169D6">
        <w:t xml:space="preserve"> para fundar una consultora externa especializada en </w:t>
      </w:r>
      <w:r w:rsidRPr="007169D6">
        <w:rPr>
          <w:b/>
          <w:bCs/>
        </w:rPr>
        <w:t>Ley Karin</w:t>
      </w:r>
      <w:r w:rsidRPr="007169D6">
        <w:t xml:space="preserve">, operada bajo una </w:t>
      </w:r>
      <w:r w:rsidRPr="007169D6">
        <w:rPr>
          <w:b/>
          <w:bCs/>
        </w:rPr>
        <w:t>dupla interdisciplinaria (Abogado Laboral + Psicóloga Organizacional)</w:t>
      </w:r>
      <w:r w:rsidRPr="007169D6">
        <w:t>. El proyecto se estructuró a costo cero cubriendo cuatro aristas esenciales:</w:t>
      </w:r>
    </w:p>
    <w:p w:rsidR="007169D6" w:rsidRPr="007169D6" w:rsidRDefault="007169D6" w:rsidP="007169D6">
      <w:pPr>
        <w:numPr>
          <w:ilvl w:val="0"/>
          <w:numId w:val="42"/>
        </w:numPr>
        <w:jc w:val="both"/>
      </w:pPr>
      <w:r w:rsidRPr="007169D6">
        <w:rPr>
          <w:b/>
          <w:bCs/>
        </w:rPr>
        <w:t>Metodología:</w:t>
      </w:r>
      <w:r w:rsidRPr="007169D6">
        <w:t xml:space="preserve"> Las entrevistas conjuntas como factor diferenciador: la psicóloga provee contención y perspectiva de género, el abogado asegura el estándar probatorio.</w:t>
      </w:r>
    </w:p>
    <w:p w:rsidR="007169D6" w:rsidRPr="007169D6" w:rsidRDefault="007169D6" w:rsidP="007169D6">
      <w:pPr>
        <w:numPr>
          <w:ilvl w:val="0"/>
          <w:numId w:val="42"/>
        </w:numPr>
        <w:jc w:val="both"/>
      </w:pPr>
      <w:r w:rsidRPr="007169D6">
        <w:rPr>
          <w:b/>
          <w:bCs/>
        </w:rPr>
        <w:t>Estrategia Comercial:</w:t>
      </w:r>
      <w:r w:rsidRPr="007169D6">
        <w:t xml:space="preserve"> Tarifas competitivas por módulos (Express: $850K; Estándar: $1.450K; Complejo: $2.200K) incorporando servicios de valor recurrente como auditorías de protocolos, capacitaciones corporativas y seguimiento de clima post-caso.</w:t>
      </w:r>
    </w:p>
    <w:p w:rsidR="007169D6" w:rsidRPr="007169D6" w:rsidRDefault="007169D6" w:rsidP="007169D6">
      <w:pPr>
        <w:numPr>
          <w:ilvl w:val="0"/>
          <w:numId w:val="42"/>
        </w:numPr>
        <w:jc w:val="both"/>
      </w:pPr>
      <w:r w:rsidRPr="007169D6">
        <w:rPr>
          <w:b/>
          <w:bCs/>
        </w:rPr>
        <w:t>Legal y Operaciones:</w:t>
      </w:r>
      <w:r w:rsidRPr="007169D6">
        <w:t xml:space="preserve"> Borrador listo para la constitución de una </w:t>
      </w:r>
      <w:proofErr w:type="spellStart"/>
      <w:r w:rsidRPr="007169D6">
        <w:t>SpA</w:t>
      </w:r>
      <w:proofErr w:type="spellEnd"/>
      <w:r w:rsidRPr="007169D6">
        <w:t xml:space="preserve"> con administración indistinta y un modelo de contrato formal listo para firmar con clientes corporativos.</w:t>
      </w:r>
    </w:p>
    <w:p w:rsidR="007169D6" w:rsidRPr="007169D6" w:rsidRDefault="007169D6" w:rsidP="007169D6">
      <w:pPr>
        <w:numPr>
          <w:ilvl w:val="0"/>
          <w:numId w:val="42"/>
        </w:numPr>
        <w:jc w:val="both"/>
      </w:pPr>
      <w:r w:rsidRPr="007169D6">
        <w:rPr>
          <w:b/>
          <w:bCs/>
        </w:rPr>
        <w:t>Marketing de Lanzamiento:</w:t>
      </w:r>
      <w:r w:rsidRPr="007169D6">
        <w:t xml:space="preserve"> Diseño de un correo en frío para prospección a gerencias y el código base HTML/CSS listo para lanzar un sitio web gratuito usando </w:t>
      </w:r>
      <w:proofErr w:type="spellStart"/>
      <w:r w:rsidRPr="007169D6">
        <w:rPr>
          <w:i/>
          <w:iCs/>
        </w:rPr>
        <w:t>GitHub</w:t>
      </w:r>
      <w:proofErr w:type="spellEnd"/>
      <w:r w:rsidRPr="007169D6">
        <w:rPr>
          <w:i/>
          <w:iCs/>
        </w:rPr>
        <w:t xml:space="preserve"> </w:t>
      </w:r>
      <w:proofErr w:type="spellStart"/>
      <w:r w:rsidRPr="007169D6">
        <w:rPr>
          <w:i/>
          <w:iCs/>
        </w:rPr>
        <w:t>Pages</w:t>
      </w:r>
      <w:proofErr w:type="spellEnd"/>
      <w:r w:rsidRPr="007169D6">
        <w:t>.</w:t>
      </w:r>
    </w:p>
    <w:p w:rsidR="007169D6" w:rsidRPr="007169D6" w:rsidRDefault="007169D6" w:rsidP="007169D6">
      <w:pPr>
        <w:jc w:val="both"/>
      </w:pPr>
      <w:r w:rsidRPr="007169D6">
        <w:t>Si necesitas seguir avanzando en la preparación de tu reunión, dime si deseas que formulemos:</w:t>
      </w:r>
    </w:p>
    <w:p w:rsidR="007169D6" w:rsidRPr="007169D6" w:rsidRDefault="007169D6" w:rsidP="007169D6">
      <w:pPr>
        <w:numPr>
          <w:ilvl w:val="0"/>
          <w:numId w:val="43"/>
        </w:numPr>
        <w:jc w:val="both"/>
      </w:pPr>
      <w:r w:rsidRPr="007169D6">
        <w:t xml:space="preserve">El </w:t>
      </w:r>
      <w:r w:rsidRPr="007169D6">
        <w:rPr>
          <w:b/>
          <w:bCs/>
        </w:rPr>
        <w:t>guion técnico con las preguntas clave</w:t>
      </w:r>
      <w:r w:rsidRPr="007169D6">
        <w:t xml:space="preserve"> que debes hacerle a tu socia para evaluar su disponibilidad y compromiso.</w:t>
      </w:r>
    </w:p>
    <w:p w:rsidR="007169D6" w:rsidRPr="007169D6" w:rsidRDefault="007169D6" w:rsidP="007169D6">
      <w:pPr>
        <w:numPr>
          <w:ilvl w:val="0"/>
          <w:numId w:val="43"/>
        </w:numPr>
        <w:jc w:val="both"/>
      </w:pPr>
      <w:r w:rsidRPr="007169D6">
        <w:lastRenderedPageBreak/>
        <w:t xml:space="preserve">Un listado con los </w:t>
      </w:r>
      <w:r w:rsidRPr="007169D6">
        <w:rPr>
          <w:b/>
          <w:bCs/>
        </w:rPr>
        <w:t>códigos de giros específicos (actividades económicas)</w:t>
      </w:r>
      <w:r w:rsidRPr="007169D6">
        <w:t xml:space="preserve"> del SII necesarios para el inicio de actividades.</w:t>
      </w:r>
    </w:p>
    <w:p w:rsidR="007169D6" w:rsidRPr="007169D6" w:rsidRDefault="007169D6" w:rsidP="007169D6">
      <w:pPr>
        <w:numPr>
          <w:ilvl w:val="0"/>
          <w:numId w:val="43"/>
        </w:numPr>
        <w:jc w:val="both"/>
      </w:pPr>
      <w:r w:rsidRPr="007169D6">
        <w:t xml:space="preserve">La </w:t>
      </w:r>
      <w:r w:rsidRPr="007169D6">
        <w:rPr>
          <w:b/>
          <w:bCs/>
        </w:rPr>
        <w:t>presentación comercial resumida (Pitch)</w:t>
      </w:r>
      <w:r w:rsidRPr="007169D6">
        <w:t xml:space="preserve"> por si tu socia te pide simular una venta real.</w:t>
      </w:r>
    </w:p>
    <w:p w:rsidR="004D3078" w:rsidRDefault="004D3078" w:rsidP="007169D6">
      <w:pPr>
        <w:jc w:val="both"/>
      </w:pPr>
    </w:p>
    <w:sectPr w:rsidR="004D30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54DA0"/>
    <w:multiLevelType w:val="multilevel"/>
    <w:tmpl w:val="5698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95537"/>
    <w:multiLevelType w:val="multilevel"/>
    <w:tmpl w:val="DFF6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687D"/>
    <w:multiLevelType w:val="multilevel"/>
    <w:tmpl w:val="80CC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72B2B"/>
    <w:multiLevelType w:val="multilevel"/>
    <w:tmpl w:val="B658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0058E"/>
    <w:multiLevelType w:val="multilevel"/>
    <w:tmpl w:val="B6C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941A5"/>
    <w:multiLevelType w:val="multilevel"/>
    <w:tmpl w:val="29C4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E715F"/>
    <w:multiLevelType w:val="multilevel"/>
    <w:tmpl w:val="4DB0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05B14"/>
    <w:multiLevelType w:val="multilevel"/>
    <w:tmpl w:val="BD68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0579A"/>
    <w:multiLevelType w:val="multilevel"/>
    <w:tmpl w:val="0018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9415F"/>
    <w:multiLevelType w:val="multilevel"/>
    <w:tmpl w:val="1148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593FE5"/>
    <w:multiLevelType w:val="multilevel"/>
    <w:tmpl w:val="DA16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47DEF"/>
    <w:multiLevelType w:val="multilevel"/>
    <w:tmpl w:val="F77C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A58DD"/>
    <w:multiLevelType w:val="multilevel"/>
    <w:tmpl w:val="AC42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F7D79"/>
    <w:multiLevelType w:val="multilevel"/>
    <w:tmpl w:val="C27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B5040"/>
    <w:multiLevelType w:val="multilevel"/>
    <w:tmpl w:val="DCB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7120E"/>
    <w:multiLevelType w:val="multilevel"/>
    <w:tmpl w:val="8DF0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A6B96"/>
    <w:multiLevelType w:val="multilevel"/>
    <w:tmpl w:val="3EF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C2D0B"/>
    <w:multiLevelType w:val="multilevel"/>
    <w:tmpl w:val="869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0098A"/>
    <w:multiLevelType w:val="multilevel"/>
    <w:tmpl w:val="501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C6B7D"/>
    <w:multiLevelType w:val="multilevel"/>
    <w:tmpl w:val="DB04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B6998"/>
    <w:multiLevelType w:val="multilevel"/>
    <w:tmpl w:val="575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97558"/>
    <w:multiLevelType w:val="multilevel"/>
    <w:tmpl w:val="FDD2E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327B07"/>
    <w:multiLevelType w:val="multilevel"/>
    <w:tmpl w:val="3B0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07D62"/>
    <w:multiLevelType w:val="multilevel"/>
    <w:tmpl w:val="C4B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670BF"/>
    <w:multiLevelType w:val="multilevel"/>
    <w:tmpl w:val="30A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350B3"/>
    <w:multiLevelType w:val="multilevel"/>
    <w:tmpl w:val="50D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F777B"/>
    <w:multiLevelType w:val="multilevel"/>
    <w:tmpl w:val="D712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C6FA4"/>
    <w:multiLevelType w:val="multilevel"/>
    <w:tmpl w:val="7D34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D5299"/>
    <w:multiLevelType w:val="multilevel"/>
    <w:tmpl w:val="DF1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51324"/>
    <w:multiLevelType w:val="multilevel"/>
    <w:tmpl w:val="077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A16FD"/>
    <w:multiLevelType w:val="multilevel"/>
    <w:tmpl w:val="4AA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1C7ACC"/>
    <w:multiLevelType w:val="multilevel"/>
    <w:tmpl w:val="72A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70073"/>
    <w:multiLevelType w:val="multilevel"/>
    <w:tmpl w:val="C884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B61EE7"/>
    <w:multiLevelType w:val="multilevel"/>
    <w:tmpl w:val="9C64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B31FF"/>
    <w:multiLevelType w:val="multilevel"/>
    <w:tmpl w:val="68D6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B5A9E"/>
    <w:multiLevelType w:val="multilevel"/>
    <w:tmpl w:val="55CE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879B7"/>
    <w:multiLevelType w:val="multilevel"/>
    <w:tmpl w:val="7CD0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F507B3"/>
    <w:multiLevelType w:val="multilevel"/>
    <w:tmpl w:val="052E0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B7CE9"/>
    <w:multiLevelType w:val="multilevel"/>
    <w:tmpl w:val="9CFA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12621C"/>
    <w:multiLevelType w:val="multilevel"/>
    <w:tmpl w:val="15B6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556CE"/>
    <w:multiLevelType w:val="multilevel"/>
    <w:tmpl w:val="D1AE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743F29"/>
    <w:multiLevelType w:val="multilevel"/>
    <w:tmpl w:val="96D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63AF3"/>
    <w:multiLevelType w:val="multilevel"/>
    <w:tmpl w:val="92E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9"/>
  </w:num>
  <w:num w:numId="3">
    <w:abstractNumId w:val="13"/>
  </w:num>
  <w:num w:numId="4">
    <w:abstractNumId w:val="16"/>
  </w:num>
  <w:num w:numId="5">
    <w:abstractNumId w:val="6"/>
  </w:num>
  <w:num w:numId="6">
    <w:abstractNumId w:val="18"/>
  </w:num>
  <w:num w:numId="7">
    <w:abstractNumId w:val="32"/>
  </w:num>
  <w:num w:numId="8">
    <w:abstractNumId w:val="0"/>
  </w:num>
  <w:num w:numId="9">
    <w:abstractNumId w:val="7"/>
  </w:num>
  <w:num w:numId="10">
    <w:abstractNumId w:val="29"/>
  </w:num>
  <w:num w:numId="11">
    <w:abstractNumId w:val="5"/>
  </w:num>
  <w:num w:numId="12">
    <w:abstractNumId w:val="34"/>
  </w:num>
  <w:num w:numId="13">
    <w:abstractNumId w:val="37"/>
  </w:num>
  <w:num w:numId="14">
    <w:abstractNumId w:val="24"/>
  </w:num>
  <w:num w:numId="15">
    <w:abstractNumId w:val="27"/>
  </w:num>
  <w:num w:numId="16">
    <w:abstractNumId w:val="28"/>
  </w:num>
  <w:num w:numId="17">
    <w:abstractNumId w:val="23"/>
  </w:num>
  <w:num w:numId="18">
    <w:abstractNumId w:val="25"/>
  </w:num>
  <w:num w:numId="19">
    <w:abstractNumId w:val="22"/>
  </w:num>
  <w:num w:numId="20">
    <w:abstractNumId w:val="41"/>
  </w:num>
  <w:num w:numId="21">
    <w:abstractNumId w:val="8"/>
  </w:num>
  <w:num w:numId="22">
    <w:abstractNumId w:val="15"/>
  </w:num>
  <w:num w:numId="23">
    <w:abstractNumId w:val="10"/>
  </w:num>
  <w:num w:numId="24">
    <w:abstractNumId w:val="31"/>
  </w:num>
  <w:num w:numId="25">
    <w:abstractNumId w:val="9"/>
  </w:num>
  <w:num w:numId="26">
    <w:abstractNumId w:val="2"/>
  </w:num>
  <w:num w:numId="27">
    <w:abstractNumId w:val="17"/>
  </w:num>
  <w:num w:numId="28">
    <w:abstractNumId w:val="21"/>
  </w:num>
  <w:num w:numId="29">
    <w:abstractNumId w:val="40"/>
  </w:num>
  <w:num w:numId="30">
    <w:abstractNumId w:val="1"/>
  </w:num>
  <w:num w:numId="31">
    <w:abstractNumId w:val="42"/>
  </w:num>
  <w:num w:numId="32">
    <w:abstractNumId w:val="38"/>
  </w:num>
  <w:num w:numId="33">
    <w:abstractNumId w:val="20"/>
  </w:num>
  <w:num w:numId="34">
    <w:abstractNumId w:val="30"/>
  </w:num>
  <w:num w:numId="35">
    <w:abstractNumId w:val="4"/>
  </w:num>
  <w:num w:numId="36">
    <w:abstractNumId w:val="36"/>
  </w:num>
  <w:num w:numId="37">
    <w:abstractNumId w:val="3"/>
  </w:num>
  <w:num w:numId="38">
    <w:abstractNumId w:val="26"/>
  </w:num>
  <w:num w:numId="39">
    <w:abstractNumId w:val="35"/>
  </w:num>
  <w:num w:numId="40">
    <w:abstractNumId w:val="12"/>
  </w:num>
  <w:num w:numId="41">
    <w:abstractNumId w:val="33"/>
  </w:num>
  <w:num w:numId="42">
    <w:abstractNumId w:val="11"/>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9D6"/>
    <w:rsid w:val="004D3078"/>
    <w:rsid w:val="004F23C5"/>
    <w:rsid w:val="007169D6"/>
    <w:rsid w:val="00CE14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59F506-53F9-479A-9D92-4AB67CCA3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169D6"/>
    <w:rPr>
      <w:b/>
      <w:bCs/>
    </w:rPr>
  </w:style>
  <w:style w:type="character" w:customStyle="1" w:styleId="inqyif">
    <w:name w:val="inqyif"/>
    <w:basedOn w:val="Fuentedeprrafopredeter"/>
    <w:rsid w:val="007169D6"/>
  </w:style>
  <w:style w:type="character" w:styleId="nfasis">
    <w:name w:val="Emphasis"/>
    <w:basedOn w:val="Fuentedeprrafopredeter"/>
    <w:uiPriority w:val="20"/>
    <w:qFormat/>
    <w:rsid w:val="007169D6"/>
    <w:rPr>
      <w:i/>
      <w:iCs/>
    </w:rPr>
  </w:style>
  <w:style w:type="paragraph" w:styleId="HTMLconformatoprevio">
    <w:name w:val="HTML Preformatted"/>
    <w:basedOn w:val="Normal"/>
    <w:link w:val="HTMLconformatoprevioCar"/>
    <w:uiPriority w:val="99"/>
    <w:semiHidden/>
    <w:unhideWhenUsed/>
    <w:rsid w:val="0071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semiHidden/>
    <w:rsid w:val="007169D6"/>
    <w:rPr>
      <w:rFonts w:ascii="Courier New" w:eastAsia="Times New Roman" w:hAnsi="Courier New" w:cs="Courier New"/>
      <w:sz w:val="20"/>
      <w:szCs w:val="20"/>
      <w:lang w:eastAsia="es-CL"/>
    </w:rPr>
  </w:style>
  <w:style w:type="character" w:styleId="CdigoHTML">
    <w:name w:val="HTML Code"/>
    <w:basedOn w:val="Fuentedeprrafopredeter"/>
    <w:uiPriority w:val="99"/>
    <w:semiHidden/>
    <w:unhideWhenUsed/>
    <w:rsid w:val="007169D6"/>
    <w:rPr>
      <w:rFonts w:ascii="Courier New" w:eastAsia="Times New Roman" w:hAnsi="Courier New" w:cs="Courier New"/>
      <w:sz w:val="20"/>
      <w:szCs w:val="20"/>
    </w:rPr>
  </w:style>
  <w:style w:type="character" w:customStyle="1" w:styleId="undefined">
    <w:name w:val="undefined"/>
    <w:basedOn w:val="Fuentedeprrafopredeter"/>
    <w:rsid w:val="007169D6"/>
  </w:style>
  <w:style w:type="character" w:customStyle="1" w:styleId="dk3nfb">
    <w:name w:val="dk3nfb"/>
    <w:basedOn w:val="Fuentedeprrafopredeter"/>
    <w:rsid w:val="007169D6"/>
  </w:style>
  <w:style w:type="character" w:customStyle="1" w:styleId="uij0tc">
    <w:name w:val="uij0tc"/>
    <w:basedOn w:val="Fuentedeprrafopredeter"/>
    <w:rsid w:val="007169D6"/>
  </w:style>
  <w:style w:type="character" w:customStyle="1" w:styleId="utnhae">
    <w:name w:val="utnhae"/>
    <w:basedOn w:val="Fuentedeprrafopredeter"/>
    <w:rsid w:val="007169D6"/>
  </w:style>
  <w:style w:type="character" w:customStyle="1" w:styleId="i36cje">
    <w:name w:val="i36cje"/>
    <w:basedOn w:val="Fuentedeprrafopredeter"/>
    <w:rsid w:val="007169D6"/>
  </w:style>
  <w:style w:type="character" w:customStyle="1" w:styleId="n1kuhb">
    <w:name w:val="n1kuhb"/>
    <w:basedOn w:val="Fuentedeprrafopredeter"/>
    <w:rsid w:val="00716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1533564">
      <w:bodyDiv w:val="1"/>
      <w:marLeft w:val="0"/>
      <w:marRight w:val="0"/>
      <w:marTop w:val="0"/>
      <w:marBottom w:val="0"/>
      <w:divBdr>
        <w:top w:val="none" w:sz="0" w:space="0" w:color="auto"/>
        <w:left w:val="none" w:sz="0" w:space="0" w:color="auto"/>
        <w:bottom w:val="none" w:sz="0" w:space="0" w:color="auto"/>
        <w:right w:val="none" w:sz="0" w:space="0" w:color="auto"/>
      </w:divBdr>
      <w:divsChild>
        <w:div w:id="1009408801">
          <w:marLeft w:val="0"/>
          <w:marRight w:val="0"/>
          <w:marTop w:val="360"/>
          <w:marBottom w:val="180"/>
          <w:divBdr>
            <w:top w:val="none" w:sz="0" w:space="0" w:color="auto"/>
            <w:left w:val="none" w:sz="0" w:space="0" w:color="auto"/>
            <w:bottom w:val="none" w:sz="0" w:space="0" w:color="auto"/>
            <w:right w:val="none" w:sz="0" w:space="0" w:color="auto"/>
          </w:divBdr>
        </w:div>
        <w:div w:id="640884976">
          <w:marLeft w:val="0"/>
          <w:marRight w:val="0"/>
          <w:marTop w:val="180"/>
          <w:marBottom w:val="240"/>
          <w:divBdr>
            <w:top w:val="none" w:sz="0" w:space="0" w:color="auto"/>
            <w:left w:val="none" w:sz="0" w:space="0" w:color="auto"/>
            <w:bottom w:val="none" w:sz="0" w:space="0" w:color="auto"/>
            <w:right w:val="none" w:sz="0" w:space="0" w:color="auto"/>
          </w:divBdr>
        </w:div>
        <w:div w:id="876938658">
          <w:marLeft w:val="0"/>
          <w:marRight w:val="0"/>
          <w:marTop w:val="180"/>
          <w:marBottom w:val="240"/>
          <w:divBdr>
            <w:top w:val="none" w:sz="0" w:space="0" w:color="auto"/>
            <w:left w:val="none" w:sz="0" w:space="0" w:color="auto"/>
            <w:bottom w:val="none" w:sz="0" w:space="0" w:color="auto"/>
            <w:right w:val="none" w:sz="0" w:space="0" w:color="auto"/>
          </w:divBdr>
        </w:div>
        <w:div w:id="424494056">
          <w:marLeft w:val="0"/>
          <w:marRight w:val="0"/>
          <w:marTop w:val="180"/>
          <w:marBottom w:val="240"/>
          <w:divBdr>
            <w:top w:val="none" w:sz="0" w:space="0" w:color="auto"/>
            <w:left w:val="none" w:sz="0" w:space="0" w:color="auto"/>
            <w:bottom w:val="none" w:sz="0" w:space="0" w:color="auto"/>
            <w:right w:val="none" w:sz="0" w:space="0" w:color="auto"/>
          </w:divBdr>
        </w:div>
        <w:div w:id="1211727675">
          <w:marLeft w:val="0"/>
          <w:marRight w:val="0"/>
          <w:marTop w:val="360"/>
          <w:marBottom w:val="180"/>
          <w:divBdr>
            <w:top w:val="none" w:sz="0" w:space="0" w:color="auto"/>
            <w:left w:val="none" w:sz="0" w:space="0" w:color="auto"/>
            <w:bottom w:val="none" w:sz="0" w:space="0" w:color="auto"/>
            <w:right w:val="none" w:sz="0" w:space="0" w:color="auto"/>
          </w:divBdr>
        </w:div>
        <w:div w:id="491409230">
          <w:marLeft w:val="0"/>
          <w:marRight w:val="0"/>
          <w:marTop w:val="180"/>
          <w:marBottom w:val="240"/>
          <w:divBdr>
            <w:top w:val="none" w:sz="0" w:space="0" w:color="auto"/>
            <w:left w:val="none" w:sz="0" w:space="0" w:color="auto"/>
            <w:bottom w:val="none" w:sz="0" w:space="0" w:color="auto"/>
            <w:right w:val="none" w:sz="0" w:space="0" w:color="auto"/>
          </w:divBdr>
        </w:div>
        <w:div w:id="808522512">
          <w:marLeft w:val="0"/>
          <w:marRight w:val="0"/>
          <w:marTop w:val="360"/>
          <w:marBottom w:val="180"/>
          <w:divBdr>
            <w:top w:val="none" w:sz="0" w:space="0" w:color="auto"/>
            <w:left w:val="none" w:sz="0" w:space="0" w:color="auto"/>
            <w:bottom w:val="none" w:sz="0" w:space="0" w:color="auto"/>
            <w:right w:val="none" w:sz="0" w:space="0" w:color="auto"/>
          </w:divBdr>
        </w:div>
        <w:div w:id="1332568356">
          <w:marLeft w:val="0"/>
          <w:marRight w:val="0"/>
          <w:marTop w:val="180"/>
          <w:marBottom w:val="240"/>
          <w:divBdr>
            <w:top w:val="none" w:sz="0" w:space="0" w:color="auto"/>
            <w:left w:val="none" w:sz="0" w:space="0" w:color="auto"/>
            <w:bottom w:val="none" w:sz="0" w:space="0" w:color="auto"/>
            <w:right w:val="none" w:sz="0" w:space="0" w:color="auto"/>
          </w:divBdr>
        </w:div>
        <w:div w:id="1671173116">
          <w:marLeft w:val="0"/>
          <w:marRight w:val="0"/>
          <w:marTop w:val="180"/>
          <w:marBottom w:val="240"/>
          <w:divBdr>
            <w:top w:val="none" w:sz="0" w:space="0" w:color="auto"/>
            <w:left w:val="none" w:sz="0" w:space="0" w:color="auto"/>
            <w:bottom w:val="none" w:sz="0" w:space="0" w:color="auto"/>
            <w:right w:val="none" w:sz="0" w:space="0" w:color="auto"/>
          </w:divBdr>
        </w:div>
        <w:div w:id="989746409">
          <w:marLeft w:val="0"/>
          <w:marRight w:val="0"/>
          <w:marTop w:val="180"/>
          <w:marBottom w:val="240"/>
          <w:divBdr>
            <w:top w:val="none" w:sz="0" w:space="0" w:color="auto"/>
            <w:left w:val="none" w:sz="0" w:space="0" w:color="auto"/>
            <w:bottom w:val="none" w:sz="0" w:space="0" w:color="auto"/>
            <w:right w:val="none" w:sz="0" w:space="0" w:color="auto"/>
          </w:divBdr>
        </w:div>
        <w:div w:id="245655881">
          <w:marLeft w:val="0"/>
          <w:marRight w:val="0"/>
          <w:marTop w:val="360"/>
          <w:marBottom w:val="180"/>
          <w:divBdr>
            <w:top w:val="none" w:sz="0" w:space="0" w:color="auto"/>
            <w:left w:val="none" w:sz="0" w:space="0" w:color="auto"/>
            <w:bottom w:val="none" w:sz="0" w:space="0" w:color="auto"/>
            <w:right w:val="none" w:sz="0" w:space="0" w:color="auto"/>
          </w:divBdr>
        </w:div>
        <w:div w:id="881551712">
          <w:marLeft w:val="0"/>
          <w:marRight w:val="0"/>
          <w:marTop w:val="180"/>
          <w:marBottom w:val="240"/>
          <w:divBdr>
            <w:top w:val="none" w:sz="0" w:space="0" w:color="auto"/>
            <w:left w:val="none" w:sz="0" w:space="0" w:color="auto"/>
            <w:bottom w:val="none" w:sz="0" w:space="0" w:color="auto"/>
            <w:right w:val="none" w:sz="0" w:space="0" w:color="auto"/>
          </w:divBdr>
        </w:div>
        <w:div w:id="304284186">
          <w:marLeft w:val="0"/>
          <w:marRight w:val="0"/>
          <w:marTop w:val="180"/>
          <w:marBottom w:val="240"/>
          <w:divBdr>
            <w:top w:val="none" w:sz="0" w:space="0" w:color="auto"/>
            <w:left w:val="none" w:sz="0" w:space="0" w:color="auto"/>
            <w:bottom w:val="none" w:sz="0" w:space="0" w:color="auto"/>
            <w:right w:val="none" w:sz="0" w:space="0" w:color="auto"/>
          </w:divBdr>
        </w:div>
        <w:div w:id="767043535">
          <w:marLeft w:val="0"/>
          <w:marRight w:val="0"/>
          <w:marTop w:val="360"/>
          <w:marBottom w:val="180"/>
          <w:divBdr>
            <w:top w:val="none" w:sz="0" w:space="0" w:color="auto"/>
            <w:left w:val="none" w:sz="0" w:space="0" w:color="auto"/>
            <w:bottom w:val="none" w:sz="0" w:space="0" w:color="auto"/>
            <w:right w:val="none" w:sz="0" w:space="0" w:color="auto"/>
          </w:divBdr>
        </w:div>
        <w:div w:id="1415400071">
          <w:marLeft w:val="0"/>
          <w:marRight w:val="0"/>
          <w:marTop w:val="180"/>
          <w:marBottom w:val="240"/>
          <w:divBdr>
            <w:top w:val="none" w:sz="0" w:space="0" w:color="auto"/>
            <w:left w:val="none" w:sz="0" w:space="0" w:color="auto"/>
            <w:bottom w:val="none" w:sz="0" w:space="0" w:color="auto"/>
            <w:right w:val="none" w:sz="0" w:space="0" w:color="auto"/>
          </w:divBdr>
        </w:div>
        <w:div w:id="417143948">
          <w:marLeft w:val="0"/>
          <w:marRight w:val="0"/>
          <w:marTop w:val="360"/>
          <w:marBottom w:val="180"/>
          <w:divBdr>
            <w:top w:val="none" w:sz="0" w:space="0" w:color="auto"/>
            <w:left w:val="none" w:sz="0" w:space="0" w:color="auto"/>
            <w:bottom w:val="none" w:sz="0" w:space="0" w:color="auto"/>
            <w:right w:val="none" w:sz="0" w:space="0" w:color="auto"/>
          </w:divBdr>
        </w:div>
        <w:div w:id="821968480">
          <w:marLeft w:val="0"/>
          <w:marRight w:val="0"/>
          <w:marTop w:val="180"/>
          <w:marBottom w:val="240"/>
          <w:divBdr>
            <w:top w:val="none" w:sz="0" w:space="0" w:color="auto"/>
            <w:left w:val="none" w:sz="0" w:space="0" w:color="auto"/>
            <w:bottom w:val="none" w:sz="0" w:space="0" w:color="auto"/>
            <w:right w:val="none" w:sz="0" w:space="0" w:color="auto"/>
          </w:divBdr>
        </w:div>
        <w:div w:id="2005159547">
          <w:marLeft w:val="0"/>
          <w:marRight w:val="0"/>
          <w:marTop w:val="360"/>
          <w:marBottom w:val="180"/>
          <w:divBdr>
            <w:top w:val="none" w:sz="0" w:space="0" w:color="auto"/>
            <w:left w:val="none" w:sz="0" w:space="0" w:color="auto"/>
            <w:bottom w:val="none" w:sz="0" w:space="0" w:color="auto"/>
            <w:right w:val="none" w:sz="0" w:space="0" w:color="auto"/>
          </w:divBdr>
        </w:div>
        <w:div w:id="1916622445">
          <w:marLeft w:val="0"/>
          <w:marRight w:val="0"/>
          <w:marTop w:val="180"/>
          <w:marBottom w:val="240"/>
          <w:divBdr>
            <w:top w:val="none" w:sz="0" w:space="0" w:color="auto"/>
            <w:left w:val="none" w:sz="0" w:space="0" w:color="auto"/>
            <w:bottom w:val="none" w:sz="0" w:space="0" w:color="auto"/>
            <w:right w:val="none" w:sz="0" w:space="0" w:color="auto"/>
          </w:divBdr>
        </w:div>
        <w:div w:id="807556183">
          <w:marLeft w:val="0"/>
          <w:marRight w:val="0"/>
          <w:marTop w:val="180"/>
          <w:marBottom w:val="240"/>
          <w:divBdr>
            <w:top w:val="none" w:sz="0" w:space="0" w:color="auto"/>
            <w:left w:val="none" w:sz="0" w:space="0" w:color="auto"/>
            <w:bottom w:val="none" w:sz="0" w:space="0" w:color="auto"/>
            <w:right w:val="none" w:sz="0" w:space="0" w:color="auto"/>
          </w:divBdr>
        </w:div>
        <w:div w:id="1024984323">
          <w:marLeft w:val="0"/>
          <w:marRight w:val="0"/>
          <w:marTop w:val="180"/>
          <w:marBottom w:val="240"/>
          <w:divBdr>
            <w:top w:val="none" w:sz="0" w:space="0" w:color="auto"/>
            <w:left w:val="none" w:sz="0" w:space="0" w:color="auto"/>
            <w:bottom w:val="none" w:sz="0" w:space="0" w:color="auto"/>
            <w:right w:val="none" w:sz="0" w:space="0" w:color="auto"/>
          </w:divBdr>
        </w:div>
        <w:div w:id="1045836960">
          <w:marLeft w:val="0"/>
          <w:marRight w:val="0"/>
          <w:marTop w:val="180"/>
          <w:marBottom w:val="240"/>
          <w:divBdr>
            <w:top w:val="none" w:sz="0" w:space="0" w:color="auto"/>
            <w:left w:val="none" w:sz="0" w:space="0" w:color="auto"/>
            <w:bottom w:val="none" w:sz="0" w:space="0" w:color="auto"/>
            <w:right w:val="none" w:sz="0" w:space="0" w:color="auto"/>
          </w:divBdr>
        </w:div>
        <w:div w:id="1934508747">
          <w:marLeft w:val="0"/>
          <w:marRight w:val="0"/>
          <w:marTop w:val="360"/>
          <w:marBottom w:val="180"/>
          <w:divBdr>
            <w:top w:val="none" w:sz="0" w:space="0" w:color="auto"/>
            <w:left w:val="none" w:sz="0" w:space="0" w:color="auto"/>
            <w:bottom w:val="none" w:sz="0" w:space="0" w:color="auto"/>
            <w:right w:val="none" w:sz="0" w:space="0" w:color="auto"/>
          </w:divBdr>
        </w:div>
        <w:div w:id="2068139839">
          <w:marLeft w:val="0"/>
          <w:marRight w:val="0"/>
          <w:marTop w:val="180"/>
          <w:marBottom w:val="240"/>
          <w:divBdr>
            <w:top w:val="none" w:sz="0" w:space="0" w:color="auto"/>
            <w:left w:val="none" w:sz="0" w:space="0" w:color="auto"/>
            <w:bottom w:val="none" w:sz="0" w:space="0" w:color="auto"/>
            <w:right w:val="none" w:sz="0" w:space="0" w:color="auto"/>
          </w:divBdr>
        </w:div>
        <w:div w:id="394816968">
          <w:marLeft w:val="0"/>
          <w:marRight w:val="0"/>
          <w:marTop w:val="360"/>
          <w:marBottom w:val="180"/>
          <w:divBdr>
            <w:top w:val="none" w:sz="0" w:space="0" w:color="auto"/>
            <w:left w:val="none" w:sz="0" w:space="0" w:color="auto"/>
            <w:bottom w:val="none" w:sz="0" w:space="0" w:color="auto"/>
            <w:right w:val="none" w:sz="0" w:space="0" w:color="auto"/>
          </w:divBdr>
        </w:div>
        <w:div w:id="1242563487">
          <w:marLeft w:val="0"/>
          <w:marRight w:val="0"/>
          <w:marTop w:val="180"/>
          <w:marBottom w:val="240"/>
          <w:divBdr>
            <w:top w:val="none" w:sz="0" w:space="0" w:color="auto"/>
            <w:left w:val="none" w:sz="0" w:space="0" w:color="auto"/>
            <w:bottom w:val="none" w:sz="0" w:space="0" w:color="auto"/>
            <w:right w:val="none" w:sz="0" w:space="0" w:color="auto"/>
          </w:divBdr>
        </w:div>
        <w:div w:id="400098724">
          <w:marLeft w:val="0"/>
          <w:marRight w:val="0"/>
          <w:marTop w:val="360"/>
          <w:marBottom w:val="180"/>
          <w:divBdr>
            <w:top w:val="none" w:sz="0" w:space="0" w:color="auto"/>
            <w:left w:val="none" w:sz="0" w:space="0" w:color="auto"/>
            <w:bottom w:val="none" w:sz="0" w:space="0" w:color="auto"/>
            <w:right w:val="none" w:sz="0" w:space="0" w:color="auto"/>
          </w:divBdr>
        </w:div>
        <w:div w:id="1820003342">
          <w:marLeft w:val="0"/>
          <w:marRight w:val="0"/>
          <w:marTop w:val="180"/>
          <w:marBottom w:val="240"/>
          <w:divBdr>
            <w:top w:val="none" w:sz="0" w:space="0" w:color="auto"/>
            <w:left w:val="none" w:sz="0" w:space="0" w:color="auto"/>
            <w:bottom w:val="none" w:sz="0" w:space="0" w:color="auto"/>
            <w:right w:val="none" w:sz="0" w:space="0" w:color="auto"/>
          </w:divBdr>
        </w:div>
        <w:div w:id="346559052">
          <w:marLeft w:val="0"/>
          <w:marRight w:val="0"/>
          <w:marTop w:val="360"/>
          <w:marBottom w:val="180"/>
          <w:divBdr>
            <w:top w:val="none" w:sz="0" w:space="0" w:color="auto"/>
            <w:left w:val="none" w:sz="0" w:space="0" w:color="auto"/>
            <w:bottom w:val="none" w:sz="0" w:space="0" w:color="auto"/>
            <w:right w:val="none" w:sz="0" w:space="0" w:color="auto"/>
          </w:divBdr>
        </w:div>
        <w:div w:id="234442079">
          <w:marLeft w:val="0"/>
          <w:marRight w:val="0"/>
          <w:marTop w:val="180"/>
          <w:marBottom w:val="240"/>
          <w:divBdr>
            <w:top w:val="none" w:sz="0" w:space="0" w:color="auto"/>
            <w:left w:val="none" w:sz="0" w:space="0" w:color="auto"/>
            <w:bottom w:val="none" w:sz="0" w:space="0" w:color="auto"/>
            <w:right w:val="none" w:sz="0" w:space="0" w:color="auto"/>
          </w:divBdr>
        </w:div>
        <w:div w:id="1220166246">
          <w:marLeft w:val="0"/>
          <w:marRight w:val="0"/>
          <w:marTop w:val="180"/>
          <w:marBottom w:val="240"/>
          <w:divBdr>
            <w:top w:val="none" w:sz="0" w:space="0" w:color="auto"/>
            <w:left w:val="none" w:sz="0" w:space="0" w:color="auto"/>
            <w:bottom w:val="none" w:sz="0" w:space="0" w:color="auto"/>
            <w:right w:val="none" w:sz="0" w:space="0" w:color="auto"/>
          </w:divBdr>
        </w:div>
        <w:div w:id="1356618754">
          <w:marLeft w:val="0"/>
          <w:marRight w:val="0"/>
          <w:marTop w:val="180"/>
          <w:marBottom w:val="240"/>
          <w:divBdr>
            <w:top w:val="none" w:sz="0" w:space="0" w:color="auto"/>
            <w:left w:val="none" w:sz="0" w:space="0" w:color="auto"/>
            <w:bottom w:val="none" w:sz="0" w:space="0" w:color="auto"/>
            <w:right w:val="none" w:sz="0" w:space="0" w:color="auto"/>
          </w:divBdr>
        </w:div>
        <w:div w:id="1258750803">
          <w:marLeft w:val="0"/>
          <w:marRight w:val="0"/>
          <w:marTop w:val="180"/>
          <w:marBottom w:val="240"/>
          <w:divBdr>
            <w:top w:val="none" w:sz="0" w:space="0" w:color="auto"/>
            <w:left w:val="none" w:sz="0" w:space="0" w:color="auto"/>
            <w:bottom w:val="none" w:sz="0" w:space="0" w:color="auto"/>
            <w:right w:val="none" w:sz="0" w:space="0" w:color="auto"/>
          </w:divBdr>
        </w:div>
        <w:div w:id="42826183">
          <w:marLeft w:val="0"/>
          <w:marRight w:val="0"/>
          <w:marTop w:val="180"/>
          <w:marBottom w:val="240"/>
          <w:divBdr>
            <w:top w:val="none" w:sz="0" w:space="0" w:color="auto"/>
            <w:left w:val="none" w:sz="0" w:space="0" w:color="auto"/>
            <w:bottom w:val="none" w:sz="0" w:space="0" w:color="auto"/>
            <w:right w:val="none" w:sz="0" w:space="0" w:color="auto"/>
          </w:divBdr>
        </w:div>
        <w:div w:id="2016876397">
          <w:marLeft w:val="0"/>
          <w:marRight w:val="0"/>
          <w:marTop w:val="360"/>
          <w:marBottom w:val="180"/>
          <w:divBdr>
            <w:top w:val="none" w:sz="0" w:space="0" w:color="auto"/>
            <w:left w:val="none" w:sz="0" w:space="0" w:color="auto"/>
            <w:bottom w:val="none" w:sz="0" w:space="0" w:color="auto"/>
            <w:right w:val="none" w:sz="0" w:space="0" w:color="auto"/>
          </w:divBdr>
        </w:div>
        <w:div w:id="1017072966">
          <w:marLeft w:val="0"/>
          <w:marRight w:val="0"/>
          <w:marTop w:val="180"/>
          <w:marBottom w:val="240"/>
          <w:divBdr>
            <w:top w:val="none" w:sz="0" w:space="0" w:color="auto"/>
            <w:left w:val="none" w:sz="0" w:space="0" w:color="auto"/>
            <w:bottom w:val="none" w:sz="0" w:space="0" w:color="auto"/>
            <w:right w:val="none" w:sz="0" w:space="0" w:color="auto"/>
          </w:divBdr>
        </w:div>
        <w:div w:id="1760173539">
          <w:marLeft w:val="0"/>
          <w:marRight w:val="0"/>
          <w:marTop w:val="360"/>
          <w:marBottom w:val="180"/>
          <w:divBdr>
            <w:top w:val="none" w:sz="0" w:space="0" w:color="auto"/>
            <w:left w:val="none" w:sz="0" w:space="0" w:color="auto"/>
            <w:bottom w:val="none" w:sz="0" w:space="0" w:color="auto"/>
            <w:right w:val="none" w:sz="0" w:space="0" w:color="auto"/>
          </w:divBdr>
        </w:div>
        <w:div w:id="748308137">
          <w:marLeft w:val="0"/>
          <w:marRight w:val="0"/>
          <w:marTop w:val="180"/>
          <w:marBottom w:val="240"/>
          <w:divBdr>
            <w:top w:val="none" w:sz="0" w:space="0" w:color="auto"/>
            <w:left w:val="none" w:sz="0" w:space="0" w:color="auto"/>
            <w:bottom w:val="none" w:sz="0" w:space="0" w:color="auto"/>
            <w:right w:val="none" w:sz="0" w:space="0" w:color="auto"/>
          </w:divBdr>
        </w:div>
        <w:div w:id="488597115">
          <w:marLeft w:val="0"/>
          <w:marRight w:val="0"/>
          <w:marTop w:val="360"/>
          <w:marBottom w:val="180"/>
          <w:divBdr>
            <w:top w:val="none" w:sz="0" w:space="0" w:color="auto"/>
            <w:left w:val="none" w:sz="0" w:space="0" w:color="auto"/>
            <w:bottom w:val="none" w:sz="0" w:space="0" w:color="auto"/>
            <w:right w:val="none" w:sz="0" w:space="0" w:color="auto"/>
          </w:divBdr>
        </w:div>
        <w:div w:id="2002537532">
          <w:marLeft w:val="0"/>
          <w:marRight w:val="0"/>
          <w:marTop w:val="180"/>
          <w:marBottom w:val="240"/>
          <w:divBdr>
            <w:top w:val="none" w:sz="0" w:space="0" w:color="auto"/>
            <w:left w:val="none" w:sz="0" w:space="0" w:color="auto"/>
            <w:bottom w:val="none" w:sz="0" w:space="0" w:color="auto"/>
            <w:right w:val="none" w:sz="0" w:space="0" w:color="auto"/>
          </w:divBdr>
        </w:div>
        <w:div w:id="824666720">
          <w:marLeft w:val="0"/>
          <w:marRight w:val="0"/>
          <w:marTop w:val="180"/>
          <w:marBottom w:val="240"/>
          <w:divBdr>
            <w:top w:val="none" w:sz="0" w:space="0" w:color="auto"/>
            <w:left w:val="none" w:sz="0" w:space="0" w:color="auto"/>
            <w:bottom w:val="none" w:sz="0" w:space="0" w:color="auto"/>
            <w:right w:val="none" w:sz="0" w:space="0" w:color="auto"/>
          </w:divBdr>
        </w:div>
        <w:div w:id="325517718">
          <w:marLeft w:val="0"/>
          <w:marRight w:val="0"/>
          <w:marTop w:val="180"/>
          <w:marBottom w:val="240"/>
          <w:divBdr>
            <w:top w:val="none" w:sz="0" w:space="0" w:color="auto"/>
            <w:left w:val="none" w:sz="0" w:space="0" w:color="auto"/>
            <w:bottom w:val="none" w:sz="0" w:space="0" w:color="auto"/>
            <w:right w:val="none" w:sz="0" w:space="0" w:color="auto"/>
          </w:divBdr>
        </w:div>
        <w:div w:id="1809057123">
          <w:marLeft w:val="0"/>
          <w:marRight w:val="0"/>
          <w:marTop w:val="360"/>
          <w:marBottom w:val="180"/>
          <w:divBdr>
            <w:top w:val="none" w:sz="0" w:space="0" w:color="auto"/>
            <w:left w:val="none" w:sz="0" w:space="0" w:color="auto"/>
            <w:bottom w:val="none" w:sz="0" w:space="0" w:color="auto"/>
            <w:right w:val="none" w:sz="0" w:space="0" w:color="auto"/>
          </w:divBdr>
        </w:div>
        <w:div w:id="1065756406">
          <w:marLeft w:val="0"/>
          <w:marRight w:val="0"/>
          <w:marTop w:val="180"/>
          <w:marBottom w:val="240"/>
          <w:divBdr>
            <w:top w:val="none" w:sz="0" w:space="0" w:color="auto"/>
            <w:left w:val="none" w:sz="0" w:space="0" w:color="auto"/>
            <w:bottom w:val="none" w:sz="0" w:space="0" w:color="auto"/>
            <w:right w:val="none" w:sz="0" w:space="0" w:color="auto"/>
          </w:divBdr>
        </w:div>
        <w:div w:id="869032644">
          <w:marLeft w:val="0"/>
          <w:marRight w:val="0"/>
          <w:marTop w:val="60"/>
          <w:marBottom w:val="180"/>
          <w:divBdr>
            <w:top w:val="none" w:sz="0" w:space="0" w:color="auto"/>
            <w:left w:val="none" w:sz="0" w:space="0" w:color="auto"/>
            <w:bottom w:val="none" w:sz="0" w:space="0" w:color="auto"/>
            <w:right w:val="none" w:sz="0" w:space="0" w:color="auto"/>
          </w:divBdr>
        </w:div>
        <w:div w:id="535822751">
          <w:marLeft w:val="0"/>
          <w:marRight w:val="0"/>
          <w:marTop w:val="360"/>
          <w:marBottom w:val="180"/>
          <w:divBdr>
            <w:top w:val="none" w:sz="0" w:space="0" w:color="auto"/>
            <w:left w:val="none" w:sz="0" w:space="0" w:color="auto"/>
            <w:bottom w:val="none" w:sz="0" w:space="0" w:color="auto"/>
            <w:right w:val="none" w:sz="0" w:space="0" w:color="auto"/>
          </w:divBdr>
        </w:div>
        <w:div w:id="935135886">
          <w:marLeft w:val="0"/>
          <w:marRight w:val="0"/>
          <w:marTop w:val="180"/>
          <w:marBottom w:val="240"/>
          <w:divBdr>
            <w:top w:val="none" w:sz="0" w:space="0" w:color="auto"/>
            <w:left w:val="none" w:sz="0" w:space="0" w:color="auto"/>
            <w:bottom w:val="none" w:sz="0" w:space="0" w:color="auto"/>
            <w:right w:val="none" w:sz="0" w:space="0" w:color="auto"/>
          </w:divBdr>
        </w:div>
        <w:div w:id="1246527378">
          <w:marLeft w:val="0"/>
          <w:marRight w:val="0"/>
          <w:marTop w:val="360"/>
          <w:marBottom w:val="180"/>
          <w:divBdr>
            <w:top w:val="none" w:sz="0" w:space="0" w:color="auto"/>
            <w:left w:val="none" w:sz="0" w:space="0" w:color="auto"/>
            <w:bottom w:val="none" w:sz="0" w:space="0" w:color="auto"/>
            <w:right w:val="none" w:sz="0" w:space="0" w:color="auto"/>
          </w:divBdr>
        </w:div>
        <w:div w:id="786849701">
          <w:marLeft w:val="0"/>
          <w:marRight w:val="0"/>
          <w:marTop w:val="180"/>
          <w:marBottom w:val="240"/>
          <w:divBdr>
            <w:top w:val="none" w:sz="0" w:space="0" w:color="auto"/>
            <w:left w:val="none" w:sz="0" w:space="0" w:color="auto"/>
            <w:bottom w:val="none" w:sz="0" w:space="0" w:color="auto"/>
            <w:right w:val="none" w:sz="0" w:space="0" w:color="auto"/>
          </w:divBdr>
        </w:div>
        <w:div w:id="1488131168">
          <w:marLeft w:val="0"/>
          <w:marRight w:val="0"/>
          <w:marTop w:val="360"/>
          <w:marBottom w:val="180"/>
          <w:divBdr>
            <w:top w:val="none" w:sz="0" w:space="0" w:color="auto"/>
            <w:left w:val="none" w:sz="0" w:space="0" w:color="auto"/>
            <w:bottom w:val="none" w:sz="0" w:space="0" w:color="auto"/>
            <w:right w:val="none" w:sz="0" w:space="0" w:color="auto"/>
          </w:divBdr>
        </w:div>
        <w:div w:id="391005986">
          <w:marLeft w:val="0"/>
          <w:marRight w:val="0"/>
          <w:marTop w:val="180"/>
          <w:marBottom w:val="240"/>
          <w:divBdr>
            <w:top w:val="none" w:sz="0" w:space="0" w:color="auto"/>
            <w:left w:val="none" w:sz="0" w:space="0" w:color="auto"/>
            <w:bottom w:val="none" w:sz="0" w:space="0" w:color="auto"/>
            <w:right w:val="none" w:sz="0" w:space="0" w:color="auto"/>
          </w:divBdr>
        </w:div>
        <w:div w:id="1863662418">
          <w:marLeft w:val="0"/>
          <w:marRight w:val="0"/>
          <w:marTop w:val="180"/>
          <w:marBottom w:val="240"/>
          <w:divBdr>
            <w:top w:val="none" w:sz="0" w:space="0" w:color="auto"/>
            <w:left w:val="none" w:sz="0" w:space="0" w:color="auto"/>
            <w:bottom w:val="none" w:sz="0" w:space="0" w:color="auto"/>
            <w:right w:val="none" w:sz="0" w:space="0" w:color="auto"/>
          </w:divBdr>
        </w:div>
        <w:div w:id="1122118593">
          <w:marLeft w:val="0"/>
          <w:marRight w:val="0"/>
          <w:marTop w:val="360"/>
          <w:marBottom w:val="180"/>
          <w:divBdr>
            <w:top w:val="none" w:sz="0" w:space="0" w:color="auto"/>
            <w:left w:val="none" w:sz="0" w:space="0" w:color="auto"/>
            <w:bottom w:val="none" w:sz="0" w:space="0" w:color="auto"/>
            <w:right w:val="none" w:sz="0" w:space="0" w:color="auto"/>
          </w:divBdr>
        </w:div>
        <w:div w:id="390613308">
          <w:marLeft w:val="0"/>
          <w:marRight w:val="0"/>
          <w:marTop w:val="180"/>
          <w:marBottom w:val="240"/>
          <w:divBdr>
            <w:top w:val="none" w:sz="0" w:space="0" w:color="auto"/>
            <w:left w:val="none" w:sz="0" w:space="0" w:color="auto"/>
            <w:bottom w:val="none" w:sz="0" w:space="0" w:color="auto"/>
            <w:right w:val="none" w:sz="0" w:space="0" w:color="auto"/>
          </w:divBdr>
        </w:div>
        <w:div w:id="499976991">
          <w:marLeft w:val="0"/>
          <w:marRight w:val="0"/>
          <w:marTop w:val="360"/>
          <w:marBottom w:val="180"/>
          <w:divBdr>
            <w:top w:val="none" w:sz="0" w:space="0" w:color="auto"/>
            <w:left w:val="none" w:sz="0" w:space="0" w:color="auto"/>
            <w:bottom w:val="none" w:sz="0" w:space="0" w:color="auto"/>
            <w:right w:val="none" w:sz="0" w:space="0" w:color="auto"/>
          </w:divBdr>
        </w:div>
        <w:div w:id="887376101">
          <w:marLeft w:val="0"/>
          <w:marRight w:val="0"/>
          <w:marTop w:val="180"/>
          <w:marBottom w:val="240"/>
          <w:divBdr>
            <w:top w:val="none" w:sz="0" w:space="0" w:color="auto"/>
            <w:left w:val="none" w:sz="0" w:space="0" w:color="auto"/>
            <w:bottom w:val="none" w:sz="0" w:space="0" w:color="auto"/>
            <w:right w:val="none" w:sz="0" w:space="0" w:color="auto"/>
          </w:divBdr>
        </w:div>
        <w:div w:id="611783144">
          <w:marLeft w:val="0"/>
          <w:marRight w:val="0"/>
          <w:marTop w:val="180"/>
          <w:marBottom w:val="240"/>
          <w:divBdr>
            <w:top w:val="none" w:sz="0" w:space="0" w:color="auto"/>
            <w:left w:val="none" w:sz="0" w:space="0" w:color="auto"/>
            <w:bottom w:val="none" w:sz="0" w:space="0" w:color="auto"/>
            <w:right w:val="none" w:sz="0" w:space="0" w:color="auto"/>
          </w:divBdr>
        </w:div>
        <w:div w:id="169108804">
          <w:marLeft w:val="0"/>
          <w:marRight w:val="0"/>
          <w:marTop w:val="360"/>
          <w:marBottom w:val="180"/>
          <w:divBdr>
            <w:top w:val="none" w:sz="0" w:space="0" w:color="auto"/>
            <w:left w:val="none" w:sz="0" w:space="0" w:color="auto"/>
            <w:bottom w:val="none" w:sz="0" w:space="0" w:color="auto"/>
            <w:right w:val="none" w:sz="0" w:space="0" w:color="auto"/>
          </w:divBdr>
        </w:div>
        <w:div w:id="215703991">
          <w:marLeft w:val="0"/>
          <w:marRight w:val="0"/>
          <w:marTop w:val="180"/>
          <w:marBottom w:val="240"/>
          <w:divBdr>
            <w:top w:val="none" w:sz="0" w:space="0" w:color="auto"/>
            <w:left w:val="none" w:sz="0" w:space="0" w:color="auto"/>
            <w:bottom w:val="none" w:sz="0" w:space="0" w:color="auto"/>
            <w:right w:val="none" w:sz="0" w:space="0" w:color="auto"/>
          </w:divBdr>
        </w:div>
        <w:div w:id="1872573155">
          <w:marLeft w:val="0"/>
          <w:marRight w:val="0"/>
          <w:marTop w:val="360"/>
          <w:marBottom w:val="180"/>
          <w:divBdr>
            <w:top w:val="none" w:sz="0" w:space="0" w:color="auto"/>
            <w:left w:val="none" w:sz="0" w:space="0" w:color="auto"/>
            <w:bottom w:val="none" w:sz="0" w:space="0" w:color="auto"/>
            <w:right w:val="none" w:sz="0" w:space="0" w:color="auto"/>
          </w:divBdr>
        </w:div>
        <w:div w:id="887956099">
          <w:marLeft w:val="0"/>
          <w:marRight w:val="0"/>
          <w:marTop w:val="180"/>
          <w:marBottom w:val="240"/>
          <w:divBdr>
            <w:top w:val="none" w:sz="0" w:space="0" w:color="auto"/>
            <w:left w:val="none" w:sz="0" w:space="0" w:color="auto"/>
            <w:bottom w:val="none" w:sz="0" w:space="0" w:color="auto"/>
            <w:right w:val="none" w:sz="0" w:space="0" w:color="auto"/>
          </w:divBdr>
        </w:div>
        <w:div w:id="953558388">
          <w:marLeft w:val="0"/>
          <w:marRight w:val="0"/>
          <w:marTop w:val="60"/>
          <w:marBottom w:val="180"/>
          <w:divBdr>
            <w:top w:val="none" w:sz="0" w:space="0" w:color="auto"/>
            <w:left w:val="none" w:sz="0" w:space="0" w:color="auto"/>
            <w:bottom w:val="none" w:sz="0" w:space="0" w:color="auto"/>
            <w:right w:val="none" w:sz="0" w:space="0" w:color="auto"/>
          </w:divBdr>
        </w:div>
        <w:div w:id="1463959274">
          <w:marLeft w:val="0"/>
          <w:marRight w:val="0"/>
          <w:marTop w:val="360"/>
          <w:marBottom w:val="180"/>
          <w:divBdr>
            <w:top w:val="none" w:sz="0" w:space="0" w:color="auto"/>
            <w:left w:val="none" w:sz="0" w:space="0" w:color="auto"/>
            <w:bottom w:val="none" w:sz="0" w:space="0" w:color="auto"/>
            <w:right w:val="none" w:sz="0" w:space="0" w:color="auto"/>
          </w:divBdr>
        </w:div>
        <w:div w:id="360787016">
          <w:marLeft w:val="0"/>
          <w:marRight w:val="0"/>
          <w:marTop w:val="180"/>
          <w:marBottom w:val="240"/>
          <w:divBdr>
            <w:top w:val="none" w:sz="0" w:space="0" w:color="auto"/>
            <w:left w:val="none" w:sz="0" w:space="0" w:color="auto"/>
            <w:bottom w:val="none" w:sz="0" w:space="0" w:color="auto"/>
            <w:right w:val="none" w:sz="0" w:space="0" w:color="auto"/>
          </w:divBdr>
        </w:div>
        <w:div w:id="1249268913">
          <w:marLeft w:val="0"/>
          <w:marRight w:val="0"/>
          <w:marTop w:val="180"/>
          <w:marBottom w:val="240"/>
          <w:divBdr>
            <w:top w:val="none" w:sz="0" w:space="0" w:color="auto"/>
            <w:left w:val="none" w:sz="0" w:space="0" w:color="auto"/>
            <w:bottom w:val="none" w:sz="0" w:space="0" w:color="auto"/>
            <w:right w:val="none" w:sz="0" w:space="0" w:color="auto"/>
          </w:divBdr>
        </w:div>
        <w:div w:id="1028261121">
          <w:marLeft w:val="0"/>
          <w:marRight w:val="0"/>
          <w:marTop w:val="180"/>
          <w:marBottom w:val="240"/>
          <w:divBdr>
            <w:top w:val="none" w:sz="0" w:space="0" w:color="auto"/>
            <w:left w:val="none" w:sz="0" w:space="0" w:color="auto"/>
            <w:bottom w:val="none" w:sz="0" w:space="0" w:color="auto"/>
            <w:right w:val="none" w:sz="0" w:space="0" w:color="auto"/>
          </w:divBdr>
        </w:div>
        <w:div w:id="274025930">
          <w:marLeft w:val="0"/>
          <w:marRight w:val="0"/>
          <w:marTop w:val="360"/>
          <w:marBottom w:val="180"/>
          <w:divBdr>
            <w:top w:val="none" w:sz="0" w:space="0" w:color="auto"/>
            <w:left w:val="none" w:sz="0" w:space="0" w:color="auto"/>
            <w:bottom w:val="none" w:sz="0" w:space="0" w:color="auto"/>
            <w:right w:val="none" w:sz="0" w:space="0" w:color="auto"/>
          </w:divBdr>
        </w:div>
        <w:div w:id="1333139544">
          <w:marLeft w:val="0"/>
          <w:marRight w:val="0"/>
          <w:marTop w:val="360"/>
          <w:marBottom w:val="180"/>
          <w:divBdr>
            <w:top w:val="none" w:sz="0" w:space="0" w:color="auto"/>
            <w:left w:val="none" w:sz="0" w:space="0" w:color="auto"/>
            <w:bottom w:val="none" w:sz="0" w:space="0" w:color="auto"/>
            <w:right w:val="none" w:sz="0" w:space="0" w:color="auto"/>
          </w:divBdr>
        </w:div>
        <w:div w:id="1857034706">
          <w:marLeft w:val="0"/>
          <w:marRight w:val="0"/>
          <w:marTop w:val="180"/>
          <w:marBottom w:val="240"/>
          <w:divBdr>
            <w:top w:val="none" w:sz="0" w:space="0" w:color="auto"/>
            <w:left w:val="none" w:sz="0" w:space="0" w:color="auto"/>
            <w:bottom w:val="none" w:sz="0" w:space="0" w:color="auto"/>
            <w:right w:val="none" w:sz="0" w:space="0" w:color="auto"/>
          </w:divBdr>
        </w:div>
        <w:div w:id="648746741">
          <w:marLeft w:val="0"/>
          <w:marRight w:val="0"/>
          <w:marTop w:val="360"/>
          <w:marBottom w:val="180"/>
          <w:divBdr>
            <w:top w:val="none" w:sz="0" w:space="0" w:color="auto"/>
            <w:left w:val="none" w:sz="0" w:space="0" w:color="auto"/>
            <w:bottom w:val="none" w:sz="0" w:space="0" w:color="auto"/>
            <w:right w:val="none" w:sz="0" w:space="0" w:color="auto"/>
          </w:divBdr>
        </w:div>
        <w:div w:id="1890266824">
          <w:marLeft w:val="0"/>
          <w:marRight w:val="0"/>
          <w:marTop w:val="360"/>
          <w:marBottom w:val="180"/>
          <w:divBdr>
            <w:top w:val="none" w:sz="0" w:space="0" w:color="auto"/>
            <w:left w:val="none" w:sz="0" w:space="0" w:color="auto"/>
            <w:bottom w:val="none" w:sz="0" w:space="0" w:color="auto"/>
            <w:right w:val="none" w:sz="0" w:space="0" w:color="auto"/>
          </w:divBdr>
        </w:div>
        <w:div w:id="937175847">
          <w:marLeft w:val="0"/>
          <w:marRight w:val="0"/>
          <w:marTop w:val="360"/>
          <w:marBottom w:val="180"/>
          <w:divBdr>
            <w:top w:val="none" w:sz="0" w:space="0" w:color="auto"/>
            <w:left w:val="none" w:sz="0" w:space="0" w:color="auto"/>
            <w:bottom w:val="none" w:sz="0" w:space="0" w:color="auto"/>
            <w:right w:val="none" w:sz="0" w:space="0" w:color="auto"/>
          </w:divBdr>
        </w:div>
        <w:div w:id="182324372">
          <w:marLeft w:val="0"/>
          <w:marRight w:val="0"/>
          <w:marTop w:val="360"/>
          <w:marBottom w:val="180"/>
          <w:divBdr>
            <w:top w:val="none" w:sz="0" w:space="0" w:color="auto"/>
            <w:left w:val="none" w:sz="0" w:space="0" w:color="auto"/>
            <w:bottom w:val="none" w:sz="0" w:space="0" w:color="auto"/>
            <w:right w:val="none" w:sz="0" w:space="0" w:color="auto"/>
          </w:divBdr>
        </w:div>
        <w:div w:id="678972358">
          <w:marLeft w:val="0"/>
          <w:marRight w:val="0"/>
          <w:marTop w:val="180"/>
          <w:marBottom w:val="240"/>
          <w:divBdr>
            <w:top w:val="none" w:sz="0" w:space="0" w:color="auto"/>
            <w:left w:val="none" w:sz="0" w:space="0" w:color="auto"/>
            <w:bottom w:val="none" w:sz="0" w:space="0" w:color="auto"/>
            <w:right w:val="none" w:sz="0" w:space="0" w:color="auto"/>
          </w:divBdr>
        </w:div>
        <w:div w:id="1836189731">
          <w:marLeft w:val="0"/>
          <w:marRight w:val="0"/>
          <w:marTop w:val="360"/>
          <w:marBottom w:val="180"/>
          <w:divBdr>
            <w:top w:val="none" w:sz="0" w:space="0" w:color="auto"/>
            <w:left w:val="none" w:sz="0" w:space="0" w:color="auto"/>
            <w:bottom w:val="none" w:sz="0" w:space="0" w:color="auto"/>
            <w:right w:val="none" w:sz="0" w:space="0" w:color="auto"/>
          </w:divBdr>
        </w:div>
        <w:div w:id="1796174807">
          <w:marLeft w:val="0"/>
          <w:marRight w:val="0"/>
          <w:marTop w:val="360"/>
          <w:marBottom w:val="180"/>
          <w:divBdr>
            <w:top w:val="none" w:sz="0" w:space="0" w:color="auto"/>
            <w:left w:val="none" w:sz="0" w:space="0" w:color="auto"/>
            <w:bottom w:val="none" w:sz="0" w:space="0" w:color="auto"/>
            <w:right w:val="none" w:sz="0" w:space="0" w:color="auto"/>
          </w:divBdr>
        </w:div>
        <w:div w:id="617294948">
          <w:marLeft w:val="0"/>
          <w:marRight w:val="0"/>
          <w:marTop w:val="360"/>
          <w:marBottom w:val="180"/>
          <w:divBdr>
            <w:top w:val="none" w:sz="0" w:space="0" w:color="auto"/>
            <w:left w:val="none" w:sz="0" w:space="0" w:color="auto"/>
            <w:bottom w:val="none" w:sz="0" w:space="0" w:color="auto"/>
            <w:right w:val="none" w:sz="0" w:space="0" w:color="auto"/>
          </w:divBdr>
        </w:div>
        <w:div w:id="261762187">
          <w:marLeft w:val="0"/>
          <w:marRight w:val="0"/>
          <w:marTop w:val="180"/>
          <w:marBottom w:val="240"/>
          <w:divBdr>
            <w:top w:val="none" w:sz="0" w:space="0" w:color="auto"/>
            <w:left w:val="none" w:sz="0" w:space="0" w:color="auto"/>
            <w:bottom w:val="none" w:sz="0" w:space="0" w:color="auto"/>
            <w:right w:val="none" w:sz="0" w:space="0" w:color="auto"/>
          </w:divBdr>
        </w:div>
        <w:div w:id="853543663">
          <w:marLeft w:val="0"/>
          <w:marRight w:val="0"/>
          <w:marTop w:val="360"/>
          <w:marBottom w:val="180"/>
          <w:divBdr>
            <w:top w:val="none" w:sz="0" w:space="0" w:color="auto"/>
            <w:left w:val="none" w:sz="0" w:space="0" w:color="auto"/>
            <w:bottom w:val="none" w:sz="0" w:space="0" w:color="auto"/>
            <w:right w:val="none" w:sz="0" w:space="0" w:color="auto"/>
          </w:divBdr>
        </w:div>
        <w:div w:id="280382039">
          <w:marLeft w:val="0"/>
          <w:marRight w:val="0"/>
          <w:marTop w:val="180"/>
          <w:marBottom w:val="240"/>
          <w:divBdr>
            <w:top w:val="none" w:sz="0" w:space="0" w:color="auto"/>
            <w:left w:val="none" w:sz="0" w:space="0" w:color="auto"/>
            <w:bottom w:val="none" w:sz="0" w:space="0" w:color="auto"/>
            <w:right w:val="none" w:sz="0" w:space="0" w:color="auto"/>
          </w:divBdr>
        </w:div>
        <w:div w:id="132724421">
          <w:marLeft w:val="0"/>
          <w:marRight w:val="0"/>
          <w:marTop w:val="180"/>
          <w:marBottom w:val="240"/>
          <w:divBdr>
            <w:top w:val="none" w:sz="0" w:space="0" w:color="auto"/>
            <w:left w:val="none" w:sz="0" w:space="0" w:color="auto"/>
            <w:bottom w:val="none" w:sz="0" w:space="0" w:color="auto"/>
            <w:right w:val="none" w:sz="0" w:space="0" w:color="auto"/>
          </w:divBdr>
        </w:div>
        <w:div w:id="1198741768">
          <w:marLeft w:val="0"/>
          <w:marRight w:val="0"/>
          <w:marTop w:val="180"/>
          <w:marBottom w:val="240"/>
          <w:divBdr>
            <w:top w:val="none" w:sz="0" w:space="0" w:color="auto"/>
            <w:left w:val="none" w:sz="0" w:space="0" w:color="auto"/>
            <w:bottom w:val="none" w:sz="0" w:space="0" w:color="auto"/>
            <w:right w:val="none" w:sz="0" w:space="0" w:color="auto"/>
          </w:divBdr>
        </w:div>
        <w:div w:id="536620707">
          <w:marLeft w:val="0"/>
          <w:marRight w:val="0"/>
          <w:marTop w:val="180"/>
          <w:marBottom w:val="240"/>
          <w:divBdr>
            <w:top w:val="none" w:sz="0" w:space="0" w:color="auto"/>
            <w:left w:val="none" w:sz="0" w:space="0" w:color="auto"/>
            <w:bottom w:val="none" w:sz="0" w:space="0" w:color="auto"/>
            <w:right w:val="none" w:sz="0" w:space="0" w:color="auto"/>
          </w:divBdr>
        </w:div>
        <w:div w:id="1067723689">
          <w:marLeft w:val="0"/>
          <w:marRight w:val="0"/>
          <w:marTop w:val="180"/>
          <w:marBottom w:val="240"/>
          <w:divBdr>
            <w:top w:val="none" w:sz="0" w:space="0" w:color="auto"/>
            <w:left w:val="none" w:sz="0" w:space="0" w:color="auto"/>
            <w:bottom w:val="none" w:sz="0" w:space="0" w:color="auto"/>
            <w:right w:val="none" w:sz="0" w:space="0" w:color="auto"/>
          </w:divBdr>
        </w:div>
        <w:div w:id="236061274">
          <w:marLeft w:val="0"/>
          <w:marRight w:val="0"/>
          <w:marTop w:val="180"/>
          <w:marBottom w:val="240"/>
          <w:divBdr>
            <w:top w:val="none" w:sz="0" w:space="0" w:color="auto"/>
            <w:left w:val="none" w:sz="0" w:space="0" w:color="auto"/>
            <w:bottom w:val="none" w:sz="0" w:space="0" w:color="auto"/>
            <w:right w:val="none" w:sz="0" w:space="0" w:color="auto"/>
          </w:divBdr>
        </w:div>
        <w:div w:id="1335768272">
          <w:marLeft w:val="0"/>
          <w:marRight w:val="0"/>
          <w:marTop w:val="180"/>
          <w:marBottom w:val="240"/>
          <w:divBdr>
            <w:top w:val="none" w:sz="0" w:space="0" w:color="auto"/>
            <w:left w:val="none" w:sz="0" w:space="0" w:color="auto"/>
            <w:bottom w:val="none" w:sz="0" w:space="0" w:color="auto"/>
            <w:right w:val="none" w:sz="0" w:space="0" w:color="auto"/>
          </w:divBdr>
        </w:div>
        <w:div w:id="923758206">
          <w:marLeft w:val="0"/>
          <w:marRight w:val="0"/>
          <w:marTop w:val="360"/>
          <w:marBottom w:val="180"/>
          <w:divBdr>
            <w:top w:val="none" w:sz="0" w:space="0" w:color="auto"/>
            <w:left w:val="none" w:sz="0" w:space="0" w:color="auto"/>
            <w:bottom w:val="none" w:sz="0" w:space="0" w:color="auto"/>
            <w:right w:val="none" w:sz="0" w:space="0" w:color="auto"/>
          </w:divBdr>
        </w:div>
        <w:div w:id="153957484">
          <w:marLeft w:val="0"/>
          <w:marRight w:val="0"/>
          <w:marTop w:val="360"/>
          <w:marBottom w:val="180"/>
          <w:divBdr>
            <w:top w:val="none" w:sz="0" w:space="0" w:color="auto"/>
            <w:left w:val="none" w:sz="0" w:space="0" w:color="auto"/>
            <w:bottom w:val="none" w:sz="0" w:space="0" w:color="auto"/>
            <w:right w:val="none" w:sz="0" w:space="0" w:color="auto"/>
          </w:divBdr>
        </w:div>
        <w:div w:id="718479704">
          <w:marLeft w:val="0"/>
          <w:marRight w:val="0"/>
          <w:marTop w:val="360"/>
          <w:marBottom w:val="180"/>
          <w:divBdr>
            <w:top w:val="none" w:sz="0" w:space="0" w:color="auto"/>
            <w:left w:val="none" w:sz="0" w:space="0" w:color="auto"/>
            <w:bottom w:val="none" w:sz="0" w:space="0" w:color="auto"/>
            <w:right w:val="none" w:sz="0" w:space="0" w:color="auto"/>
          </w:divBdr>
        </w:div>
        <w:div w:id="791096868">
          <w:marLeft w:val="0"/>
          <w:marRight w:val="0"/>
          <w:marTop w:val="180"/>
          <w:marBottom w:val="240"/>
          <w:divBdr>
            <w:top w:val="none" w:sz="0" w:space="0" w:color="auto"/>
            <w:left w:val="none" w:sz="0" w:space="0" w:color="auto"/>
            <w:bottom w:val="none" w:sz="0" w:space="0" w:color="auto"/>
            <w:right w:val="none" w:sz="0" w:space="0" w:color="auto"/>
          </w:divBdr>
        </w:div>
        <w:div w:id="192500276">
          <w:marLeft w:val="0"/>
          <w:marRight w:val="0"/>
          <w:marTop w:val="180"/>
          <w:marBottom w:val="240"/>
          <w:divBdr>
            <w:top w:val="none" w:sz="0" w:space="0" w:color="auto"/>
            <w:left w:val="none" w:sz="0" w:space="0" w:color="auto"/>
            <w:bottom w:val="none" w:sz="0" w:space="0" w:color="auto"/>
            <w:right w:val="none" w:sz="0" w:space="0" w:color="auto"/>
          </w:divBdr>
        </w:div>
        <w:div w:id="974486272">
          <w:marLeft w:val="0"/>
          <w:marRight w:val="0"/>
          <w:marTop w:val="180"/>
          <w:marBottom w:val="240"/>
          <w:divBdr>
            <w:top w:val="none" w:sz="0" w:space="0" w:color="auto"/>
            <w:left w:val="none" w:sz="0" w:space="0" w:color="auto"/>
            <w:bottom w:val="none" w:sz="0" w:space="0" w:color="auto"/>
            <w:right w:val="none" w:sz="0" w:space="0" w:color="auto"/>
          </w:divBdr>
        </w:div>
        <w:div w:id="1718507845">
          <w:marLeft w:val="0"/>
          <w:marRight w:val="0"/>
          <w:marTop w:val="180"/>
          <w:marBottom w:val="240"/>
          <w:divBdr>
            <w:top w:val="none" w:sz="0" w:space="0" w:color="auto"/>
            <w:left w:val="none" w:sz="0" w:space="0" w:color="auto"/>
            <w:bottom w:val="none" w:sz="0" w:space="0" w:color="auto"/>
            <w:right w:val="none" w:sz="0" w:space="0" w:color="auto"/>
          </w:divBdr>
        </w:div>
        <w:div w:id="1373771419">
          <w:marLeft w:val="0"/>
          <w:marRight w:val="0"/>
          <w:marTop w:val="180"/>
          <w:marBottom w:val="240"/>
          <w:divBdr>
            <w:top w:val="none" w:sz="0" w:space="0" w:color="auto"/>
            <w:left w:val="none" w:sz="0" w:space="0" w:color="auto"/>
            <w:bottom w:val="none" w:sz="0" w:space="0" w:color="auto"/>
            <w:right w:val="none" w:sz="0" w:space="0" w:color="auto"/>
          </w:divBdr>
        </w:div>
        <w:div w:id="1215002232">
          <w:marLeft w:val="0"/>
          <w:marRight w:val="0"/>
          <w:marTop w:val="360"/>
          <w:marBottom w:val="180"/>
          <w:divBdr>
            <w:top w:val="none" w:sz="0" w:space="0" w:color="auto"/>
            <w:left w:val="none" w:sz="0" w:space="0" w:color="auto"/>
            <w:bottom w:val="none" w:sz="0" w:space="0" w:color="auto"/>
            <w:right w:val="none" w:sz="0" w:space="0" w:color="auto"/>
          </w:divBdr>
        </w:div>
        <w:div w:id="1110205100">
          <w:marLeft w:val="0"/>
          <w:marRight w:val="0"/>
          <w:marTop w:val="360"/>
          <w:marBottom w:val="180"/>
          <w:divBdr>
            <w:top w:val="none" w:sz="0" w:space="0" w:color="auto"/>
            <w:left w:val="none" w:sz="0" w:space="0" w:color="auto"/>
            <w:bottom w:val="none" w:sz="0" w:space="0" w:color="auto"/>
            <w:right w:val="none" w:sz="0" w:space="0" w:color="auto"/>
          </w:divBdr>
        </w:div>
        <w:div w:id="2134320344">
          <w:marLeft w:val="0"/>
          <w:marRight w:val="0"/>
          <w:marTop w:val="360"/>
          <w:marBottom w:val="180"/>
          <w:divBdr>
            <w:top w:val="none" w:sz="0" w:space="0" w:color="auto"/>
            <w:left w:val="none" w:sz="0" w:space="0" w:color="auto"/>
            <w:bottom w:val="none" w:sz="0" w:space="0" w:color="auto"/>
            <w:right w:val="none" w:sz="0" w:space="0" w:color="auto"/>
          </w:divBdr>
        </w:div>
        <w:div w:id="1139228075">
          <w:marLeft w:val="0"/>
          <w:marRight w:val="0"/>
          <w:marTop w:val="360"/>
          <w:marBottom w:val="180"/>
          <w:divBdr>
            <w:top w:val="none" w:sz="0" w:space="0" w:color="auto"/>
            <w:left w:val="none" w:sz="0" w:space="0" w:color="auto"/>
            <w:bottom w:val="none" w:sz="0" w:space="0" w:color="auto"/>
            <w:right w:val="none" w:sz="0" w:space="0" w:color="auto"/>
          </w:divBdr>
        </w:div>
        <w:div w:id="865289513">
          <w:marLeft w:val="0"/>
          <w:marRight w:val="0"/>
          <w:marTop w:val="180"/>
          <w:marBottom w:val="240"/>
          <w:divBdr>
            <w:top w:val="none" w:sz="0" w:space="0" w:color="auto"/>
            <w:left w:val="none" w:sz="0" w:space="0" w:color="auto"/>
            <w:bottom w:val="none" w:sz="0" w:space="0" w:color="auto"/>
            <w:right w:val="none" w:sz="0" w:space="0" w:color="auto"/>
          </w:divBdr>
        </w:div>
        <w:div w:id="1467698769">
          <w:marLeft w:val="0"/>
          <w:marRight w:val="0"/>
          <w:marTop w:val="180"/>
          <w:marBottom w:val="240"/>
          <w:divBdr>
            <w:top w:val="none" w:sz="0" w:space="0" w:color="auto"/>
            <w:left w:val="none" w:sz="0" w:space="0" w:color="auto"/>
            <w:bottom w:val="none" w:sz="0" w:space="0" w:color="auto"/>
            <w:right w:val="none" w:sz="0" w:space="0" w:color="auto"/>
          </w:divBdr>
        </w:div>
        <w:div w:id="360858768">
          <w:marLeft w:val="0"/>
          <w:marRight w:val="0"/>
          <w:marTop w:val="180"/>
          <w:marBottom w:val="240"/>
          <w:divBdr>
            <w:top w:val="none" w:sz="0" w:space="0" w:color="auto"/>
            <w:left w:val="none" w:sz="0" w:space="0" w:color="auto"/>
            <w:bottom w:val="none" w:sz="0" w:space="0" w:color="auto"/>
            <w:right w:val="none" w:sz="0" w:space="0" w:color="auto"/>
          </w:divBdr>
        </w:div>
        <w:div w:id="1652443234">
          <w:marLeft w:val="0"/>
          <w:marRight w:val="0"/>
          <w:marTop w:val="180"/>
          <w:marBottom w:val="240"/>
          <w:divBdr>
            <w:top w:val="none" w:sz="0" w:space="0" w:color="auto"/>
            <w:left w:val="none" w:sz="0" w:space="0" w:color="auto"/>
            <w:bottom w:val="none" w:sz="0" w:space="0" w:color="auto"/>
            <w:right w:val="none" w:sz="0" w:space="0" w:color="auto"/>
          </w:divBdr>
        </w:div>
        <w:div w:id="1701585371">
          <w:marLeft w:val="0"/>
          <w:marRight w:val="0"/>
          <w:marTop w:val="180"/>
          <w:marBottom w:val="240"/>
          <w:divBdr>
            <w:top w:val="none" w:sz="0" w:space="0" w:color="auto"/>
            <w:left w:val="none" w:sz="0" w:space="0" w:color="auto"/>
            <w:bottom w:val="none" w:sz="0" w:space="0" w:color="auto"/>
            <w:right w:val="none" w:sz="0" w:space="0" w:color="auto"/>
          </w:divBdr>
        </w:div>
        <w:div w:id="1738746829">
          <w:marLeft w:val="0"/>
          <w:marRight w:val="0"/>
          <w:marTop w:val="180"/>
          <w:marBottom w:val="240"/>
          <w:divBdr>
            <w:top w:val="none" w:sz="0" w:space="0" w:color="auto"/>
            <w:left w:val="none" w:sz="0" w:space="0" w:color="auto"/>
            <w:bottom w:val="none" w:sz="0" w:space="0" w:color="auto"/>
            <w:right w:val="none" w:sz="0" w:space="0" w:color="auto"/>
          </w:divBdr>
        </w:div>
        <w:div w:id="1645887918">
          <w:marLeft w:val="0"/>
          <w:marRight w:val="0"/>
          <w:marTop w:val="180"/>
          <w:marBottom w:val="240"/>
          <w:divBdr>
            <w:top w:val="none" w:sz="0" w:space="0" w:color="auto"/>
            <w:left w:val="none" w:sz="0" w:space="0" w:color="auto"/>
            <w:bottom w:val="none" w:sz="0" w:space="0" w:color="auto"/>
            <w:right w:val="none" w:sz="0" w:space="0" w:color="auto"/>
          </w:divBdr>
        </w:div>
        <w:div w:id="1408503181">
          <w:marLeft w:val="0"/>
          <w:marRight w:val="0"/>
          <w:marTop w:val="180"/>
          <w:marBottom w:val="240"/>
          <w:divBdr>
            <w:top w:val="none" w:sz="0" w:space="0" w:color="auto"/>
            <w:left w:val="none" w:sz="0" w:space="0" w:color="auto"/>
            <w:bottom w:val="none" w:sz="0" w:space="0" w:color="auto"/>
            <w:right w:val="none" w:sz="0" w:space="0" w:color="auto"/>
          </w:divBdr>
        </w:div>
        <w:div w:id="1829637575">
          <w:marLeft w:val="0"/>
          <w:marRight w:val="0"/>
          <w:marTop w:val="180"/>
          <w:marBottom w:val="240"/>
          <w:divBdr>
            <w:top w:val="none" w:sz="0" w:space="0" w:color="auto"/>
            <w:left w:val="none" w:sz="0" w:space="0" w:color="auto"/>
            <w:bottom w:val="none" w:sz="0" w:space="0" w:color="auto"/>
            <w:right w:val="none" w:sz="0" w:space="0" w:color="auto"/>
          </w:divBdr>
        </w:div>
        <w:div w:id="529880213">
          <w:marLeft w:val="0"/>
          <w:marRight w:val="0"/>
          <w:marTop w:val="180"/>
          <w:marBottom w:val="240"/>
          <w:divBdr>
            <w:top w:val="none" w:sz="0" w:space="0" w:color="auto"/>
            <w:left w:val="none" w:sz="0" w:space="0" w:color="auto"/>
            <w:bottom w:val="none" w:sz="0" w:space="0" w:color="auto"/>
            <w:right w:val="none" w:sz="0" w:space="0" w:color="auto"/>
          </w:divBdr>
        </w:div>
        <w:div w:id="1940678365">
          <w:marLeft w:val="0"/>
          <w:marRight w:val="0"/>
          <w:marTop w:val="180"/>
          <w:marBottom w:val="240"/>
          <w:divBdr>
            <w:top w:val="none" w:sz="0" w:space="0" w:color="auto"/>
            <w:left w:val="none" w:sz="0" w:space="0" w:color="auto"/>
            <w:bottom w:val="none" w:sz="0" w:space="0" w:color="auto"/>
            <w:right w:val="none" w:sz="0" w:space="0" w:color="auto"/>
          </w:divBdr>
        </w:div>
        <w:div w:id="1411266590">
          <w:marLeft w:val="0"/>
          <w:marRight w:val="0"/>
          <w:marTop w:val="180"/>
          <w:marBottom w:val="240"/>
          <w:divBdr>
            <w:top w:val="none" w:sz="0" w:space="0" w:color="auto"/>
            <w:left w:val="none" w:sz="0" w:space="0" w:color="auto"/>
            <w:bottom w:val="none" w:sz="0" w:space="0" w:color="auto"/>
            <w:right w:val="none" w:sz="0" w:space="0" w:color="auto"/>
          </w:divBdr>
        </w:div>
        <w:div w:id="1576356065">
          <w:marLeft w:val="0"/>
          <w:marRight w:val="0"/>
          <w:marTop w:val="180"/>
          <w:marBottom w:val="240"/>
          <w:divBdr>
            <w:top w:val="none" w:sz="0" w:space="0" w:color="auto"/>
            <w:left w:val="none" w:sz="0" w:space="0" w:color="auto"/>
            <w:bottom w:val="none" w:sz="0" w:space="0" w:color="auto"/>
            <w:right w:val="none" w:sz="0" w:space="0" w:color="auto"/>
          </w:divBdr>
        </w:div>
        <w:div w:id="199057747">
          <w:marLeft w:val="0"/>
          <w:marRight w:val="0"/>
          <w:marTop w:val="180"/>
          <w:marBottom w:val="240"/>
          <w:divBdr>
            <w:top w:val="none" w:sz="0" w:space="0" w:color="auto"/>
            <w:left w:val="none" w:sz="0" w:space="0" w:color="auto"/>
            <w:bottom w:val="none" w:sz="0" w:space="0" w:color="auto"/>
            <w:right w:val="none" w:sz="0" w:space="0" w:color="auto"/>
          </w:divBdr>
        </w:div>
        <w:div w:id="1496535582">
          <w:marLeft w:val="0"/>
          <w:marRight w:val="0"/>
          <w:marTop w:val="180"/>
          <w:marBottom w:val="240"/>
          <w:divBdr>
            <w:top w:val="none" w:sz="0" w:space="0" w:color="auto"/>
            <w:left w:val="none" w:sz="0" w:space="0" w:color="auto"/>
            <w:bottom w:val="none" w:sz="0" w:space="0" w:color="auto"/>
            <w:right w:val="none" w:sz="0" w:space="0" w:color="auto"/>
          </w:divBdr>
        </w:div>
        <w:div w:id="1540776709">
          <w:marLeft w:val="0"/>
          <w:marRight w:val="0"/>
          <w:marTop w:val="360"/>
          <w:marBottom w:val="180"/>
          <w:divBdr>
            <w:top w:val="none" w:sz="0" w:space="0" w:color="auto"/>
            <w:left w:val="none" w:sz="0" w:space="0" w:color="auto"/>
            <w:bottom w:val="none" w:sz="0" w:space="0" w:color="auto"/>
            <w:right w:val="none" w:sz="0" w:space="0" w:color="auto"/>
          </w:divBdr>
        </w:div>
        <w:div w:id="1528131934">
          <w:marLeft w:val="0"/>
          <w:marRight w:val="0"/>
          <w:marTop w:val="180"/>
          <w:marBottom w:val="240"/>
          <w:divBdr>
            <w:top w:val="none" w:sz="0" w:space="0" w:color="auto"/>
            <w:left w:val="none" w:sz="0" w:space="0" w:color="auto"/>
            <w:bottom w:val="none" w:sz="0" w:space="0" w:color="auto"/>
            <w:right w:val="none" w:sz="0" w:space="0" w:color="auto"/>
          </w:divBdr>
        </w:div>
        <w:div w:id="1112551280">
          <w:marLeft w:val="0"/>
          <w:marRight w:val="0"/>
          <w:marTop w:val="360"/>
          <w:marBottom w:val="180"/>
          <w:divBdr>
            <w:top w:val="none" w:sz="0" w:space="0" w:color="auto"/>
            <w:left w:val="none" w:sz="0" w:space="0" w:color="auto"/>
            <w:bottom w:val="none" w:sz="0" w:space="0" w:color="auto"/>
            <w:right w:val="none" w:sz="0" w:space="0" w:color="auto"/>
          </w:divBdr>
        </w:div>
        <w:div w:id="1921139621">
          <w:marLeft w:val="0"/>
          <w:marRight w:val="0"/>
          <w:marTop w:val="180"/>
          <w:marBottom w:val="240"/>
          <w:divBdr>
            <w:top w:val="none" w:sz="0" w:space="0" w:color="auto"/>
            <w:left w:val="none" w:sz="0" w:space="0" w:color="auto"/>
            <w:bottom w:val="none" w:sz="0" w:space="0" w:color="auto"/>
            <w:right w:val="none" w:sz="0" w:space="0" w:color="auto"/>
          </w:divBdr>
        </w:div>
        <w:div w:id="109525029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33964797">
              <w:marLeft w:val="0"/>
              <w:marRight w:val="0"/>
              <w:marTop w:val="0"/>
              <w:marBottom w:val="0"/>
              <w:divBdr>
                <w:top w:val="none" w:sz="0" w:space="0" w:color="auto"/>
                <w:left w:val="none" w:sz="0" w:space="0" w:color="auto"/>
                <w:bottom w:val="none" w:sz="0" w:space="0" w:color="auto"/>
                <w:right w:val="none" w:sz="0" w:space="0" w:color="auto"/>
              </w:divBdr>
            </w:div>
          </w:divsChild>
        </w:div>
        <w:div w:id="800222856">
          <w:marLeft w:val="0"/>
          <w:marRight w:val="0"/>
          <w:marTop w:val="360"/>
          <w:marBottom w:val="180"/>
          <w:divBdr>
            <w:top w:val="none" w:sz="0" w:space="0" w:color="auto"/>
            <w:left w:val="none" w:sz="0" w:space="0" w:color="auto"/>
            <w:bottom w:val="none" w:sz="0" w:space="0" w:color="auto"/>
            <w:right w:val="none" w:sz="0" w:space="0" w:color="auto"/>
          </w:divBdr>
        </w:div>
        <w:div w:id="1854296934">
          <w:marLeft w:val="0"/>
          <w:marRight w:val="0"/>
          <w:marTop w:val="180"/>
          <w:marBottom w:val="240"/>
          <w:divBdr>
            <w:top w:val="none" w:sz="0" w:space="0" w:color="auto"/>
            <w:left w:val="none" w:sz="0" w:space="0" w:color="auto"/>
            <w:bottom w:val="none" w:sz="0" w:space="0" w:color="auto"/>
            <w:right w:val="none" w:sz="0" w:space="0" w:color="auto"/>
          </w:divBdr>
        </w:div>
        <w:div w:id="1657800719">
          <w:marLeft w:val="0"/>
          <w:marRight w:val="0"/>
          <w:marTop w:val="360"/>
          <w:marBottom w:val="180"/>
          <w:divBdr>
            <w:top w:val="none" w:sz="0" w:space="0" w:color="auto"/>
            <w:left w:val="none" w:sz="0" w:space="0" w:color="auto"/>
            <w:bottom w:val="none" w:sz="0" w:space="0" w:color="auto"/>
            <w:right w:val="none" w:sz="0" w:space="0" w:color="auto"/>
          </w:divBdr>
        </w:div>
        <w:div w:id="895507158">
          <w:marLeft w:val="0"/>
          <w:marRight w:val="0"/>
          <w:marTop w:val="180"/>
          <w:marBottom w:val="240"/>
          <w:divBdr>
            <w:top w:val="none" w:sz="0" w:space="0" w:color="auto"/>
            <w:left w:val="none" w:sz="0" w:space="0" w:color="auto"/>
            <w:bottom w:val="none" w:sz="0" w:space="0" w:color="auto"/>
            <w:right w:val="none" w:sz="0" w:space="0" w:color="auto"/>
          </w:divBdr>
        </w:div>
        <w:div w:id="116046841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80849448">
              <w:marLeft w:val="0"/>
              <w:marRight w:val="0"/>
              <w:marTop w:val="0"/>
              <w:marBottom w:val="0"/>
              <w:divBdr>
                <w:top w:val="none" w:sz="0" w:space="0" w:color="auto"/>
                <w:left w:val="none" w:sz="0" w:space="0" w:color="auto"/>
                <w:bottom w:val="none" w:sz="0" w:space="0" w:color="auto"/>
                <w:right w:val="none" w:sz="0" w:space="0" w:color="auto"/>
              </w:divBdr>
            </w:div>
          </w:divsChild>
        </w:div>
        <w:div w:id="424109273">
          <w:marLeft w:val="0"/>
          <w:marRight w:val="0"/>
          <w:marTop w:val="360"/>
          <w:marBottom w:val="180"/>
          <w:divBdr>
            <w:top w:val="none" w:sz="0" w:space="0" w:color="auto"/>
            <w:left w:val="none" w:sz="0" w:space="0" w:color="auto"/>
            <w:bottom w:val="none" w:sz="0" w:space="0" w:color="auto"/>
            <w:right w:val="none" w:sz="0" w:space="0" w:color="auto"/>
          </w:divBdr>
        </w:div>
        <w:div w:id="2000883340">
          <w:marLeft w:val="0"/>
          <w:marRight w:val="0"/>
          <w:marTop w:val="180"/>
          <w:marBottom w:val="240"/>
          <w:divBdr>
            <w:top w:val="none" w:sz="0" w:space="0" w:color="auto"/>
            <w:left w:val="none" w:sz="0" w:space="0" w:color="auto"/>
            <w:bottom w:val="none" w:sz="0" w:space="0" w:color="auto"/>
            <w:right w:val="none" w:sz="0" w:space="0" w:color="auto"/>
          </w:divBdr>
        </w:div>
        <w:div w:id="626591757">
          <w:marLeft w:val="0"/>
          <w:marRight w:val="0"/>
          <w:marTop w:val="180"/>
          <w:marBottom w:val="240"/>
          <w:divBdr>
            <w:top w:val="none" w:sz="0" w:space="0" w:color="auto"/>
            <w:left w:val="none" w:sz="0" w:space="0" w:color="auto"/>
            <w:bottom w:val="none" w:sz="0" w:space="0" w:color="auto"/>
            <w:right w:val="none" w:sz="0" w:space="0" w:color="auto"/>
          </w:divBdr>
        </w:div>
        <w:div w:id="1881550944">
          <w:marLeft w:val="0"/>
          <w:marRight w:val="0"/>
          <w:marTop w:val="180"/>
          <w:marBottom w:val="240"/>
          <w:divBdr>
            <w:top w:val="none" w:sz="0" w:space="0" w:color="auto"/>
            <w:left w:val="none" w:sz="0" w:space="0" w:color="auto"/>
            <w:bottom w:val="none" w:sz="0" w:space="0" w:color="auto"/>
            <w:right w:val="none" w:sz="0" w:space="0" w:color="auto"/>
          </w:divBdr>
        </w:div>
        <w:div w:id="1588880996">
          <w:marLeft w:val="0"/>
          <w:marRight w:val="0"/>
          <w:marTop w:val="180"/>
          <w:marBottom w:val="240"/>
          <w:divBdr>
            <w:top w:val="none" w:sz="0" w:space="0" w:color="auto"/>
            <w:left w:val="none" w:sz="0" w:space="0" w:color="auto"/>
            <w:bottom w:val="none" w:sz="0" w:space="0" w:color="auto"/>
            <w:right w:val="none" w:sz="0" w:space="0" w:color="auto"/>
          </w:divBdr>
        </w:div>
        <w:div w:id="1932472081">
          <w:marLeft w:val="0"/>
          <w:marRight w:val="0"/>
          <w:marTop w:val="60"/>
          <w:marBottom w:val="0"/>
          <w:divBdr>
            <w:top w:val="none" w:sz="0" w:space="0" w:color="auto"/>
            <w:left w:val="none" w:sz="0" w:space="0" w:color="auto"/>
            <w:bottom w:val="none" w:sz="0" w:space="0" w:color="auto"/>
            <w:right w:val="none" w:sz="0" w:space="0" w:color="auto"/>
          </w:divBdr>
          <w:divsChild>
            <w:div w:id="269551166">
              <w:marLeft w:val="0"/>
              <w:marRight w:val="0"/>
              <w:marTop w:val="0"/>
              <w:marBottom w:val="0"/>
              <w:divBdr>
                <w:top w:val="none" w:sz="0" w:space="0" w:color="auto"/>
                <w:left w:val="none" w:sz="0" w:space="0" w:color="auto"/>
                <w:bottom w:val="none" w:sz="0" w:space="0" w:color="auto"/>
                <w:right w:val="none" w:sz="0" w:space="0" w:color="auto"/>
              </w:divBdr>
              <w:divsChild>
                <w:div w:id="871504211">
                  <w:marLeft w:val="0"/>
                  <w:marRight w:val="0"/>
                  <w:marTop w:val="0"/>
                  <w:marBottom w:val="0"/>
                  <w:divBdr>
                    <w:top w:val="none" w:sz="0" w:space="0" w:color="auto"/>
                    <w:left w:val="none" w:sz="0" w:space="0" w:color="auto"/>
                    <w:bottom w:val="single" w:sz="6" w:space="0" w:color="2C2E35"/>
                    <w:right w:val="none" w:sz="0" w:space="0" w:color="auto"/>
                  </w:divBdr>
                  <w:divsChild>
                    <w:div w:id="465389087">
                      <w:marLeft w:val="0"/>
                      <w:marRight w:val="0"/>
                      <w:marTop w:val="0"/>
                      <w:marBottom w:val="0"/>
                      <w:divBdr>
                        <w:top w:val="none" w:sz="0" w:space="0" w:color="auto"/>
                        <w:left w:val="none" w:sz="0" w:space="0" w:color="auto"/>
                        <w:bottom w:val="none" w:sz="0" w:space="0" w:color="auto"/>
                        <w:right w:val="none" w:sz="0" w:space="0" w:color="auto"/>
                      </w:divBdr>
                      <w:divsChild>
                        <w:div w:id="845440752">
                          <w:marLeft w:val="0"/>
                          <w:marRight w:val="0"/>
                          <w:marTop w:val="0"/>
                          <w:marBottom w:val="0"/>
                          <w:divBdr>
                            <w:top w:val="none" w:sz="0" w:space="0" w:color="auto"/>
                            <w:left w:val="none" w:sz="0" w:space="0" w:color="auto"/>
                            <w:bottom w:val="none" w:sz="0" w:space="0" w:color="auto"/>
                            <w:right w:val="none" w:sz="0" w:space="0" w:color="auto"/>
                          </w:divBdr>
                        </w:div>
                      </w:divsChild>
                    </w:div>
                    <w:div w:id="1121924451">
                      <w:marLeft w:val="0"/>
                      <w:marRight w:val="0"/>
                      <w:marTop w:val="0"/>
                      <w:marBottom w:val="0"/>
                      <w:divBdr>
                        <w:top w:val="none" w:sz="0" w:space="0" w:color="auto"/>
                        <w:left w:val="none" w:sz="0" w:space="0" w:color="auto"/>
                        <w:bottom w:val="none" w:sz="0" w:space="0" w:color="auto"/>
                        <w:right w:val="none" w:sz="0" w:space="0" w:color="auto"/>
                      </w:divBdr>
                    </w:div>
                  </w:divsChild>
                </w:div>
                <w:div w:id="138695369">
                  <w:marLeft w:val="0"/>
                  <w:marRight w:val="0"/>
                  <w:marTop w:val="45"/>
                  <w:marBottom w:val="0"/>
                  <w:divBdr>
                    <w:top w:val="none" w:sz="0" w:space="0" w:color="auto"/>
                    <w:left w:val="none" w:sz="0" w:space="0" w:color="auto"/>
                    <w:bottom w:val="single" w:sz="6" w:space="0" w:color="2C2E35"/>
                    <w:right w:val="none" w:sz="0" w:space="0" w:color="auto"/>
                  </w:divBdr>
                  <w:divsChild>
                    <w:div w:id="6435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43388">
          <w:marLeft w:val="0"/>
          <w:marRight w:val="0"/>
          <w:marTop w:val="180"/>
          <w:marBottom w:val="240"/>
          <w:divBdr>
            <w:top w:val="none" w:sz="0" w:space="0" w:color="auto"/>
            <w:left w:val="none" w:sz="0" w:space="0" w:color="auto"/>
            <w:bottom w:val="none" w:sz="0" w:space="0" w:color="auto"/>
            <w:right w:val="none" w:sz="0" w:space="0" w:color="auto"/>
          </w:divBdr>
        </w:div>
        <w:div w:id="1556116176">
          <w:marLeft w:val="0"/>
          <w:marRight w:val="0"/>
          <w:marTop w:val="180"/>
          <w:marBottom w:val="240"/>
          <w:divBdr>
            <w:top w:val="none" w:sz="0" w:space="0" w:color="auto"/>
            <w:left w:val="none" w:sz="0" w:space="0" w:color="auto"/>
            <w:bottom w:val="none" w:sz="0" w:space="0" w:color="auto"/>
            <w:right w:val="none" w:sz="0" w:space="0" w:color="auto"/>
          </w:divBdr>
        </w:div>
        <w:div w:id="786630303">
          <w:marLeft w:val="0"/>
          <w:marRight w:val="0"/>
          <w:marTop w:val="180"/>
          <w:marBottom w:val="240"/>
          <w:divBdr>
            <w:top w:val="none" w:sz="0" w:space="0" w:color="auto"/>
            <w:left w:val="none" w:sz="0" w:space="0" w:color="auto"/>
            <w:bottom w:val="none" w:sz="0" w:space="0" w:color="auto"/>
            <w:right w:val="none" w:sz="0" w:space="0" w:color="auto"/>
          </w:divBdr>
        </w:div>
        <w:div w:id="2095739886">
          <w:marLeft w:val="0"/>
          <w:marRight w:val="0"/>
          <w:marTop w:val="180"/>
          <w:marBottom w:val="240"/>
          <w:divBdr>
            <w:top w:val="none" w:sz="0" w:space="0" w:color="auto"/>
            <w:left w:val="none" w:sz="0" w:space="0" w:color="auto"/>
            <w:bottom w:val="none" w:sz="0" w:space="0" w:color="auto"/>
            <w:right w:val="none" w:sz="0" w:space="0" w:color="auto"/>
          </w:divBdr>
        </w:div>
        <w:div w:id="224032491">
          <w:marLeft w:val="0"/>
          <w:marRight w:val="0"/>
          <w:marTop w:val="360"/>
          <w:marBottom w:val="180"/>
          <w:divBdr>
            <w:top w:val="none" w:sz="0" w:space="0" w:color="auto"/>
            <w:left w:val="none" w:sz="0" w:space="0" w:color="auto"/>
            <w:bottom w:val="none" w:sz="0" w:space="0" w:color="auto"/>
            <w:right w:val="none" w:sz="0" w:space="0" w:color="auto"/>
          </w:divBdr>
        </w:div>
        <w:div w:id="848909006">
          <w:marLeft w:val="0"/>
          <w:marRight w:val="0"/>
          <w:marTop w:val="180"/>
          <w:marBottom w:val="240"/>
          <w:divBdr>
            <w:top w:val="none" w:sz="0" w:space="0" w:color="auto"/>
            <w:left w:val="none" w:sz="0" w:space="0" w:color="auto"/>
            <w:bottom w:val="none" w:sz="0" w:space="0" w:color="auto"/>
            <w:right w:val="none" w:sz="0" w:space="0" w:color="auto"/>
          </w:divBdr>
        </w:div>
        <w:div w:id="1608923943">
          <w:marLeft w:val="0"/>
          <w:marRight w:val="0"/>
          <w:marTop w:val="360"/>
          <w:marBottom w:val="180"/>
          <w:divBdr>
            <w:top w:val="none" w:sz="0" w:space="0" w:color="auto"/>
            <w:left w:val="none" w:sz="0" w:space="0" w:color="auto"/>
            <w:bottom w:val="none" w:sz="0" w:space="0" w:color="auto"/>
            <w:right w:val="none" w:sz="0" w:space="0" w:color="auto"/>
          </w:divBdr>
        </w:div>
        <w:div w:id="1507017498">
          <w:marLeft w:val="0"/>
          <w:marRight w:val="0"/>
          <w:marTop w:val="360"/>
          <w:marBottom w:val="180"/>
          <w:divBdr>
            <w:top w:val="none" w:sz="0" w:space="0" w:color="auto"/>
            <w:left w:val="none" w:sz="0" w:space="0" w:color="auto"/>
            <w:bottom w:val="none" w:sz="0" w:space="0" w:color="auto"/>
            <w:right w:val="none" w:sz="0" w:space="0" w:color="auto"/>
          </w:divBdr>
        </w:div>
        <w:div w:id="1537696402">
          <w:marLeft w:val="0"/>
          <w:marRight w:val="0"/>
          <w:marTop w:val="180"/>
          <w:marBottom w:val="240"/>
          <w:divBdr>
            <w:top w:val="none" w:sz="0" w:space="0" w:color="auto"/>
            <w:left w:val="none" w:sz="0" w:space="0" w:color="auto"/>
            <w:bottom w:val="none" w:sz="0" w:space="0" w:color="auto"/>
            <w:right w:val="none" w:sz="0" w:space="0" w:color="auto"/>
          </w:divBdr>
        </w:div>
        <w:div w:id="2109347275">
          <w:marLeft w:val="0"/>
          <w:marRight w:val="0"/>
          <w:marTop w:val="180"/>
          <w:marBottom w:val="240"/>
          <w:divBdr>
            <w:top w:val="none" w:sz="0" w:space="0" w:color="auto"/>
            <w:left w:val="none" w:sz="0" w:space="0" w:color="auto"/>
            <w:bottom w:val="none" w:sz="0" w:space="0" w:color="auto"/>
            <w:right w:val="none" w:sz="0" w:space="0" w:color="auto"/>
          </w:divBdr>
        </w:div>
        <w:div w:id="649872491">
          <w:marLeft w:val="0"/>
          <w:marRight w:val="0"/>
          <w:marTop w:val="180"/>
          <w:marBottom w:val="240"/>
          <w:divBdr>
            <w:top w:val="none" w:sz="0" w:space="0" w:color="auto"/>
            <w:left w:val="none" w:sz="0" w:space="0" w:color="auto"/>
            <w:bottom w:val="none" w:sz="0" w:space="0" w:color="auto"/>
            <w:right w:val="none" w:sz="0" w:space="0" w:color="auto"/>
          </w:divBdr>
        </w:div>
        <w:div w:id="1292174140">
          <w:marLeft w:val="0"/>
          <w:marRight w:val="0"/>
          <w:marTop w:val="180"/>
          <w:marBottom w:val="240"/>
          <w:divBdr>
            <w:top w:val="none" w:sz="0" w:space="0" w:color="auto"/>
            <w:left w:val="none" w:sz="0" w:space="0" w:color="auto"/>
            <w:bottom w:val="none" w:sz="0" w:space="0" w:color="auto"/>
            <w:right w:val="none" w:sz="0" w:space="0" w:color="auto"/>
          </w:divBdr>
        </w:div>
        <w:div w:id="310255450">
          <w:marLeft w:val="0"/>
          <w:marRight w:val="0"/>
          <w:marTop w:val="180"/>
          <w:marBottom w:val="240"/>
          <w:divBdr>
            <w:top w:val="none" w:sz="0" w:space="0" w:color="auto"/>
            <w:left w:val="none" w:sz="0" w:space="0" w:color="auto"/>
            <w:bottom w:val="none" w:sz="0" w:space="0" w:color="auto"/>
            <w:right w:val="none" w:sz="0" w:space="0" w:color="auto"/>
          </w:divBdr>
        </w:div>
        <w:div w:id="1274165644">
          <w:marLeft w:val="0"/>
          <w:marRight w:val="0"/>
          <w:marTop w:val="180"/>
          <w:marBottom w:val="240"/>
          <w:divBdr>
            <w:top w:val="none" w:sz="0" w:space="0" w:color="auto"/>
            <w:left w:val="none" w:sz="0" w:space="0" w:color="auto"/>
            <w:bottom w:val="none" w:sz="0" w:space="0" w:color="auto"/>
            <w:right w:val="none" w:sz="0" w:space="0" w:color="auto"/>
          </w:divBdr>
        </w:div>
        <w:div w:id="1123622344">
          <w:marLeft w:val="0"/>
          <w:marRight w:val="0"/>
          <w:marTop w:val="180"/>
          <w:marBottom w:val="240"/>
          <w:divBdr>
            <w:top w:val="none" w:sz="0" w:space="0" w:color="auto"/>
            <w:left w:val="none" w:sz="0" w:space="0" w:color="auto"/>
            <w:bottom w:val="none" w:sz="0" w:space="0" w:color="auto"/>
            <w:right w:val="none" w:sz="0" w:space="0" w:color="auto"/>
          </w:divBdr>
        </w:div>
        <w:div w:id="468593402">
          <w:marLeft w:val="0"/>
          <w:marRight w:val="0"/>
          <w:marTop w:val="60"/>
          <w:marBottom w:val="0"/>
          <w:divBdr>
            <w:top w:val="none" w:sz="0" w:space="0" w:color="auto"/>
            <w:left w:val="none" w:sz="0" w:space="0" w:color="auto"/>
            <w:bottom w:val="none" w:sz="0" w:space="0" w:color="auto"/>
            <w:right w:val="none" w:sz="0" w:space="0" w:color="auto"/>
          </w:divBdr>
          <w:divsChild>
            <w:div w:id="1671256725">
              <w:marLeft w:val="0"/>
              <w:marRight w:val="0"/>
              <w:marTop w:val="0"/>
              <w:marBottom w:val="0"/>
              <w:divBdr>
                <w:top w:val="none" w:sz="0" w:space="0" w:color="auto"/>
                <w:left w:val="none" w:sz="0" w:space="0" w:color="auto"/>
                <w:bottom w:val="none" w:sz="0" w:space="0" w:color="auto"/>
                <w:right w:val="none" w:sz="0" w:space="0" w:color="auto"/>
              </w:divBdr>
              <w:divsChild>
                <w:div w:id="751395331">
                  <w:marLeft w:val="0"/>
                  <w:marRight w:val="0"/>
                  <w:marTop w:val="0"/>
                  <w:marBottom w:val="0"/>
                  <w:divBdr>
                    <w:top w:val="none" w:sz="0" w:space="0" w:color="auto"/>
                    <w:left w:val="none" w:sz="0" w:space="0" w:color="auto"/>
                    <w:bottom w:val="single" w:sz="6" w:space="0" w:color="2C2E35"/>
                    <w:right w:val="none" w:sz="0" w:space="0" w:color="auto"/>
                  </w:divBdr>
                  <w:divsChild>
                    <w:div w:id="2007899813">
                      <w:marLeft w:val="0"/>
                      <w:marRight w:val="0"/>
                      <w:marTop w:val="0"/>
                      <w:marBottom w:val="0"/>
                      <w:divBdr>
                        <w:top w:val="none" w:sz="0" w:space="0" w:color="auto"/>
                        <w:left w:val="none" w:sz="0" w:space="0" w:color="auto"/>
                        <w:bottom w:val="none" w:sz="0" w:space="0" w:color="auto"/>
                        <w:right w:val="none" w:sz="0" w:space="0" w:color="auto"/>
                      </w:divBdr>
                      <w:divsChild>
                        <w:div w:id="274756476">
                          <w:marLeft w:val="0"/>
                          <w:marRight w:val="0"/>
                          <w:marTop w:val="0"/>
                          <w:marBottom w:val="0"/>
                          <w:divBdr>
                            <w:top w:val="none" w:sz="0" w:space="0" w:color="auto"/>
                            <w:left w:val="none" w:sz="0" w:space="0" w:color="auto"/>
                            <w:bottom w:val="none" w:sz="0" w:space="0" w:color="auto"/>
                            <w:right w:val="none" w:sz="0" w:space="0" w:color="auto"/>
                          </w:divBdr>
                        </w:div>
                      </w:divsChild>
                    </w:div>
                    <w:div w:id="933560912">
                      <w:marLeft w:val="0"/>
                      <w:marRight w:val="0"/>
                      <w:marTop w:val="0"/>
                      <w:marBottom w:val="0"/>
                      <w:divBdr>
                        <w:top w:val="none" w:sz="0" w:space="0" w:color="auto"/>
                        <w:left w:val="none" w:sz="0" w:space="0" w:color="auto"/>
                        <w:bottom w:val="none" w:sz="0" w:space="0" w:color="auto"/>
                        <w:right w:val="none" w:sz="0" w:space="0" w:color="auto"/>
                      </w:divBdr>
                    </w:div>
                  </w:divsChild>
                </w:div>
                <w:div w:id="1981184421">
                  <w:marLeft w:val="0"/>
                  <w:marRight w:val="0"/>
                  <w:marTop w:val="45"/>
                  <w:marBottom w:val="0"/>
                  <w:divBdr>
                    <w:top w:val="none" w:sz="0" w:space="0" w:color="auto"/>
                    <w:left w:val="none" w:sz="0" w:space="0" w:color="auto"/>
                    <w:bottom w:val="single" w:sz="6" w:space="0" w:color="2C2E35"/>
                    <w:right w:val="none" w:sz="0" w:space="0" w:color="auto"/>
                  </w:divBdr>
                  <w:divsChild>
                    <w:div w:id="9933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749325">
          <w:marLeft w:val="0"/>
          <w:marRight w:val="0"/>
          <w:marTop w:val="180"/>
          <w:marBottom w:val="240"/>
          <w:divBdr>
            <w:top w:val="none" w:sz="0" w:space="0" w:color="auto"/>
            <w:left w:val="none" w:sz="0" w:space="0" w:color="auto"/>
            <w:bottom w:val="none" w:sz="0" w:space="0" w:color="auto"/>
            <w:right w:val="none" w:sz="0" w:space="0" w:color="auto"/>
          </w:divBdr>
        </w:div>
        <w:div w:id="1613047062">
          <w:marLeft w:val="0"/>
          <w:marRight w:val="0"/>
          <w:marTop w:val="180"/>
          <w:marBottom w:val="240"/>
          <w:divBdr>
            <w:top w:val="none" w:sz="0" w:space="0" w:color="auto"/>
            <w:left w:val="none" w:sz="0" w:space="0" w:color="auto"/>
            <w:bottom w:val="none" w:sz="0" w:space="0" w:color="auto"/>
            <w:right w:val="none" w:sz="0" w:space="0" w:color="auto"/>
          </w:divBdr>
        </w:div>
        <w:div w:id="1152795809">
          <w:marLeft w:val="0"/>
          <w:marRight w:val="0"/>
          <w:marTop w:val="180"/>
          <w:marBottom w:val="240"/>
          <w:divBdr>
            <w:top w:val="none" w:sz="0" w:space="0" w:color="auto"/>
            <w:left w:val="none" w:sz="0" w:space="0" w:color="auto"/>
            <w:bottom w:val="none" w:sz="0" w:space="0" w:color="auto"/>
            <w:right w:val="none" w:sz="0" w:space="0" w:color="auto"/>
          </w:divBdr>
        </w:div>
        <w:div w:id="1744720909">
          <w:marLeft w:val="0"/>
          <w:marRight w:val="0"/>
          <w:marTop w:val="180"/>
          <w:marBottom w:val="240"/>
          <w:divBdr>
            <w:top w:val="none" w:sz="0" w:space="0" w:color="auto"/>
            <w:left w:val="none" w:sz="0" w:space="0" w:color="auto"/>
            <w:bottom w:val="none" w:sz="0" w:space="0" w:color="auto"/>
            <w:right w:val="none" w:sz="0" w:space="0" w:color="auto"/>
          </w:divBdr>
        </w:div>
        <w:div w:id="673800688">
          <w:marLeft w:val="0"/>
          <w:marRight w:val="0"/>
          <w:marTop w:val="180"/>
          <w:marBottom w:val="240"/>
          <w:divBdr>
            <w:top w:val="none" w:sz="0" w:space="0" w:color="auto"/>
            <w:left w:val="none" w:sz="0" w:space="0" w:color="auto"/>
            <w:bottom w:val="none" w:sz="0" w:space="0" w:color="auto"/>
            <w:right w:val="none" w:sz="0" w:space="0" w:color="auto"/>
          </w:divBdr>
        </w:div>
        <w:div w:id="1740715211">
          <w:marLeft w:val="0"/>
          <w:marRight w:val="0"/>
          <w:marTop w:val="180"/>
          <w:marBottom w:val="240"/>
          <w:divBdr>
            <w:top w:val="none" w:sz="0" w:space="0" w:color="auto"/>
            <w:left w:val="none" w:sz="0" w:space="0" w:color="auto"/>
            <w:bottom w:val="none" w:sz="0" w:space="0" w:color="auto"/>
            <w:right w:val="none" w:sz="0" w:space="0" w:color="auto"/>
          </w:divBdr>
        </w:div>
        <w:div w:id="1848670955">
          <w:marLeft w:val="0"/>
          <w:marRight w:val="0"/>
          <w:marTop w:val="180"/>
          <w:marBottom w:val="240"/>
          <w:divBdr>
            <w:top w:val="none" w:sz="0" w:space="0" w:color="auto"/>
            <w:left w:val="none" w:sz="0" w:space="0" w:color="auto"/>
            <w:bottom w:val="none" w:sz="0" w:space="0" w:color="auto"/>
            <w:right w:val="none" w:sz="0" w:space="0" w:color="auto"/>
          </w:divBdr>
        </w:div>
        <w:div w:id="1167481847">
          <w:marLeft w:val="0"/>
          <w:marRight w:val="0"/>
          <w:marTop w:val="360"/>
          <w:marBottom w:val="180"/>
          <w:divBdr>
            <w:top w:val="none" w:sz="0" w:space="0" w:color="auto"/>
            <w:left w:val="none" w:sz="0" w:space="0" w:color="auto"/>
            <w:bottom w:val="none" w:sz="0" w:space="0" w:color="auto"/>
            <w:right w:val="none" w:sz="0" w:space="0" w:color="auto"/>
          </w:divBdr>
        </w:div>
        <w:div w:id="774133777">
          <w:marLeft w:val="0"/>
          <w:marRight w:val="0"/>
          <w:marTop w:val="360"/>
          <w:marBottom w:val="180"/>
          <w:divBdr>
            <w:top w:val="none" w:sz="0" w:space="0" w:color="auto"/>
            <w:left w:val="none" w:sz="0" w:space="0" w:color="auto"/>
            <w:bottom w:val="none" w:sz="0" w:space="0" w:color="auto"/>
            <w:right w:val="none" w:sz="0" w:space="0" w:color="auto"/>
          </w:divBdr>
        </w:div>
        <w:div w:id="471992285">
          <w:marLeft w:val="0"/>
          <w:marRight w:val="0"/>
          <w:marTop w:val="180"/>
          <w:marBottom w:val="240"/>
          <w:divBdr>
            <w:top w:val="none" w:sz="0" w:space="0" w:color="auto"/>
            <w:left w:val="none" w:sz="0" w:space="0" w:color="auto"/>
            <w:bottom w:val="none" w:sz="0" w:space="0" w:color="auto"/>
            <w:right w:val="none" w:sz="0" w:space="0" w:color="auto"/>
          </w:divBdr>
        </w:div>
        <w:div w:id="1508248729">
          <w:marLeft w:val="0"/>
          <w:marRight w:val="0"/>
          <w:marTop w:val="0"/>
          <w:marBottom w:val="0"/>
          <w:divBdr>
            <w:top w:val="none" w:sz="0" w:space="0" w:color="auto"/>
            <w:left w:val="none" w:sz="0" w:space="0" w:color="auto"/>
            <w:bottom w:val="none" w:sz="0" w:space="0" w:color="auto"/>
            <w:right w:val="none" w:sz="0" w:space="0" w:color="auto"/>
          </w:divBdr>
          <w:divsChild>
            <w:div w:id="19864713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7132</Words>
  <Characters>39227</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46267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Morales San Martín</dc:creator>
  <cp:keywords/>
  <dc:description/>
  <cp:lastModifiedBy>Francisco José Morales San Martín</cp:lastModifiedBy>
  <cp:revision>1</cp:revision>
  <dcterms:created xsi:type="dcterms:W3CDTF">2026-09-28T19:29:00Z</dcterms:created>
  <dcterms:modified xsi:type="dcterms:W3CDTF">2026-09-28T19:31:00Z</dcterms:modified>
</cp:coreProperties>
</file>