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1D57F" w14:textId="21981308" w:rsidR="00D420B6" w:rsidRPr="00083E4E" w:rsidRDefault="00083E4E" w:rsidP="00304317">
      <w:pPr>
        <w:spacing w:after="0" w:line="259" w:lineRule="auto"/>
        <w:ind w:left="0" w:right="13" w:firstLine="0"/>
        <w:jc w:val="center"/>
        <w:rPr>
          <w:rFonts w:ascii="Arial" w:hAnsi="Arial" w:cs="Arial"/>
          <w:b/>
          <w:sz w:val="22"/>
          <w:szCs w:val="22"/>
        </w:rPr>
      </w:pPr>
      <w:r w:rsidRPr="00083E4E">
        <w:rPr>
          <w:rFonts w:ascii="Arial" w:hAnsi="Arial" w:cs="Arial"/>
          <w:b/>
          <w:sz w:val="22"/>
          <w:szCs w:val="22"/>
        </w:rPr>
        <w:t xml:space="preserve">Avance </w:t>
      </w:r>
      <w:r w:rsidR="00B24538" w:rsidRPr="00083E4E">
        <w:rPr>
          <w:rFonts w:ascii="Arial" w:hAnsi="Arial" w:cs="Arial"/>
          <w:b/>
          <w:sz w:val="22"/>
          <w:szCs w:val="22"/>
          <w:lang w:val="es-ES_tradnl"/>
        </w:rPr>
        <w:t>2</w:t>
      </w:r>
      <w:r w:rsidRPr="00083E4E">
        <w:rPr>
          <w:rFonts w:ascii="Arial" w:hAnsi="Arial" w:cs="Arial"/>
          <w:b/>
          <w:sz w:val="22"/>
          <w:szCs w:val="22"/>
        </w:rPr>
        <w:t xml:space="preserve"> – Propuesta proyecto final del curso de Aprendizaje No Supervisado</w:t>
      </w:r>
    </w:p>
    <w:p w14:paraId="621EE488" w14:textId="77777777" w:rsidR="007C3147" w:rsidRPr="00083E4E" w:rsidRDefault="007C3147" w:rsidP="00304317">
      <w:pPr>
        <w:spacing w:after="0" w:line="259" w:lineRule="auto"/>
        <w:ind w:left="0" w:right="13" w:firstLine="0"/>
        <w:jc w:val="center"/>
        <w:rPr>
          <w:rFonts w:ascii="Arial" w:hAnsi="Arial" w:cs="Arial"/>
          <w:sz w:val="22"/>
          <w:szCs w:val="22"/>
        </w:rPr>
      </w:pPr>
    </w:p>
    <w:p w14:paraId="2EE83830" w14:textId="77777777" w:rsidR="00D420B6" w:rsidRPr="00083E4E" w:rsidRDefault="00083E4E" w:rsidP="00304317">
      <w:pPr>
        <w:spacing w:after="0" w:line="259" w:lineRule="auto"/>
        <w:ind w:left="0" w:firstLine="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b/>
          <w:color w:val="000000"/>
          <w:sz w:val="22"/>
          <w:szCs w:val="22"/>
        </w:rPr>
        <w:t>Integrantes:</w:t>
      </w:r>
      <w:r w:rsidRPr="00083E4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DC0551E" w14:textId="77777777" w:rsidR="00D420B6" w:rsidRPr="00083E4E" w:rsidRDefault="00083E4E" w:rsidP="00304317">
      <w:pPr>
        <w:spacing w:after="0" w:line="259" w:lineRule="auto"/>
        <w:ind w:left="-5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color w:val="000000"/>
          <w:sz w:val="22"/>
          <w:szCs w:val="22"/>
        </w:rPr>
        <w:t>David Romero Acosta (</w:t>
      </w:r>
      <w:r w:rsidRPr="00083E4E">
        <w:rPr>
          <w:rFonts w:ascii="Arial" w:hAnsi="Arial" w:cs="Arial"/>
          <w:color w:val="0563C1"/>
          <w:sz w:val="22"/>
          <w:szCs w:val="22"/>
          <w:u w:val="single" w:color="0563C1"/>
        </w:rPr>
        <w:t>da.romeroa@uniandes.edu.co</w:t>
      </w:r>
      <w:r w:rsidRPr="00083E4E"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768E24E8" w14:textId="77777777" w:rsidR="00D420B6" w:rsidRPr="00083E4E" w:rsidRDefault="00083E4E" w:rsidP="00304317">
      <w:pPr>
        <w:spacing w:after="0" w:line="259" w:lineRule="auto"/>
        <w:ind w:left="-5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color w:val="000000"/>
          <w:sz w:val="22"/>
          <w:szCs w:val="22"/>
        </w:rPr>
        <w:t>Dayana Ortega Leguía (</w:t>
      </w:r>
      <w:r w:rsidRPr="00083E4E">
        <w:rPr>
          <w:rFonts w:ascii="Arial" w:hAnsi="Arial" w:cs="Arial"/>
          <w:color w:val="0563C1"/>
          <w:sz w:val="22"/>
          <w:szCs w:val="22"/>
          <w:u w:val="single" w:color="0563C1"/>
        </w:rPr>
        <w:t>d.ortegal@uniandes.edu.co</w:t>
      </w:r>
      <w:r w:rsidRPr="00083E4E">
        <w:rPr>
          <w:rFonts w:ascii="Arial" w:hAnsi="Arial" w:cs="Arial"/>
          <w:color w:val="000000"/>
          <w:sz w:val="22"/>
          <w:szCs w:val="22"/>
        </w:rPr>
        <w:t xml:space="preserve">)  </w:t>
      </w:r>
    </w:p>
    <w:p w14:paraId="462ABD49" w14:textId="77777777" w:rsidR="00D420B6" w:rsidRPr="00083E4E" w:rsidRDefault="00083E4E" w:rsidP="00304317">
      <w:pPr>
        <w:spacing w:after="0" w:line="259" w:lineRule="auto"/>
        <w:ind w:left="-5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color w:val="000000"/>
          <w:sz w:val="22"/>
          <w:szCs w:val="22"/>
        </w:rPr>
        <w:t>Edgar Garcia Morantes (</w:t>
      </w:r>
      <w:r w:rsidRPr="00083E4E">
        <w:rPr>
          <w:rFonts w:ascii="Arial" w:hAnsi="Arial" w:cs="Arial"/>
          <w:color w:val="0563C1"/>
          <w:sz w:val="22"/>
          <w:szCs w:val="22"/>
          <w:u w:val="single" w:color="0563C1"/>
        </w:rPr>
        <w:t>es.garciam@uniandes.edu.co</w:t>
      </w:r>
      <w:r w:rsidRPr="00083E4E">
        <w:rPr>
          <w:rFonts w:ascii="Arial" w:hAnsi="Arial" w:cs="Arial"/>
          <w:color w:val="000000"/>
          <w:sz w:val="22"/>
          <w:szCs w:val="22"/>
        </w:rPr>
        <w:t xml:space="preserve">)  </w:t>
      </w:r>
    </w:p>
    <w:p w14:paraId="70AC6DA9" w14:textId="77777777" w:rsidR="00D420B6" w:rsidRPr="00083E4E" w:rsidRDefault="00083E4E" w:rsidP="00304317">
      <w:pPr>
        <w:spacing w:after="0" w:line="259" w:lineRule="auto"/>
        <w:ind w:left="0" w:firstLine="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color w:val="000000"/>
          <w:sz w:val="22"/>
          <w:szCs w:val="22"/>
        </w:rPr>
        <w:t xml:space="preserve">Francisco </w:t>
      </w:r>
      <w:r w:rsidRPr="00083E4E">
        <w:rPr>
          <w:rFonts w:ascii="Arial" w:hAnsi="Arial" w:cs="Arial"/>
          <w:color w:val="000000"/>
          <w:sz w:val="22"/>
          <w:szCs w:val="22"/>
        </w:rPr>
        <w:t>Martino Gonzalez (</w:t>
      </w:r>
      <w:r w:rsidRPr="00083E4E">
        <w:rPr>
          <w:rFonts w:ascii="Arial" w:hAnsi="Arial" w:cs="Arial"/>
          <w:color w:val="0563C1"/>
          <w:sz w:val="22"/>
          <w:szCs w:val="22"/>
          <w:u w:val="single" w:color="0563C1"/>
        </w:rPr>
        <w:t>f.martino@uniandes.edu.co</w:t>
      </w:r>
      <w:r w:rsidRPr="00083E4E">
        <w:rPr>
          <w:rFonts w:ascii="Arial" w:hAnsi="Arial" w:cs="Arial"/>
          <w:color w:val="000000"/>
          <w:sz w:val="22"/>
          <w:szCs w:val="22"/>
        </w:rPr>
        <w:t xml:space="preserve">)  </w:t>
      </w:r>
    </w:p>
    <w:p w14:paraId="1CFAD21E" w14:textId="77777777" w:rsidR="00B24538" w:rsidRPr="00083E4E" w:rsidRDefault="00B24538" w:rsidP="00B2453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  <w:color w:val="1F1F1F"/>
          <w:sz w:val="22"/>
          <w:szCs w:val="22"/>
        </w:rPr>
      </w:pPr>
    </w:p>
    <w:p w14:paraId="3349A45C" w14:textId="30DCAD8D" w:rsidR="00E371F6" w:rsidRPr="00083E4E" w:rsidRDefault="00E371F6" w:rsidP="0030431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1F1F1F"/>
          <w:sz w:val="22"/>
          <w:szCs w:val="22"/>
        </w:rPr>
      </w:pPr>
      <w:r w:rsidRPr="00083E4E">
        <w:rPr>
          <w:rFonts w:ascii="Arial" w:hAnsi="Arial" w:cs="Arial"/>
          <w:b/>
          <w:bCs/>
          <w:color w:val="1F1F1F"/>
          <w:sz w:val="22"/>
          <w:szCs w:val="22"/>
        </w:rPr>
        <w:t xml:space="preserve">Elegir una de las preguntas utilizando la retroalimentación recibida en el avance anterior y expandir sobre su motivación a responderla. </w:t>
      </w:r>
    </w:p>
    <w:p w14:paraId="59547EB4" w14:textId="198DAA2B" w:rsidR="00E371F6" w:rsidRPr="00083E4E" w:rsidRDefault="00E371F6" w:rsidP="00304317">
      <w:pPr>
        <w:spacing w:after="0" w:line="259" w:lineRule="auto"/>
        <w:ind w:left="-5"/>
        <w:rPr>
          <w:rFonts w:ascii="Arial" w:hAnsi="Arial" w:cs="Arial"/>
          <w:b/>
          <w:sz w:val="22"/>
          <w:szCs w:val="22"/>
        </w:rPr>
      </w:pPr>
    </w:p>
    <w:p w14:paraId="421A462C" w14:textId="1E9019A4" w:rsidR="00E371F6" w:rsidRPr="00083E4E" w:rsidRDefault="00E371F6" w:rsidP="00083E4E">
      <w:pPr>
        <w:spacing w:after="0" w:line="259" w:lineRule="auto"/>
        <w:ind w:left="-5"/>
        <w:rPr>
          <w:rFonts w:ascii="Arial" w:hAnsi="Arial" w:cs="Arial"/>
          <w:bCs/>
          <w:sz w:val="22"/>
          <w:szCs w:val="22"/>
          <w:lang w:val="es-ES_tradnl"/>
        </w:rPr>
      </w:pPr>
      <w:r w:rsidRPr="00083E4E">
        <w:rPr>
          <w:rFonts w:ascii="Arial" w:hAnsi="Arial" w:cs="Arial"/>
          <w:bCs/>
          <w:sz w:val="22"/>
          <w:szCs w:val="22"/>
          <w:lang w:val="es-ES_tradnl"/>
        </w:rPr>
        <w:t xml:space="preserve">De acuerdo con la retroalimentación recibida se realiza elección del proyecto número 1 presentado. </w:t>
      </w:r>
    </w:p>
    <w:tbl>
      <w:tblPr>
        <w:tblStyle w:val="TableGrid"/>
        <w:tblW w:w="10024" w:type="dxa"/>
        <w:tblInd w:w="-111" w:type="dxa"/>
        <w:tblCellMar>
          <w:top w:w="66" w:type="dxa"/>
          <w:left w:w="111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8524"/>
      </w:tblGrid>
      <w:tr w:rsidR="00D420B6" w:rsidRPr="00083E4E" w14:paraId="2F0AFBA2" w14:textId="77777777" w:rsidTr="007C3147">
        <w:trPr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BB03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b/>
                <w:sz w:val="22"/>
                <w:szCs w:val="22"/>
              </w:rPr>
              <w:t>Items</w:t>
            </w:r>
          </w:p>
        </w:tc>
        <w:tc>
          <w:tcPr>
            <w:tcW w:w="8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D1FD5" w14:textId="77777777" w:rsidR="00D420B6" w:rsidRPr="00083E4E" w:rsidRDefault="00083E4E" w:rsidP="00304317">
            <w:pPr>
              <w:spacing w:after="0" w:line="259" w:lineRule="auto"/>
              <w:ind w:left="0" w:right="1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D420B6" w:rsidRPr="00083E4E" w14:paraId="0217366E" w14:textId="77777777" w:rsidTr="007C314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33BE" w14:textId="77777777" w:rsidR="00D420B6" w:rsidRPr="00083E4E" w:rsidRDefault="00083E4E" w:rsidP="00304317">
            <w:pPr>
              <w:tabs>
                <w:tab w:val="right" w:pos="1290"/>
              </w:tabs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>Pregunta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de</w:t>
            </w:r>
          </w:p>
          <w:p w14:paraId="4621DB36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>investigación</w:t>
            </w:r>
          </w:p>
        </w:tc>
        <w:tc>
          <w:tcPr>
            <w:tcW w:w="8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82A2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 xml:space="preserve">¿Cuáles son los factores más relevantes que permiten segmentar el grupo de estudiantes que presenta la prueba ICFES Saber 11 con el fin de saber a qué carrera de educación superior se puede presentar? </w:t>
            </w:r>
          </w:p>
        </w:tc>
      </w:tr>
      <w:tr w:rsidR="00D420B6" w:rsidRPr="00083E4E" w14:paraId="6F17BDEB" w14:textId="77777777" w:rsidTr="007C3147">
        <w:trPr>
          <w:trHeight w:val="1486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C891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>Motivación</w:t>
            </w:r>
          </w:p>
        </w:tc>
        <w:tc>
          <w:tcPr>
            <w:tcW w:w="8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3BC4" w14:textId="77777777" w:rsidR="00D420B6" w:rsidRPr="00083E4E" w:rsidRDefault="00083E4E" w:rsidP="00304317">
            <w:pPr>
              <w:spacing w:after="0" w:line="259" w:lineRule="auto"/>
              <w:ind w:left="0" w:right="13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>El ICFES [1] (Instituto Colombiano para la</w:t>
            </w:r>
            <w:r w:rsidRPr="00083E4E">
              <w:rPr>
                <w:rFonts w:ascii="Arial" w:hAnsi="Arial" w:cs="Arial"/>
                <w:sz w:val="22"/>
                <w:szCs w:val="22"/>
              </w:rPr>
              <w:t xml:space="preserve"> Evaluación de la Educación) es una entidad que evalúa estudiantes para el acceso a la educación superior y que realiza investigaciones de la calidad educativa con el fin de encontrar factores que inciden en esta. Por lo tanto, en este estudio se quiere se</w:t>
            </w:r>
            <w:r w:rsidRPr="00083E4E">
              <w:rPr>
                <w:rFonts w:ascii="Arial" w:hAnsi="Arial" w:cs="Arial"/>
                <w:sz w:val="22"/>
                <w:szCs w:val="22"/>
              </w:rPr>
              <w:t>gmentar a los estudiantes con el fin de hacerle una recomendación de carrera en una institución de educación superior a partir de sus resultados.</w:t>
            </w:r>
          </w:p>
        </w:tc>
      </w:tr>
      <w:tr w:rsidR="00D420B6" w:rsidRPr="00083E4E" w14:paraId="450E56D7" w14:textId="77777777" w:rsidTr="007C314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D9E7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 xml:space="preserve">Asociación con el </w:t>
            </w:r>
            <w:r w:rsidRPr="00083E4E">
              <w:rPr>
                <w:rFonts w:ascii="Arial" w:hAnsi="Arial" w:cs="Arial"/>
                <w:sz w:val="22"/>
                <w:szCs w:val="22"/>
              </w:rPr>
              <w:t>ANS</w:t>
            </w:r>
            <w:r w:rsidRPr="00083E4E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8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64BB" w14:textId="77777777" w:rsidR="00D420B6" w:rsidRPr="00083E4E" w:rsidRDefault="00083E4E" w:rsidP="00304317">
            <w:pPr>
              <w:spacing w:after="0" w:line="259" w:lineRule="auto"/>
              <w:ind w:left="0" w:right="12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 xml:space="preserve">Debido a que no se cuenta con datos con una respuesta supervisada, es decir, solo se </w:t>
            </w:r>
            <w:r w:rsidRPr="00083E4E">
              <w:rPr>
                <w:rFonts w:ascii="Arial" w:hAnsi="Arial" w:cs="Arial"/>
                <w:sz w:val="22"/>
                <w:szCs w:val="22"/>
              </w:rPr>
              <w:t>tiene la información de los predictores, este problema hace parte de los modelos de aprendizaje no supervisado</w:t>
            </w:r>
          </w:p>
        </w:tc>
      </w:tr>
      <w:tr w:rsidR="00D420B6" w:rsidRPr="00083E4E" w14:paraId="439B8D5D" w14:textId="77777777" w:rsidTr="007C314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4814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>Cliente potencial</w:t>
            </w:r>
          </w:p>
        </w:tc>
        <w:tc>
          <w:tcPr>
            <w:tcW w:w="8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F62B" w14:textId="77777777" w:rsidR="00D420B6" w:rsidRPr="00083E4E" w:rsidRDefault="00083E4E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sz w:val="22"/>
                <w:szCs w:val="22"/>
              </w:rPr>
              <w:t>Universidades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y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Estudiantes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que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quieren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escoger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una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carrera</w:t>
            </w:r>
            <w:r w:rsidRPr="00083E4E">
              <w:rPr>
                <w:rFonts w:ascii="Arial" w:hAnsi="Arial" w:cs="Arial"/>
                <w:sz w:val="22"/>
                <w:szCs w:val="22"/>
              </w:rPr>
              <w:tab/>
              <w:t>de educación superior</w:t>
            </w:r>
          </w:p>
        </w:tc>
      </w:tr>
    </w:tbl>
    <w:p w14:paraId="0EEDC96B" w14:textId="689836FB" w:rsidR="00E371F6" w:rsidRPr="00083E4E" w:rsidRDefault="00083E4E" w:rsidP="00304317">
      <w:pPr>
        <w:spacing w:after="0"/>
        <w:ind w:left="-5"/>
        <w:rPr>
          <w:rFonts w:ascii="Arial" w:hAnsi="Arial" w:cs="Arial"/>
          <w:sz w:val="14"/>
          <w:szCs w:val="22"/>
        </w:rPr>
      </w:pPr>
      <w:r w:rsidRPr="00083E4E">
        <w:rPr>
          <w:rFonts w:ascii="Arial" w:hAnsi="Arial" w:cs="Arial"/>
          <w:sz w:val="14"/>
          <w:szCs w:val="22"/>
        </w:rPr>
        <w:t>* Aprendizaje No Supervisado</w:t>
      </w:r>
    </w:p>
    <w:p w14:paraId="32823099" w14:textId="77777777" w:rsidR="00304317" w:rsidRPr="00083E4E" w:rsidRDefault="00304317" w:rsidP="00304317">
      <w:pPr>
        <w:spacing w:after="0"/>
        <w:ind w:left="-5"/>
        <w:rPr>
          <w:rFonts w:ascii="Arial" w:hAnsi="Arial" w:cs="Arial"/>
          <w:sz w:val="22"/>
          <w:szCs w:val="22"/>
        </w:rPr>
      </w:pPr>
    </w:p>
    <w:p w14:paraId="4D23CBBB" w14:textId="50FC9313" w:rsidR="00E371F6" w:rsidRPr="00083E4E" w:rsidRDefault="00E371F6" w:rsidP="0030431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083E4E">
        <w:rPr>
          <w:rFonts w:ascii="Arial" w:hAnsi="Arial" w:cs="Arial"/>
          <w:b/>
          <w:bCs/>
          <w:sz w:val="22"/>
          <w:szCs w:val="22"/>
        </w:rPr>
        <w:t xml:space="preserve">Describir si el problema pertenece a una tarea de reducción de dimensión, clustering, o una combinación de los dos, explicando el por qué. </w:t>
      </w:r>
    </w:p>
    <w:p w14:paraId="04A32EE0" w14:textId="7ED35AD2" w:rsidR="007C3147" w:rsidRPr="00083E4E" w:rsidRDefault="007C3147" w:rsidP="007C3147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0D502390" w14:textId="3E9AE155" w:rsidR="007C3147" w:rsidRPr="00083E4E" w:rsidRDefault="007C3147" w:rsidP="007C3147">
      <w:pPr>
        <w:spacing w:after="0" w:line="240" w:lineRule="auto"/>
        <w:rPr>
          <w:rFonts w:ascii="Arial" w:hAnsi="Arial" w:cs="Arial"/>
          <w:bCs/>
          <w:sz w:val="22"/>
          <w:szCs w:val="22"/>
          <w:lang w:val="es-PE"/>
        </w:rPr>
      </w:pPr>
      <w:r w:rsidRPr="00083E4E">
        <w:rPr>
          <w:rFonts w:ascii="Arial" w:hAnsi="Arial" w:cs="Arial"/>
          <w:bCs/>
          <w:sz w:val="22"/>
          <w:szCs w:val="22"/>
          <w:lang w:val="es-PE"/>
        </w:rPr>
        <w:t>El problema pertenece a una combinación de tareas de reducción de dimensión y clustering. Esto debido a que contamos con una base de datos de muchas columnas (en la sección 4 se verá que son 82 dimensiones) y será necesario poder reducirlas para evitar impactos negativos en los resultados; por otro lado, la tarea central del problema es clustering, dado que queremos encontrar los factores más relevantes p</w:t>
      </w:r>
      <w:r w:rsidR="00083E4E">
        <w:rPr>
          <w:rFonts w:ascii="Arial" w:hAnsi="Arial" w:cs="Arial"/>
          <w:bCs/>
          <w:sz w:val="22"/>
          <w:szCs w:val="22"/>
          <w:lang w:val="es-PE"/>
        </w:rPr>
        <w:t>ara segmentar a los estudiantes.</w:t>
      </w:r>
    </w:p>
    <w:p w14:paraId="6610BDDB" w14:textId="6E3FB3B1" w:rsidR="007C3147" w:rsidRPr="00083E4E" w:rsidRDefault="007C3147" w:rsidP="007C3147">
      <w:pPr>
        <w:spacing w:after="0" w:line="240" w:lineRule="auto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14:paraId="46F2F9FF" w14:textId="77777777" w:rsidR="007C3147" w:rsidRPr="00083E4E" w:rsidRDefault="007C3147" w:rsidP="007C3147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14BAF7B" w14:textId="78977850" w:rsidR="00E371F6" w:rsidRPr="00083E4E" w:rsidRDefault="00E371F6" w:rsidP="00304317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083E4E">
        <w:rPr>
          <w:rFonts w:ascii="Arial" w:hAnsi="Arial" w:cs="Arial"/>
          <w:b/>
          <w:sz w:val="22"/>
          <w:szCs w:val="22"/>
        </w:rPr>
        <w:t xml:space="preserve">Proponer al menos un algoritmo/técnica de aprendizaje no supervisado que ustedes crean que es la adecuada para responder la pregunta. </w:t>
      </w:r>
    </w:p>
    <w:p w14:paraId="2F8F4DDF" w14:textId="287A7FF7" w:rsidR="00E371F6" w:rsidRPr="00083E4E" w:rsidRDefault="00E371F6" w:rsidP="00304317">
      <w:pPr>
        <w:pStyle w:val="Prrafodelista"/>
        <w:spacing w:after="0"/>
        <w:rPr>
          <w:rFonts w:ascii="Arial" w:hAnsi="Arial" w:cs="Arial"/>
          <w:sz w:val="22"/>
          <w:szCs w:val="22"/>
        </w:rPr>
      </w:pPr>
    </w:p>
    <w:p w14:paraId="65EF7CB0" w14:textId="23ED54E8" w:rsidR="00E371F6" w:rsidRPr="00083E4E" w:rsidRDefault="007C3147" w:rsidP="007C3147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  <w:lang w:val="es-PE"/>
        </w:rPr>
      </w:pPr>
      <w:r w:rsidRPr="00083E4E">
        <w:rPr>
          <w:rFonts w:ascii="Arial" w:hAnsi="Arial" w:cs="Arial"/>
          <w:sz w:val="22"/>
          <w:szCs w:val="22"/>
          <w:lang w:val="es-PE"/>
        </w:rPr>
        <w:t>PCA: para poder reducir dimensiones</w:t>
      </w:r>
    </w:p>
    <w:p w14:paraId="71698B2D" w14:textId="562191F7" w:rsidR="007C3147" w:rsidRPr="00083E4E" w:rsidRDefault="007C3147" w:rsidP="00083E4E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  <w:lang w:val="es-PE"/>
        </w:rPr>
      </w:pPr>
      <w:r w:rsidRPr="00083E4E">
        <w:rPr>
          <w:rFonts w:ascii="Arial" w:hAnsi="Arial" w:cs="Arial"/>
          <w:sz w:val="22"/>
          <w:szCs w:val="22"/>
          <w:lang w:val="es-PE"/>
        </w:rPr>
        <w:t>Kmeans</w:t>
      </w:r>
      <w:bookmarkStart w:id="0" w:name="_GoBack"/>
      <w:bookmarkEnd w:id="0"/>
      <w:r w:rsidRPr="00083E4E">
        <w:rPr>
          <w:rFonts w:ascii="Arial" w:hAnsi="Arial" w:cs="Arial"/>
          <w:sz w:val="22"/>
          <w:szCs w:val="22"/>
          <w:lang w:val="es-PE"/>
        </w:rPr>
        <w:t xml:space="preserve"> o Kmedoides: para clusterizar</w:t>
      </w:r>
    </w:p>
    <w:p w14:paraId="7F97E6C2" w14:textId="77777777" w:rsidR="00E371F6" w:rsidRPr="00083E4E" w:rsidRDefault="00E371F6" w:rsidP="00304317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083E4E">
        <w:rPr>
          <w:rFonts w:ascii="Arial" w:hAnsi="Arial" w:cs="Arial"/>
          <w:b/>
          <w:bCs/>
          <w:sz w:val="22"/>
          <w:szCs w:val="22"/>
        </w:rPr>
        <w:t xml:space="preserve">Presentar estadísticas descriptivas utilizando tablas y/o visualizaciones de los datos crudos que tengan a su disposición. Describir el plan que van a seguir para tener los datos listos. Por ejemplo, cómo van a limpiarlos, que van a hacer con los datos faltantes, etc. </w:t>
      </w:r>
    </w:p>
    <w:p w14:paraId="6C046A1A" w14:textId="006769E6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</w:p>
    <w:p w14:paraId="1A56592D" w14:textId="239DF971" w:rsidR="00E371F6" w:rsidRPr="00083E4E" w:rsidRDefault="00E371F6" w:rsidP="00304317">
      <w:pPr>
        <w:spacing w:after="0"/>
        <w:ind w:left="-5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83E4E">
        <w:rPr>
          <w:rFonts w:ascii="Arial" w:hAnsi="Arial" w:cs="Arial"/>
          <w:b/>
          <w:bCs/>
          <w:sz w:val="22"/>
          <w:szCs w:val="22"/>
          <w:lang w:val="es-ES_tradnl"/>
        </w:rPr>
        <w:t>Exploración de datos preliminar</w:t>
      </w:r>
    </w:p>
    <w:p w14:paraId="630BFEA8" w14:textId="0B94E015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color w:val="auto"/>
          <w:sz w:val="22"/>
          <w:szCs w:val="22"/>
        </w:rPr>
        <w:t> </w:t>
      </w:r>
      <w:r w:rsidRPr="00083E4E">
        <w:rPr>
          <w:rFonts w:ascii="Arial" w:hAnsi="Arial" w:cs="Arial"/>
          <w:sz w:val="22"/>
          <w:szCs w:val="22"/>
        </w:rPr>
        <w:fldChar w:fldCharType="begin"/>
      </w:r>
      <w:r w:rsidR="008E2C79" w:rsidRPr="00083E4E">
        <w:rPr>
          <w:rFonts w:ascii="Arial" w:hAnsi="Arial" w:cs="Arial"/>
          <w:sz w:val="22"/>
          <w:szCs w:val="22"/>
        </w:rPr>
        <w:instrText xml:space="preserve"> INCLUDEPICTURE "C:\\var\\folders\\r7\\dv05kqp97p124w_htvdv8pz00000gn\\T\\com.microsoft.Word\\WebArchiveCopyPasteTempFiles\\Z" \* MERGEFORMAT </w:instrText>
      </w:r>
      <w:r w:rsidRPr="00083E4E">
        <w:rPr>
          <w:rFonts w:ascii="Arial" w:hAnsi="Arial" w:cs="Arial"/>
          <w:sz w:val="22"/>
          <w:szCs w:val="22"/>
        </w:rPr>
        <w:fldChar w:fldCharType="separate"/>
      </w:r>
      <w:r w:rsidRPr="00083E4E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 wp14:anchorId="22A9025F" wp14:editId="2812806D">
            <wp:extent cx="2178996" cy="414448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37" cy="4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E4E">
        <w:rPr>
          <w:rFonts w:ascii="Arial" w:hAnsi="Arial" w:cs="Arial"/>
          <w:sz w:val="22"/>
          <w:szCs w:val="22"/>
        </w:rPr>
        <w:fldChar w:fldCharType="end"/>
      </w:r>
    </w:p>
    <w:p w14:paraId="5E5BD995" w14:textId="67E8EC0E" w:rsidR="00E371F6" w:rsidRPr="00083E4E" w:rsidRDefault="00E371F6" w:rsidP="00304317">
      <w:pPr>
        <w:spacing w:after="0"/>
        <w:ind w:left="0" w:firstLine="0"/>
        <w:rPr>
          <w:rFonts w:ascii="Arial" w:hAnsi="Arial" w:cs="Arial"/>
          <w:b/>
          <w:bCs/>
          <w:sz w:val="22"/>
          <w:szCs w:val="22"/>
          <w:lang w:val="en-US"/>
        </w:rPr>
      </w:pPr>
      <w:r w:rsidRPr="00083E4E">
        <w:rPr>
          <w:rFonts w:ascii="Arial" w:hAnsi="Arial" w:cs="Arial"/>
          <w:b/>
          <w:bCs/>
          <w:sz w:val="22"/>
          <w:szCs w:val="22"/>
        </w:rPr>
        <w:t>Tipo de Datos​</w:t>
      </w:r>
    </w:p>
    <w:p w14:paraId="5A6E3297" w14:textId="6E91889B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</w:rPr>
        <w:t>Se cuenta con los siguientes tipos de datos: int, float, object, string y datetime.</w:t>
      </w:r>
      <w:r w:rsidRPr="00083E4E">
        <w:rPr>
          <w:rFonts w:ascii="Arial" w:hAnsi="Arial" w:cs="Arial"/>
          <w:sz w:val="22"/>
          <w:szCs w:val="22"/>
          <w:lang w:val="es-ES"/>
        </w:rPr>
        <w:t>​</w:t>
      </w:r>
    </w:p>
    <w:p w14:paraId="7F6C2E0F" w14:textId="415108FB" w:rsidR="00E371F6" w:rsidRPr="00083E4E" w:rsidRDefault="00E371F6" w:rsidP="00304317">
      <w:pPr>
        <w:spacing w:after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083E4E">
        <w:rPr>
          <w:rFonts w:ascii="Arial" w:hAnsi="Arial" w:cs="Arial"/>
          <w:b/>
          <w:bCs/>
          <w:sz w:val="22"/>
          <w:szCs w:val="22"/>
        </w:rPr>
        <w:t>Descripción base de datos​</w:t>
      </w:r>
    </w:p>
    <w:p w14:paraId="65C8EAE0" w14:textId="5C7DB9AA" w:rsidR="00E371F6" w:rsidRPr="00083E4E" w:rsidRDefault="007C3147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CO"/>
        </w:rPr>
      </w:pPr>
      <w:r w:rsidRPr="00083E4E">
        <w:rPr>
          <w:rFonts w:ascii="Arial" w:hAnsi="Arial" w:cs="Arial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D92C302" wp14:editId="50E1E0AD">
            <wp:simplePos x="0" y="0"/>
            <wp:positionH relativeFrom="margin">
              <wp:align>left</wp:align>
            </wp:positionH>
            <wp:positionV relativeFrom="paragraph">
              <wp:posOffset>755015</wp:posOffset>
            </wp:positionV>
            <wp:extent cx="5353050" cy="1908810"/>
            <wp:effectExtent l="0" t="0" r="0" b="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1F6" w:rsidRPr="00083E4E">
        <w:rPr>
          <w:rFonts w:ascii="Arial" w:hAnsi="Arial" w:cs="Arial"/>
          <w:sz w:val="22"/>
          <w:szCs w:val="22"/>
        </w:rPr>
        <w:t>Esta base consta de 30963 registros y 82 características entre las que se encuentran: la nacionalidad, el género, el departamento y municipio de residencia, estrato socio económico, datos relacionados al entorno familiar, datos relacionados al colegio del estudiante y el desempeño en cada área de evaluación del examen.​</w:t>
      </w:r>
    </w:p>
    <w:p w14:paraId="2632364F" w14:textId="585484DD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sz w:val="22"/>
          <w:szCs w:val="22"/>
        </w:rPr>
        <w:t> </w:t>
      </w:r>
      <w:r w:rsidRPr="00083E4E">
        <w:rPr>
          <w:rFonts w:ascii="Arial" w:hAnsi="Arial" w:cs="Arial"/>
          <w:sz w:val="22"/>
          <w:szCs w:val="22"/>
        </w:rPr>
        <w:fldChar w:fldCharType="begin"/>
      </w:r>
      <w:r w:rsidR="008E2C79" w:rsidRPr="00083E4E">
        <w:rPr>
          <w:rFonts w:ascii="Arial" w:hAnsi="Arial" w:cs="Arial"/>
          <w:sz w:val="22"/>
          <w:szCs w:val="22"/>
        </w:rPr>
        <w:instrText xml:space="preserve"> INCLUDEPICTURE "C:\\var\\folders\\r7\\dv05kqp97p124w_htvdv8pz00000gn\\T\\com.microsoft.Word\\WebArchiveCopyPasteTempFiles\\Z" \* MERGEFORMAT </w:instrText>
      </w:r>
      <w:r w:rsidRPr="00083E4E">
        <w:rPr>
          <w:rFonts w:ascii="Arial" w:hAnsi="Arial" w:cs="Arial"/>
          <w:sz w:val="22"/>
          <w:szCs w:val="22"/>
        </w:rPr>
        <w:fldChar w:fldCharType="separate"/>
      </w:r>
      <w:r w:rsidRPr="00083E4E">
        <w:rPr>
          <w:rFonts w:ascii="Arial" w:hAnsi="Arial" w:cs="Arial"/>
          <w:sz w:val="22"/>
          <w:szCs w:val="22"/>
        </w:rPr>
        <w:fldChar w:fldCharType="end"/>
      </w:r>
    </w:p>
    <w:p w14:paraId="63259668" w14:textId="469F2502" w:rsidR="00E371F6" w:rsidRPr="00083E4E" w:rsidRDefault="00304317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sz w:val="22"/>
          <w:szCs w:val="22"/>
          <w:lang w:val="es-ES"/>
        </w:rPr>
        <w:t>Se</w:t>
      </w:r>
      <w:r w:rsidR="00E371F6" w:rsidRPr="00083E4E">
        <w:rPr>
          <w:rFonts w:ascii="Arial" w:hAnsi="Arial" w:cs="Arial"/>
          <w:sz w:val="22"/>
          <w:szCs w:val="22"/>
          <w:lang w:val="es-ES"/>
        </w:rPr>
        <w:t xml:space="preserve"> observa una correlación entre el estrato y el puntaje obtenido en la prueba. A menor estrato, menor calificación media e inversamente, a mayor estrato, mejores calificaciones promedio.</w:t>
      </w:r>
    </w:p>
    <w:p w14:paraId="42744C59" w14:textId="63AA9A1F" w:rsidR="00E371F6" w:rsidRPr="00083E4E" w:rsidRDefault="00E371F6" w:rsidP="00304317">
      <w:pPr>
        <w:spacing w:after="0"/>
        <w:ind w:left="0" w:firstLine="0"/>
        <w:jc w:val="center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sz w:val="22"/>
          <w:szCs w:val="22"/>
        </w:rPr>
        <w:fldChar w:fldCharType="begin"/>
      </w:r>
      <w:r w:rsidR="008E2C79" w:rsidRPr="00083E4E">
        <w:rPr>
          <w:rFonts w:ascii="Arial" w:hAnsi="Arial" w:cs="Arial"/>
          <w:sz w:val="22"/>
          <w:szCs w:val="22"/>
        </w:rPr>
        <w:instrText xml:space="preserve"> INCLUDEPICTURE "C:\\var\\folders\\r7\\dv05kqp97p124w_htvdv8pz00000gn\\T\\com.microsoft.Word\\WebArchiveCopyPasteTempFiles\\2Q==" \* MERGEFORMAT </w:instrText>
      </w:r>
      <w:r w:rsidRPr="00083E4E">
        <w:rPr>
          <w:rFonts w:ascii="Arial" w:hAnsi="Arial" w:cs="Arial"/>
          <w:sz w:val="22"/>
          <w:szCs w:val="22"/>
        </w:rPr>
        <w:fldChar w:fldCharType="separate"/>
      </w:r>
      <w:r w:rsidR="007C3147" w:rsidRPr="00083E4E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 wp14:anchorId="0C1FFE88" wp14:editId="385A61F2">
            <wp:extent cx="2727770" cy="219845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70" cy="219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E4E">
        <w:rPr>
          <w:rFonts w:ascii="Arial" w:hAnsi="Arial" w:cs="Arial"/>
          <w:sz w:val="22"/>
          <w:szCs w:val="22"/>
        </w:rPr>
        <w:fldChar w:fldCharType="end"/>
      </w:r>
    </w:p>
    <w:p w14:paraId="7EF67BCB" w14:textId="2F5E6B4B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</w:p>
    <w:p w14:paraId="774EB17C" w14:textId="77777777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</w:rPr>
        <w:t>En cuanto al examen, se observa una alta correlación entre las notas altas de una materia en particular con una nota alta en el puntaje global. </w:t>
      </w:r>
      <w:r w:rsidRPr="00083E4E">
        <w:rPr>
          <w:rFonts w:ascii="Arial" w:hAnsi="Arial" w:cs="Arial"/>
          <w:sz w:val="22"/>
          <w:szCs w:val="22"/>
          <w:lang w:val="es-ES"/>
        </w:rPr>
        <w:t>​</w:t>
      </w:r>
    </w:p>
    <w:p w14:paraId="20FBE6BF" w14:textId="2D2BD2B9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</w:rPr>
        <w:t>También se observa una baja correlación entre las notas de español y matemáticas, y entre las notas de inglés con el resto de las materias.</w:t>
      </w:r>
      <w:r w:rsidRPr="00083E4E">
        <w:rPr>
          <w:rFonts w:ascii="Arial" w:hAnsi="Arial" w:cs="Arial"/>
          <w:sz w:val="22"/>
          <w:szCs w:val="22"/>
          <w:lang w:val="es-ES"/>
        </w:rPr>
        <w:t>​</w:t>
      </w:r>
    </w:p>
    <w:p w14:paraId="7ACFFB3C" w14:textId="30EAC8B5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</w:rPr>
        <w:t>Es prudente eliminar los puntajes por materia para realizar futuras predicciones, puesto que sus combinaciones lineales dan como resultado el puntaje global.​</w:t>
      </w:r>
    </w:p>
    <w:p w14:paraId="5446E826" w14:textId="375CA4FF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</w:p>
    <w:p w14:paraId="78328B12" w14:textId="54286A1D" w:rsidR="00E371F6" w:rsidRPr="00083E4E" w:rsidRDefault="00E371F6" w:rsidP="00304317">
      <w:pPr>
        <w:spacing w:after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083E4E">
        <w:rPr>
          <w:rFonts w:ascii="Arial" w:hAnsi="Arial" w:cs="Arial"/>
          <w:b/>
          <w:bCs/>
          <w:sz w:val="22"/>
          <w:szCs w:val="22"/>
        </w:rPr>
        <w:t>Preparación de los datos</w:t>
      </w:r>
    </w:p>
    <w:p w14:paraId="3E1E5544" w14:textId="69D54A38" w:rsidR="00A12194" w:rsidRPr="00083E4E" w:rsidRDefault="00A12194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  <w:lang w:val="es-ES"/>
        </w:rPr>
        <w:t>Con el fin de poder utilizar toda la información disponible posible se realizarán las siguientes actividades:</w:t>
      </w:r>
    </w:p>
    <w:p w14:paraId="368D2B7F" w14:textId="77777777" w:rsidR="00A12194" w:rsidRPr="00083E4E" w:rsidRDefault="00A12194" w:rsidP="00304317">
      <w:pPr>
        <w:spacing w:after="0"/>
        <w:ind w:left="0" w:firstLine="0"/>
        <w:rPr>
          <w:rFonts w:ascii="Arial" w:hAnsi="Arial" w:cs="Arial"/>
          <w:sz w:val="22"/>
          <w:szCs w:val="22"/>
          <w:lang w:val="es-ES"/>
        </w:rPr>
      </w:pPr>
    </w:p>
    <w:p w14:paraId="43F009C1" w14:textId="36913D18" w:rsidR="00E371F6" w:rsidRPr="00083E4E" w:rsidRDefault="00E371F6" w:rsidP="0030431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  <w:lang w:val="es-ES"/>
        </w:rPr>
        <w:t>Transformación de variables categóricas a dummies.​</w:t>
      </w:r>
    </w:p>
    <w:p w14:paraId="6FCF5A4C" w14:textId="0DFDD522" w:rsidR="00E371F6" w:rsidRPr="00083E4E" w:rsidRDefault="00E371F6" w:rsidP="0030431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  <w:lang w:val="es-ES"/>
        </w:rPr>
        <w:t>Reducción de dataset original filtrando por las variables relevantes escogidas en la exploración.​</w:t>
      </w:r>
    </w:p>
    <w:p w14:paraId="00C7F90B" w14:textId="1A3322E7" w:rsidR="00E371F6" w:rsidRPr="00083E4E" w:rsidRDefault="00E371F6" w:rsidP="0030431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2"/>
          <w:szCs w:val="22"/>
          <w:lang w:val="es-ES"/>
        </w:rPr>
      </w:pPr>
      <w:r w:rsidRPr="00083E4E">
        <w:rPr>
          <w:rFonts w:ascii="Arial" w:hAnsi="Arial" w:cs="Arial"/>
          <w:sz w:val="22"/>
          <w:szCs w:val="22"/>
          <w:lang w:val="es-ES"/>
        </w:rPr>
        <w:t>Como estrategia de manejo a datos faltantes se proced</w:t>
      </w:r>
      <w:r w:rsidR="00A12194" w:rsidRPr="00083E4E">
        <w:rPr>
          <w:rFonts w:ascii="Arial" w:hAnsi="Arial" w:cs="Arial"/>
          <w:sz w:val="22"/>
          <w:szCs w:val="22"/>
          <w:lang w:val="es-ES"/>
        </w:rPr>
        <w:t>erá</w:t>
      </w:r>
      <w:r w:rsidRPr="00083E4E">
        <w:rPr>
          <w:rFonts w:ascii="Arial" w:hAnsi="Arial" w:cs="Arial"/>
          <w:sz w:val="22"/>
          <w:szCs w:val="22"/>
          <w:lang w:val="es-ES"/>
        </w:rPr>
        <w:t xml:space="preserve"> a eliminarlos, </w:t>
      </w:r>
      <w:r w:rsidR="00A12194" w:rsidRPr="00083E4E">
        <w:rPr>
          <w:rFonts w:ascii="Arial" w:hAnsi="Arial" w:cs="Arial"/>
          <w:sz w:val="22"/>
          <w:szCs w:val="22"/>
          <w:lang w:val="es-ES"/>
        </w:rPr>
        <w:t xml:space="preserve">esto podría </w:t>
      </w:r>
      <w:r w:rsidRPr="00083E4E">
        <w:rPr>
          <w:rFonts w:ascii="Arial" w:hAnsi="Arial" w:cs="Arial"/>
          <w:sz w:val="22"/>
          <w:szCs w:val="22"/>
          <w:lang w:val="es-ES"/>
        </w:rPr>
        <w:t>resulta</w:t>
      </w:r>
      <w:r w:rsidR="00A12194" w:rsidRPr="00083E4E">
        <w:rPr>
          <w:rFonts w:ascii="Arial" w:hAnsi="Arial" w:cs="Arial"/>
          <w:sz w:val="22"/>
          <w:szCs w:val="22"/>
          <w:lang w:val="es-ES"/>
        </w:rPr>
        <w:t>r</w:t>
      </w:r>
      <w:r w:rsidRPr="00083E4E">
        <w:rPr>
          <w:rFonts w:ascii="Arial" w:hAnsi="Arial" w:cs="Arial"/>
          <w:sz w:val="22"/>
          <w:szCs w:val="22"/>
          <w:lang w:val="es-ES"/>
        </w:rPr>
        <w:t xml:space="preserve"> en una reducción de 28,95% del conjunto original</w:t>
      </w:r>
    </w:p>
    <w:p w14:paraId="2D7BC1B6" w14:textId="77777777" w:rsidR="00E371F6" w:rsidRPr="00083E4E" w:rsidRDefault="00E371F6" w:rsidP="00304317">
      <w:pPr>
        <w:spacing w:after="0"/>
        <w:ind w:left="0" w:firstLine="0"/>
        <w:jc w:val="center"/>
        <w:rPr>
          <w:rFonts w:ascii="Arial" w:hAnsi="Arial" w:cs="Arial"/>
          <w:sz w:val="22"/>
          <w:szCs w:val="22"/>
          <w:lang w:val="es-ES"/>
        </w:rPr>
      </w:pPr>
    </w:p>
    <w:p w14:paraId="49D4425F" w14:textId="74E40F48" w:rsidR="00E371F6" w:rsidRPr="00083E4E" w:rsidRDefault="00E371F6" w:rsidP="0030431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083E4E">
        <w:rPr>
          <w:rFonts w:ascii="Arial" w:hAnsi="Arial" w:cs="Arial"/>
          <w:b/>
          <w:bCs/>
          <w:sz w:val="22"/>
          <w:szCs w:val="22"/>
        </w:rPr>
        <w:t xml:space="preserve">Con base en los roles definidos en el documento de la semana anterior, delinear las actividades que se llevaron y llevarán a cabo para la primera entrega calificada del proyecto. Ser preciso, y tomar este punto como un contrato entre los miembros del equipo. </w:t>
      </w:r>
    </w:p>
    <w:p w14:paraId="6F030E07" w14:textId="77777777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760" w:type="dxa"/>
        <w:tblInd w:w="9" w:type="dxa"/>
        <w:tblCellMar>
          <w:top w:w="68" w:type="dxa"/>
          <w:left w:w="83" w:type="dxa"/>
          <w:right w:w="71" w:type="dxa"/>
        </w:tblCellMar>
        <w:tblLook w:val="04A0" w:firstRow="1" w:lastRow="0" w:firstColumn="1" w:lastColumn="0" w:noHBand="0" w:noVBand="1"/>
      </w:tblPr>
      <w:tblGrid>
        <w:gridCol w:w="2340"/>
        <w:gridCol w:w="6420"/>
      </w:tblGrid>
      <w:tr w:rsidR="00E371F6" w:rsidRPr="00083E4E" w14:paraId="31F606F2" w14:textId="77777777" w:rsidTr="00CD3AE0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E0260" w14:textId="77777777" w:rsidR="00E371F6" w:rsidRPr="00083E4E" w:rsidRDefault="00E371F6" w:rsidP="00304317">
            <w:pPr>
              <w:spacing w:after="0" w:line="259" w:lineRule="auto"/>
              <w:ind w:left="0" w:right="75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b/>
                <w:color w:val="000000"/>
                <w:sz w:val="22"/>
                <w:szCs w:val="22"/>
              </w:rPr>
              <w:t>Integrante</w:t>
            </w: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E0300" w14:textId="77777777" w:rsidR="00E371F6" w:rsidRPr="00083E4E" w:rsidRDefault="00E371F6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</w:tr>
      <w:tr w:rsidR="00E371F6" w:rsidRPr="00083E4E" w14:paraId="5648539D" w14:textId="77777777" w:rsidTr="00CD3AE0">
        <w:trPr>
          <w:trHeight w:val="5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533A0" w14:textId="77777777" w:rsidR="00E371F6" w:rsidRPr="00083E4E" w:rsidRDefault="00E371F6" w:rsidP="00304317">
            <w:pPr>
              <w:spacing w:after="0" w:line="259" w:lineRule="auto"/>
              <w:ind w:left="0" w:right="75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 xml:space="preserve">David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666E" w14:textId="77777777" w:rsidR="00E371F6" w:rsidRPr="00083E4E" w:rsidRDefault="00E371F6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>Apoyo en la etapa de extracción, transformación y carga de datos de las fuentes de información.</w:t>
            </w:r>
          </w:p>
        </w:tc>
      </w:tr>
      <w:tr w:rsidR="00E371F6" w:rsidRPr="00083E4E" w14:paraId="2922AACF" w14:textId="77777777" w:rsidTr="00CD3AE0">
        <w:trPr>
          <w:trHeight w:val="5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C9D15" w14:textId="77777777" w:rsidR="00E371F6" w:rsidRPr="00083E4E" w:rsidRDefault="00E371F6" w:rsidP="00304317">
            <w:pPr>
              <w:spacing w:after="0" w:line="259" w:lineRule="auto"/>
              <w:ind w:left="0" w:right="75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 xml:space="preserve">Francisco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2E972" w14:textId="77777777" w:rsidR="00E371F6" w:rsidRPr="00083E4E" w:rsidRDefault="00E371F6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>Apoyo en la formulación de modelos analíticos para resolver la pregunta de investigación.</w:t>
            </w:r>
          </w:p>
        </w:tc>
      </w:tr>
      <w:tr w:rsidR="00E371F6" w:rsidRPr="00083E4E" w14:paraId="45FA35E7" w14:textId="77777777" w:rsidTr="00CD3AE0">
        <w:trPr>
          <w:trHeight w:val="5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F8C5C" w14:textId="77777777" w:rsidR="00E371F6" w:rsidRPr="00083E4E" w:rsidRDefault="00E371F6" w:rsidP="00304317">
            <w:pPr>
              <w:spacing w:after="0" w:line="259" w:lineRule="auto"/>
              <w:ind w:left="0" w:right="75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 xml:space="preserve">Edgar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7200" w14:textId="77777777" w:rsidR="00E371F6" w:rsidRPr="00083E4E" w:rsidRDefault="00E371F6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>Apoyo en las métricas de desempeño y selección del mejor modelo para el problema planteado.</w:t>
            </w:r>
          </w:p>
        </w:tc>
      </w:tr>
      <w:tr w:rsidR="00E371F6" w:rsidRPr="00083E4E" w14:paraId="51D34116" w14:textId="77777777" w:rsidTr="00CD3AE0">
        <w:trPr>
          <w:trHeight w:val="5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2B8D5" w14:textId="77777777" w:rsidR="00E371F6" w:rsidRPr="00083E4E" w:rsidRDefault="00E371F6" w:rsidP="00304317">
            <w:pPr>
              <w:spacing w:after="0" w:line="259" w:lineRule="auto"/>
              <w:ind w:left="0" w:right="75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 xml:space="preserve">Dayana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99C05" w14:textId="77777777" w:rsidR="00E371F6" w:rsidRPr="00083E4E" w:rsidRDefault="00E371F6" w:rsidP="00304317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083E4E">
              <w:rPr>
                <w:rFonts w:ascii="Arial" w:hAnsi="Arial" w:cs="Arial"/>
                <w:color w:val="000000"/>
                <w:sz w:val="22"/>
                <w:szCs w:val="22"/>
              </w:rPr>
              <w:t>Identificar oportunidades de aplicación del producto final para generar valor dentro de las organizaciones objetivo.</w:t>
            </w:r>
          </w:p>
        </w:tc>
      </w:tr>
    </w:tbl>
    <w:p w14:paraId="1B392E70" w14:textId="77777777" w:rsidR="007C3147" w:rsidRPr="00083E4E" w:rsidRDefault="007C3147" w:rsidP="00304317">
      <w:pPr>
        <w:spacing w:after="0"/>
        <w:ind w:left="-5"/>
        <w:rPr>
          <w:rFonts w:ascii="Arial" w:hAnsi="Arial" w:cs="Arial"/>
          <w:sz w:val="22"/>
          <w:szCs w:val="22"/>
        </w:rPr>
      </w:pPr>
    </w:p>
    <w:p w14:paraId="3074B798" w14:textId="7E6C48FE" w:rsidR="00E371F6" w:rsidRPr="00083E4E" w:rsidRDefault="00E371F6" w:rsidP="00304317">
      <w:pPr>
        <w:spacing w:after="0"/>
        <w:ind w:left="-5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sz w:val="22"/>
          <w:szCs w:val="22"/>
        </w:rPr>
        <w:t>En paralelo, todos estaremos apoyando al líder de cada rol y en la edición del informe final del trabajo.</w:t>
      </w:r>
    </w:p>
    <w:p w14:paraId="0AC52883" w14:textId="77777777" w:rsidR="00E371F6" w:rsidRPr="00083E4E" w:rsidRDefault="00E371F6" w:rsidP="00304317">
      <w:pPr>
        <w:spacing w:after="0"/>
        <w:ind w:left="0" w:firstLine="0"/>
        <w:rPr>
          <w:rFonts w:ascii="Arial" w:hAnsi="Arial" w:cs="Arial"/>
          <w:sz w:val="22"/>
          <w:szCs w:val="22"/>
        </w:rPr>
      </w:pPr>
    </w:p>
    <w:p w14:paraId="472DD7C5" w14:textId="77777777" w:rsidR="00D420B6" w:rsidRPr="00083E4E" w:rsidRDefault="00083E4E" w:rsidP="00304317">
      <w:pPr>
        <w:spacing w:after="0" w:line="259" w:lineRule="auto"/>
        <w:ind w:left="-5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b/>
          <w:sz w:val="22"/>
          <w:szCs w:val="22"/>
        </w:rPr>
        <w:t>Referencias</w:t>
      </w:r>
    </w:p>
    <w:p w14:paraId="44BB73BD" w14:textId="77777777" w:rsidR="00D420B6" w:rsidRPr="00083E4E" w:rsidRDefault="00083E4E" w:rsidP="00304317">
      <w:pPr>
        <w:numPr>
          <w:ilvl w:val="0"/>
          <w:numId w:val="2"/>
        </w:numPr>
        <w:spacing w:after="0"/>
        <w:ind w:hanging="79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sz w:val="22"/>
          <w:szCs w:val="22"/>
        </w:rPr>
        <w:t>Wikipedia.</w:t>
      </w:r>
      <w:r w:rsidRPr="00083E4E">
        <w:rPr>
          <w:rFonts w:ascii="Arial" w:hAnsi="Arial" w:cs="Arial"/>
          <w:sz w:val="22"/>
          <w:szCs w:val="22"/>
        </w:rPr>
        <w:tab/>
        <w:t>(2022,</w:t>
      </w:r>
      <w:r w:rsidRPr="00083E4E">
        <w:rPr>
          <w:rFonts w:ascii="Arial" w:hAnsi="Arial" w:cs="Arial"/>
          <w:sz w:val="22"/>
          <w:szCs w:val="22"/>
        </w:rPr>
        <w:tab/>
        <w:t>Ago</w:t>
      </w:r>
      <w:r w:rsidRPr="00083E4E">
        <w:rPr>
          <w:rFonts w:ascii="Arial" w:hAnsi="Arial" w:cs="Arial"/>
          <w:sz w:val="22"/>
          <w:szCs w:val="22"/>
        </w:rPr>
        <w:tab/>
        <w:t>22).</w:t>
      </w:r>
      <w:r w:rsidRPr="00083E4E">
        <w:rPr>
          <w:rFonts w:ascii="Arial" w:hAnsi="Arial" w:cs="Arial"/>
          <w:sz w:val="22"/>
          <w:szCs w:val="22"/>
        </w:rPr>
        <w:tab/>
        <w:t>ICFES</w:t>
      </w:r>
      <w:r w:rsidRPr="00083E4E">
        <w:rPr>
          <w:rFonts w:ascii="Arial" w:hAnsi="Arial" w:cs="Arial"/>
          <w:sz w:val="22"/>
          <w:szCs w:val="22"/>
        </w:rPr>
        <w:tab/>
        <w:t>[online].</w:t>
      </w:r>
      <w:r w:rsidRPr="00083E4E">
        <w:rPr>
          <w:rFonts w:ascii="Arial" w:hAnsi="Arial" w:cs="Arial"/>
          <w:sz w:val="22"/>
          <w:szCs w:val="22"/>
        </w:rPr>
        <w:tab/>
        <w:t>Disponible:</w:t>
      </w:r>
    </w:p>
    <w:p w14:paraId="6653E4F6" w14:textId="77777777" w:rsidR="00D420B6" w:rsidRPr="00083E4E" w:rsidRDefault="00083E4E" w:rsidP="00304317">
      <w:pPr>
        <w:spacing w:after="0" w:line="259" w:lineRule="auto"/>
        <w:ind w:left="-5"/>
        <w:rPr>
          <w:rFonts w:ascii="Arial" w:hAnsi="Arial" w:cs="Arial"/>
          <w:sz w:val="22"/>
          <w:szCs w:val="22"/>
        </w:rPr>
      </w:pPr>
      <w:hyperlink r:id="rId11">
        <w:r w:rsidRPr="00083E4E">
          <w:rPr>
            <w:rFonts w:ascii="Arial" w:hAnsi="Arial" w:cs="Arial"/>
            <w:color w:val="0563C1"/>
            <w:sz w:val="22"/>
            <w:szCs w:val="22"/>
            <w:u w:val="single" w:color="0563C1"/>
          </w:rPr>
          <w:t>https://es.wikipedia.org/wiki/ICFES</w:t>
        </w:r>
      </w:hyperlink>
    </w:p>
    <w:p w14:paraId="3B83A043" w14:textId="77777777" w:rsidR="00D420B6" w:rsidRPr="00083E4E" w:rsidRDefault="00083E4E" w:rsidP="00304317">
      <w:pPr>
        <w:numPr>
          <w:ilvl w:val="0"/>
          <w:numId w:val="2"/>
        </w:numPr>
        <w:spacing w:after="0"/>
        <w:ind w:hanging="790"/>
        <w:rPr>
          <w:rFonts w:ascii="Arial" w:hAnsi="Arial" w:cs="Arial"/>
          <w:sz w:val="22"/>
          <w:szCs w:val="22"/>
        </w:rPr>
      </w:pPr>
      <w:r w:rsidRPr="00083E4E">
        <w:rPr>
          <w:rFonts w:ascii="Arial" w:hAnsi="Arial" w:cs="Arial"/>
          <w:sz w:val="22"/>
          <w:szCs w:val="22"/>
        </w:rPr>
        <w:t>Icfescol.</w:t>
      </w:r>
      <w:r w:rsidRPr="00083E4E">
        <w:rPr>
          <w:rFonts w:ascii="Arial" w:hAnsi="Arial" w:cs="Arial"/>
          <w:sz w:val="22"/>
          <w:szCs w:val="22"/>
        </w:rPr>
        <w:tab/>
        <w:t>(2022,</w:t>
      </w:r>
      <w:r w:rsidRPr="00083E4E">
        <w:rPr>
          <w:rFonts w:ascii="Arial" w:hAnsi="Arial" w:cs="Arial"/>
          <w:sz w:val="22"/>
          <w:szCs w:val="22"/>
        </w:rPr>
        <w:tab/>
        <w:t>Ago</w:t>
      </w:r>
      <w:r w:rsidRPr="00083E4E">
        <w:rPr>
          <w:rFonts w:ascii="Arial" w:hAnsi="Arial" w:cs="Arial"/>
          <w:sz w:val="22"/>
          <w:szCs w:val="22"/>
        </w:rPr>
        <w:tab/>
        <w:t>22).</w:t>
      </w:r>
      <w:r w:rsidRPr="00083E4E">
        <w:rPr>
          <w:rFonts w:ascii="Arial" w:hAnsi="Arial" w:cs="Arial"/>
          <w:sz w:val="22"/>
          <w:szCs w:val="22"/>
        </w:rPr>
        <w:tab/>
        <w:t>DataIcfes</w:t>
      </w:r>
      <w:r w:rsidRPr="00083E4E">
        <w:rPr>
          <w:rFonts w:ascii="Arial" w:hAnsi="Arial" w:cs="Arial"/>
          <w:sz w:val="22"/>
          <w:szCs w:val="22"/>
        </w:rPr>
        <w:tab/>
        <w:t>[online].</w:t>
      </w:r>
      <w:r w:rsidRPr="00083E4E">
        <w:rPr>
          <w:rFonts w:ascii="Arial" w:hAnsi="Arial" w:cs="Arial"/>
          <w:sz w:val="22"/>
          <w:szCs w:val="22"/>
        </w:rPr>
        <w:tab/>
        <w:t>Disponible</w:t>
      </w:r>
    </w:p>
    <w:p w14:paraId="43A7FD96" w14:textId="77777777" w:rsidR="00D420B6" w:rsidRPr="00083E4E" w:rsidRDefault="00083E4E" w:rsidP="00304317">
      <w:pPr>
        <w:spacing w:after="0" w:line="259" w:lineRule="auto"/>
        <w:ind w:left="-5"/>
        <w:rPr>
          <w:rFonts w:ascii="Arial" w:hAnsi="Arial" w:cs="Arial"/>
          <w:sz w:val="22"/>
          <w:szCs w:val="22"/>
        </w:rPr>
      </w:pPr>
      <w:hyperlink r:id="rId12">
        <w:r w:rsidRPr="00083E4E">
          <w:rPr>
            <w:rFonts w:ascii="Arial" w:hAnsi="Arial" w:cs="Arial"/>
            <w:color w:val="0563C1"/>
            <w:sz w:val="22"/>
            <w:szCs w:val="22"/>
            <w:u w:val="single" w:color="0563C1"/>
          </w:rPr>
          <w:t>https://www2.icfes.gov.co/web/guest/data-icfes</w:t>
        </w:r>
      </w:hyperlink>
    </w:p>
    <w:p w14:paraId="1BA431C9" w14:textId="41C21728" w:rsidR="00D420B6" w:rsidRPr="00083E4E" w:rsidRDefault="00D420B6" w:rsidP="00304317">
      <w:pPr>
        <w:spacing w:after="0" w:line="238" w:lineRule="auto"/>
        <w:ind w:left="0" w:firstLine="0"/>
        <w:rPr>
          <w:rFonts w:ascii="Arial" w:hAnsi="Arial" w:cs="Arial"/>
          <w:sz w:val="22"/>
          <w:szCs w:val="22"/>
        </w:rPr>
      </w:pPr>
    </w:p>
    <w:sectPr w:rsidR="00D420B6" w:rsidRPr="00083E4E">
      <w:pgSz w:w="12240" w:h="15840"/>
      <w:pgMar w:top="1410" w:right="1701" w:bottom="191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EC6"/>
    <w:multiLevelType w:val="multilevel"/>
    <w:tmpl w:val="E2B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4375A"/>
    <w:multiLevelType w:val="hybridMultilevel"/>
    <w:tmpl w:val="693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430"/>
    <w:multiLevelType w:val="hybridMultilevel"/>
    <w:tmpl w:val="31CEF52A"/>
    <w:lvl w:ilvl="0" w:tplc="CFF2F55A">
      <w:start w:val="1"/>
      <w:numFmt w:val="decimal"/>
      <w:lvlText w:val="[%1]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4B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CBB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272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E96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EDE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8A45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E8D7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669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FB1E05"/>
    <w:multiLevelType w:val="multilevel"/>
    <w:tmpl w:val="D6EC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30BF1"/>
    <w:multiLevelType w:val="hybridMultilevel"/>
    <w:tmpl w:val="4BF8B682"/>
    <w:lvl w:ilvl="0" w:tplc="47E81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674F2"/>
    <w:multiLevelType w:val="multilevel"/>
    <w:tmpl w:val="5DE4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A4C40"/>
    <w:multiLevelType w:val="hybridMultilevel"/>
    <w:tmpl w:val="FF089A4E"/>
    <w:lvl w:ilvl="0" w:tplc="3FC2491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43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46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8F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4BF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0F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645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63A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F094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C029CC"/>
    <w:multiLevelType w:val="multilevel"/>
    <w:tmpl w:val="A012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F6D99"/>
    <w:multiLevelType w:val="multilevel"/>
    <w:tmpl w:val="A012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4028F"/>
    <w:multiLevelType w:val="multilevel"/>
    <w:tmpl w:val="93F0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B6"/>
    <w:rsid w:val="00083E4E"/>
    <w:rsid w:val="001A0282"/>
    <w:rsid w:val="00304317"/>
    <w:rsid w:val="00346166"/>
    <w:rsid w:val="007C3147"/>
    <w:rsid w:val="008E2C79"/>
    <w:rsid w:val="009B3BE4"/>
    <w:rsid w:val="00A12194"/>
    <w:rsid w:val="00B24538"/>
    <w:rsid w:val="00D420B6"/>
    <w:rsid w:val="00E3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4C325"/>
  <w15:docId w15:val="{7F1A6F0B-17EB-DD4F-932F-65D7E68E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  <w:jc w:val="both"/>
    </w:pPr>
    <w:rPr>
      <w:rFonts w:ascii="Times New Roman" w:eastAsia="Times New Roman" w:hAnsi="Times New Roman" w:cs="Times New Roman"/>
      <w:color w:val="1F1F1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E371F6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character" w:customStyle="1" w:styleId="normaltextrun">
    <w:name w:val="normaltextrun"/>
    <w:basedOn w:val="Fuentedeprrafopredeter"/>
    <w:rsid w:val="00E371F6"/>
  </w:style>
  <w:style w:type="character" w:customStyle="1" w:styleId="eop">
    <w:name w:val="eop"/>
    <w:basedOn w:val="Fuentedeprrafopredeter"/>
    <w:rsid w:val="00E371F6"/>
  </w:style>
  <w:style w:type="character" w:customStyle="1" w:styleId="apple-converted-space">
    <w:name w:val="apple-converted-space"/>
    <w:basedOn w:val="Fuentedeprrafopredeter"/>
    <w:rsid w:val="00E371F6"/>
  </w:style>
  <w:style w:type="character" w:customStyle="1" w:styleId="spellingerror">
    <w:name w:val="spellingerror"/>
    <w:basedOn w:val="Fuentedeprrafopredeter"/>
    <w:rsid w:val="00E371F6"/>
  </w:style>
  <w:style w:type="paragraph" w:styleId="NormalWeb">
    <w:name w:val="Normal (Web)"/>
    <w:basedOn w:val="Normal"/>
    <w:uiPriority w:val="99"/>
    <w:semiHidden/>
    <w:unhideWhenUsed/>
    <w:rsid w:val="00E371F6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paragraph" w:styleId="Prrafodelista">
    <w:name w:val="List Paragraph"/>
    <w:basedOn w:val="Normal"/>
    <w:uiPriority w:val="34"/>
    <w:qFormat/>
    <w:rsid w:val="00E3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2.icfes.gov.co/web/guest/data-icf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.wikipedia.org/wiki/ICFES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8AF44C25A374C96F2295E6001CC38" ma:contentTypeVersion="13" ma:contentTypeDescription="Create a new document." ma:contentTypeScope="" ma:versionID="d3f3a3ea8533ccf62af4bc275c9026a4">
  <xsd:schema xmlns:xsd="http://www.w3.org/2001/XMLSchema" xmlns:xs="http://www.w3.org/2001/XMLSchema" xmlns:p="http://schemas.microsoft.com/office/2006/metadata/properties" xmlns:ns3="d1d19717-e8e7-46e1-999e-e70c1dd93c32" xmlns:ns4="8c0153f4-b053-4b5e-ad66-61838e2c8d0d" targetNamespace="http://schemas.microsoft.com/office/2006/metadata/properties" ma:root="true" ma:fieldsID="bc6b35071c4ef9289c6e5aa80c54b842" ns3:_="" ns4:_="">
    <xsd:import namespace="d1d19717-e8e7-46e1-999e-e70c1dd93c32"/>
    <xsd:import namespace="8c0153f4-b053-4b5e-ad66-61838e2c8d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19717-e8e7-46e1-999e-e70c1dd93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153f4-b053-4b5e-ad66-61838e2c8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ADBE3-F1BB-45A8-8C35-080E2AB1B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19717-e8e7-46e1-999e-e70c1dd93c32"/>
    <ds:schemaRef ds:uri="8c0153f4-b053-4b5e-ad66-61838e2c8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84992-A004-4694-839C-876D210BC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41237-5DE5-4F67-A33D-9FDEB31BEE95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8c0153f4-b053-4b5e-ad66-61838e2c8d0d"/>
    <ds:schemaRef ds:uri="http://schemas.microsoft.com/office/infopath/2007/PartnerControls"/>
    <ds:schemaRef ds:uri="d1d19717-e8e7-46e1-999e-e70c1dd93c3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892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Grupo 6 - Aprendizaje no supervisado - Semana 2.docx</vt:lpstr>
      <vt:lpstr>Grupo 6 - Aprendizaje no supervisado - Semana 2.docx</vt:lpstr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6 - Aprendizaje no supervisado - Semana 2.docx</dc:title>
  <dc:subject/>
  <dc:creator>Dayana Ortega Leguía</dc:creator>
  <cp:keywords/>
  <cp:lastModifiedBy>FRANCISCO RICARDO MARTINO GONZALEZ</cp:lastModifiedBy>
  <cp:revision>3</cp:revision>
  <cp:lastPrinted>2022-08-29T00:31:00Z</cp:lastPrinted>
  <dcterms:created xsi:type="dcterms:W3CDTF">2022-08-29T00:31:00Z</dcterms:created>
  <dcterms:modified xsi:type="dcterms:W3CDTF">2022-08-29T00:35:00Z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0x0101005698AF44C25A374C96F2295E6001CC38</vt:lpwstr>
  </property>
</Properties>
</file>