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3F0F" w14:textId="77777777" w:rsidR="00723864" w:rsidRPr="00BB15C8" w:rsidRDefault="00723864" w:rsidP="00723864">
      <w:pPr>
        <w:rPr>
          <w:u w:val="single"/>
        </w:rPr>
      </w:pPr>
      <w:bookmarkStart w:id="0" w:name="_GoBack"/>
      <w:bookmarkEnd w:id="0"/>
    </w:p>
    <w:p w14:paraId="726C94FA" w14:textId="2B0D83B5" w:rsidR="00723864" w:rsidRDefault="00723864" w:rsidP="00CF0140">
      <w:r>
        <w:t xml:space="preserve">Visión </w:t>
      </w:r>
      <w:r w:rsidRPr="00723864">
        <w:t xml:space="preserve">## </w:t>
      </w:r>
      <w:proofErr w:type="spellStart"/>
      <w:r w:rsidRPr="00723864">
        <w:t>Analisis</w:t>
      </w:r>
      <w:proofErr w:type="spellEnd"/>
      <w:r w:rsidRPr="00723864">
        <w:t xml:space="preserve"> factorial exploratorio solo con las variables que aluden a </w:t>
      </w:r>
      <w:proofErr w:type="spellStart"/>
      <w:r w:rsidRPr="00723864">
        <w:t>percepcion</w:t>
      </w:r>
      <w:proofErr w:type="spellEnd"/>
      <w:r w:rsidRPr="00723864">
        <w:t>.</w:t>
      </w:r>
    </w:p>
    <w:p w14:paraId="31A5C79D" w14:textId="3FE7B17E" w:rsidR="002944D5" w:rsidRDefault="002944D5" w:rsidP="00CF0140"/>
    <w:p w14:paraId="36911859" w14:textId="775FE58C" w:rsidR="002944D5" w:rsidRDefault="002944D5" w:rsidP="00CF0140"/>
    <w:p w14:paraId="34F6162F" w14:textId="5FBDD952" w:rsidR="002944D5" w:rsidRDefault="002944D5" w:rsidP="00CF0140"/>
    <w:p w14:paraId="11470D3D" w14:textId="6DD38698" w:rsidR="002944D5" w:rsidRDefault="002944D5" w:rsidP="00CF0140"/>
    <w:p w14:paraId="66DF6037" w14:textId="227B0682" w:rsidR="002944D5" w:rsidRDefault="002944D5" w:rsidP="00CF0140"/>
    <w:p w14:paraId="64B56B9C" w14:textId="1EEE3D54" w:rsidR="002944D5" w:rsidRDefault="002944D5" w:rsidP="00CF0140"/>
    <w:p w14:paraId="34B38A72" w14:textId="66D30377" w:rsidR="002944D5" w:rsidRDefault="002944D5" w:rsidP="00CF0140"/>
    <w:p w14:paraId="4838D415" w14:textId="472CFA07" w:rsidR="002944D5" w:rsidRDefault="002944D5" w:rsidP="00CF0140"/>
    <w:p w14:paraId="2380B490" w14:textId="1B9BBFDF" w:rsidR="002944D5" w:rsidRDefault="002944D5" w:rsidP="00CF0140"/>
    <w:p w14:paraId="411C9365" w14:textId="004F6B2D" w:rsidR="002944D5" w:rsidRDefault="002944D5" w:rsidP="00CF0140"/>
    <w:p w14:paraId="01CF5CE4" w14:textId="77777777" w:rsidR="002944D5" w:rsidRDefault="002944D5" w:rsidP="00CF0140"/>
    <w:p w14:paraId="003F3DFD" w14:textId="2CD1A1E3" w:rsidR="00CF0140" w:rsidRDefault="00CF0140" w:rsidP="00CF0140">
      <w:r>
        <w:t>#</w:t>
      </w:r>
      <w:r w:rsidR="00494FC0">
        <w:t>Descripción</w:t>
      </w:r>
      <w:r>
        <w:t xml:space="preserve"> del documento</w:t>
      </w:r>
    </w:p>
    <w:p w14:paraId="1539C6FD" w14:textId="77777777" w:rsidR="00CF0140" w:rsidRDefault="00CF0140" w:rsidP="00CF0140"/>
    <w:p w14:paraId="2B60E235" w14:textId="18A2C56C" w:rsidR="00AD33A3" w:rsidRDefault="00CF0140" w:rsidP="00AD33A3">
      <w:pPr>
        <w:jc w:val="both"/>
      </w:pPr>
      <w:r>
        <w:t xml:space="preserve">Este informe presenta los análisis de validez de las escalas de meritocracia a partir de los estadísticos AFE y AFC. Posteriormente, prueba el efecto de las variables de tratamiento experimental sobre la variable latente percepción de meritocracia. </w:t>
      </w:r>
    </w:p>
    <w:p w14:paraId="023D3CB1" w14:textId="4FC0D533" w:rsidR="00AD33A3" w:rsidRDefault="00CF0140" w:rsidP="00AD33A3">
      <w:pPr>
        <w:jc w:val="both"/>
      </w:pPr>
      <w:r>
        <w:t>Como resultado preliminar</w:t>
      </w:r>
      <w:r w:rsidR="00AD33A3">
        <w:t xml:space="preserve"> respecto a la valides deben señalarse dos</w:t>
      </w:r>
      <w:r w:rsidR="00B931B9">
        <w:t xml:space="preserve"> conclusiones</w:t>
      </w:r>
      <w:r w:rsidR="00AD33A3">
        <w:t>:</w:t>
      </w:r>
    </w:p>
    <w:p w14:paraId="3EDDBF93" w14:textId="3B87DB8B" w:rsidR="00AD33A3" w:rsidRDefault="00B931B9" w:rsidP="00AD33A3">
      <w:pPr>
        <w:pStyle w:val="Prrafodelista"/>
        <w:numPr>
          <w:ilvl w:val="0"/>
          <w:numId w:val="1"/>
        </w:numPr>
        <w:jc w:val="both"/>
      </w:pPr>
      <w:r>
        <w:t>Los ítems</w:t>
      </w:r>
      <w:r w:rsidR="00CF0140">
        <w:t xml:space="preserve"> que </w:t>
      </w:r>
      <w:r w:rsidR="00771A6C">
        <w:t xml:space="preserve">miden </w:t>
      </w:r>
      <w:r w:rsidR="00AD33A3">
        <w:t>la percepción de meritocracia no se relacionan</w:t>
      </w:r>
      <w:r w:rsidR="00FA6CD9">
        <w:t xml:space="preserve"> entre sí</w:t>
      </w:r>
      <w:r w:rsidR="00AD33A3">
        <w:t xml:space="preserve"> como para generar un </w:t>
      </w:r>
      <w:r w:rsidR="00771A6C">
        <w:t xml:space="preserve">solo </w:t>
      </w:r>
      <w:r w:rsidR="00AD33A3">
        <w:t>factor, agrupándose</w:t>
      </w:r>
      <w:r w:rsidR="00771A6C">
        <w:t xml:space="preserve"> más bien,</w:t>
      </w:r>
      <w:r w:rsidR="00FA6CD9">
        <w:t xml:space="preserve"> en</w:t>
      </w:r>
      <w:r w:rsidR="00AD33A3">
        <w:t xml:space="preserve"> bloques de preguntas</w:t>
      </w:r>
      <w:r w:rsidR="00FA6CD9">
        <w:t>. Existen</w:t>
      </w:r>
      <w:r w:rsidR="00AD33A3">
        <w:t xml:space="preserve"> respuestas muy </w:t>
      </w:r>
      <w:r>
        <w:t xml:space="preserve">disimiles </w:t>
      </w:r>
      <w:r w:rsidR="00AD33A3">
        <w:t xml:space="preserve">por parte de los sujetos ante </w:t>
      </w:r>
      <w:r>
        <w:t>los distintos tipos de fraseo</w:t>
      </w:r>
      <w:r w:rsidR="00FA6CD9">
        <w:t xml:space="preserve">: las preguntas del tipo </w:t>
      </w:r>
      <w:r w:rsidR="00AD33A3">
        <w:t>“para surgir en la vida es muy necesario</w:t>
      </w:r>
      <w:r w:rsidR="00FA6CD9">
        <w:t xml:space="preserve"> tal cualidad</w:t>
      </w:r>
      <w:r w:rsidR="00AD33A3">
        <w:t xml:space="preserve">” </w:t>
      </w:r>
      <w:r w:rsidR="00FA6CD9">
        <w:t>no correlacionan</w:t>
      </w:r>
      <w:r w:rsidR="00771A6C">
        <w:t xml:space="preserve"> lo suficiente</w:t>
      </w:r>
      <w:r w:rsidR="00FA6CD9">
        <w:t xml:space="preserve"> con las del tipo </w:t>
      </w:r>
      <w:r w:rsidR="00AD33A3">
        <w:t>“En chile, tales personas, obtienen mayores recompensas”.  Esta agrupación de las variables es coherente con la encontrada por Iturra (2019) en la base ELSOC</w:t>
      </w:r>
      <w:r w:rsidR="00FA6CD9">
        <w:t xml:space="preserve">. </w:t>
      </w:r>
    </w:p>
    <w:p w14:paraId="729E8639" w14:textId="77777777" w:rsidR="00D31658" w:rsidRDefault="00AD33A3" w:rsidP="00B931B9">
      <w:pPr>
        <w:pStyle w:val="Prrafodelista"/>
        <w:numPr>
          <w:ilvl w:val="0"/>
          <w:numId w:val="1"/>
        </w:numPr>
        <w:jc w:val="both"/>
      </w:pPr>
      <w:r>
        <w:t xml:space="preserve">Las variables relacionadas con la desigualdad de oportunidades no pueden agruparse como la parte negativa de una supuesta variable latente unidimensional </w:t>
      </w:r>
      <w:r w:rsidR="00494FC0">
        <w:t xml:space="preserve">que valla desde la desigualdad de oportunidades a la meritocracia, sino que constituyen dos variables latentes distintas. </w:t>
      </w:r>
      <w:r w:rsidR="00771A6C">
        <w:t>Como plantea Roemer (2000)</w:t>
      </w:r>
      <w:r w:rsidR="00494FC0">
        <w:t xml:space="preserve"> son dos</w:t>
      </w:r>
      <w:r w:rsidR="00B931B9">
        <w:t xml:space="preserve"> </w:t>
      </w:r>
      <w:r w:rsidR="00494FC0">
        <w:t xml:space="preserve">conceptos </w:t>
      </w:r>
      <w:r w:rsidR="00B931B9">
        <w:t xml:space="preserve">distintos, pero </w:t>
      </w:r>
      <w:r w:rsidR="00494FC0">
        <w:t>relacionados</w:t>
      </w:r>
      <w:r w:rsidR="00771A6C">
        <w:t xml:space="preserve">. Es interesante como a diferencia de lo que plantean algunos autores, la igualdad de oportunidades no se encuentra siempre tácita en la percepción de la meritocracia. De hecho, según los análisis de clases latentes, </w:t>
      </w:r>
      <w:r w:rsidR="00D31658">
        <w:t xml:space="preserve">el 60% de las personas pertenecen a un grupo que considera tantos las características heredadas y meritorias como aquello que da éxito. </w:t>
      </w:r>
    </w:p>
    <w:p w14:paraId="0FACAD55" w14:textId="42DAA7E4" w:rsidR="00681E2F" w:rsidRDefault="00D31658" w:rsidP="00D31658">
      <w:pPr>
        <w:jc w:val="both"/>
      </w:pPr>
      <w:r>
        <w:t xml:space="preserve">Como resultado preliminar del análisis SEM </w:t>
      </w:r>
      <w:r w:rsidR="00771A6C">
        <w:t xml:space="preserve"> </w:t>
      </w:r>
    </w:p>
    <w:p w14:paraId="5967A6AD" w14:textId="0A2CDA98" w:rsidR="00D31658" w:rsidRDefault="00D31658" w:rsidP="00D31658">
      <w:pPr>
        <w:pStyle w:val="Prrafodelista"/>
        <w:numPr>
          <w:ilvl w:val="0"/>
          <w:numId w:val="1"/>
        </w:numPr>
        <w:jc w:val="both"/>
      </w:pPr>
      <w:r>
        <w:lastRenderedPageBreak/>
        <w:t>Solo la exposición a información de desigualdad logra generar un efecto significativo</w:t>
      </w:r>
      <w:r w:rsidR="00660AB2">
        <w:t xml:space="preserve"> sobre la variable latente percepción de la meritocracia</w:t>
      </w:r>
      <w:r>
        <w:t>, aunque de un tamaño efecto bastante pequeño</w:t>
      </w:r>
      <w:r w:rsidR="00660AB2">
        <w:t>, siendo el valor estandarizado</w:t>
      </w:r>
      <w:r>
        <w:t xml:space="preserve"> </w:t>
      </w:r>
      <w:r w:rsidR="00660AB2">
        <w:t xml:space="preserve">de -.077, (p= .014). </w:t>
      </w:r>
    </w:p>
    <w:p w14:paraId="497F30DD" w14:textId="7F201BC8" w:rsidR="002165D3" w:rsidRDefault="002165D3" w:rsidP="002165D3">
      <w:pPr>
        <w:jc w:val="both"/>
      </w:pPr>
      <w:r>
        <w:t>Percepcion</w:t>
      </w:r>
    </w:p>
    <w:p w14:paraId="0DD6B3EE" w14:textId="77777777" w:rsidR="002165D3" w:rsidRDefault="002165D3" w:rsidP="002165D3">
      <w:pPr>
        <w:jc w:val="both"/>
      </w:pPr>
    </w:p>
    <w:sectPr w:rsidR="00216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F1D2A"/>
    <w:multiLevelType w:val="hybridMultilevel"/>
    <w:tmpl w:val="12FCD3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02"/>
    <w:rsid w:val="000858A7"/>
    <w:rsid w:val="002165D3"/>
    <w:rsid w:val="002944D5"/>
    <w:rsid w:val="003325C6"/>
    <w:rsid w:val="00354C20"/>
    <w:rsid w:val="00494FC0"/>
    <w:rsid w:val="00660AB2"/>
    <w:rsid w:val="00681E2F"/>
    <w:rsid w:val="00723864"/>
    <w:rsid w:val="00771A6C"/>
    <w:rsid w:val="00811902"/>
    <w:rsid w:val="00AD33A3"/>
    <w:rsid w:val="00B931B9"/>
    <w:rsid w:val="00BB15C8"/>
    <w:rsid w:val="00CF0140"/>
    <w:rsid w:val="00D100C3"/>
    <w:rsid w:val="00D31658"/>
    <w:rsid w:val="00FA324A"/>
    <w:rsid w:val="00FA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BCDC"/>
  <w15:chartTrackingRefBased/>
  <w15:docId w15:val="{1D44A751-2E45-47DE-9FC0-CF6B4983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0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0140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Prrafodelista">
    <w:name w:val="List Paragraph"/>
    <w:basedOn w:val="Normal"/>
    <w:uiPriority w:val="34"/>
    <w:qFormat/>
    <w:rsid w:val="00AD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2019-09-03T20:13:00Z</dcterms:created>
  <dcterms:modified xsi:type="dcterms:W3CDTF">2019-09-04T16:44:00Z</dcterms:modified>
</cp:coreProperties>
</file>