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D63F" w14:textId="179E41F0" w:rsidR="00762743" w:rsidRDefault="00762743" w:rsidP="00B818BE">
      <w:pPr>
        <w:pStyle w:val="Prrafodelista"/>
        <w:numPr>
          <w:ilvl w:val="0"/>
          <w:numId w:val="1"/>
        </w:numPr>
        <w:jc w:val="both"/>
      </w:pPr>
      <w:r>
        <w:t xml:space="preserve">El conocimiento cívico no aparece hasta el tercer párrafo. Tiene que ser relevado, definido y explicar sus condicionantes en el primer párrafo. </w:t>
      </w:r>
    </w:p>
    <w:p w14:paraId="2AD18823" w14:textId="6D7E7E0E" w:rsidR="00762743" w:rsidRDefault="00762743" w:rsidP="00B818BE">
      <w:pPr>
        <w:jc w:val="both"/>
      </w:pPr>
    </w:p>
    <w:p w14:paraId="28B6E150" w14:textId="412E9CF6" w:rsidR="00762743" w:rsidRDefault="00762743" w:rsidP="00B818BE">
      <w:pPr>
        <w:jc w:val="both"/>
      </w:pPr>
      <w:bookmarkStart w:id="0" w:name="_Hlk119620354"/>
      <w:commentRangeStart w:id="1"/>
      <w:r>
        <w:t>En Chile frente la baja y desigual participación ciudadana, se ha promovido desde el ámbito educativo la importancia del conocimiento cívico</w:t>
      </w:r>
      <w:r w:rsidR="00067A9A">
        <w:t xml:space="preserve"> y la educación ciudadana</w:t>
      </w:r>
      <w:r>
        <w:t xml:space="preserve">. </w:t>
      </w:r>
      <w:commentRangeEnd w:id="1"/>
      <w:r w:rsidR="00067A9A">
        <w:rPr>
          <w:rStyle w:val="Refdecomentario"/>
        </w:rPr>
        <w:commentReference w:id="1"/>
      </w:r>
      <w:r>
        <w:t>Esto con el objetivo de propiciar en los jóvenes una ciudadanía comprometida y con más herramientas para la democracia</w:t>
      </w:r>
      <w:r>
        <w:rPr>
          <w:i/>
          <w:iCs/>
        </w:rPr>
        <w:t xml:space="preserve">. </w:t>
      </w:r>
      <w:commentRangeStart w:id="2"/>
      <w:r>
        <w:t xml:space="preserve">El conocimiento cívico se define como </w:t>
      </w:r>
      <w:r w:rsidR="00B818BE">
        <w:t>los conocimientos y habilidades necesarias para llevar la vida democrática</w:t>
      </w:r>
      <w:commentRangeEnd w:id="2"/>
      <w:r w:rsidR="00067A9A">
        <w:rPr>
          <w:rStyle w:val="Refdecomentario"/>
        </w:rPr>
        <w:commentReference w:id="2"/>
      </w:r>
      <w:r w:rsidR="00B818BE">
        <w:t>. Por ejemplo, es necesario saber cuáles son los derechos propios de los ciudadanos, así como hay que tener habilidades para utilizar este conocimiento en situaciones concretas</w:t>
      </w:r>
      <w:commentRangeStart w:id="3"/>
      <w:r w:rsidR="00B818BE">
        <w:t xml:space="preserve">. </w:t>
      </w:r>
      <w:r w:rsidR="00067A9A">
        <w:t>Desde la investigación sociológica</w:t>
      </w:r>
      <w:commentRangeEnd w:id="3"/>
      <w:r w:rsidR="00067A9A">
        <w:rPr>
          <w:rStyle w:val="Refdecomentario"/>
        </w:rPr>
        <w:commentReference w:id="3"/>
      </w:r>
      <w:r w:rsidR="00067A9A">
        <w:t>, se</w:t>
      </w:r>
      <w:r w:rsidR="00B818BE">
        <w:t xml:space="preserve"> ha </w:t>
      </w:r>
      <w:r w:rsidR="00067A9A">
        <w:t>evidenciado</w:t>
      </w:r>
      <w:r w:rsidR="00B818BE">
        <w:t xml:space="preserve"> que los conocimientos cívicos, se distribuyen desigualmente en la </w:t>
      </w:r>
      <w:r w:rsidR="00F115B8">
        <w:t>sociedad influidos por la socialización escolar y familiar</w:t>
      </w:r>
      <w:r w:rsidR="00B818BE">
        <w:t>.</w:t>
      </w:r>
      <w:r w:rsidR="00F115B8">
        <w:t xml:space="preserve"> En las familias, la</w:t>
      </w:r>
      <w:r w:rsidR="002C4389">
        <w:t xml:space="preserve"> evidencia señala</w:t>
      </w:r>
      <w:r w:rsidR="00B818BE">
        <w:t xml:space="preserve"> una transmisión intergeneracional, </w:t>
      </w:r>
      <w:r w:rsidR="002C4389">
        <w:t xml:space="preserve">según la cual </w:t>
      </w:r>
      <w:r w:rsidR="00067A9A">
        <w:t>e</w:t>
      </w:r>
      <w:r w:rsidR="00B818BE">
        <w:t>studiantes con padres</w:t>
      </w:r>
      <w:r w:rsidR="002C4389">
        <w:t xml:space="preserve"> de menores</w:t>
      </w:r>
      <w:r w:rsidR="00B818BE">
        <w:t xml:space="preserve"> recursos poseen consistentemente un menor conocimiento cívico. </w:t>
      </w:r>
      <w:r w:rsidR="002C4389">
        <w:t xml:space="preserve">No obstante, aun es tema de debate las razones por las que los recursos influyen sobre el conocimiento cívico. </w:t>
      </w:r>
    </w:p>
    <w:p w14:paraId="4B15AA38" w14:textId="39AFDC80" w:rsidR="00884D0A" w:rsidRDefault="008C04EA" w:rsidP="00B818BE">
      <w:pPr>
        <w:jc w:val="both"/>
      </w:pPr>
      <w:r>
        <w:t>La teoría de la reproducción cultural ha ayudado a explicar la desigualdad del conocimiento cívico y ha llegado hipotetizar la importancia del lenguaje</w:t>
      </w:r>
      <w:commentRangeStart w:id="4"/>
      <w:r w:rsidR="001D02F6">
        <w:t>, aunque hasta ahora falta evidencia más adecuada para sostener esta hipótesis.</w:t>
      </w:r>
      <w:r>
        <w:t xml:space="preserve"> </w:t>
      </w:r>
      <w:r w:rsidR="006C4F2F">
        <w:t>La importancia de los factores culturales en la reproducción de la desigualdad del conocimiento cívico se sostiene</w:t>
      </w:r>
      <w:r w:rsidR="00AC64B4">
        <w:t xml:space="preserve"> en los efectos del nivel educativo de los padres y </w:t>
      </w:r>
      <w:r w:rsidR="006C4F2F">
        <w:t>de la cantidad de libros en el hogar</w:t>
      </w:r>
      <w:r w:rsidR="001D02F6">
        <w:t xml:space="preserve">. </w:t>
      </w:r>
      <w:commentRangeEnd w:id="4"/>
      <w:r w:rsidR="00884D0A">
        <w:rPr>
          <w:rStyle w:val="Refdecomentario"/>
        </w:rPr>
        <w:commentReference w:id="4"/>
      </w:r>
      <w:r>
        <w:t xml:space="preserve"> Cabe preguntarse ¿Cómo los libros en un estante pueden fomentar las habilidades para la ciudadanía? </w:t>
      </w:r>
      <w:r w:rsidR="001D02F6">
        <w:t xml:space="preserve">Al explicar </w:t>
      </w:r>
      <w:r w:rsidR="00884D0A">
        <w:t>por qué</w:t>
      </w:r>
      <w:r w:rsidR="001D02F6">
        <w:t xml:space="preserve"> los libros en el hogar mejoran el conocimiento cívico</w:t>
      </w:r>
      <w:r>
        <w:t xml:space="preserve"> existen dos líneas. La primera supone los libros como un </w:t>
      </w:r>
      <w:r w:rsidR="00AC64B4">
        <w:t>proxy</w:t>
      </w:r>
      <w:r>
        <w:t xml:space="preserve"> de capital cultural </w:t>
      </w:r>
      <w:r w:rsidR="00AC64B4">
        <w:t xml:space="preserve">el cual asocian a una socialización con más interés político. La segunda </w:t>
      </w:r>
      <w:r w:rsidR="00884D0A">
        <w:t xml:space="preserve">supone </w:t>
      </w:r>
      <w:r w:rsidR="00AC64B4">
        <w:t xml:space="preserve">que los libros dan cuenta de una socialización cercana a la lectura y las habilidades del lenguaje. </w:t>
      </w:r>
      <w:r w:rsidR="00884D0A">
        <w:t xml:space="preserve"> </w:t>
      </w:r>
      <w:commentRangeStart w:id="5"/>
      <w:r w:rsidR="00884D0A">
        <w:t xml:space="preserve">Para reforzar dicha propuesta </w:t>
      </w:r>
      <w:commentRangeEnd w:id="5"/>
      <w:r w:rsidR="00884D0A">
        <w:rPr>
          <w:rStyle w:val="Refdecomentario"/>
        </w:rPr>
        <w:commentReference w:id="5"/>
      </w:r>
      <w:r w:rsidR="00884D0A">
        <w:t xml:space="preserve">este estudio </w:t>
      </w:r>
      <w:r w:rsidR="003D3ABA">
        <w:t xml:space="preserve">busca responder </w:t>
      </w:r>
      <w:bookmarkEnd w:id="0"/>
      <w:r w:rsidR="003D3ABA" w:rsidRPr="003D3ABA">
        <w:t xml:space="preserve">¿En </w:t>
      </w:r>
      <w:r w:rsidR="003D3ABA" w:rsidRPr="003D3ABA">
        <w:t>qué</w:t>
      </w:r>
      <w:r w:rsidR="003D3ABA" w:rsidRPr="003D3ABA">
        <w:t xml:space="preserve"> medida el manejo del lenguaje explica la influencia de los recursos culturales en el conocimiento </w:t>
      </w:r>
      <w:r w:rsidR="003D3ABA" w:rsidRPr="003D3ABA">
        <w:t>cívico</w:t>
      </w:r>
      <w:r w:rsidR="003D3ABA" w:rsidRPr="003D3ABA">
        <w:t xml:space="preserve"> de los estudiantes?</w:t>
      </w:r>
    </w:p>
    <w:p w14:paraId="63A3244D" w14:textId="77777777" w:rsidR="00884D0A" w:rsidRDefault="00884D0A" w:rsidP="00B818BE">
      <w:pPr>
        <w:jc w:val="both"/>
      </w:pPr>
    </w:p>
    <w:p w14:paraId="356F77A3" w14:textId="19300E59" w:rsidR="00762743" w:rsidRDefault="001D02F6" w:rsidP="00B818BE">
      <w:pPr>
        <w:jc w:val="both"/>
      </w:pPr>
      <w:r>
        <w:t xml:space="preserve">escribir estudios. Abrir brecha. </w:t>
      </w:r>
    </w:p>
    <w:sectPr w:rsidR="00762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rancisco  Meneses Rivas" w:date="2022-11-17T23:05:00Z" w:initials="FMR">
    <w:p w14:paraId="69C08D75" w14:textId="77777777" w:rsidR="00067A9A" w:rsidRDefault="00067A9A" w:rsidP="00254715">
      <w:pPr>
        <w:pStyle w:val="Textocomentario"/>
      </w:pPr>
      <w:r>
        <w:rPr>
          <w:rStyle w:val="Refdecomentario"/>
        </w:rPr>
        <w:annotationRef/>
      </w:r>
      <w:r>
        <w:t>Importancia.</w:t>
      </w:r>
    </w:p>
  </w:comment>
  <w:comment w:id="2" w:author="Francisco  Meneses Rivas" w:date="2022-11-17T23:05:00Z" w:initials="FMR">
    <w:p w14:paraId="2410D2EB" w14:textId="77777777" w:rsidR="00067A9A" w:rsidRDefault="00067A9A" w:rsidP="000E7C67">
      <w:pPr>
        <w:pStyle w:val="Textocomentario"/>
      </w:pPr>
      <w:r>
        <w:rPr>
          <w:rStyle w:val="Refdecomentario"/>
        </w:rPr>
        <w:annotationRef/>
      </w:r>
      <w:r>
        <w:t>Definición</w:t>
      </w:r>
    </w:p>
  </w:comment>
  <w:comment w:id="3" w:author="Francisco  Meneses Rivas" w:date="2022-11-17T23:05:00Z" w:initials="FMR">
    <w:p w14:paraId="3E9C332C" w14:textId="77777777" w:rsidR="00067A9A" w:rsidRDefault="00067A9A" w:rsidP="00C5757F">
      <w:pPr>
        <w:pStyle w:val="Textocomentario"/>
      </w:pPr>
      <w:r>
        <w:rPr>
          <w:rStyle w:val="Refdecomentario"/>
        </w:rPr>
        <w:annotationRef/>
      </w:r>
      <w:r>
        <w:t>Marco</w:t>
      </w:r>
    </w:p>
  </w:comment>
  <w:comment w:id="4" w:author="Francisco  Meneses Rivas" w:date="2022-11-17T23:31:00Z" w:initials="FMR">
    <w:p w14:paraId="4F192CF5" w14:textId="7DECE2E6" w:rsidR="00884D0A" w:rsidRDefault="00884D0A" w:rsidP="00DA3C11">
      <w:pPr>
        <w:pStyle w:val="Textocomentario"/>
      </w:pPr>
      <w:r>
        <w:rPr>
          <w:rStyle w:val="Refdecomentario"/>
        </w:rPr>
        <w:annotationRef/>
      </w:r>
      <w:r>
        <w:t>Brecha</w:t>
      </w:r>
    </w:p>
  </w:comment>
  <w:comment w:id="5" w:author="Francisco  Meneses Rivas" w:date="2022-11-17T23:31:00Z" w:initials="FMR">
    <w:p w14:paraId="69534725" w14:textId="77777777" w:rsidR="00884D0A" w:rsidRDefault="00884D0A" w:rsidP="00F314BA">
      <w:pPr>
        <w:pStyle w:val="Textocomentario"/>
      </w:pPr>
      <w:r>
        <w:rPr>
          <w:rStyle w:val="Refdecomentario"/>
        </w:rPr>
        <w:annotationRef/>
      </w:r>
      <w:r>
        <w:t>Posición frente a literatura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C08D75" w15:done="0"/>
  <w15:commentEx w15:paraId="2410D2EB" w15:done="0"/>
  <w15:commentEx w15:paraId="3E9C332C" w15:done="0"/>
  <w15:commentEx w15:paraId="4F192CF5" w15:done="0"/>
  <w15:commentEx w15:paraId="695347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13CAF" w16cex:dateUtc="2022-11-18T02:05:00Z"/>
  <w16cex:commentExtensible w16cex:durableId="27213CC0" w16cex:dateUtc="2022-11-18T02:05:00Z"/>
  <w16cex:commentExtensible w16cex:durableId="27213CC9" w16cex:dateUtc="2022-11-18T02:05:00Z"/>
  <w16cex:commentExtensible w16cex:durableId="272142CC" w16cex:dateUtc="2022-11-18T02:31:00Z"/>
  <w16cex:commentExtensible w16cex:durableId="272142DF" w16cex:dateUtc="2022-11-18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C08D75" w16cid:durableId="27213CAF"/>
  <w16cid:commentId w16cid:paraId="2410D2EB" w16cid:durableId="27213CC0"/>
  <w16cid:commentId w16cid:paraId="3E9C332C" w16cid:durableId="27213CC9"/>
  <w16cid:commentId w16cid:paraId="4F192CF5" w16cid:durableId="272142CC"/>
  <w16cid:commentId w16cid:paraId="69534725" w16cid:durableId="272142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7EC"/>
    <w:multiLevelType w:val="hybridMultilevel"/>
    <w:tmpl w:val="E88869E6"/>
    <w:lvl w:ilvl="0" w:tplc="5CF6C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9135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 Meneses Rivas">
    <w15:presenceInfo w15:providerId="None" w15:userId="Francisco  Meneses Riv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2"/>
    <w:rsid w:val="00067A9A"/>
    <w:rsid w:val="00137C62"/>
    <w:rsid w:val="001D02F6"/>
    <w:rsid w:val="002C4389"/>
    <w:rsid w:val="003D3ABA"/>
    <w:rsid w:val="006C4F2F"/>
    <w:rsid w:val="00762743"/>
    <w:rsid w:val="00884D0A"/>
    <w:rsid w:val="008C04EA"/>
    <w:rsid w:val="00AC64B4"/>
    <w:rsid w:val="00B818BE"/>
    <w:rsid w:val="00C96A77"/>
    <w:rsid w:val="00D35DA0"/>
    <w:rsid w:val="00F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D33C"/>
  <w15:chartTrackingRefBased/>
  <w15:docId w15:val="{59154A41-62A9-4FB6-A726-C0828F4D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4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67A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7A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7A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7A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7A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Meneses Rivas</dc:creator>
  <cp:keywords/>
  <dc:description/>
  <cp:lastModifiedBy>Francisco  Meneses Rivas</cp:lastModifiedBy>
  <cp:revision>2</cp:revision>
  <dcterms:created xsi:type="dcterms:W3CDTF">2022-11-18T01:36:00Z</dcterms:created>
  <dcterms:modified xsi:type="dcterms:W3CDTF">2022-11-18T09:35:00Z</dcterms:modified>
</cp:coreProperties>
</file>