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7D3EF1" w:rsidTr="006D6EE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EF1" w:rsidRDefault="007D3EF1" w:rsidP="006D6EEB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C55D446" wp14:editId="73BD599E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D3EF1" w:rsidRDefault="007D3EF1" w:rsidP="006D6EEB">
            <w:pPr>
              <w:widowControl/>
              <w:suppressAutoHyphens w:val="0"/>
              <w:ind w:left="38"/>
              <w:jc w:val="center"/>
              <w:rPr>
                <w:lang w:val="en-US"/>
              </w:rPr>
            </w:pP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EF1" w:rsidRDefault="007D3EF1" w:rsidP="006D6EEB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7D3EF1" w:rsidRDefault="007D3EF1" w:rsidP="006D6EEB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7D3EF1" w:rsidRDefault="007D3EF1" w:rsidP="006D6EEB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7D3EF1" w:rsidTr="006D6EEB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EF1" w:rsidRDefault="007D3EF1" w:rsidP="006D6EEB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7D3EF1" w:rsidRDefault="007D3EF1" w:rsidP="006D6EEB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7D3EF1" w:rsidRDefault="007D3EF1" w:rsidP="006D6EEB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EF1" w:rsidRDefault="007D3EF1" w:rsidP="006D6EEB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7D3EF1" w:rsidRDefault="007D3EF1" w:rsidP="006D6EEB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7D3EF1" w:rsidRDefault="007D3EF1" w:rsidP="007D3EF1">
      <w:pPr>
        <w:pStyle w:val="Standard"/>
      </w:pPr>
    </w:p>
    <w:p w:rsidR="007D3EF1" w:rsidRDefault="007D3EF1" w:rsidP="007D3EF1">
      <w:pPr>
        <w:pStyle w:val="Standard"/>
      </w:pPr>
    </w:p>
    <w:p w:rsidR="007D3EF1" w:rsidRDefault="007D3EF1" w:rsidP="007D3EF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D3EF1" w:rsidRDefault="007D3EF1" w:rsidP="007D3EF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D3EF1" w:rsidRDefault="007D3EF1" w:rsidP="007D3EF1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3FA95" wp14:editId="79510D74">
                <wp:simplePos x="0" y="0"/>
                <wp:positionH relativeFrom="column">
                  <wp:posOffset>-114935</wp:posOffset>
                </wp:positionH>
                <wp:positionV relativeFrom="paragraph">
                  <wp:posOffset>216535</wp:posOffset>
                </wp:positionV>
                <wp:extent cx="6767830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D3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05pt;margin-top:17.05pt;width:532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7D3EF1" w:rsidTr="006D6EEB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TableContents"/>
              <w:ind w:left="629"/>
              <w:rPr>
                <w:b/>
              </w:rPr>
            </w:pPr>
          </w:p>
          <w:p w:rsidR="007D3EF1" w:rsidRPr="00014B60" w:rsidRDefault="007D3EF1" w:rsidP="006D6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Rodriguez Espino Claudia</w:t>
            </w:r>
          </w:p>
        </w:tc>
      </w:tr>
      <w:tr w:rsidR="007D3EF1" w:rsidTr="006D6EEB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TableContents"/>
              <w:ind w:left="629"/>
            </w:pPr>
          </w:p>
          <w:p w:rsidR="007D3EF1" w:rsidRDefault="007D3EF1" w:rsidP="006D6EEB">
            <w:pPr>
              <w:rPr>
                <w:lang w:val="en-US"/>
              </w:rPr>
            </w:pPr>
          </w:p>
          <w:p w:rsidR="007D3EF1" w:rsidRPr="00014B60" w:rsidRDefault="007D3EF1" w:rsidP="006D6EEB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Fundamentos de Programación</w:t>
            </w:r>
          </w:p>
        </w:tc>
      </w:tr>
      <w:tr w:rsidR="007D3EF1" w:rsidTr="006D6EEB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TableContents"/>
              <w:ind w:left="629"/>
            </w:pPr>
          </w:p>
          <w:p w:rsidR="007D3EF1" w:rsidRPr="00014B60" w:rsidRDefault="007D3EF1" w:rsidP="006D6EEB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7D3EF1" w:rsidTr="006D6EEB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014B60">
              <w:rPr>
                <w:rFonts w:ascii="Cambria" w:hAnsi="Cambria"/>
                <w:i/>
                <w:color w:val="000000"/>
                <w:sz w:val="30"/>
                <w:lang w:val="es-MX"/>
              </w:rPr>
              <w:t>No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TableContents"/>
              <w:ind w:left="629"/>
            </w:pPr>
          </w:p>
          <w:p w:rsidR="007D3EF1" w:rsidRPr="00014B60" w:rsidRDefault="007D3EF1" w:rsidP="006D6EEB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</w:tr>
      <w:tr w:rsidR="007D3EF1" w:rsidTr="006D6EEB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TableContents"/>
              <w:ind w:left="629"/>
            </w:pPr>
          </w:p>
          <w:p w:rsidR="007D3EF1" w:rsidRPr="00014B60" w:rsidRDefault="007D3EF1" w:rsidP="006D6EEB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Delfino Núñez Francisco Javier</w:t>
            </w:r>
          </w:p>
        </w:tc>
      </w:tr>
      <w:tr w:rsidR="007D3EF1" w:rsidTr="006D6EEB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TableContents"/>
              <w:ind w:left="629"/>
            </w:pPr>
          </w:p>
        </w:tc>
      </w:tr>
      <w:tr w:rsidR="007D3EF1" w:rsidTr="006D6EEB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EF1" w:rsidRDefault="007D3EF1" w:rsidP="006D6EE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tabs>
                <w:tab w:val="left" w:pos="1380"/>
              </w:tabs>
              <w:rPr>
                <w:lang w:val="en-US"/>
              </w:rPr>
            </w:pPr>
          </w:p>
          <w:p w:rsidR="007D3EF1" w:rsidRPr="00014B60" w:rsidRDefault="007D3EF1" w:rsidP="006D6EEB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</w:tr>
      <w:tr w:rsidR="007D3EF1" w:rsidTr="006D6EEB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TableContents"/>
              <w:ind w:left="629"/>
            </w:pPr>
          </w:p>
          <w:p w:rsidR="007D3EF1" w:rsidRPr="00014B60" w:rsidRDefault="007D3EF1" w:rsidP="006D6EEB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2019-2</w:t>
            </w:r>
          </w:p>
        </w:tc>
      </w:tr>
      <w:tr w:rsidR="007D3EF1" w:rsidTr="006D6EEB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D3EF1" w:rsidRDefault="007D3EF1" w:rsidP="006D6EE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TableContents"/>
              <w:ind w:left="629"/>
            </w:pPr>
          </w:p>
          <w:p w:rsidR="007D3EF1" w:rsidRPr="00014B60" w:rsidRDefault="007D3EF1" w:rsidP="006D6EEB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13/04/2019</w:t>
            </w:r>
          </w:p>
        </w:tc>
      </w:tr>
      <w:tr w:rsidR="007D3EF1" w:rsidTr="006D6EEB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D3EF1" w:rsidRDefault="007D3EF1" w:rsidP="006D6EE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TableContents"/>
              <w:ind w:left="629"/>
            </w:pPr>
          </w:p>
        </w:tc>
      </w:tr>
      <w:tr w:rsidR="007D3EF1" w:rsidTr="006D6EEB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EF1" w:rsidRDefault="007D3EF1" w:rsidP="006D6EEB">
            <w:pPr>
              <w:pStyle w:val="TableContents"/>
              <w:ind w:left="629"/>
            </w:pPr>
          </w:p>
        </w:tc>
      </w:tr>
    </w:tbl>
    <w:p w:rsidR="007D3EF1" w:rsidRDefault="007D3EF1" w:rsidP="007D3EF1">
      <w:pPr>
        <w:pStyle w:val="Standard"/>
        <w:jc w:val="center"/>
      </w:pPr>
      <w:r>
        <w:rPr>
          <w:rFonts w:ascii="Calibri" w:hAnsi="Calibri"/>
          <w:color w:val="000000"/>
          <w:sz w:val="52"/>
        </w:rPr>
        <w:t>CALIFICACIÓN: __________</w:t>
      </w:r>
    </w:p>
    <w:p w:rsidR="007D3EF1" w:rsidRDefault="007D3EF1" w:rsidP="007D3EF1"/>
    <w:p w:rsidR="007D3EF1" w:rsidRDefault="007D3EF1" w:rsidP="007D3EF1">
      <w:pPr>
        <w:pStyle w:val="Standard"/>
        <w:jc w:val="center"/>
        <w:rPr>
          <w:rFonts w:asciiTheme="majorHAnsi" w:eastAsiaTheme="majorEastAsia" w:hAnsiTheme="majorHAnsi" w:cstheme="majorBidi"/>
          <w:color w:val="2F5496" w:themeColor="accent1" w:themeShade="BF"/>
          <w:kern w:val="0"/>
          <w:sz w:val="52"/>
          <w:szCs w:val="32"/>
          <w:lang w:val="es-MX" w:eastAsia="en-US" w:bidi="ar-SA"/>
        </w:rPr>
      </w:pPr>
      <w:r w:rsidRPr="00B207EA">
        <w:rPr>
          <w:rFonts w:asciiTheme="majorHAnsi" w:eastAsiaTheme="majorEastAsia" w:hAnsiTheme="majorHAnsi" w:cstheme="majorBidi"/>
          <w:color w:val="2F5496" w:themeColor="accent1" w:themeShade="BF"/>
          <w:kern w:val="0"/>
          <w:sz w:val="52"/>
          <w:szCs w:val="32"/>
          <w:lang w:val="es-MX" w:eastAsia="en-US" w:bidi="ar-SA"/>
        </w:rPr>
        <w:t>Práctica</w:t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52"/>
          <w:szCs w:val="32"/>
          <w:lang w:val="es-MX" w:eastAsia="en-US" w:bidi="ar-SA"/>
        </w:rPr>
        <w:t xml:space="preserve"> </w:t>
      </w:r>
      <w:r w:rsidR="00473DFE">
        <w:rPr>
          <w:rFonts w:asciiTheme="majorHAnsi" w:eastAsiaTheme="majorEastAsia" w:hAnsiTheme="majorHAnsi" w:cstheme="majorBidi"/>
          <w:color w:val="2F5496" w:themeColor="accent1" w:themeShade="BF"/>
          <w:kern w:val="0"/>
          <w:sz w:val="52"/>
          <w:szCs w:val="32"/>
          <w:lang w:val="es-MX" w:eastAsia="en-US" w:bidi="ar-SA"/>
        </w:rPr>
        <w:t>9</w:t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52"/>
          <w:szCs w:val="32"/>
          <w:lang w:val="es-MX" w:eastAsia="en-US" w:bidi="ar-SA"/>
        </w:rPr>
        <w:t>. Estructuras de repetición.</w:t>
      </w:r>
    </w:p>
    <w:p w:rsidR="007D3EF1" w:rsidRDefault="007D3EF1" w:rsidP="007D3EF1">
      <w:pPr>
        <w:pStyle w:val="Standard"/>
        <w:jc w:val="center"/>
        <w:rPr>
          <w:rFonts w:asciiTheme="majorHAnsi" w:eastAsiaTheme="majorEastAsia" w:hAnsiTheme="majorHAnsi" w:cstheme="majorBidi"/>
          <w:color w:val="2F5496" w:themeColor="accent1" w:themeShade="BF"/>
          <w:kern w:val="0"/>
          <w:sz w:val="52"/>
          <w:szCs w:val="32"/>
          <w:lang w:val="es-MX" w:eastAsia="en-US" w:bidi="ar-SA"/>
        </w:rPr>
      </w:pPr>
    </w:p>
    <w:p w:rsidR="007D3EF1" w:rsidRDefault="007D3EF1" w:rsidP="007D3EF1">
      <w:pPr>
        <w:pStyle w:val="Standard"/>
        <w:jc w:val="center"/>
      </w:pPr>
      <w:r w:rsidRPr="00B207EA">
        <w:rPr>
          <w:rFonts w:asciiTheme="minorHAnsi" w:eastAsiaTheme="minorHAnsi" w:hAnsiTheme="minorHAnsi" w:cstheme="minorBidi"/>
          <w:noProof/>
          <w:kern w:val="0"/>
          <w:sz w:val="22"/>
          <w:szCs w:val="22"/>
          <w:lang w:eastAsia="en-US" w:bidi="ar-SA"/>
        </w:rPr>
        <w:drawing>
          <wp:inline distT="0" distB="0" distL="0" distR="0" wp14:anchorId="22EE0D90" wp14:editId="218B091C">
            <wp:extent cx="3103130" cy="3679053"/>
            <wp:effectExtent l="0" t="0" r="2540" b="0"/>
            <wp:docPr id="8" name="Imagen 8" descr="Resultado de imagen para logo fi una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fi unam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10" cy="37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F1" w:rsidRDefault="007D3EF1" w:rsidP="007D3EF1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:rsidR="007D3EF1" w:rsidRDefault="007D3EF1" w:rsidP="007D3EF1"/>
    <w:p w:rsidR="007D3EF1" w:rsidRDefault="007D3EF1" w:rsidP="007D3EF1">
      <w:r>
        <w:t xml:space="preserve">Objetivo: </w:t>
      </w:r>
    </w:p>
    <w:p w:rsidR="007D3EF1" w:rsidRDefault="007D3EF1" w:rsidP="007D3EF1">
      <w:r>
        <w:t xml:space="preserve"> </w:t>
      </w:r>
    </w:p>
    <w:p w:rsidR="007D3EF1" w:rsidRDefault="007D3EF1" w:rsidP="007D3EF1">
      <w:r>
        <w:t xml:space="preserve">Elaborar programas en C para la resolución de problemas básicos que incluyan las estructuras de repetición y la directiva define. </w:t>
      </w:r>
    </w:p>
    <w:p w:rsidR="007D3EF1" w:rsidRDefault="007D3EF1" w:rsidP="007D3EF1"/>
    <w:p w:rsidR="007D3EF1" w:rsidRDefault="007D3EF1" w:rsidP="007D3EF1">
      <w:r>
        <w:t xml:space="preserve"> Actividades: </w:t>
      </w:r>
    </w:p>
    <w:p w:rsidR="007D3EF1" w:rsidRDefault="007D3EF1" w:rsidP="007D3EF1">
      <w:pPr>
        <w:pStyle w:val="Prrafodelista"/>
        <w:numPr>
          <w:ilvl w:val="0"/>
          <w:numId w:val="1"/>
        </w:numPr>
      </w:pPr>
      <w:r>
        <w:t xml:space="preserve">Elaborar un programa que utilice la estructura while en la solución de un problema </w:t>
      </w:r>
    </w:p>
    <w:p w:rsidR="007D3EF1" w:rsidRDefault="007D3EF1" w:rsidP="007D3EF1">
      <w:pPr>
        <w:pStyle w:val="Prrafodelista"/>
        <w:numPr>
          <w:ilvl w:val="0"/>
          <w:numId w:val="1"/>
        </w:numPr>
      </w:pPr>
      <w:r>
        <w:t xml:space="preserve">Elaborar un programa que requiera el uso de la estructura do-while para resolver un problema. </w:t>
      </w:r>
    </w:p>
    <w:p w:rsidR="007D3EF1" w:rsidRDefault="007D3EF1" w:rsidP="007D3EF1">
      <w:pPr>
        <w:pStyle w:val="Prrafodelista"/>
        <w:numPr>
          <w:ilvl w:val="0"/>
          <w:numId w:val="1"/>
        </w:numPr>
      </w:pPr>
      <w:r>
        <w:t xml:space="preserve">Hacer la comparación con el programa anterior para distinguir las diferencias de operación entre while y do-while. </w:t>
      </w:r>
    </w:p>
    <w:p w:rsidR="007D3EF1" w:rsidRDefault="007D3EF1" w:rsidP="007D3EF1">
      <w:pPr>
        <w:pStyle w:val="Prrafodelista"/>
        <w:numPr>
          <w:ilvl w:val="0"/>
          <w:numId w:val="1"/>
        </w:numPr>
      </w:pPr>
      <w:r>
        <w:t xml:space="preserve">Resolver un problema dado por el profesor que utilice la estructura for en lugar de la estructura while. </w:t>
      </w:r>
    </w:p>
    <w:p w:rsidR="00B85116" w:rsidRDefault="007D3EF1" w:rsidP="007D3EF1">
      <w:pPr>
        <w:pStyle w:val="Prrafodelista"/>
        <w:numPr>
          <w:ilvl w:val="0"/>
          <w:numId w:val="1"/>
        </w:numPr>
      </w:pPr>
      <w:r>
        <w:t xml:space="preserve">Usar la directiva define para elaboración de código versátil.  </w:t>
      </w:r>
    </w:p>
    <w:p w:rsidR="007D3EF1" w:rsidRDefault="007D3EF1" w:rsidP="007D3EF1"/>
    <w:p w:rsidR="007D3EF1" w:rsidRDefault="007D3EF1" w:rsidP="007D3EF1"/>
    <w:p w:rsidR="007D3EF1" w:rsidRDefault="00FB3F0F" w:rsidP="007D3EF1">
      <w:r>
        <w:t>Introducción:</w:t>
      </w:r>
    </w:p>
    <w:p w:rsidR="007D3EF1" w:rsidRDefault="00FB3F0F" w:rsidP="007D3EF1">
      <w:r w:rsidRPr="00FB3F0F">
        <w:t>Una Estructura de Repetición en C++ le permite al programador especificar que se repita una acción, en tanto cierta condición se mantenga verdadera.</w:t>
      </w:r>
      <w:r>
        <w:t xml:space="preserve"> También son llamadas cíclicas o de bucles.</w:t>
      </w:r>
    </w:p>
    <w:p w:rsidR="00FB3F0F" w:rsidRDefault="00FB3F0F" w:rsidP="007D3EF1">
      <w:r>
        <w:t xml:space="preserve">En la presente practica se analizará la estructuras de las tres opciones con las que cuenta el lenguaje C, que son for, while y do-while, </w:t>
      </w:r>
      <w:r w:rsidR="003A7053">
        <w:t>tratando de realizar cada programa con una estructura diferente para mostrar que todas tienen el mismo funcionamiento.</w:t>
      </w:r>
    </w:p>
    <w:p w:rsidR="007D3EF1" w:rsidRDefault="007D3EF1" w:rsidP="007D3EF1"/>
    <w:p w:rsidR="007D3EF1" w:rsidRDefault="007D3EF1" w:rsidP="007D3EF1"/>
    <w:p w:rsidR="007D3EF1" w:rsidRDefault="007D3EF1" w:rsidP="007D3EF1"/>
    <w:p w:rsidR="007D3EF1" w:rsidRDefault="007D3EF1" w:rsidP="007D3EF1"/>
    <w:p w:rsidR="007D3EF1" w:rsidRDefault="007D3EF1" w:rsidP="007D3EF1"/>
    <w:p w:rsidR="007D3EF1" w:rsidRDefault="007D3EF1" w:rsidP="007D3EF1"/>
    <w:p w:rsidR="00FB3F0F" w:rsidRDefault="00FB3F0F" w:rsidP="007D3EF1"/>
    <w:p w:rsidR="00FB3F0F" w:rsidRDefault="00FB3F0F" w:rsidP="00FB3F0F">
      <w:pPr>
        <w:pStyle w:val="Ttulo1"/>
        <w:jc w:val="center"/>
        <w:rPr>
          <w:color w:val="002060"/>
        </w:rPr>
      </w:pPr>
      <w:r w:rsidRPr="00FB3F0F">
        <w:rPr>
          <w:color w:val="002060"/>
        </w:rPr>
        <w:t>Programa</w:t>
      </w:r>
      <w:r>
        <w:rPr>
          <w:color w:val="002060"/>
        </w:rPr>
        <w:t xml:space="preserve"> Sacar Primeras 10 Potencias De Un Número </w:t>
      </w:r>
    </w:p>
    <w:p w:rsidR="00FB3F0F" w:rsidRDefault="00FB3F0F" w:rsidP="00FB3F0F"/>
    <w:p w:rsidR="00FB3F0F" w:rsidRDefault="00FB3F0F" w:rsidP="00FB3F0F">
      <w:r>
        <w:t>Estructura de repetición: Do while.</w:t>
      </w:r>
    </w:p>
    <w:p w:rsidR="00FB3F0F" w:rsidRPr="00FB3F0F" w:rsidRDefault="00FB3F0F" w:rsidP="00FB3F0F">
      <w:r>
        <w:t>Compilador: Dev C++</w:t>
      </w:r>
    </w:p>
    <w:p w:rsidR="007D3EF1" w:rsidRDefault="007D3EF1" w:rsidP="007D3EF1"/>
    <w:p w:rsidR="00FB3F0F" w:rsidRDefault="00FB3F0F" w:rsidP="007D3EF1"/>
    <w:p w:rsidR="00FB3F0F" w:rsidRDefault="00FB3F0F" w:rsidP="007D3EF1"/>
    <w:p w:rsidR="00FB3F0F" w:rsidRDefault="007D3EF1" w:rsidP="00FB3F0F">
      <w:pPr>
        <w:jc w:val="center"/>
      </w:pPr>
      <w:r w:rsidRPr="007D3EF1">
        <w:rPr>
          <w:noProof/>
        </w:rPr>
        <w:drawing>
          <wp:inline distT="0" distB="0" distL="0" distR="0" wp14:anchorId="078CBA87" wp14:editId="3CDC7189">
            <wp:extent cx="6841457" cy="3142559"/>
            <wp:effectExtent l="0" t="0" r="0" b="1270"/>
            <wp:docPr id="5" name="Imagen 5" descr="C:\Users\Francisco Delfino\Documents\programa potenci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co Delfino\Documents\programa potencias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947" cy="315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7D3EF1" w:rsidP="00FB3F0F">
      <w:pPr>
        <w:jc w:val="center"/>
      </w:pPr>
      <w:r w:rsidRPr="007D3EF1">
        <w:rPr>
          <w:noProof/>
        </w:rPr>
        <w:drawing>
          <wp:inline distT="0" distB="0" distL="0" distR="0">
            <wp:extent cx="6774280" cy="1923438"/>
            <wp:effectExtent l="0" t="0" r="7620" b="635"/>
            <wp:docPr id="6" name="Imagen 6" descr="C:\Users\Francisco Delfino\Documents\programa potencia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isco Delfino\Documents\programa potencias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280" cy="192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0F" w:rsidRDefault="00FB3F0F" w:rsidP="00FB3F0F">
      <w:pPr>
        <w:jc w:val="center"/>
      </w:pPr>
    </w:p>
    <w:p w:rsidR="00FB3F0F" w:rsidRDefault="00FB3F0F" w:rsidP="00FB3F0F">
      <w:pPr>
        <w:jc w:val="both"/>
      </w:pPr>
      <w:r>
        <w:t>En las imágenes anteriores se pueden observar la estructura de un menú diseñado para sacar potencias de un número cualquiera dado por el usuario.</w:t>
      </w:r>
    </w:p>
    <w:p w:rsidR="00FB3F0F" w:rsidRDefault="00FB3F0F" w:rsidP="00FB3F0F">
      <w:pPr>
        <w:jc w:val="both"/>
      </w:pPr>
      <w:r>
        <w:t>En las siguientes imágenes se observa su comportamiento en perfecto funcionamiento.</w:t>
      </w:r>
    </w:p>
    <w:p w:rsidR="00FB3F0F" w:rsidRDefault="007D3EF1" w:rsidP="00FB3F0F">
      <w:pPr>
        <w:jc w:val="center"/>
      </w:pPr>
      <w:r w:rsidRPr="007D3EF1">
        <w:rPr>
          <w:noProof/>
        </w:rPr>
        <w:lastRenderedPageBreak/>
        <w:drawing>
          <wp:inline distT="0" distB="0" distL="0" distR="0">
            <wp:extent cx="5975183" cy="3156122"/>
            <wp:effectExtent l="0" t="0" r="6985" b="6350"/>
            <wp:docPr id="4" name="Imagen 4" descr="C:\Users\Francisco Delfino\Documents\programa potencia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 Delfino\Documents\programa potencias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20" cy="3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7D3EF1" w:rsidRDefault="007D3EF1" w:rsidP="00FB3F0F">
      <w:pPr>
        <w:jc w:val="center"/>
      </w:pPr>
      <w:r w:rsidRPr="007D3EF1">
        <w:rPr>
          <w:noProof/>
        </w:rPr>
        <w:drawing>
          <wp:inline distT="0" distB="0" distL="0" distR="0">
            <wp:extent cx="5920740" cy="3052922"/>
            <wp:effectExtent l="0" t="0" r="3810" b="0"/>
            <wp:docPr id="3" name="Imagen 3" descr="C:\Users\Francisco Delfino\Documents\programa potencia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 Delfino\Documents\programa potencias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37" cy="307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FB3F0F" w:rsidRDefault="00FB3F0F" w:rsidP="00FB3F0F">
      <w:pPr>
        <w:jc w:val="center"/>
      </w:pPr>
    </w:p>
    <w:p w:rsidR="003A7053" w:rsidRDefault="003A7053" w:rsidP="00FB3F0F">
      <w:pPr>
        <w:jc w:val="center"/>
      </w:pPr>
    </w:p>
    <w:p w:rsidR="003A7053" w:rsidRDefault="003A7053" w:rsidP="00FB3F0F">
      <w:pPr>
        <w:jc w:val="center"/>
      </w:pPr>
    </w:p>
    <w:p w:rsidR="003A7053" w:rsidRDefault="003A7053" w:rsidP="00FB3F0F">
      <w:pPr>
        <w:jc w:val="center"/>
      </w:pPr>
    </w:p>
    <w:p w:rsidR="003A7053" w:rsidRDefault="003A7053" w:rsidP="003A7053">
      <w:pPr>
        <w:pStyle w:val="Ttulo1"/>
        <w:jc w:val="center"/>
        <w:rPr>
          <w:color w:val="002060"/>
        </w:rPr>
      </w:pPr>
      <w:r>
        <w:rPr>
          <w:color w:val="002060"/>
        </w:rPr>
        <w:lastRenderedPageBreak/>
        <w:t>Programa Que Imprime Los Números Pares del 1-100</w:t>
      </w:r>
    </w:p>
    <w:p w:rsidR="003A7053" w:rsidRPr="003A7053" w:rsidRDefault="003A7053" w:rsidP="003A7053"/>
    <w:p w:rsidR="00FB3F0F" w:rsidRDefault="003A7053" w:rsidP="003A7053">
      <w:r>
        <w:t>Estructura de repetición: while.</w:t>
      </w:r>
    </w:p>
    <w:p w:rsidR="003A7053" w:rsidRDefault="003A7053" w:rsidP="003A7053">
      <w:r>
        <w:t>Compilador: gcc Nano.</w:t>
      </w:r>
    </w:p>
    <w:p w:rsidR="00FB3F0F" w:rsidRDefault="00FB3F0F" w:rsidP="00FB3F0F">
      <w:pPr>
        <w:jc w:val="center"/>
      </w:pPr>
    </w:p>
    <w:p w:rsidR="00FB3F0F" w:rsidRDefault="003A7053" w:rsidP="003A7053">
      <w:r>
        <w:t>Estructura del programa en Nano:</w:t>
      </w:r>
    </w:p>
    <w:p w:rsidR="00FB3F0F" w:rsidRDefault="003A7053" w:rsidP="00FB3F0F">
      <w:pPr>
        <w:jc w:val="center"/>
      </w:pPr>
      <w:r>
        <w:rPr>
          <w:noProof/>
        </w:rPr>
        <w:drawing>
          <wp:inline distT="0" distB="0" distL="0" distR="0">
            <wp:extent cx="6857534" cy="139787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734" cy="141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53" w:rsidRDefault="003A7053" w:rsidP="00FB3F0F">
      <w:pPr>
        <w:jc w:val="center"/>
      </w:pPr>
    </w:p>
    <w:p w:rsidR="003A7053" w:rsidRDefault="003A7053" w:rsidP="00FB3F0F">
      <w:pPr>
        <w:jc w:val="center"/>
      </w:pPr>
    </w:p>
    <w:p w:rsidR="003A7053" w:rsidRDefault="003A7053" w:rsidP="003A7053">
      <w:r>
        <w:t>El programa corriendo:</w:t>
      </w:r>
    </w:p>
    <w:p w:rsidR="003A7053" w:rsidRDefault="003A7053" w:rsidP="00FB3F0F">
      <w:pPr>
        <w:jc w:val="center"/>
      </w:pPr>
      <w:r>
        <w:rPr>
          <w:noProof/>
        </w:rPr>
        <w:drawing>
          <wp:inline distT="0" distB="0" distL="0" distR="0">
            <wp:extent cx="6858000" cy="116228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6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53" w:rsidRDefault="003A7053" w:rsidP="00FB3F0F">
      <w:pPr>
        <w:jc w:val="center"/>
      </w:pPr>
    </w:p>
    <w:p w:rsidR="003A7053" w:rsidRDefault="003A7053" w:rsidP="003A7053">
      <w:pPr>
        <w:pStyle w:val="Ttulo1"/>
        <w:jc w:val="center"/>
        <w:rPr>
          <w:color w:val="002060"/>
        </w:rPr>
      </w:pPr>
      <w:r>
        <w:rPr>
          <w:color w:val="002060"/>
        </w:rPr>
        <w:t>Programa Que Imprime Los Números Impares del 1-100</w:t>
      </w:r>
    </w:p>
    <w:p w:rsidR="003A7053" w:rsidRPr="003A7053" w:rsidRDefault="003A7053" w:rsidP="003A7053"/>
    <w:p w:rsidR="003A7053" w:rsidRDefault="003A7053" w:rsidP="003A7053">
      <w:r>
        <w:t>Estructura de repetición: while.</w:t>
      </w:r>
    </w:p>
    <w:p w:rsidR="003A7053" w:rsidRDefault="003A7053" w:rsidP="003A7053">
      <w:r>
        <w:t>Compilador: gcc Nano.</w:t>
      </w:r>
    </w:p>
    <w:p w:rsidR="003A7053" w:rsidRDefault="003A7053" w:rsidP="003A7053">
      <w:pPr>
        <w:jc w:val="center"/>
      </w:pPr>
    </w:p>
    <w:p w:rsidR="003A7053" w:rsidRDefault="003A7053" w:rsidP="003A7053">
      <w:r>
        <w:t>Estructura del programa en Nano:</w:t>
      </w:r>
    </w:p>
    <w:p w:rsidR="003A7053" w:rsidRDefault="003A7053" w:rsidP="00FB3F0F">
      <w:pPr>
        <w:jc w:val="center"/>
      </w:pPr>
      <w:r>
        <w:rPr>
          <w:noProof/>
        </w:rPr>
        <w:drawing>
          <wp:inline distT="0" distB="0" distL="0" distR="0">
            <wp:extent cx="6856596" cy="1650670"/>
            <wp:effectExtent l="0" t="0" r="190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569" cy="16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53" w:rsidRDefault="003A7053" w:rsidP="00FB3F0F">
      <w:pPr>
        <w:jc w:val="center"/>
      </w:pPr>
    </w:p>
    <w:p w:rsidR="003A7053" w:rsidRDefault="003A7053" w:rsidP="003A7053">
      <w:r>
        <w:t>Programa corriendo:</w:t>
      </w:r>
    </w:p>
    <w:p w:rsidR="003A7053" w:rsidRDefault="003A7053" w:rsidP="003A7053">
      <w:r>
        <w:rPr>
          <w:noProof/>
        </w:rPr>
        <w:drawing>
          <wp:inline distT="0" distB="0" distL="0" distR="0">
            <wp:extent cx="6854600" cy="1382486"/>
            <wp:effectExtent l="0" t="0" r="381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828" cy="139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EB" w:rsidRDefault="006D6EEB" w:rsidP="003A7053"/>
    <w:p w:rsidR="006D6EEB" w:rsidRDefault="006D6EEB" w:rsidP="006D6EEB">
      <w:pPr>
        <w:jc w:val="center"/>
        <w:rPr>
          <w:color w:val="002060"/>
        </w:rPr>
      </w:pPr>
      <w:r>
        <w:rPr>
          <w:color w:val="002060"/>
        </w:rPr>
        <w:t>Programa Que Imprime Las Tablas De Multiplicar Del 1-10</w:t>
      </w:r>
    </w:p>
    <w:p w:rsidR="006D6EEB" w:rsidRDefault="006D6EEB" w:rsidP="006D6EEB">
      <w:pPr>
        <w:jc w:val="center"/>
      </w:pPr>
    </w:p>
    <w:p w:rsidR="006D6EEB" w:rsidRDefault="006D6EEB" w:rsidP="006D6EEB">
      <w:r>
        <w:t>Estructura de repetición: for.</w:t>
      </w:r>
    </w:p>
    <w:p w:rsidR="006D6EEB" w:rsidRDefault="006D6EEB" w:rsidP="006D6EEB">
      <w:r>
        <w:t>Compilador: Dev C++.</w:t>
      </w:r>
    </w:p>
    <w:p w:rsidR="006D6EEB" w:rsidRDefault="006D6EEB" w:rsidP="006D6EEB">
      <w:pPr>
        <w:jc w:val="center"/>
      </w:pPr>
    </w:p>
    <w:p w:rsidR="006D6EEB" w:rsidRDefault="006D6EEB" w:rsidP="003A7053"/>
    <w:p w:rsidR="006D6EEB" w:rsidRDefault="006D6EEB" w:rsidP="003A7053">
      <w:r>
        <w:rPr>
          <w:noProof/>
        </w:rPr>
        <w:drawing>
          <wp:inline distT="0" distB="0" distL="0" distR="0">
            <wp:extent cx="6858000" cy="332637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36" w:rsidRDefault="00A60936" w:rsidP="003A7053"/>
    <w:p w:rsidR="00A60936" w:rsidRDefault="00A60936" w:rsidP="003A7053">
      <w:r>
        <w:t>Programa coriendo:</w:t>
      </w:r>
      <w:bookmarkStart w:id="0" w:name="_GoBack"/>
      <w:bookmarkEnd w:id="0"/>
    </w:p>
    <w:p w:rsidR="00A60936" w:rsidRDefault="00A60936" w:rsidP="003A7053"/>
    <w:p w:rsidR="00A60936" w:rsidRDefault="00A60936" w:rsidP="003A7053">
      <w:r>
        <w:rPr>
          <w:noProof/>
        </w:rPr>
        <w:drawing>
          <wp:inline distT="0" distB="0" distL="0" distR="0">
            <wp:extent cx="6858000" cy="3630942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36" w:rsidRDefault="00A60936" w:rsidP="003A7053"/>
    <w:p w:rsidR="00A60936" w:rsidRDefault="00A60936" w:rsidP="003A7053"/>
    <w:p w:rsidR="00A60936" w:rsidRDefault="00A60936" w:rsidP="003A7053"/>
    <w:p w:rsidR="00A60936" w:rsidRDefault="00A60936" w:rsidP="003A7053"/>
    <w:p w:rsidR="00A60936" w:rsidRDefault="00A60936" w:rsidP="003A7053">
      <w:r>
        <w:rPr>
          <w:noProof/>
        </w:rPr>
        <w:drawing>
          <wp:inline distT="0" distB="0" distL="0" distR="0">
            <wp:extent cx="6858000" cy="385536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EB" w:rsidRDefault="006D6EEB" w:rsidP="003A7053"/>
    <w:p w:rsidR="006D6EEB" w:rsidRDefault="006D6EEB" w:rsidP="003A7053"/>
    <w:p w:rsidR="00A60936" w:rsidRDefault="003A7053" w:rsidP="003A7053">
      <w:r>
        <w:t>Conclusión:</w:t>
      </w:r>
    </w:p>
    <w:p w:rsidR="003A7053" w:rsidRDefault="003A7053" w:rsidP="003A7053"/>
    <w:p w:rsidR="003A7053" w:rsidRDefault="003A7053" w:rsidP="003A7053">
      <w:pPr>
        <w:jc w:val="both"/>
      </w:pPr>
      <w:r>
        <w:t>Se usaron las 3 tipos de repetición correspondientes, observando los tipos de diferencia que tienen cada una, así como sus similitudes.</w:t>
      </w:r>
    </w:p>
    <w:p w:rsidR="003A7053" w:rsidRDefault="003A7053" w:rsidP="003A7053">
      <w:pPr>
        <w:jc w:val="both"/>
      </w:pPr>
      <w:r>
        <w:t>Si bien en este tipo de programas simples elegir cual usar es inherente</w:t>
      </w:r>
      <w:r w:rsidR="00481F3A">
        <w:t>, al momento de querer usarlos para otras acciones más especificas nos damos cuenta de que algunas se pueden usar, por esa la variedad con la que se cuenta.</w:t>
      </w:r>
    </w:p>
    <w:p w:rsidR="00481F3A" w:rsidRDefault="00481F3A" w:rsidP="003A7053">
      <w:pPr>
        <w:jc w:val="both"/>
      </w:pPr>
      <w:r>
        <w:t>Al diferencia dentro de las mismas estructuras de repetición radica en las condiciones que se le asignan, como es el caso de los programas que imprimen los números pares e impares, ya que tienen exactamente la misma estructura solamente difiriendo en el valor con que se inicializa la variable x.</w:t>
      </w:r>
    </w:p>
    <w:sectPr w:rsidR="00481F3A" w:rsidSect="007D3EF1">
      <w:pgSz w:w="12240" w:h="15840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01BA2"/>
    <w:multiLevelType w:val="hybridMultilevel"/>
    <w:tmpl w:val="7BE0D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F1"/>
    <w:rsid w:val="003A7053"/>
    <w:rsid w:val="00473DFE"/>
    <w:rsid w:val="00481F3A"/>
    <w:rsid w:val="006D6EEB"/>
    <w:rsid w:val="007D3EF1"/>
    <w:rsid w:val="00A60936"/>
    <w:rsid w:val="00B85116"/>
    <w:rsid w:val="00FB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27F3"/>
  <w15:chartTrackingRefBased/>
  <w15:docId w15:val="{290A6E40-D2FA-42C7-A99D-4E8C337D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EF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FB3F0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D3EF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D3EF1"/>
    <w:pPr>
      <w:suppressLineNumbers/>
    </w:pPr>
  </w:style>
  <w:style w:type="paragraph" w:customStyle="1" w:styleId="Cambria">
    <w:name w:val="Cambria"/>
    <w:basedOn w:val="TableContents"/>
    <w:rsid w:val="007D3EF1"/>
  </w:style>
  <w:style w:type="paragraph" w:styleId="Prrafodelista">
    <w:name w:val="List Paragraph"/>
    <w:basedOn w:val="Normal"/>
    <w:uiPriority w:val="34"/>
    <w:qFormat/>
    <w:rsid w:val="007D3EF1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FB3F0F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DELFINO NUÑEZ</dc:creator>
  <cp:keywords/>
  <dc:description/>
  <cp:lastModifiedBy>FRANCISCO JAVIER DELFINO NUÑEZ</cp:lastModifiedBy>
  <cp:revision>3</cp:revision>
  <dcterms:created xsi:type="dcterms:W3CDTF">2019-04-13T21:31:00Z</dcterms:created>
  <dcterms:modified xsi:type="dcterms:W3CDTF">2019-04-14T01:10:00Z</dcterms:modified>
</cp:coreProperties>
</file>