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49A56" w14:textId="7FFF106F" w:rsidR="00CE0E12" w:rsidRPr="00C256D3" w:rsidRDefault="00CE0E12" w:rsidP="001C06EB">
      <w:pPr>
        <w:spacing w:after="0" w:line="360" w:lineRule="auto"/>
        <w:rPr>
          <w:rFonts w:ascii="Times New Roman" w:hAnsi="Times New Roman" w:cs="Times New Roman"/>
          <w:b/>
          <w:bCs/>
          <w:sz w:val="22"/>
          <w:szCs w:val="22"/>
        </w:rPr>
      </w:pPr>
      <w:r w:rsidRPr="00C256D3">
        <w:rPr>
          <w:rFonts w:ascii="Times New Roman" w:hAnsi="Times New Roman" w:cs="Times New Roman"/>
          <w:b/>
          <w:bCs/>
          <w:sz w:val="22"/>
          <w:szCs w:val="22"/>
        </w:rPr>
        <w:t>MEMORANDUM</w:t>
      </w:r>
    </w:p>
    <w:p w14:paraId="498A7722" w14:textId="2FF3ECA7" w:rsidR="00CE0E12" w:rsidRPr="00C256D3" w:rsidRDefault="00CE0E12" w:rsidP="001C06EB">
      <w:pPr>
        <w:spacing w:after="0" w:line="360" w:lineRule="auto"/>
        <w:rPr>
          <w:rFonts w:ascii="Times New Roman" w:hAnsi="Times New Roman" w:cs="Times New Roman"/>
          <w:sz w:val="22"/>
          <w:szCs w:val="22"/>
        </w:rPr>
      </w:pPr>
      <w:r w:rsidRPr="00C256D3">
        <w:rPr>
          <w:rFonts w:ascii="Times New Roman" w:hAnsi="Times New Roman" w:cs="Times New Roman"/>
          <w:b/>
          <w:bCs/>
          <w:sz w:val="22"/>
          <w:szCs w:val="22"/>
        </w:rPr>
        <w:t xml:space="preserve">TO: </w:t>
      </w:r>
      <w:r w:rsidR="00C256D3" w:rsidRPr="00C256D3">
        <w:rPr>
          <w:rFonts w:ascii="Times New Roman" w:hAnsi="Times New Roman" w:cs="Times New Roman"/>
          <w:sz w:val="22"/>
          <w:szCs w:val="22"/>
        </w:rPr>
        <w:t xml:space="preserve">Marco Efraín </w:t>
      </w:r>
      <w:proofErr w:type="spellStart"/>
      <w:r w:rsidR="00C256D3" w:rsidRPr="00C256D3">
        <w:rPr>
          <w:rFonts w:ascii="Times New Roman" w:hAnsi="Times New Roman" w:cs="Times New Roman"/>
          <w:sz w:val="22"/>
          <w:szCs w:val="22"/>
        </w:rPr>
        <w:t>Masís</w:t>
      </w:r>
      <w:proofErr w:type="spellEnd"/>
      <w:r w:rsidR="00C256D3" w:rsidRPr="00C256D3">
        <w:rPr>
          <w:rFonts w:ascii="Times New Roman" w:hAnsi="Times New Roman" w:cs="Times New Roman"/>
          <w:sz w:val="22"/>
          <w:szCs w:val="22"/>
        </w:rPr>
        <w:t xml:space="preserve"> Fernández</w:t>
      </w:r>
      <w:r w:rsidR="00A6104B">
        <w:rPr>
          <w:rFonts w:ascii="Times New Roman" w:hAnsi="Times New Roman" w:cs="Times New Roman"/>
          <w:sz w:val="22"/>
          <w:szCs w:val="22"/>
        </w:rPr>
        <w:t xml:space="preserve"> - </w:t>
      </w:r>
      <w:r w:rsidR="00A6104B" w:rsidRPr="00C256D3">
        <w:rPr>
          <w:rFonts w:ascii="Times New Roman" w:hAnsi="Times New Roman" w:cs="Times New Roman"/>
          <w:sz w:val="22"/>
          <w:szCs w:val="22"/>
        </w:rPr>
        <w:t xml:space="preserve">CEO and Senior Producer </w:t>
      </w:r>
      <w:r w:rsidR="00A6104B">
        <w:rPr>
          <w:rFonts w:ascii="Times New Roman" w:hAnsi="Times New Roman" w:cs="Times New Roman"/>
          <w:sz w:val="22"/>
          <w:szCs w:val="22"/>
        </w:rPr>
        <w:t>at Tainy Records.</w:t>
      </w:r>
    </w:p>
    <w:p w14:paraId="2008468A" w14:textId="61222194" w:rsidR="00CE0E12" w:rsidRPr="00C256D3" w:rsidRDefault="00CE0E12" w:rsidP="001C06EB">
      <w:pPr>
        <w:spacing w:after="0" w:line="360" w:lineRule="auto"/>
        <w:rPr>
          <w:rFonts w:ascii="Times New Roman" w:hAnsi="Times New Roman" w:cs="Times New Roman"/>
          <w:sz w:val="22"/>
          <w:szCs w:val="22"/>
        </w:rPr>
      </w:pPr>
      <w:r w:rsidRPr="2DE354AF">
        <w:rPr>
          <w:rFonts w:ascii="Times New Roman" w:hAnsi="Times New Roman" w:cs="Times New Roman"/>
          <w:b/>
          <w:bCs/>
          <w:sz w:val="22"/>
          <w:szCs w:val="22"/>
        </w:rPr>
        <w:t>FROM:</w:t>
      </w:r>
      <w:r w:rsidR="00C256D3" w:rsidRPr="2DE354AF">
        <w:rPr>
          <w:rFonts w:ascii="Times New Roman" w:hAnsi="Times New Roman" w:cs="Times New Roman"/>
          <w:b/>
          <w:bCs/>
          <w:sz w:val="22"/>
          <w:szCs w:val="22"/>
        </w:rPr>
        <w:t xml:space="preserve"> </w:t>
      </w:r>
      <w:r w:rsidR="00C256D3" w:rsidRPr="2DE354AF">
        <w:rPr>
          <w:rFonts w:ascii="Times New Roman" w:hAnsi="Times New Roman" w:cs="Times New Roman"/>
          <w:sz w:val="22"/>
          <w:szCs w:val="22"/>
        </w:rPr>
        <w:t>Francisco Rezzonico – S</w:t>
      </w:r>
      <w:r w:rsidR="468DE403" w:rsidRPr="2DE354AF">
        <w:rPr>
          <w:rFonts w:ascii="Times New Roman" w:hAnsi="Times New Roman" w:cs="Times New Roman"/>
          <w:sz w:val="22"/>
          <w:szCs w:val="22"/>
        </w:rPr>
        <w:t>r.</w:t>
      </w:r>
      <w:r w:rsidR="00C256D3" w:rsidRPr="2DE354AF">
        <w:rPr>
          <w:rFonts w:ascii="Times New Roman" w:hAnsi="Times New Roman" w:cs="Times New Roman"/>
          <w:sz w:val="22"/>
          <w:szCs w:val="22"/>
        </w:rPr>
        <w:t xml:space="preserve"> Consultant at Janzen Consulting Group.</w:t>
      </w:r>
    </w:p>
    <w:p w14:paraId="3BBFBD7B" w14:textId="505A2C6B" w:rsidR="00CE0E12" w:rsidRPr="00C256D3" w:rsidRDefault="00CE0E12" w:rsidP="001C06EB">
      <w:pPr>
        <w:spacing w:after="0" w:line="360" w:lineRule="auto"/>
        <w:rPr>
          <w:rFonts w:ascii="Times New Roman" w:hAnsi="Times New Roman" w:cs="Times New Roman"/>
          <w:sz w:val="22"/>
          <w:szCs w:val="22"/>
        </w:rPr>
      </w:pPr>
      <w:r w:rsidRPr="00C256D3">
        <w:rPr>
          <w:rFonts w:ascii="Times New Roman" w:hAnsi="Times New Roman" w:cs="Times New Roman"/>
          <w:b/>
          <w:bCs/>
          <w:sz w:val="22"/>
          <w:szCs w:val="22"/>
        </w:rPr>
        <w:t>DATE</w:t>
      </w:r>
      <w:proofErr w:type="gramStart"/>
      <w:r w:rsidRPr="00C256D3">
        <w:rPr>
          <w:rFonts w:ascii="Times New Roman" w:hAnsi="Times New Roman" w:cs="Times New Roman"/>
          <w:b/>
          <w:bCs/>
          <w:sz w:val="22"/>
          <w:szCs w:val="22"/>
        </w:rPr>
        <w:t>:</w:t>
      </w:r>
      <w:r w:rsidR="00C256D3">
        <w:rPr>
          <w:rFonts w:ascii="Times New Roman" w:hAnsi="Times New Roman" w:cs="Times New Roman"/>
          <w:b/>
          <w:bCs/>
          <w:sz w:val="22"/>
          <w:szCs w:val="22"/>
        </w:rPr>
        <w:t xml:space="preserve">  </w:t>
      </w:r>
      <w:r w:rsidR="00C256D3">
        <w:rPr>
          <w:rFonts w:ascii="Times New Roman" w:hAnsi="Times New Roman" w:cs="Times New Roman"/>
          <w:sz w:val="22"/>
          <w:szCs w:val="22"/>
        </w:rPr>
        <w:t>0</w:t>
      </w:r>
      <w:r w:rsidR="009450AD">
        <w:rPr>
          <w:rFonts w:ascii="Times New Roman" w:hAnsi="Times New Roman" w:cs="Times New Roman"/>
          <w:sz w:val="22"/>
          <w:szCs w:val="22"/>
        </w:rPr>
        <w:t>8</w:t>
      </w:r>
      <w:proofErr w:type="gramEnd"/>
      <w:r w:rsidR="00C256D3">
        <w:rPr>
          <w:rFonts w:ascii="Times New Roman" w:hAnsi="Times New Roman" w:cs="Times New Roman"/>
          <w:sz w:val="22"/>
          <w:szCs w:val="22"/>
        </w:rPr>
        <w:t>/</w:t>
      </w:r>
      <w:r w:rsidR="009450AD">
        <w:rPr>
          <w:rFonts w:ascii="Times New Roman" w:hAnsi="Times New Roman" w:cs="Times New Roman"/>
          <w:sz w:val="22"/>
          <w:szCs w:val="22"/>
        </w:rPr>
        <w:t>25</w:t>
      </w:r>
      <w:r w:rsidR="00C256D3">
        <w:rPr>
          <w:rFonts w:ascii="Times New Roman" w:hAnsi="Times New Roman" w:cs="Times New Roman"/>
          <w:sz w:val="22"/>
          <w:szCs w:val="22"/>
        </w:rPr>
        <w:t>/202</w:t>
      </w:r>
      <w:r w:rsidR="009450AD">
        <w:rPr>
          <w:rFonts w:ascii="Times New Roman" w:hAnsi="Times New Roman" w:cs="Times New Roman"/>
          <w:sz w:val="22"/>
          <w:szCs w:val="22"/>
        </w:rPr>
        <w:t>6</w:t>
      </w:r>
    </w:p>
    <w:p w14:paraId="44B0865D" w14:textId="376597CD" w:rsidR="00CE0E12" w:rsidRDefault="00CE0E12" w:rsidP="001C06EB">
      <w:pPr>
        <w:spacing w:after="0" w:line="360" w:lineRule="auto"/>
        <w:rPr>
          <w:rFonts w:ascii="Times New Roman" w:hAnsi="Times New Roman" w:cs="Times New Roman"/>
          <w:sz w:val="22"/>
          <w:szCs w:val="22"/>
        </w:rPr>
      </w:pPr>
      <w:r w:rsidRPr="00C256D3">
        <w:rPr>
          <w:rFonts w:ascii="Times New Roman" w:hAnsi="Times New Roman" w:cs="Times New Roman"/>
          <w:b/>
          <w:bCs/>
          <w:sz w:val="22"/>
          <w:szCs w:val="22"/>
        </w:rPr>
        <w:t xml:space="preserve">SUBJECT: </w:t>
      </w:r>
      <w:r w:rsidR="00D35D52">
        <w:rPr>
          <w:rFonts w:ascii="Times New Roman" w:hAnsi="Times New Roman" w:cs="Times New Roman"/>
          <w:sz w:val="22"/>
          <w:szCs w:val="22"/>
        </w:rPr>
        <w:t>Strategic analysis of the music market.</w:t>
      </w:r>
    </w:p>
    <w:p w14:paraId="178182A3" w14:textId="77777777" w:rsidR="00D35D52" w:rsidRDefault="00D35D52" w:rsidP="001C06EB">
      <w:pPr>
        <w:spacing w:after="0" w:line="360" w:lineRule="auto"/>
        <w:rPr>
          <w:rFonts w:ascii="Times New Roman" w:hAnsi="Times New Roman" w:cs="Times New Roman"/>
          <w:sz w:val="22"/>
          <w:szCs w:val="22"/>
        </w:rPr>
      </w:pPr>
    </w:p>
    <w:p w14:paraId="26F72EB1" w14:textId="46B8D2EB" w:rsidR="5EFDC8FE" w:rsidRDefault="00ED2C59" w:rsidP="001E62A8">
      <w:pPr>
        <w:spacing w:after="0" w:line="360" w:lineRule="auto"/>
        <w:ind w:firstLine="708"/>
        <w:jc w:val="both"/>
        <w:rPr>
          <w:rFonts w:ascii="Times New Roman" w:eastAsia="Times New Roman" w:hAnsi="Times New Roman" w:cs="Times New Roman"/>
          <w:color w:val="000000" w:themeColor="text1"/>
          <w:sz w:val="22"/>
          <w:szCs w:val="22"/>
        </w:rPr>
      </w:pPr>
      <w:r w:rsidRPr="00ED2C59">
        <w:rPr>
          <w:rFonts w:ascii="Times New Roman" w:eastAsia="Times New Roman" w:hAnsi="Times New Roman" w:cs="Times New Roman"/>
          <w:color w:val="000000" w:themeColor="text1"/>
          <w:sz w:val="22"/>
          <w:szCs w:val="22"/>
        </w:rPr>
        <w:t xml:space="preserve">In a dynamic economy such as today's, diversification is important to protect companies' investments. </w:t>
      </w:r>
      <w:r>
        <w:rPr>
          <w:rFonts w:ascii="Times New Roman" w:eastAsia="Times New Roman" w:hAnsi="Times New Roman" w:cs="Times New Roman"/>
          <w:color w:val="000000" w:themeColor="text1"/>
          <w:sz w:val="22"/>
          <w:szCs w:val="22"/>
        </w:rPr>
        <w:t xml:space="preserve">Thus, given Tainy Records’ current focus on Latin American music, </w:t>
      </w:r>
      <w:r w:rsidRPr="2DE354AF">
        <w:rPr>
          <w:rFonts w:ascii="Times New Roman" w:eastAsia="Times New Roman" w:hAnsi="Times New Roman" w:cs="Times New Roman"/>
          <w:color w:val="000000" w:themeColor="text1"/>
          <w:sz w:val="22"/>
          <w:szCs w:val="22"/>
        </w:rPr>
        <w:t xml:space="preserve">this memorandum aims to explore other investment opportunities. </w:t>
      </w:r>
      <w:r w:rsidR="5EFDC8FE" w:rsidRPr="2DE354AF">
        <w:rPr>
          <w:rFonts w:ascii="Times New Roman" w:eastAsia="Times New Roman" w:hAnsi="Times New Roman" w:cs="Times New Roman"/>
          <w:color w:val="000000" w:themeColor="text1"/>
          <w:sz w:val="22"/>
          <w:szCs w:val="22"/>
        </w:rPr>
        <w:t>To this end, a database extracted from Spotify is used</w:t>
      </w:r>
      <w:r>
        <w:rPr>
          <w:rFonts w:ascii="Times New Roman" w:eastAsia="Times New Roman" w:hAnsi="Times New Roman" w:cs="Times New Roman"/>
          <w:color w:val="000000" w:themeColor="text1"/>
          <w:sz w:val="22"/>
          <w:szCs w:val="22"/>
        </w:rPr>
        <w:t xml:space="preserve">, this choice finding justification in </w:t>
      </w:r>
      <w:r w:rsidR="5EFDC8FE" w:rsidRPr="2DE354AF">
        <w:rPr>
          <w:rFonts w:ascii="Times New Roman" w:eastAsia="Times New Roman" w:hAnsi="Times New Roman" w:cs="Times New Roman"/>
          <w:color w:val="000000" w:themeColor="text1"/>
          <w:sz w:val="22"/>
          <w:szCs w:val="22"/>
        </w:rPr>
        <w:t>the fact that it has been prepared for research purposes</w:t>
      </w:r>
      <w:r>
        <w:rPr>
          <w:rFonts w:ascii="Times New Roman" w:eastAsia="Times New Roman" w:hAnsi="Times New Roman" w:cs="Times New Roman"/>
          <w:color w:val="000000" w:themeColor="text1"/>
          <w:sz w:val="22"/>
          <w:szCs w:val="22"/>
        </w:rPr>
        <w:t xml:space="preserve"> and that it contains variables </w:t>
      </w:r>
      <w:r w:rsidR="5EFDC8FE" w:rsidRPr="2DE354AF">
        <w:rPr>
          <w:rFonts w:ascii="Times New Roman" w:eastAsia="Times New Roman" w:hAnsi="Times New Roman" w:cs="Times New Roman"/>
          <w:color w:val="000000" w:themeColor="text1"/>
          <w:sz w:val="22"/>
          <w:szCs w:val="22"/>
        </w:rPr>
        <w:t>that capture the most important features of songs</w:t>
      </w:r>
      <w:r>
        <w:rPr>
          <w:rFonts w:ascii="Times New Roman" w:eastAsia="Times New Roman" w:hAnsi="Times New Roman" w:cs="Times New Roman"/>
          <w:color w:val="000000" w:themeColor="text1"/>
          <w:sz w:val="22"/>
          <w:szCs w:val="22"/>
        </w:rPr>
        <w:t>.</w:t>
      </w:r>
    </w:p>
    <w:p w14:paraId="406E5B2B" w14:textId="6A81DAE2" w:rsidR="5EFDC8FE" w:rsidRDefault="5EFDC8FE" w:rsidP="001E62A8">
      <w:pPr>
        <w:spacing w:after="0" w:line="360" w:lineRule="auto"/>
        <w:ind w:firstLine="708"/>
        <w:jc w:val="both"/>
        <w:rPr>
          <w:rFonts w:ascii="Times New Roman" w:eastAsia="Times New Roman" w:hAnsi="Times New Roman" w:cs="Times New Roman"/>
          <w:color w:val="000000" w:themeColor="text1"/>
          <w:sz w:val="22"/>
          <w:szCs w:val="22"/>
        </w:rPr>
      </w:pPr>
      <w:r w:rsidRPr="2DE354AF">
        <w:rPr>
          <w:rFonts w:ascii="Times New Roman" w:eastAsia="Times New Roman" w:hAnsi="Times New Roman" w:cs="Times New Roman"/>
          <w:color w:val="000000" w:themeColor="text1"/>
          <w:sz w:val="22"/>
          <w:szCs w:val="22"/>
        </w:rPr>
        <w:t xml:space="preserve">Preliminary results reveal three main conclusions. First, a song is more likely to be popular if it belongs to the pop genre. </w:t>
      </w:r>
      <w:r w:rsidR="00ED2C59">
        <w:rPr>
          <w:rFonts w:ascii="Times New Roman" w:eastAsia="Times New Roman" w:hAnsi="Times New Roman" w:cs="Times New Roman"/>
          <w:color w:val="000000" w:themeColor="text1"/>
          <w:sz w:val="22"/>
          <w:szCs w:val="22"/>
        </w:rPr>
        <w:t xml:space="preserve">Second, artists who have released five or more songs in the past </w:t>
      </w:r>
      <w:r w:rsidRPr="2DE354AF">
        <w:rPr>
          <w:rFonts w:ascii="Times New Roman" w:eastAsia="Times New Roman" w:hAnsi="Times New Roman" w:cs="Times New Roman"/>
          <w:color w:val="000000" w:themeColor="text1"/>
          <w:sz w:val="22"/>
          <w:szCs w:val="22"/>
        </w:rPr>
        <w:t>are mo</w:t>
      </w:r>
      <w:r w:rsidR="00ED2C59">
        <w:rPr>
          <w:rFonts w:ascii="Times New Roman" w:eastAsia="Times New Roman" w:hAnsi="Times New Roman" w:cs="Times New Roman"/>
          <w:color w:val="000000" w:themeColor="text1"/>
          <w:sz w:val="22"/>
          <w:szCs w:val="22"/>
        </w:rPr>
        <w:t>re</w:t>
      </w:r>
      <w:r w:rsidRPr="2DE354AF">
        <w:rPr>
          <w:rFonts w:ascii="Times New Roman" w:eastAsia="Times New Roman" w:hAnsi="Times New Roman" w:cs="Times New Roman"/>
          <w:color w:val="000000" w:themeColor="text1"/>
          <w:sz w:val="22"/>
          <w:szCs w:val="22"/>
        </w:rPr>
        <w:t xml:space="preserve"> likely to have a successful new song</w:t>
      </w:r>
      <w:r w:rsidR="00ED2C59">
        <w:rPr>
          <w:rFonts w:ascii="Times New Roman" w:eastAsia="Times New Roman" w:hAnsi="Times New Roman" w:cs="Times New Roman"/>
          <w:color w:val="000000" w:themeColor="text1"/>
          <w:sz w:val="22"/>
          <w:szCs w:val="22"/>
        </w:rPr>
        <w:t>.</w:t>
      </w:r>
      <w:r w:rsidRPr="2DE354AF">
        <w:rPr>
          <w:rFonts w:ascii="Times New Roman" w:eastAsia="Times New Roman" w:hAnsi="Times New Roman" w:cs="Times New Roman"/>
          <w:color w:val="000000" w:themeColor="text1"/>
          <w:sz w:val="22"/>
          <w:szCs w:val="22"/>
        </w:rPr>
        <w:t xml:space="preserve"> Finally, new songs should be between 2:55 and 3:20 minutes long, and spoken words should </w:t>
      </w:r>
      <w:r w:rsidR="00ED2C59">
        <w:rPr>
          <w:rFonts w:ascii="Times New Roman" w:eastAsia="Times New Roman" w:hAnsi="Times New Roman" w:cs="Times New Roman"/>
          <w:color w:val="000000" w:themeColor="text1"/>
          <w:sz w:val="22"/>
          <w:szCs w:val="22"/>
        </w:rPr>
        <w:t>not predominate in the song.</w:t>
      </w:r>
      <w:r w:rsidRPr="2DE354AF">
        <w:rPr>
          <w:rFonts w:ascii="Times New Roman" w:eastAsia="Times New Roman" w:hAnsi="Times New Roman" w:cs="Times New Roman"/>
          <w:color w:val="000000" w:themeColor="text1"/>
          <w:sz w:val="22"/>
          <w:szCs w:val="22"/>
        </w:rPr>
        <w:t xml:space="preserve">  </w:t>
      </w:r>
    </w:p>
    <w:tbl>
      <w:tblPr>
        <w:tblStyle w:val="TableGrid"/>
        <w:tblpPr w:leftFromText="144" w:rightFromText="144" w:topFromText="144" w:bottomFromText="144" w:vertAnchor="text" w:horzAnchor="margin" w:tblpY="23"/>
        <w:tblOverlap w:val="never"/>
        <w:tblW w:w="0" w:type="auto"/>
        <w:tblLayout w:type="fixed"/>
        <w:tblLook w:val="04A0" w:firstRow="1" w:lastRow="0" w:firstColumn="1" w:lastColumn="0" w:noHBand="0" w:noVBand="1"/>
      </w:tblPr>
      <w:tblGrid>
        <w:gridCol w:w="2340"/>
        <w:gridCol w:w="810"/>
        <w:gridCol w:w="900"/>
      </w:tblGrid>
      <w:tr w:rsidR="001C06EB" w14:paraId="6BBF3D13" w14:textId="77777777" w:rsidTr="001C06EB">
        <w:trPr>
          <w:trHeight w:val="300"/>
        </w:trPr>
        <w:tc>
          <w:tcPr>
            <w:tcW w:w="4050" w:type="dxa"/>
            <w:gridSpan w:val="3"/>
            <w:tcBorders>
              <w:top w:val="nil"/>
              <w:left w:val="nil"/>
              <w:bottom w:val="double" w:sz="4" w:space="0" w:color="auto"/>
              <w:right w:val="nil"/>
            </w:tcBorders>
            <w:tcMar>
              <w:left w:w="108" w:type="dxa"/>
              <w:right w:w="108" w:type="dxa"/>
            </w:tcMar>
          </w:tcPr>
          <w:p w14:paraId="3E700D69" w14:textId="77777777" w:rsidR="001C06EB" w:rsidRDefault="001C06EB" w:rsidP="001C06EB">
            <w:pPr>
              <w:jc w:val="center"/>
            </w:pPr>
            <w:r w:rsidRPr="2DE354AF">
              <w:rPr>
                <w:rFonts w:ascii="Times New Roman" w:eastAsia="Times New Roman" w:hAnsi="Times New Roman" w:cs="Times New Roman"/>
                <w:b/>
                <w:bCs/>
                <w:sz w:val="20"/>
                <w:szCs w:val="20"/>
              </w:rPr>
              <w:t>Table 1. Categorical Summary</w:t>
            </w:r>
          </w:p>
        </w:tc>
      </w:tr>
      <w:tr w:rsidR="001C06EB" w14:paraId="4BE88722" w14:textId="77777777" w:rsidTr="001C06EB">
        <w:trPr>
          <w:trHeight w:val="300"/>
        </w:trPr>
        <w:tc>
          <w:tcPr>
            <w:tcW w:w="2340" w:type="dxa"/>
            <w:tcBorders>
              <w:top w:val="double" w:sz="4" w:space="0" w:color="auto"/>
              <w:left w:val="nil"/>
              <w:bottom w:val="nil"/>
              <w:right w:val="nil"/>
            </w:tcBorders>
            <w:tcMar>
              <w:left w:w="108" w:type="dxa"/>
              <w:right w:w="108" w:type="dxa"/>
            </w:tcMar>
          </w:tcPr>
          <w:p w14:paraId="2296EA21" w14:textId="77777777" w:rsidR="001C06EB" w:rsidRDefault="001C06EB" w:rsidP="001C06EB">
            <w:r w:rsidRPr="2DE354AF">
              <w:rPr>
                <w:rFonts w:ascii="Times New Roman" w:eastAsia="Times New Roman" w:hAnsi="Times New Roman" w:cs="Times New Roman"/>
                <w:sz w:val="20"/>
                <w:szCs w:val="20"/>
              </w:rPr>
              <w:t xml:space="preserve"> </w:t>
            </w:r>
          </w:p>
        </w:tc>
        <w:tc>
          <w:tcPr>
            <w:tcW w:w="810" w:type="dxa"/>
            <w:tcBorders>
              <w:top w:val="nil"/>
              <w:left w:val="nil"/>
              <w:bottom w:val="nil"/>
              <w:right w:val="nil"/>
            </w:tcBorders>
            <w:tcMar>
              <w:left w:w="108" w:type="dxa"/>
              <w:right w:w="108" w:type="dxa"/>
            </w:tcMar>
          </w:tcPr>
          <w:p w14:paraId="12A0C0F1" w14:textId="77777777" w:rsidR="001C06EB" w:rsidRDefault="001C06EB" w:rsidP="001C06EB">
            <w:r w:rsidRPr="2DE354AF">
              <w:rPr>
                <w:rFonts w:ascii="Times New Roman" w:eastAsia="Times New Roman" w:hAnsi="Times New Roman" w:cs="Times New Roman"/>
                <w:sz w:val="20"/>
                <w:szCs w:val="20"/>
              </w:rPr>
              <w:t>Freq.</w:t>
            </w:r>
          </w:p>
        </w:tc>
        <w:tc>
          <w:tcPr>
            <w:tcW w:w="900" w:type="dxa"/>
            <w:tcBorders>
              <w:top w:val="nil"/>
              <w:left w:val="nil"/>
              <w:bottom w:val="nil"/>
              <w:right w:val="nil"/>
            </w:tcBorders>
            <w:tcMar>
              <w:left w:w="108" w:type="dxa"/>
              <w:right w:w="108" w:type="dxa"/>
            </w:tcMar>
          </w:tcPr>
          <w:p w14:paraId="3C16A5EF" w14:textId="77777777" w:rsidR="001C06EB" w:rsidRDefault="001C06EB" w:rsidP="001C06EB">
            <w:r w:rsidRPr="2DE354AF">
              <w:rPr>
                <w:rFonts w:ascii="Times New Roman" w:eastAsia="Times New Roman" w:hAnsi="Times New Roman" w:cs="Times New Roman"/>
                <w:sz w:val="20"/>
                <w:szCs w:val="20"/>
              </w:rPr>
              <w:t>Percent</w:t>
            </w:r>
          </w:p>
        </w:tc>
      </w:tr>
      <w:tr w:rsidR="001C06EB" w14:paraId="51F64762" w14:textId="77777777" w:rsidTr="001C06EB">
        <w:trPr>
          <w:trHeight w:val="300"/>
        </w:trPr>
        <w:tc>
          <w:tcPr>
            <w:tcW w:w="2340" w:type="dxa"/>
            <w:tcBorders>
              <w:top w:val="nil"/>
              <w:left w:val="nil"/>
              <w:bottom w:val="nil"/>
              <w:right w:val="nil"/>
            </w:tcBorders>
            <w:tcMar>
              <w:left w:w="108" w:type="dxa"/>
              <w:right w:w="108" w:type="dxa"/>
            </w:tcMar>
          </w:tcPr>
          <w:p w14:paraId="3294FDDE" w14:textId="77777777" w:rsidR="001C06EB" w:rsidRDefault="001C06EB" w:rsidP="001C06EB">
            <w:r w:rsidRPr="2DE354AF">
              <w:rPr>
                <w:rFonts w:ascii="Times New Roman" w:eastAsia="Times New Roman" w:hAnsi="Times New Roman" w:cs="Times New Roman"/>
                <w:sz w:val="20"/>
                <w:szCs w:val="20"/>
              </w:rPr>
              <w:t>Genre</w:t>
            </w:r>
          </w:p>
        </w:tc>
        <w:tc>
          <w:tcPr>
            <w:tcW w:w="810" w:type="dxa"/>
            <w:tcBorders>
              <w:top w:val="nil"/>
              <w:left w:val="nil"/>
              <w:bottom w:val="nil"/>
              <w:right w:val="nil"/>
            </w:tcBorders>
            <w:tcMar>
              <w:left w:w="108" w:type="dxa"/>
              <w:right w:w="108" w:type="dxa"/>
            </w:tcMar>
          </w:tcPr>
          <w:p w14:paraId="18DBF150" w14:textId="77777777" w:rsidR="001C06EB" w:rsidRDefault="001C06EB" w:rsidP="001C06EB">
            <w:r w:rsidRPr="2DE354AF">
              <w:rPr>
                <w:rFonts w:ascii="Times New Roman" w:eastAsia="Times New Roman" w:hAnsi="Times New Roman" w:cs="Times New Roman"/>
                <w:sz w:val="20"/>
                <w:szCs w:val="20"/>
              </w:rPr>
              <w:t xml:space="preserve"> </w:t>
            </w:r>
          </w:p>
        </w:tc>
        <w:tc>
          <w:tcPr>
            <w:tcW w:w="900" w:type="dxa"/>
            <w:tcBorders>
              <w:top w:val="nil"/>
              <w:left w:val="nil"/>
              <w:bottom w:val="nil"/>
              <w:right w:val="nil"/>
            </w:tcBorders>
            <w:tcMar>
              <w:left w:w="108" w:type="dxa"/>
              <w:right w:w="108" w:type="dxa"/>
            </w:tcMar>
          </w:tcPr>
          <w:p w14:paraId="48C53E5D" w14:textId="77777777" w:rsidR="001C06EB" w:rsidRDefault="001C06EB" w:rsidP="001C06EB">
            <w:r w:rsidRPr="2DE354AF">
              <w:rPr>
                <w:rFonts w:ascii="Times New Roman" w:eastAsia="Times New Roman" w:hAnsi="Times New Roman" w:cs="Times New Roman"/>
                <w:sz w:val="20"/>
                <w:szCs w:val="20"/>
              </w:rPr>
              <w:t xml:space="preserve"> </w:t>
            </w:r>
          </w:p>
        </w:tc>
      </w:tr>
      <w:tr w:rsidR="001C06EB" w14:paraId="0F5B059B" w14:textId="77777777" w:rsidTr="001C06EB">
        <w:trPr>
          <w:trHeight w:val="300"/>
        </w:trPr>
        <w:tc>
          <w:tcPr>
            <w:tcW w:w="2340" w:type="dxa"/>
            <w:tcBorders>
              <w:top w:val="nil"/>
              <w:left w:val="nil"/>
              <w:bottom w:val="nil"/>
              <w:right w:val="nil"/>
            </w:tcBorders>
            <w:tcMar>
              <w:left w:w="108" w:type="dxa"/>
              <w:right w:w="108" w:type="dxa"/>
            </w:tcMar>
          </w:tcPr>
          <w:p w14:paraId="701D4D05" w14:textId="77777777" w:rsidR="001C06EB" w:rsidRDefault="001C06EB" w:rsidP="001C06EB">
            <w:pPr>
              <w:ind w:left="708"/>
            </w:pPr>
            <w:r w:rsidRPr="2DE354AF">
              <w:rPr>
                <w:rFonts w:ascii="Times New Roman" w:eastAsia="Times New Roman" w:hAnsi="Times New Roman" w:cs="Times New Roman"/>
                <w:sz w:val="20"/>
                <w:szCs w:val="20"/>
              </w:rPr>
              <w:t>Dance</w:t>
            </w:r>
          </w:p>
        </w:tc>
        <w:tc>
          <w:tcPr>
            <w:tcW w:w="810" w:type="dxa"/>
            <w:tcBorders>
              <w:top w:val="nil"/>
              <w:left w:val="nil"/>
              <w:bottom w:val="nil"/>
              <w:right w:val="nil"/>
            </w:tcBorders>
            <w:tcMar>
              <w:left w:w="108" w:type="dxa"/>
              <w:right w:w="108" w:type="dxa"/>
            </w:tcMar>
          </w:tcPr>
          <w:p w14:paraId="2F20B187" w14:textId="77777777" w:rsidR="001C06EB" w:rsidRDefault="001C06EB" w:rsidP="001C06EB">
            <w:r w:rsidRPr="2DE354AF">
              <w:rPr>
                <w:rFonts w:ascii="Times New Roman" w:eastAsia="Times New Roman" w:hAnsi="Times New Roman" w:cs="Times New Roman"/>
                <w:sz w:val="20"/>
                <w:szCs w:val="20"/>
              </w:rPr>
              <w:t>2,692</w:t>
            </w:r>
          </w:p>
        </w:tc>
        <w:tc>
          <w:tcPr>
            <w:tcW w:w="900" w:type="dxa"/>
            <w:tcBorders>
              <w:top w:val="nil"/>
              <w:left w:val="nil"/>
              <w:bottom w:val="nil"/>
              <w:right w:val="nil"/>
            </w:tcBorders>
            <w:tcMar>
              <w:left w:w="108" w:type="dxa"/>
              <w:right w:w="108" w:type="dxa"/>
            </w:tcMar>
          </w:tcPr>
          <w:p w14:paraId="14475380" w14:textId="77777777" w:rsidR="001C06EB" w:rsidRDefault="001C06EB" w:rsidP="001C06EB">
            <w:r w:rsidRPr="2DE354AF">
              <w:rPr>
                <w:rFonts w:ascii="Times New Roman" w:eastAsia="Times New Roman" w:hAnsi="Times New Roman" w:cs="Times New Roman"/>
                <w:sz w:val="20"/>
                <w:szCs w:val="20"/>
              </w:rPr>
              <w:t>29.18%</w:t>
            </w:r>
          </w:p>
        </w:tc>
      </w:tr>
      <w:tr w:rsidR="001C06EB" w14:paraId="2C3D5D32" w14:textId="77777777" w:rsidTr="001C06EB">
        <w:trPr>
          <w:trHeight w:val="300"/>
        </w:trPr>
        <w:tc>
          <w:tcPr>
            <w:tcW w:w="2340" w:type="dxa"/>
            <w:tcBorders>
              <w:top w:val="nil"/>
              <w:left w:val="nil"/>
              <w:bottom w:val="nil"/>
              <w:right w:val="nil"/>
            </w:tcBorders>
            <w:tcMar>
              <w:left w:w="108" w:type="dxa"/>
              <w:right w:w="108" w:type="dxa"/>
            </w:tcMar>
          </w:tcPr>
          <w:p w14:paraId="31F2D650" w14:textId="77777777" w:rsidR="001C06EB" w:rsidRDefault="001C06EB" w:rsidP="001C06EB">
            <w:pPr>
              <w:ind w:left="708"/>
            </w:pPr>
            <w:r w:rsidRPr="2DE354AF">
              <w:rPr>
                <w:rFonts w:ascii="Times New Roman" w:eastAsia="Times New Roman" w:hAnsi="Times New Roman" w:cs="Times New Roman"/>
                <w:sz w:val="20"/>
                <w:szCs w:val="20"/>
              </w:rPr>
              <w:t>Hip-Hop</w:t>
            </w:r>
          </w:p>
        </w:tc>
        <w:tc>
          <w:tcPr>
            <w:tcW w:w="810" w:type="dxa"/>
            <w:tcBorders>
              <w:top w:val="nil"/>
              <w:left w:val="nil"/>
              <w:bottom w:val="nil"/>
              <w:right w:val="nil"/>
            </w:tcBorders>
            <w:tcMar>
              <w:left w:w="108" w:type="dxa"/>
              <w:right w:w="108" w:type="dxa"/>
            </w:tcMar>
          </w:tcPr>
          <w:p w14:paraId="4C148E15" w14:textId="77777777" w:rsidR="001C06EB" w:rsidRDefault="001C06EB" w:rsidP="001C06EB">
            <w:r w:rsidRPr="2DE354AF">
              <w:rPr>
                <w:rFonts w:ascii="Times New Roman" w:eastAsia="Times New Roman" w:hAnsi="Times New Roman" w:cs="Times New Roman"/>
                <w:sz w:val="20"/>
                <w:szCs w:val="20"/>
              </w:rPr>
              <w:t>2,910</w:t>
            </w:r>
          </w:p>
        </w:tc>
        <w:tc>
          <w:tcPr>
            <w:tcW w:w="900" w:type="dxa"/>
            <w:tcBorders>
              <w:top w:val="nil"/>
              <w:left w:val="nil"/>
              <w:bottom w:val="nil"/>
              <w:right w:val="nil"/>
            </w:tcBorders>
            <w:tcMar>
              <w:left w:w="108" w:type="dxa"/>
              <w:right w:w="108" w:type="dxa"/>
            </w:tcMar>
          </w:tcPr>
          <w:p w14:paraId="4B9B9F5C" w14:textId="77777777" w:rsidR="001C06EB" w:rsidRDefault="001C06EB" w:rsidP="001C06EB">
            <w:r w:rsidRPr="2DE354AF">
              <w:rPr>
                <w:rFonts w:ascii="Times New Roman" w:eastAsia="Times New Roman" w:hAnsi="Times New Roman" w:cs="Times New Roman"/>
                <w:sz w:val="20"/>
                <w:szCs w:val="20"/>
              </w:rPr>
              <w:t>31.54%</w:t>
            </w:r>
          </w:p>
        </w:tc>
      </w:tr>
      <w:tr w:rsidR="001C06EB" w14:paraId="0273F4C1" w14:textId="77777777" w:rsidTr="001C06EB">
        <w:trPr>
          <w:trHeight w:val="300"/>
        </w:trPr>
        <w:tc>
          <w:tcPr>
            <w:tcW w:w="2340" w:type="dxa"/>
            <w:tcBorders>
              <w:top w:val="nil"/>
              <w:left w:val="nil"/>
              <w:bottom w:val="nil"/>
              <w:right w:val="nil"/>
            </w:tcBorders>
            <w:tcMar>
              <w:left w:w="108" w:type="dxa"/>
              <w:right w:w="108" w:type="dxa"/>
            </w:tcMar>
          </w:tcPr>
          <w:p w14:paraId="492D19A9" w14:textId="77777777" w:rsidR="001C06EB" w:rsidRDefault="001C06EB" w:rsidP="001C06EB">
            <w:pPr>
              <w:ind w:left="708"/>
            </w:pPr>
            <w:r w:rsidRPr="2DE354AF">
              <w:rPr>
                <w:rFonts w:ascii="Times New Roman" w:eastAsia="Times New Roman" w:hAnsi="Times New Roman" w:cs="Times New Roman"/>
                <w:sz w:val="20"/>
                <w:szCs w:val="20"/>
              </w:rPr>
              <w:t>House</w:t>
            </w:r>
          </w:p>
        </w:tc>
        <w:tc>
          <w:tcPr>
            <w:tcW w:w="810" w:type="dxa"/>
            <w:tcBorders>
              <w:top w:val="nil"/>
              <w:left w:val="nil"/>
              <w:bottom w:val="nil"/>
              <w:right w:val="nil"/>
            </w:tcBorders>
            <w:tcMar>
              <w:left w:w="108" w:type="dxa"/>
              <w:right w:w="108" w:type="dxa"/>
            </w:tcMar>
          </w:tcPr>
          <w:p w14:paraId="623E41B5" w14:textId="77777777" w:rsidR="001C06EB" w:rsidRDefault="001C06EB" w:rsidP="001C06EB">
            <w:r w:rsidRPr="2DE354AF">
              <w:rPr>
                <w:rFonts w:ascii="Times New Roman" w:eastAsia="Times New Roman" w:hAnsi="Times New Roman" w:cs="Times New Roman"/>
                <w:sz w:val="20"/>
                <w:szCs w:val="20"/>
              </w:rPr>
              <w:t>452</w:t>
            </w:r>
          </w:p>
        </w:tc>
        <w:tc>
          <w:tcPr>
            <w:tcW w:w="900" w:type="dxa"/>
            <w:tcBorders>
              <w:top w:val="nil"/>
              <w:left w:val="nil"/>
              <w:bottom w:val="nil"/>
              <w:right w:val="nil"/>
            </w:tcBorders>
            <w:tcMar>
              <w:left w:w="108" w:type="dxa"/>
              <w:right w:w="108" w:type="dxa"/>
            </w:tcMar>
          </w:tcPr>
          <w:p w14:paraId="096BAA61" w14:textId="77777777" w:rsidR="001C06EB" w:rsidRDefault="001C06EB" w:rsidP="001C06EB">
            <w:r w:rsidRPr="2DE354AF">
              <w:rPr>
                <w:rFonts w:ascii="Times New Roman" w:eastAsia="Times New Roman" w:hAnsi="Times New Roman" w:cs="Times New Roman"/>
                <w:sz w:val="20"/>
                <w:szCs w:val="20"/>
              </w:rPr>
              <w:t>4.90%</w:t>
            </w:r>
          </w:p>
        </w:tc>
      </w:tr>
      <w:tr w:rsidR="001C06EB" w14:paraId="38C57752" w14:textId="77777777" w:rsidTr="001C06EB">
        <w:trPr>
          <w:trHeight w:val="300"/>
        </w:trPr>
        <w:tc>
          <w:tcPr>
            <w:tcW w:w="2340" w:type="dxa"/>
            <w:tcBorders>
              <w:top w:val="nil"/>
              <w:left w:val="nil"/>
              <w:bottom w:val="nil"/>
              <w:right w:val="nil"/>
            </w:tcBorders>
            <w:tcMar>
              <w:left w:w="108" w:type="dxa"/>
              <w:right w:w="108" w:type="dxa"/>
            </w:tcMar>
          </w:tcPr>
          <w:p w14:paraId="3581355B" w14:textId="77777777" w:rsidR="001C06EB" w:rsidRDefault="001C06EB" w:rsidP="001C06EB">
            <w:pPr>
              <w:ind w:left="708"/>
            </w:pPr>
            <w:proofErr w:type="gramStart"/>
            <w:r w:rsidRPr="2DE354AF">
              <w:rPr>
                <w:rFonts w:ascii="Times New Roman" w:eastAsia="Times New Roman" w:hAnsi="Times New Roman" w:cs="Times New Roman"/>
                <w:sz w:val="20"/>
                <w:szCs w:val="20"/>
              </w:rPr>
              <w:t>Indie-Pop</w:t>
            </w:r>
            <w:proofErr w:type="gramEnd"/>
          </w:p>
        </w:tc>
        <w:tc>
          <w:tcPr>
            <w:tcW w:w="810" w:type="dxa"/>
            <w:tcBorders>
              <w:top w:val="nil"/>
              <w:left w:val="nil"/>
              <w:bottom w:val="nil"/>
              <w:right w:val="nil"/>
            </w:tcBorders>
            <w:tcMar>
              <w:left w:w="108" w:type="dxa"/>
              <w:right w:w="108" w:type="dxa"/>
            </w:tcMar>
          </w:tcPr>
          <w:p w14:paraId="38E8A21A" w14:textId="77777777" w:rsidR="001C06EB" w:rsidRDefault="001C06EB" w:rsidP="001C06EB">
            <w:r w:rsidRPr="2DE354AF">
              <w:rPr>
                <w:rFonts w:ascii="Times New Roman" w:eastAsia="Times New Roman" w:hAnsi="Times New Roman" w:cs="Times New Roman"/>
                <w:sz w:val="20"/>
                <w:szCs w:val="20"/>
              </w:rPr>
              <w:t>2,042</w:t>
            </w:r>
          </w:p>
        </w:tc>
        <w:tc>
          <w:tcPr>
            <w:tcW w:w="900" w:type="dxa"/>
            <w:tcBorders>
              <w:top w:val="nil"/>
              <w:left w:val="nil"/>
              <w:bottom w:val="nil"/>
              <w:right w:val="nil"/>
            </w:tcBorders>
            <w:tcMar>
              <w:left w:w="108" w:type="dxa"/>
              <w:right w:w="108" w:type="dxa"/>
            </w:tcMar>
          </w:tcPr>
          <w:p w14:paraId="4F9F9935" w14:textId="77777777" w:rsidR="001C06EB" w:rsidRDefault="001C06EB" w:rsidP="001C06EB">
            <w:r w:rsidRPr="2DE354AF">
              <w:rPr>
                <w:rFonts w:ascii="Times New Roman" w:eastAsia="Times New Roman" w:hAnsi="Times New Roman" w:cs="Times New Roman"/>
                <w:sz w:val="20"/>
                <w:szCs w:val="20"/>
              </w:rPr>
              <w:t>22.13%</w:t>
            </w:r>
          </w:p>
        </w:tc>
      </w:tr>
      <w:tr w:rsidR="001C06EB" w14:paraId="38E636AE" w14:textId="77777777" w:rsidTr="001C06EB">
        <w:trPr>
          <w:trHeight w:val="300"/>
        </w:trPr>
        <w:tc>
          <w:tcPr>
            <w:tcW w:w="2340" w:type="dxa"/>
            <w:tcBorders>
              <w:top w:val="nil"/>
              <w:left w:val="nil"/>
              <w:bottom w:val="single" w:sz="8" w:space="0" w:color="auto"/>
              <w:right w:val="nil"/>
            </w:tcBorders>
            <w:tcMar>
              <w:left w:w="108" w:type="dxa"/>
              <w:right w:w="108" w:type="dxa"/>
            </w:tcMar>
          </w:tcPr>
          <w:p w14:paraId="0A7F624E" w14:textId="77777777" w:rsidR="001C06EB" w:rsidRDefault="001C06EB" w:rsidP="001C06EB">
            <w:pPr>
              <w:ind w:left="708"/>
            </w:pPr>
            <w:r w:rsidRPr="2DE354AF">
              <w:rPr>
                <w:rFonts w:ascii="Times New Roman" w:eastAsia="Times New Roman" w:hAnsi="Times New Roman" w:cs="Times New Roman"/>
                <w:sz w:val="20"/>
                <w:szCs w:val="20"/>
              </w:rPr>
              <w:t>Pop</w:t>
            </w:r>
          </w:p>
        </w:tc>
        <w:tc>
          <w:tcPr>
            <w:tcW w:w="810" w:type="dxa"/>
            <w:tcBorders>
              <w:top w:val="nil"/>
              <w:left w:val="nil"/>
              <w:bottom w:val="single" w:sz="8" w:space="0" w:color="auto"/>
              <w:right w:val="nil"/>
            </w:tcBorders>
            <w:tcMar>
              <w:left w:w="108" w:type="dxa"/>
              <w:right w:w="108" w:type="dxa"/>
            </w:tcMar>
          </w:tcPr>
          <w:p w14:paraId="53EAF1D2" w14:textId="77777777" w:rsidR="001C06EB" w:rsidRDefault="001C06EB" w:rsidP="001C06EB">
            <w:r w:rsidRPr="2DE354AF">
              <w:rPr>
                <w:rFonts w:ascii="Times New Roman" w:eastAsia="Times New Roman" w:hAnsi="Times New Roman" w:cs="Times New Roman"/>
                <w:sz w:val="20"/>
                <w:szCs w:val="20"/>
              </w:rPr>
              <w:t>1,131</w:t>
            </w:r>
          </w:p>
        </w:tc>
        <w:tc>
          <w:tcPr>
            <w:tcW w:w="900" w:type="dxa"/>
            <w:tcBorders>
              <w:top w:val="nil"/>
              <w:left w:val="nil"/>
              <w:bottom w:val="single" w:sz="8" w:space="0" w:color="auto"/>
              <w:right w:val="nil"/>
            </w:tcBorders>
            <w:tcMar>
              <w:left w:w="108" w:type="dxa"/>
              <w:right w:w="108" w:type="dxa"/>
            </w:tcMar>
          </w:tcPr>
          <w:p w14:paraId="774BFAEC" w14:textId="77777777" w:rsidR="001C06EB" w:rsidRDefault="001C06EB" w:rsidP="001C06EB">
            <w:r w:rsidRPr="2DE354AF">
              <w:rPr>
                <w:rFonts w:ascii="Times New Roman" w:eastAsia="Times New Roman" w:hAnsi="Times New Roman" w:cs="Times New Roman"/>
                <w:sz w:val="20"/>
                <w:szCs w:val="20"/>
              </w:rPr>
              <w:t>12.26%</w:t>
            </w:r>
          </w:p>
        </w:tc>
      </w:tr>
      <w:tr w:rsidR="001C06EB" w14:paraId="7F63090B" w14:textId="77777777" w:rsidTr="001C06EB">
        <w:trPr>
          <w:trHeight w:val="300"/>
        </w:trPr>
        <w:tc>
          <w:tcPr>
            <w:tcW w:w="2340" w:type="dxa"/>
            <w:tcBorders>
              <w:top w:val="single" w:sz="8" w:space="0" w:color="auto"/>
              <w:left w:val="nil"/>
              <w:bottom w:val="single" w:sz="8" w:space="0" w:color="auto"/>
              <w:right w:val="nil"/>
            </w:tcBorders>
            <w:tcMar>
              <w:left w:w="108" w:type="dxa"/>
              <w:right w:w="108" w:type="dxa"/>
            </w:tcMar>
          </w:tcPr>
          <w:p w14:paraId="72CC904B" w14:textId="77777777" w:rsidR="001C06EB" w:rsidRDefault="001C06EB" w:rsidP="001C06EB">
            <w:pPr>
              <w:ind w:left="708"/>
            </w:pPr>
            <w:r w:rsidRPr="2DE354AF">
              <w:rPr>
                <w:rFonts w:ascii="Times New Roman" w:eastAsia="Times New Roman" w:hAnsi="Times New Roman" w:cs="Times New Roman"/>
                <w:sz w:val="20"/>
                <w:szCs w:val="20"/>
              </w:rPr>
              <w:t>Total</w:t>
            </w:r>
          </w:p>
        </w:tc>
        <w:tc>
          <w:tcPr>
            <w:tcW w:w="810" w:type="dxa"/>
            <w:tcBorders>
              <w:top w:val="single" w:sz="8" w:space="0" w:color="auto"/>
              <w:left w:val="nil"/>
              <w:bottom w:val="single" w:sz="8" w:space="0" w:color="auto"/>
              <w:right w:val="nil"/>
            </w:tcBorders>
            <w:tcMar>
              <w:left w:w="108" w:type="dxa"/>
              <w:right w:w="108" w:type="dxa"/>
            </w:tcMar>
          </w:tcPr>
          <w:p w14:paraId="2CC87A58" w14:textId="77777777" w:rsidR="001C06EB" w:rsidRDefault="001C06EB" w:rsidP="001C06EB">
            <w:r w:rsidRPr="2DE354AF">
              <w:rPr>
                <w:rFonts w:ascii="Times New Roman" w:eastAsia="Times New Roman" w:hAnsi="Times New Roman" w:cs="Times New Roman"/>
                <w:sz w:val="20"/>
                <w:szCs w:val="20"/>
              </w:rPr>
              <w:t>9,227</w:t>
            </w:r>
          </w:p>
        </w:tc>
        <w:tc>
          <w:tcPr>
            <w:tcW w:w="900" w:type="dxa"/>
            <w:tcBorders>
              <w:top w:val="single" w:sz="8" w:space="0" w:color="auto"/>
              <w:left w:val="nil"/>
              <w:bottom w:val="single" w:sz="8" w:space="0" w:color="auto"/>
              <w:right w:val="nil"/>
            </w:tcBorders>
            <w:tcMar>
              <w:left w:w="108" w:type="dxa"/>
              <w:right w:w="108" w:type="dxa"/>
            </w:tcMar>
          </w:tcPr>
          <w:p w14:paraId="220A476E" w14:textId="77777777" w:rsidR="001C06EB" w:rsidRDefault="001C06EB" w:rsidP="001C06EB">
            <w:r w:rsidRPr="2DE354AF">
              <w:rPr>
                <w:rFonts w:ascii="Times New Roman" w:eastAsia="Times New Roman" w:hAnsi="Times New Roman" w:cs="Times New Roman"/>
                <w:sz w:val="20"/>
                <w:szCs w:val="20"/>
              </w:rPr>
              <w:t>100%</w:t>
            </w:r>
          </w:p>
        </w:tc>
      </w:tr>
      <w:tr w:rsidR="001C06EB" w14:paraId="73B04AFA" w14:textId="77777777" w:rsidTr="001C06EB">
        <w:trPr>
          <w:trHeight w:val="300"/>
        </w:trPr>
        <w:tc>
          <w:tcPr>
            <w:tcW w:w="2340" w:type="dxa"/>
            <w:tcBorders>
              <w:top w:val="single" w:sz="8" w:space="0" w:color="auto"/>
              <w:left w:val="nil"/>
              <w:bottom w:val="nil"/>
              <w:right w:val="nil"/>
            </w:tcBorders>
            <w:tcMar>
              <w:left w:w="108" w:type="dxa"/>
              <w:right w:w="108" w:type="dxa"/>
            </w:tcMar>
          </w:tcPr>
          <w:p w14:paraId="155EF325" w14:textId="77777777" w:rsidR="001C06EB" w:rsidRDefault="001C06EB" w:rsidP="001C06EB">
            <w:r w:rsidRPr="2DE354AF">
              <w:rPr>
                <w:rFonts w:ascii="Times New Roman" w:eastAsia="Times New Roman" w:hAnsi="Times New Roman" w:cs="Times New Roman"/>
                <w:sz w:val="20"/>
                <w:szCs w:val="20"/>
              </w:rPr>
              <w:t>Popularity</w:t>
            </w:r>
          </w:p>
        </w:tc>
        <w:tc>
          <w:tcPr>
            <w:tcW w:w="810" w:type="dxa"/>
            <w:tcBorders>
              <w:top w:val="single" w:sz="8" w:space="0" w:color="auto"/>
              <w:left w:val="nil"/>
              <w:bottom w:val="nil"/>
              <w:right w:val="nil"/>
            </w:tcBorders>
            <w:tcMar>
              <w:left w:w="108" w:type="dxa"/>
              <w:right w:w="108" w:type="dxa"/>
            </w:tcMar>
          </w:tcPr>
          <w:p w14:paraId="76A28790" w14:textId="77777777" w:rsidR="001C06EB" w:rsidRDefault="001C06EB" w:rsidP="001C06EB">
            <w:r w:rsidRPr="2DE354AF">
              <w:rPr>
                <w:rFonts w:ascii="Times New Roman" w:eastAsia="Times New Roman" w:hAnsi="Times New Roman" w:cs="Times New Roman"/>
                <w:sz w:val="20"/>
                <w:szCs w:val="20"/>
              </w:rPr>
              <w:t xml:space="preserve"> </w:t>
            </w:r>
          </w:p>
        </w:tc>
        <w:tc>
          <w:tcPr>
            <w:tcW w:w="900" w:type="dxa"/>
            <w:tcBorders>
              <w:top w:val="single" w:sz="8" w:space="0" w:color="auto"/>
              <w:left w:val="nil"/>
              <w:bottom w:val="nil"/>
              <w:right w:val="nil"/>
            </w:tcBorders>
            <w:tcMar>
              <w:left w:w="108" w:type="dxa"/>
              <w:right w:w="108" w:type="dxa"/>
            </w:tcMar>
          </w:tcPr>
          <w:p w14:paraId="54379732" w14:textId="77777777" w:rsidR="001C06EB" w:rsidRDefault="001C06EB" w:rsidP="001C06EB">
            <w:r w:rsidRPr="2DE354AF">
              <w:rPr>
                <w:rFonts w:ascii="Times New Roman" w:eastAsia="Times New Roman" w:hAnsi="Times New Roman" w:cs="Times New Roman"/>
                <w:sz w:val="20"/>
                <w:szCs w:val="20"/>
              </w:rPr>
              <w:t xml:space="preserve"> </w:t>
            </w:r>
          </w:p>
        </w:tc>
      </w:tr>
      <w:tr w:rsidR="001C06EB" w14:paraId="15ED6361" w14:textId="77777777" w:rsidTr="001C06EB">
        <w:trPr>
          <w:trHeight w:val="300"/>
        </w:trPr>
        <w:tc>
          <w:tcPr>
            <w:tcW w:w="2340" w:type="dxa"/>
            <w:tcBorders>
              <w:top w:val="nil"/>
              <w:left w:val="nil"/>
              <w:bottom w:val="nil"/>
              <w:right w:val="nil"/>
            </w:tcBorders>
            <w:tcMar>
              <w:left w:w="108" w:type="dxa"/>
              <w:right w:w="108" w:type="dxa"/>
            </w:tcMar>
          </w:tcPr>
          <w:p w14:paraId="4D3955A6" w14:textId="77777777" w:rsidR="001C06EB" w:rsidRDefault="001C06EB" w:rsidP="001C06EB">
            <w:pPr>
              <w:ind w:left="708"/>
            </w:pPr>
            <w:r w:rsidRPr="2DE354AF">
              <w:rPr>
                <w:rFonts w:ascii="Times New Roman" w:eastAsia="Times New Roman" w:hAnsi="Times New Roman" w:cs="Times New Roman"/>
                <w:sz w:val="20"/>
                <w:szCs w:val="20"/>
              </w:rPr>
              <w:t>Popular</w:t>
            </w:r>
          </w:p>
        </w:tc>
        <w:tc>
          <w:tcPr>
            <w:tcW w:w="810" w:type="dxa"/>
            <w:tcBorders>
              <w:top w:val="nil"/>
              <w:left w:val="nil"/>
              <w:bottom w:val="nil"/>
              <w:right w:val="nil"/>
            </w:tcBorders>
            <w:tcMar>
              <w:left w:w="108" w:type="dxa"/>
              <w:right w:w="108" w:type="dxa"/>
            </w:tcMar>
          </w:tcPr>
          <w:p w14:paraId="2B97B2D3" w14:textId="77777777" w:rsidR="001C06EB" w:rsidRDefault="001C06EB" w:rsidP="001C06EB">
            <w:r w:rsidRPr="2DE354AF">
              <w:rPr>
                <w:rFonts w:ascii="Times New Roman" w:eastAsia="Times New Roman" w:hAnsi="Times New Roman" w:cs="Times New Roman"/>
                <w:sz w:val="20"/>
                <w:szCs w:val="20"/>
              </w:rPr>
              <w:t>2,325</w:t>
            </w:r>
          </w:p>
        </w:tc>
        <w:tc>
          <w:tcPr>
            <w:tcW w:w="900" w:type="dxa"/>
            <w:tcBorders>
              <w:top w:val="nil"/>
              <w:left w:val="nil"/>
              <w:bottom w:val="nil"/>
              <w:right w:val="nil"/>
            </w:tcBorders>
            <w:tcMar>
              <w:left w:w="108" w:type="dxa"/>
              <w:right w:w="108" w:type="dxa"/>
            </w:tcMar>
          </w:tcPr>
          <w:p w14:paraId="75B4033E" w14:textId="77777777" w:rsidR="001C06EB" w:rsidRDefault="001C06EB" w:rsidP="001C06EB">
            <w:r w:rsidRPr="2DE354AF">
              <w:rPr>
                <w:rFonts w:ascii="Times New Roman" w:eastAsia="Times New Roman" w:hAnsi="Times New Roman" w:cs="Times New Roman"/>
                <w:sz w:val="20"/>
                <w:szCs w:val="20"/>
              </w:rPr>
              <w:t>25.20%</w:t>
            </w:r>
          </w:p>
        </w:tc>
      </w:tr>
      <w:tr w:rsidR="001C06EB" w14:paraId="22D1BFDF" w14:textId="77777777" w:rsidTr="001C06EB">
        <w:trPr>
          <w:trHeight w:val="300"/>
        </w:trPr>
        <w:tc>
          <w:tcPr>
            <w:tcW w:w="2340" w:type="dxa"/>
            <w:tcBorders>
              <w:top w:val="nil"/>
              <w:left w:val="nil"/>
              <w:bottom w:val="single" w:sz="8" w:space="0" w:color="auto"/>
              <w:right w:val="nil"/>
            </w:tcBorders>
            <w:tcMar>
              <w:left w:w="108" w:type="dxa"/>
              <w:right w:w="108" w:type="dxa"/>
            </w:tcMar>
          </w:tcPr>
          <w:p w14:paraId="4F0A2B79" w14:textId="77777777" w:rsidR="001C06EB" w:rsidRDefault="001C06EB" w:rsidP="001C06EB">
            <w:pPr>
              <w:ind w:left="708"/>
            </w:pPr>
            <w:r w:rsidRPr="2DE354AF">
              <w:rPr>
                <w:rFonts w:ascii="Times New Roman" w:eastAsia="Times New Roman" w:hAnsi="Times New Roman" w:cs="Times New Roman"/>
                <w:sz w:val="20"/>
                <w:szCs w:val="20"/>
              </w:rPr>
              <w:t>Not popular</w:t>
            </w:r>
          </w:p>
        </w:tc>
        <w:tc>
          <w:tcPr>
            <w:tcW w:w="810" w:type="dxa"/>
            <w:tcBorders>
              <w:top w:val="nil"/>
              <w:left w:val="nil"/>
              <w:bottom w:val="single" w:sz="8" w:space="0" w:color="auto"/>
              <w:right w:val="nil"/>
            </w:tcBorders>
            <w:tcMar>
              <w:left w:w="108" w:type="dxa"/>
              <w:right w:w="108" w:type="dxa"/>
            </w:tcMar>
          </w:tcPr>
          <w:p w14:paraId="54329361" w14:textId="77777777" w:rsidR="001C06EB" w:rsidRDefault="001C06EB" w:rsidP="001C06EB">
            <w:r w:rsidRPr="2DE354AF">
              <w:rPr>
                <w:rFonts w:ascii="Times New Roman" w:eastAsia="Times New Roman" w:hAnsi="Times New Roman" w:cs="Times New Roman"/>
                <w:sz w:val="20"/>
                <w:szCs w:val="20"/>
              </w:rPr>
              <w:t>6,902</w:t>
            </w:r>
          </w:p>
        </w:tc>
        <w:tc>
          <w:tcPr>
            <w:tcW w:w="900" w:type="dxa"/>
            <w:tcBorders>
              <w:top w:val="nil"/>
              <w:left w:val="nil"/>
              <w:bottom w:val="single" w:sz="8" w:space="0" w:color="auto"/>
              <w:right w:val="nil"/>
            </w:tcBorders>
            <w:tcMar>
              <w:left w:w="108" w:type="dxa"/>
              <w:right w:w="108" w:type="dxa"/>
            </w:tcMar>
          </w:tcPr>
          <w:p w14:paraId="334CC296" w14:textId="77777777" w:rsidR="001C06EB" w:rsidRDefault="001C06EB" w:rsidP="001C06EB">
            <w:r w:rsidRPr="2DE354AF">
              <w:rPr>
                <w:rFonts w:ascii="Times New Roman" w:eastAsia="Times New Roman" w:hAnsi="Times New Roman" w:cs="Times New Roman"/>
                <w:sz w:val="20"/>
                <w:szCs w:val="20"/>
              </w:rPr>
              <w:t>74.80%</w:t>
            </w:r>
          </w:p>
        </w:tc>
      </w:tr>
      <w:tr w:rsidR="001C06EB" w14:paraId="657F96E0" w14:textId="77777777" w:rsidTr="001C06EB">
        <w:trPr>
          <w:trHeight w:val="300"/>
        </w:trPr>
        <w:tc>
          <w:tcPr>
            <w:tcW w:w="2340" w:type="dxa"/>
            <w:tcBorders>
              <w:top w:val="single" w:sz="8" w:space="0" w:color="auto"/>
              <w:left w:val="nil"/>
              <w:bottom w:val="single" w:sz="8" w:space="0" w:color="auto"/>
              <w:right w:val="nil"/>
            </w:tcBorders>
            <w:tcMar>
              <w:left w:w="108" w:type="dxa"/>
              <w:right w:w="108" w:type="dxa"/>
            </w:tcMar>
          </w:tcPr>
          <w:p w14:paraId="63BA9D82" w14:textId="77777777" w:rsidR="001C06EB" w:rsidRDefault="001C06EB" w:rsidP="001C06EB">
            <w:pPr>
              <w:ind w:left="708"/>
            </w:pPr>
            <w:r w:rsidRPr="2DE354AF">
              <w:rPr>
                <w:rFonts w:ascii="Times New Roman" w:eastAsia="Times New Roman" w:hAnsi="Times New Roman" w:cs="Times New Roman"/>
                <w:sz w:val="20"/>
                <w:szCs w:val="20"/>
              </w:rPr>
              <w:t>Total</w:t>
            </w:r>
          </w:p>
        </w:tc>
        <w:tc>
          <w:tcPr>
            <w:tcW w:w="810" w:type="dxa"/>
            <w:tcBorders>
              <w:top w:val="single" w:sz="8" w:space="0" w:color="auto"/>
              <w:left w:val="nil"/>
              <w:bottom w:val="single" w:sz="8" w:space="0" w:color="auto"/>
              <w:right w:val="nil"/>
            </w:tcBorders>
            <w:tcMar>
              <w:left w:w="108" w:type="dxa"/>
              <w:right w:w="108" w:type="dxa"/>
            </w:tcMar>
          </w:tcPr>
          <w:p w14:paraId="093979B8" w14:textId="77777777" w:rsidR="001C06EB" w:rsidRDefault="001C06EB" w:rsidP="001C06EB">
            <w:r w:rsidRPr="2DE354AF">
              <w:rPr>
                <w:rFonts w:ascii="Times New Roman" w:eastAsia="Times New Roman" w:hAnsi="Times New Roman" w:cs="Times New Roman"/>
                <w:sz w:val="20"/>
                <w:szCs w:val="20"/>
              </w:rPr>
              <w:t>9,227</w:t>
            </w:r>
          </w:p>
        </w:tc>
        <w:tc>
          <w:tcPr>
            <w:tcW w:w="900" w:type="dxa"/>
            <w:tcBorders>
              <w:top w:val="single" w:sz="8" w:space="0" w:color="auto"/>
              <w:left w:val="nil"/>
              <w:bottom w:val="single" w:sz="8" w:space="0" w:color="auto"/>
              <w:right w:val="nil"/>
            </w:tcBorders>
            <w:tcMar>
              <w:left w:w="108" w:type="dxa"/>
              <w:right w:w="108" w:type="dxa"/>
            </w:tcMar>
          </w:tcPr>
          <w:p w14:paraId="7CFF341F" w14:textId="77777777" w:rsidR="001C06EB" w:rsidRDefault="001C06EB" w:rsidP="001C06EB">
            <w:r w:rsidRPr="2DE354AF">
              <w:rPr>
                <w:rFonts w:ascii="Times New Roman" w:eastAsia="Times New Roman" w:hAnsi="Times New Roman" w:cs="Times New Roman"/>
                <w:sz w:val="20"/>
                <w:szCs w:val="20"/>
              </w:rPr>
              <w:t>100%</w:t>
            </w:r>
          </w:p>
        </w:tc>
      </w:tr>
      <w:tr w:rsidR="001C06EB" w14:paraId="0937610D" w14:textId="77777777" w:rsidTr="001C06EB">
        <w:trPr>
          <w:trHeight w:val="300"/>
        </w:trPr>
        <w:tc>
          <w:tcPr>
            <w:tcW w:w="2340" w:type="dxa"/>
            <w:tcBorders>
              <w:top w:val="single" w:sz="8" w:space="0" w:color="auto"/>
              <w:left w:val="nil"/>
              <w:bottom w:val="nil"/>
              <w:right w:val="nil"/>
            </w:tcBorders>
            <w:tcMar>
              <w:left w:w="108" w:type="dxa"/>
              <w:right w:w="108" w:type="dxa"/>
            </w:tcMar>
          </w:tcPr>
          <w:p w14:paraId="6ACBF4E7" w14:textId="77777777" w:rsidR="001C06EB" w:rsidRDefault="001C06EB" w:rsidP="001C06EB">
            <w:r w:rsidRPr="2DE354AF">
              <w:rPr>
                <w:rFonts w:ascii="Times New Roman" w:eastAsia="Times New Roman" w:hAnsi="Times New Roman" w:cs="Times New Roman"/>
                <w:sz w:val="20"/>
                <w:szCs w:val="20"/>
              </w:rPr>
              <w:t>Artists</w:t>
            </w:r>
          </w:p>
        </w:tc>
        <w:tc>
          <w:tcPr>
            <w:tcW w:w="810" w:type="dxa"/>
            <w:tcBorders>
              <w:top w:val="single" w:sz="8" w:space="0" w:color="auto"/>
              <w:left w:val="nil"/>
              <w:bottom w:val="nil"/>
              <w:right w:val="nil"/>
            </w:tcBorders>
            <w:tcMar>
              <w:left w:w="108" w:type="dxa"/>
              <w:right w:w="108" w:type="dxa"/>
            </w:tcMar>
          </w:tcPr>
          <w:p w14:paraId="2D7F207B" w14:textId="77777777" w:rsidR="001C06EB" w:rsidRDefault="001C06EB" w:rsidP="001C06EB">
            <w:r w:rsidRPr="2DE354AF">
              <w:rPr>
                <w:rFonts w:ascii="Times New Roman" w:eastAsia="Times New Roman" w:hAnsi="Times New Roman" w:cs="Times New Roman"/>
                <w:sz w:val="20"/>
                <w:szCs w:val="20"/>
              </w:rPr>
              <w:t xml:space="preserve"> </w:t>
            </w:r>
          </w:p>
        </w:tc>
        <w:tc>
          <w:tcPr>
            <w:tcW w:w="900" w:type="dxa"/>
            <w:tcBorders>
              <w:top w:val="single" w:sz="8" w:space="0" w:color="auto"/>
              <w:left w:val="nil"/>
              <w:bottom w:val="nil"/>
              <w:right w:val="nil"/>
            </w:tcBorders>
            <w:tcMar>
              <w:left w:w="108" w:type="dxa"/>
              <w:right w:w="108" w:type="dxa"/>
            </w:tcMar>
          </w:tcPr>
          <w:p w14:paraId="010DCB28" w14:textId="77777777" w:rsidR="001C06EB" w:rsidRDefault="001C06EB" w:rsidP="001C06EB">
            <w:r w:rsidRPr="2DE354AF">
              <w:rPr>
                <w:rFonts w:ascii="Times New Roman" w:eastAsia="Times New Roman" w:hAnsi="Times New Roman" w:cs="Times New Roman"/>
                <w:sz w:val="20"/>
                <w:szCs w:val="20"/>
              </w:rPr>
              <w:t xml:space="preserve"> </w:t>
            </w:r>
          </w:p>
        </w:tc>
      </w:tr>
      <w:tr w:rsidR="001C06EB" w14:paraId="61B4ABF3" w14:textId="77777777" w:rsidTr="001C06EB">
        <w:trPr>
          <w:trHeight w:val="300"/>
        </w:trPr>
        <w:tc>
          <w:tcPr>
            <w:tcW w:w="2340" w:type="dxa"/>
            <w:tcBorders>
              <w:top w:val="nil"/>
              <w:left w:val="nil"/>
              <w:bottom w:val="nil"/>
              <w:right w:val="nil"/>
            </w:tcBorders>
            <w:tcMar>
              <w:left w:w="108" w:type="dxa"/>
              <w:right w:w="108" w:type="dxa"/>
            </w:tcMar>
          </w:tcPr>
          <w:p w14:paraId="2C92E6F3" w14:textId="77777777" w:rsidR="001C06EB" w:rsidRDefault="001C06EB" w:rsidP="001C06EB">
            <w:pPr>
              <w:ind w:left="708"/>
            </w:pPr>
            <w:r w:rsidRPr="2DE354AF">
              <w:rPr>
                <w:rFonts w:ascii="Times New Roman" w:eastAsia="Times New Roman" w:hAnsi="Times New Roman" w:cs="Times New Roman"/>
                <w:sz w:val="20"/>
                <w:szCs w:val="20"/>
              </w:rPr>
              <w:t>More songs than average</w:t>
            </w:r>
          </w:p>
        </w:tc>
        <w:tc>
          <w:tcPr>
            <w:tcW w:w="810" w:type="dxa"/>
            <w:tcBorders>
              <w:top w:val="nil"/>
              <w:left w:val="nil"/>
              <w:bottom w:val="nil"/>
              <w:right w:val="nil"/>
            </w:tcBorders>
            <w:tcMar>
              <w:left w:w="108" w:type="dxa"/>
              <w:right w:w="108" w:type="dxa"/>
            </w:tcMar>
          </w:tcPr>
          <w:p w14:paraId="1AB2B23D" w14:textId="77777777" w:rsidR="001C06EB" w:rsidRDefault="001C06EB" w:rsidP="001C06EB">
            <w:r w:rsidRPr="2DE354AF">
              <w:rPr>
                <w:rFonts w:ascii="Times New Roman" w:eastAsia="Times New Roman" w:hAnsi="Times New Roman" w:cs="Times New Roman"/>
                <w:sz w:val="20"/>
                <w:szCs w:val="20"/>
              </w:rPr>
              <w:t>6,792</w:t>
            </w:r>
          </w:p>
        </w:tc>
        <w:tc>
          <w:tcPr>
            <w:tcW w:w="900" w:type="dxa"/>
            <w:tcBorders>
              <w:top w:val="nil"/>
              <w:left w:val="nil"/>
              <w:bottom w:val="nil"/>
              <w:right w:val="nil"/>
            </w:tcBorders>
            <w:tcMar>
              <w:left w:w="108" w:type="dxa"/>
              <w:right w:w="108" w:type="dxa"/>
            </w:tcMar>
          </w:tcPr>
          <w:p w14:paraId="546C8199" w14:textId="77777777" w:rsidR="001C06EB" w:rsidRDefault="001C06EB" w:rsidP="001C06EB">
            <w:r w:rsidRPr="2DE354AF">
              <w:rPr>
                <w:rFonts w:ascii="Times New Roman" w:eastAsia="Times New Roman" w:hAnsi="Times New Roman" w:cs="Times New Roman"/>
                <w:sz w:val="20"/>
                <w:szCs w:val="20"/>
              </w:rPr>
              <w:t>73.61%</w:t>
            </w:r>
          </w:p>
        </w:tc>
      </w:tr>
      <w:tr w:rsidR="001C06EB" w14:paraId="4EF7434C" w14:textId="77777777" w:rsidTr="001C06EB">
        <w:trPr>
          <w:trHeight w:val="300"/>
        </w:trPr>
        <w:tc>
          <w:tcPr>
            <w:tcW w:w="2340" w:type="dxa"/>
            <w:tcBorders>
              <w:top w:val="nil"/>
              <w:left w:val="nil"/>
              <w:bottom w:val="single" w:sz="8" w:space="0" w:color="auto"/>
              <w:right w:val="nil"/>
            </w:tcBorders>
            <w:tcMar>
              <w:left w:w="108" w:type="dxa"/>
              <w:right w:w="108" w:type="dxa"/>
            </w:tcMar>
          </w:tcPr>
          <w:p w14:paraId="6B3577DF" w14:textId="77777777" w:rsidR="001C06EB" w:rsidRDefault="001C06EB" w:rsidP="001C06EB">
            <w:pPr>
              <w:ind w:left="708"/>
            </w:pPr>
            <w:r w:rsidRPr="2DE354AF">
              <w:rPr>
                <w:rFonts w:ascii="Times New Roman" w:eastAsia="Times New Roman" w:hAnsi="Times New Roman" w:cs="Times New Roman"/>
                <w:sz w:val="20"/>
                <w:szCs w:val="20"/>
              </w:rPr>
              <w:t>Less songs than average</w:t>
            </w:r>
          </w:p>
        </w:tc>
        <w:tc>
          <w:tcPr>
            <w:tcW w:w="810" w:type="dxa"/>
            <w:tcBorders>
              <w:top w:val="nil"/>
              <w:left w:val="nil"/>
              <w:bottom w:val="single" w:sz="8" w:space="0" w:color="auto"/>
              <w:right w:val="nil"/>
            </w:tcBorders>
            <w:tcMar>
              <w:left w:w="108" w:type="dxa"/>
              <w:right w:w="108" w:type="dxa"/>
            </w:tcMar>
          </w:tcPr>
          <w:p w14:paraId="7D4483BE" w14:textId="77777777" w:rsidR="001C06EB" w:rsidRDefault="001C06EB" w:rsidP="001C06EB">
            <w:r w:rsidRPr="2DE354AF">
              <w:rPr>
                <w:rFonts w:ascii="Times New Roman" w:eastAsia="Times New Roman" w:hAnsi="Times New Roman" w:cs="Times New Roman"/>
                <w:sz w:val="20"/>
                <w:szCs w:val="20"/>
              </w:rPr>
              <w:t>2,435</w:t>
            </w:r>
          </w:p>
        </w:tc>
        <w:tc>
          <w:tcPr>
            <w:tcW w:w="900" w:type="dxa"/>
            <w:tcBorders>
              <w:top w:val="nil"/>
              <w:left w:val="nil"/>
              <w:bottom w:val="single" w:sz="8" w:space="0" w:color="auto"/>
              <w:right w:val="nil"/>
            </w:tcBorders>
            <w:tcMar>
              <w:left w:w="108" w:type="dxa"/>
              <w:right w:w="108" w:type="dxa"/>
            </w:tcMar>
          </w:tcPr>
          <w:p w14:paraId="487F1938" w14:textId="77777777" w:rsidR="001C06EB" w:rsidRDefault="001C06EB" w:rsidP="001C06EB">
            <w:r w:rsidRPr="2DE354AF">
              <w:rPr>
                <w:rFonts w:ascii="Times New Roman" w:eastAsia="Times New Roman" w:hAnsi="Times New Roman" w:cs="Times New Roman"/>
                <w:sz w:val="20"/>
                <w:szCs w:val="20"/>
              </w:rPr>
              <w:t>26.39%</w:t>
            </w:r>
          </w:p>
        </w:tc>
      </w:tr>
      <w:tr w:rsidR="001C06EB" w14:paraId="02E7A6B7" w14:textId="77777777" w:rsidTr="001C06EB">
        <w:trPr>
          <w:trHeight w:val="300"/>
        </w:trPr>
        <w:tc>
          <w:tcPr>
            <w:tcW w:w="2340" w:type="dxa"/>
            <w:tcBorders>
              <w:top w:val="single" w:sz="8" w:space="0" w:color="auto"/>
              <w:left w:val="nil"/>
              <w:bottom w:val="single" w:sz="8" w:space="0" w:color="auto"/>
              <w:right w:val="nil"/>
            </w:tcBorders>
            <w:tcMar>
              <w:left w:w="108" w:type="dxa"/>
              <w:right w:w="108" w:type="dxa"/>
            </w:tcMar>
          </w:tcPr>
          <w:p w14:paraId="7EDD9F29" w14:textId="77777777" w:rsidR="001C06EB" w:rsidRDefault="001C06EB" w:rsidP="001C06EB">
            <w:pPr>
              <w:ind w:left="708"/>
            </w:pPr>
            <w:r w:rsidRPr="2DE354AF">
              <w:rPr>
                <w:rFonts w:ascii="Times New Roman" w:eastAsia="Times New Roman" w:hAnsi="Times New Roman" w:cs="Times New Roman"/>
                <w:sz w:val="20"/>
                <w:szCs w:val="20"/>
              </w:rPr>
              <w:t>Total</w:t>
            </w:r>
          </w:p>
        </w:tc>
        <w:tc>
          <w:tcPr>
            <w:tcW w:w="810" w:type="dxa"/>
            <w:tcBorders>
              <w:top w:val="single" w:sz="8" w:space="0" w:color="auto"/>
              <w:left w:val="nil"/>
              <w:bottom w:val="single" w:sz="8" w:space="0" w:color="auto"/>
              <w:right w:val="nil"/>
            </w:tcBorders>
            <w:tcMar>
              <w:left w:w="108" w:type="dxa"/>
              <w:right w:w="108" w:type="dxa"/>
            </w:tcMar>
          </w:tcPr>
          <w:p w14:paraId="172FDEF5" w14:textId="77777777" w:rsidR="001C06EB" w:rsidRDefault="001C06EB" w:rsidP="001C06EB">
            <w:r w:rsidRPr="2DE354AF">
              <w:rPr>
                <w:rFonts w:ascii="Times New Roman" w:eastAsia="Times New Roman" w:hAnsi="Times New Roman" w:cs="Times New Roman"/>
                <w:sz w:val="20"/>
                <w:szCs w:val="20"/>
              </w:rPr>
              <w:t>9,227</w:t>
            </w:r>
          </w:p>
        </w:tc>
        <w:tc>
          <w:tcPr>
            <w:tcW w:w="900" w:type="dxa"/>
            <w:tcBorders>
              <w:top w:val="single" w:sz="8" w:space="0" w:color="auto"/>
              <w:left w:val="nil"/>
              <w:bottom w:val="single" w:sz="8" w:space="0" w:color="auto"/>
              <w:right w:val="nil"/>
            </w:tcBorders>
            <w:tcMar>
              <w:left w:w="108" w:type="dxa"/>
              <w:right w:w="108" w:type="dxa"/>
            </w:tcMar>
          </w:tcPr>
          <w:p w14:paraId="2289289C" w14:textId="77777777" w:rsidR="001C06EB" w:rsidRDefault="001C06EB" w:rsidP="001C06EB">
            <w:r w:rsidRPr="2DE354AF">
              <w:rPr>
                <w:rFonts w:ascii="Times New Roman" w:eastAsia="Times New Roman" w:hAnsi="Times New Roman" w:cs="Times New Roman"/>
                <w:sz w:val="20"/>
                <w:szCs w:val="20"/>
              </w:rPr>
              <w:t>100%</w:t>
            </w:r>
          </w:p>
        </w:tc>
      </w:tr>
    </w:tbl>
    <w:tbl>
      <w:tblPr>
        <w:tblStyle w:val="TableGrid"/>
        <w:tblpPr w:leftFromText="144" w:rightFromText="144" w:topFromText="144" w:bottomFromText="144" w:vertAnchor="text" w:horzAnchor="margin" w:tblpY="5663"/>
        <w:tblOverlap w:val="never"/>
        <w:tblW w:w="0" w:type="auto"/>
        <w:tblLook w:val="04A0" w:firstRow="1" w:lastRow="0" w:firstColumn="1" w:lastColumn="0" w:noHBand="0" w:noVBand="1"/>
      </w:tblPr>
      <w:tblGrid>
        <w:gridCol w:w="1328"/>
        <w:gridCol w:w="742"/>
        <w:gridCol w:w="720"/>
        <w:gridCol w:w="810"/>
        <w:gridCol w:w="900"/>
        <w:gridCol w:w="810"/>
        <w:gridCol w:w="990"/>
        <w:gridCol w:w="1005"/>
      </w:tblGrid>
      <w:tr w:rsidR="001C06EB" w:rsidRPr="00CF7515" w14:paraId="12607CA8" w14:textId="77777777" w:rsidTr="001C06EB">
        <w:tc>
          <w:tcPr>
            <w:tcW w:w="7305" w:type="dxa"/>
            <w:gridSpan w:val="8"/>
            <w:tcBorders>
              <w:top w:val="nil"/>
              <w:left w:val="nil"/>
              <w:bottom w:val="double" w:sz="4" w:space="0" w:color="auto"/>
              <w:right w:val="nil"/>
            </w:tcBorders>
          </w:tcPr>
          <w:p w14:paraId="0478339B" w14:textId="77777777" w:rsidR="001C06EB" w:rsidRPr="00CF7515" w:rsidRDefault="001C06EB" w:rsidP="001C06EB">
            <w:pPr>
              <w:jc w:val="center"/>
              <w:rPr>
                <w:rFonts w:ascii="Times New Roman" w:hAnsi="Times New Roman" w:cs="Times New Roman"/>
                <w:b/>
                <w:bCs/>
                <w:sz w:val="20"/>
                <w:szCs w:val="20"/>
              </w:rPr>
            </w:pPr>
            <w:r w:rsidRPr="00CF7515">
              <w:rPr>
                <w:rFonts w:ascii="Times New Roman" w:hAnsi="Times New Roman" w:cs="Times New Roman"/>
                <w:b/>
                <w:bCs/>
                <w:sz w:val="20"/>
                <w:szCs w:val="20"/>
              </w:rPr>
              <w:t>Table 2. Quantitative Summary</w:t>
            </w:r>
          </w:p>
        </w:tc>
      </w:tr>
      <w:tr w:rsidR="001C06EB" w:rsidRPr="00CF7515" w14:paraId="0164E105" w14:textId="77777777" w:rsidTr="001C06EB">
        <w:tc>
          <w:tcPr>
            <w:tcW w:w="1328" w:type="dxa"/>
            <w:tcBorders>
              <w:top w:val="double" w:sz="4" w:space="0" w:color="auto"/>
              <w:left w:val="nil"/>
              <w:bottom w:val="single" w:sz="4" w:space="0" w:color="auto"/>
              <w:right w:val="nil"/>
            </w:tcBorders>
          </w:tcPr>
          <w:p w14:paraId="1A9AE71D" w14:textId="77777777" w:rsidR="001C06EB" w:rsidRPr="00CF7515" w:rsidRDefault="001C06EB" w:rsidP="001C06EB">
            <w:pPr>
              <w:rPr>
                <w:rFonts w:ascii="Times New Roman" w:hAnsi="Times New Roman" w:cs="Times New Roman"/>
                <w:sz w:val="20"/>
                <w:szCs w:val="20"/>
              </w:rPr>
            </w:pPr>
          </w:p>
        </w:tc>
        <w:tc>
          <w:tcPr>
            <w:tcW w:w="742" w:type="dxa"/>
            <w:tcBorders>
              <w:top w:val="double" w:sz="4" w:space="0" w:color="auto"/>
              <w:left w:val="nil"/>
              <w:bottom w:val="single" w:sz="4" w:space="0" w:color="auto"/>
              <w:right w:val="nil"/>
            </w:tcBorders>
          </w:tcPr>
          <w:p w14:paraId="43A11236"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Freq</w:t>
            </w:r>
          </w:p>
        </w:tc>
        <w:tc>
          <w:tcPr>
            <w:tcW w:w="720" w:type="dxa"/>
            <w:tcBorders>
              <w:top w:val="double" w:sz="4" w:space="0" w:color="auto"/>
              <w:left w:val="nil"/>
              <w:bottom w:val="single" w:sz="4" w:space="0" w:color="auto"/>
              <w:right w:val="nil"/>
            </w:tcBorders>
          </w:tcPr>
          <w:p w14:paraId="154470D2"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Min</w:t>
            </w:r>
          </w:p>
        </w:tc>
        <w:tc>
          <w:tcPr>
            <w:tcW w:w="810" w:type="dxa"/>
            <w:tcBorders>
              <w:top w:val="double" w:sz="4" w:space="0" w:color="auto"/>
              <w:left w:val="nil"/>
              <w:bottom w:val="single" w:sz="4" w:space="0" w:color="auto"/>
              <w:right w:val="nil"/>
            </w:tcBorders>
          </w:tcPr>
          <w:p w14:paraId="7DA8DB89"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Max</w:t>
            </w:r>
          </w:p>
        </w:tc>
        <w:tc>
          <w:tcPr>
            <w:tcW w:w="900" w:type="dxa"/>
            <w:tcBorders>
              <w:top w:val="double" w:sz="4" w:space="0" w:color="auto"/>
              <w:left w:val="nil"/>
              <w:bottom w:val="single" w:sz="4" w:space="0" w:color="auto"/>
              <w:right w:val="nil"/>
            </w:tcBorders>
          </w:tcPr>
          <w:p w14:paraId="51FB2043"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Median</w:t>
            </w:r>
          </w:p>
        </w:tc>
        <w:tc>
          <w:tcPr>
            <w:tcW w:w="810" w:type="dxa"/>
            <w:tcBorders>
              <w:top w:val="double" w:sz="4" w:space="0" w:color="auto"/>
              <w:left w:val="nil"/>
              <w:bottom w:val="single" w:sz="4" w:space="0" w:color="auto"/>
              <w:right w:val="nil"/>
            </w:tcBorders>
          </w:tcPr>
          <w:p w14:paraId="2A11902B"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Mean</w:t>
            </w:r>
          </w:p>
        </w:tc>
        <w:tc>
          <w:tcPr>
            <w:tcW w:w="990" w:type="dxa"/>
            <w:tcBorders>
              <w:top w:val="double" w:sz="4" w:space="0" w:color="auto"/>
              <w:left w:val="nil"/>
              <w:bottom w:val="single" w:sz="4" w:space="0" w:color="auto"/>
              <w:right w:val="nil"/>
            </w:tcBorders>
          </w:tcPr>
          <w:p w14:paraId="7ED495B0"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Std. Dev.</w:t>
            </w:r>
          </w:p>
        </w:tc>
        <w:tc>
          <w:tcPr>
            <w:tcW w:w="1005" w:type="dxa"/>
            <w:tcBorders>
              <w:top w:val="double" w:sz="4" w:space="0" w:color="auto"/>
              <w:left w:val="nil"/>
              <w:bottom w:val="single" w:sz="4" w:space="0" w:color="auto"/>
              <w:right w:val="nil"/>
            </w:tcBorders>
          </w:tcPr>
          <w:p w14:paraId="3C7F797F"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Skewness</w:t>
            </w:r>
          </w:p>
        </w:tc>
      </w:tr>
      <w:tr w:rsidR="001C06EB" w:rsidRPr="00CF7515" w14:paraId="4C08DAB5" w14:textId="77777777" w:rsidTr="001C06EB">
        <w:tc>
          <w:tcPr>
            <w:tcW w:w="1328" w:type="dxa"/>
            <w:tcBorders>
              <w:top w:val="single" w:sz="4" w:space="0" w:color="auto"/>
              <w:left w:val="nil"/>
              <w:bottom w:val="nil"/>
              <w:right w:val="nil"/>
            </w:tcBorders>
          </w:tcPr>
          <w:p w14:paraId="1619352A"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Duration</w:t>
            </w:r>
          </w:p>
        </w:tc>
        <w:tc>
          <w:tcPr>
            <w:tcW w:w="742" w:type="dxa"/>
            <w:tcBorders>
              <w:top w:val="single" w:sz="4" w:space="0" w:color="auto"/>
              <w:left w:val="nil"/>
              <w:bottom w:val="nil"/>
              <w:right w:val="nil"/>
            </w:tcBorders>
          </w:tcPr>
          <w:p w14:paraId="60195683"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9,227</w:t>
            </w:r>
          </w:p>
        </w:tc>
        <w:tc>
          <w:tcPr>
            <w:tcW w:w="720" w:type="dxa"/>
            <w:tcBorders>
              <w:top w:val="single" w:sz="4" w:space="0" w:color="auto"/>
              <w:left w:val="nil"/>
              <w:bottom w:val="nil"/>
              <w:right w:val="nil"/>
            </w:tcBorders>
          </w:tcPr>
          <w:p w14:paraId="4718C528"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33.16</w:t>
            </w:r>
          </w:p>
        </w:tc>
        <w:tc>
          <w:tcPr>
            <w:tcW w:w="810" w:type="dxa"/>
            <w:tcBorders>
              <w:top w:val="single" w:sz="4" w:space="0" w:color="auto"/>
              <w:left w:val="nil"/>
              <w:bottom w:val="nil"/>
              <w:right w:val="nil"/>
            </w:tcBorders>
          </w:tcPr>
          <w:p w14:paraId="1C505E5C"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786.55</w:t>
            </w:r>
          </w:p>
        </w:tc>
        <w:tc>
          <w:tcPr>
            <w:tcW w:w="900" w:type="dxa"/>
            <w:tcBorders>
              <w:top w:val="single" w:sz="4" w:space="0" w:color="auto"/>
              <w:left w:val="nil"/>
              <w:bottom w:val="nil"/>
              <w:right w:val="nil"/>
            </w:tcBorders>
          </w:tcPr>
          <w:p w14:paraId="5240A632"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183.79</w:t>
            </w:r>
          </w:p>
        </w:tc>
        <w:tc>
          <w:tcPr>
            <w:tcW w:w="810" w:type="dxa"/>
            <w:tcBorders>
              <w:top w:val="single" w:sz="4" w:space="0" w:color="auto"/>
              <w:left w:val="nil"/>
              <w:bottom w:val="nil"/>
              <w:right w:val="nil"/>
            </w:tcBorders>
          </w:tcPr>
          <w:p w14:paraId="15349D8A"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188.46</w:t>
            </w:r>
          </w:p>
        </w:tc>
        <w:tc>
          <w:tcPr>
            <w:tcW w:w="990" w:type="dxa"/>
            <w:tcBorders>
              <w:top w:val="single" w:sz="4" w:space="0" w:color="auto"/>
              <w:left w:val="nil"/>
              <w:bottom w:val="nil"/>
              <w:right w:val="nil"/>
            </w:tcBorders>
          </w:tcPr>
          <w:p w14:paraId="1E8C74A7"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49.26</w:t>
            </w:r>
          </w:p>
        </w:tc>
        <w:tc>
          <w:tcPr>
            <w:tcW w:w="1005" w:type="dxa"/>
            <w:tcBorders>
              <w:top w:val="single" w:sz="4" w:space="0" w:color="auto"/>
              <w:left w:val="nil"/>
              <w:bottom w:val="nil"/>
              <w:right w:val="nil"/>
            </w:tcBorders>
          </w:tcPr>
          <w:p w14:paraId="0D63E304"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1.27</w:t>
            </w:r>
          </w:p>
        </w:tc>
      </w:tr>
      <w:tr w:rsidR="001C06EB" w:rsidRPr="00CF7515" w14:paraId="73782069" w14:textId="77777777" w:rsidTr="001C06EB">
        <w:tc>
          <w:tcPr>
            <w:tcW w:w="1328" w:type="dxa"/>
            <w:tcBorders>
              <w:top w:val="nil"/>
              <w:left w:val="nil"/>
              <w:bottom w:val="single" w:sz="4" w:space="0" w:color="auto"/>
              <w:right w:val="nil"/>
            </w:tcBorders>
          </w:tcPr>
          <w:p w14:paraId="0ABB2BD2" w14:textId="77777777" w:rsidR="001C06EB" w:rsidRPr="00CF7515" w:rsidRDefault="001C06EB" w:rsidP="001C06EB">
            <w:pPr>
              <w:rPr>
                <w:rFonts w:ascii="Times New Roman" w:hAnsi="Times New Roman" w:cs="Times New Roman"/>
                <w:sz w:val="20"/>
                <w:szCs w:val="20"/>
              </w:rPr>
            </w:pPr>
            <w:proofErr w:type="spellStart"/>
            <w:r w:rsidRPr="00CF7515">
              <w:rPr>
                <w:rFonts w:ascii="Times New Roman" w:hAnsi="Times New Roman" w:cs="Times New Roman"/>
                <w:sz w:val="20"/>
                <w:szCs w:val="20"/>
              </w:rPr>
              <w:t>Speechiness</w:t>
            </w:r>
            <w:proofErr w:type="spellEnd"/>
          </w:p>
        </w:tc>
        <w:tc>
          <w:tcPr>
            <w:tcW w:w="742" w:type="dxa"/>
            <w:tcBorders>
              <w:top w:val="nil"/>
              <w:left w:val="nil"/>
              <w:bottom w:val="single" w:sz="4" w:space="0" w:color="auto"/>
              <w:right w:val="nil"/>
            </w:tcBorders>
          </w:tcPr>
          <w:p w14:paraId="498CD781"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9,227</w:t>
            </w:r>
          </w:p>
        </w:tc>
        <w:tc>
          <w:tcPr>
            <w:tcW w:w="720" w:type="dxa"/>
            <w:tcBorders>
              <w:top w:val="nil"/>
              <w:left w:val="nil"/>
              <w:bottom w:val="single" w:sz="4" w:space="0" w:color="auto"/>
              <w:right w:val="nil"/>
            </w:tcBorders>
          </w:tcPr>
          <w:p w14:paraId="3B343CE4"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0</w:t>
            </w:r>
          </w:p>
        </w:tc>
        <w:tc>
          <w:tcPr>
            <w:tcW w:w="810" w:type="dxa"/>
            <w:tcBorders>
              <w:top w:val="nil"/>
              <w:left w:val="nil"/>
              <w:bottom w:val="single" w:sz="4" w:space="0" w:color="auto"/>
              <w:right w:val="nil"/>
            </w:tcBorders>
          </w:tcPr>
          <w:p w14:paraId="5E10C62D"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0.96</w:t>
            </w:r>
          </w:p>
        </w:tc>
        <w:tc>
          <w:tcPr>
            <w:tcW w:w="900" w:type="dxa"/>
            <w:tcBorders>
              <w:top w:val="nil"/>
              <w:left w:val="nil"/>
              <w:bottom w:val="single" w:sz="4" w:space="0" w:color="auto"/>
              <w:right w:val="nil"/>
            </w:tcBorders>
          </w:tcPr>
          <w:p w14:paraId="448F93E6"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0.07</w:t>
            </w:r>
          </w:p>
        </w:tc>
        <w:tc>
          <w:tcPr>
            <w:tcW w:w="810" w:type="dxa"/>
            <w:tcBorders>
              <w:top w:val="nil"/>
              <w:left w:val="nil"/>
              <w:bottom w:val="single" w:sz="4" w:space="0" w:color="auto"/>
              <w:right w:val="nil"/>
            </w:tcBorders>
          </w:tcPr>
          <w:p w14:paraId="5329B971"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0.12</w:t>
            </w:r>
          </w:p>
        </w:tc>
        <w:tc>
          <w:tcPr>
            <w:tcW w:w="990" w:type="dxa"/>
            <w:tcBorders>
              <w:top w:val="nil"/>
              <w:left w:val="nil"/>
              <w:bottom w:val="single" w:sz="4" w:space="0" w:color="auto"/>
              <w:right w:val="nil"/>
            </w:tcBorders>
          </w:tcPr>
          <w:p w14:paraId="02BC0A8F"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0.12</w:t>
            </w:r>
          </w:p>
        </w:tc>
        <w:tc>
          <w:tcPr>
            <w:tcW w:w="1005" w:type="dxa"/>
            <w:tcBorders>
              <w:top w:val="nil"/>
              <w:left w:val="nil"/>
              <w:bottom w:val="single" w:sz="4" w:space="0" w:color="auto"/>
              <w:right w:val="nil"/>
            </w:tcBorders>
          </w:tcPr>
          <w:p w14:paraId="02EDAFA6" w14:textId="77777777" w:rsidR="001C06EB" w:rsidRPr="00CF7515" w:rsidRDefault="001C06EB" w:rsidP="001C06EB">
            <w:pPr>
              <w:rPr>
                <w:rFonts w:ascii="Times New Roman" w:hAnsi="Times New Roman" w:cs="Times New Roman"/>
                <w:sz w:val="20"/>
                <w:szCs w:val="20"/>
              </w:rPr>
            </w:pPr>
            <w:r w:rsidRPr="00CF7515">
              <w:rPr>
                <w:rFonts w:ascii="Times New Roman" w:hAnsi="Times New Roman" w:cs="Times New Roman"/>
                <w:sz w:val="20"/>
                <w:szCs w:val="20"/>
              </w:rPr>
              <w:t>1.65</w:t>
            </w:r>
          </w:p>
        </w:tc>
      </w:tr>
    </w:tbl>
    <w:p w14:paraId="07B2FAD2" w14:textId="5F603595" w:rsidR="00CE2759" w:rsidRDefault="5EFDC8FE" w:rsidP="00CE2759">
      <w:pPr>
        <w:spacing w:after="0" w:line="360" w:lineRule="auto"/>
        <w:ind w:firstLine="708"/>
        <w:jc w:val="both"/>
        <w:rPr>
          <w:rFonts w:ascii="Times New Roman" w:eastAsia="Times New Roman" w:hAnsi="Times New Roman" w:cs="Times New Roman"/>
          <w:color w:val="000000" w:themeColor="text1"/>
          <w:sz w:val="22"/>
          <w:szCs w:val="22"/>
        </w:rPr>
      </w:pPr>
      <w:r w:rsidRPr="2DE354AF">
        <w:rPr>
          <w:rFonts w:ascii="Times New Roman" w:eastAsia="Times New Roman" w:hAnsi="Times New Roman" w:cs="Times New Roman"/>
          <w:color w:val="000000" w:themeColor="text1"/>
          <w:sz w:val="22"/>
          <w:szCs w:val="22"/>
        </w:rPr>
        <w:t xml:space="preserve">The above conclusions were obtained through statistical analysis of the “Spotify 1 </w:t>
      </w:r>
      <w:proofErr w:type="gramStart"/>
      <w:r w:rsidRPr="2DE354AF">
        <w:rPr>
          <w:rFonts w:ascii="Times New Roman" w:eastAsia="Times New Roman" w:hAnsi="Times New Roman" w:cs="Times New Roman"/>
          <w:color w:val="000000" w:themeColor="text1"/>
          <w:sz w:val="22"/>
          <w:szCs w:val="22"/>
        </w:rPr>
        <w:t>Million</w:t>
      </w:r>
      <w:proofErr w:type="gramEnd"/>
      <w:r w:rsidRPr="2DE354AF">
        <w:rPr>
          <w:rFonts w:ascii="Times New Roman" w:eastAsia="Times New Roman" w:hAnsi="Times New Roman" w:cs="Times New Roman"/>
          <w:color w:val="000000" w:themeColor="text1"/>
          <w:sz w:val="22"/>
          <w:szCs w:val="22"/>
        </w:rPr>
        <w:t xml:space="preserve"> Tracks” dataset, which was filtered by: 1) year, to include only songs released between 2020 and 2023; and 2) genre, including songs belonging to some of the five most popular </w:t>
      </w:r>
      <w:r w:rsidR="006B08C7">
        <w:rPr>
          <w:rFonts w:ascii="Times New Roman" w:eastAsia="Times New Roman" w:hAnsi="Times New Roman" w:cs="Times New Roman"/>
          <w:color w:val="000000" w:themeColor="text1"/>
          <w:sz w:val="22"/>
          <w:szCs w:val="22"/>
        </w:rPr>
        <w:t>one</w:t>
      </w:r>
      <w:r w:rsidRPr="2DE354AF">
        <w:rPr>
          <w:rFonts w:ascii="Times New Roman" w:eastAsia="Times New Roman" w:hAnsi="Times New Roman" w:cs="Times New Roman"/>
          <w:color w:val="000000" w:themeColor="text1"/>
          <w:sz w:val="22"/>
          <w:szCs w:val="22"/>
        </w:rPr>
        <w:t>s. This yielded 9,227 observations, with no NA present. On the other hand, five variables were chosen. The first o</w:t>
      </w:r>
      <w:r w:rsidR="006B08C7">
        <w:rPr>
          <w:rFonts w:ascii="Times New Roman" w:eastAsia="Times New Roman" w:hAnsi="Times New Roman" w:cs="Times New Roman"/>
          <w:color w:val="000000" w:themeColor="text1"/>
          <w:sz w:val="22"/>
          <w:szCs w:val="22"/>
        </w:rPr>
        <w:t>ne</w:t>
      </w:r>
      <w:r w:rsidRPr="2DE354AF">
        <w:rPr>
          <w:rFonts w:ascii="Times New Roman" w:eastAsia="Times New Roman" w:hAnsi="Times New Roman" w:cs="Times New Roman"/>
          <w:color w:val="000000" w:themeColor="text1"/>
          <w:sz w:val="22"/>
          <w:szCs w:val="22"/>
        </w:rPr>
        <w:t xml:space="preserve"> is genre, which classifies songs into: dance, hip-hop, house, indie-pop, and pop. </w:t>
      </w:r>
      <w:r w:rsidR="006B08C7">
        <w:rPr>
          <w:rFonts w:ascii="Times New Roman" w:eastAsia="Times New Roman" w:hAnsi="Times New Roman" w:cs="Times New Roman"/>
          <w:color w:val="000000" w:themeColor="text1"/>
          <w:sz w:val="22"/>
          <w:szCs w:val="22"/>
        </w:rPr>
        <w:t>Interestingly</w:t>
      </w:r>
      <w:r w:rsidRPr="2DE354AF">
        <w:rPr>
          <w:rFonts w:ascii="Times New Roman" w:eastAsia="Times New Roman" w:hAnsi="Times New Roman" w:cs="Times New Roman"/>
          <w:color w:val="000000" w:themeColor="text1"/>
          <w:sz w:val="22"/>
          <w:szCs w:val="22"/>
        </w:rPr>
        <w:t xml:space="preserve">, despite being one of the most popular genres, </w:t>
      </w:r>
      <w:r w:rsidR="006B08C7">
        <w:rPr>
          <w:rFonts w:ascii="Times New Roman" w:eastAsia="Times New Roman" w:hAnsi="Times New Roman" w:cs="Times New Roman"/>
          <w:color w:val="000000" w:themeColor="text1"/>
          <w:sz w:val="22"/>
          <w:szCs w:val="22"/>
        </w:rPr>
        <w:t xml:space="preserve">house </w:t>
      </w:r>
      <w:r w:rsidRPr="2DE354AF">
        <w:rPr>
          <w:rFonts w:ascii="Times New Roman" w:eastAsia="Times New Roman" w:hAnsi="Times New Roman" w:cs="Times New Roman"/>
          <w:color w:val="000000" w:themeColor="text1"/>
          <w:sz w:val="22"/>
          <w:szCs w:val="22"/>
        </w:rPr>
        <w:t xml:space="preserve">songs make up less than 5% of the observations. </w:t>
      </w:r>
      <w:r w:rsidR="006B08C7">
        <w:rPr>
          <w:rFonts w:ascii="Times New Roman" w:eastAsia="Times New Roman" w:hAnsi="Times New Roman" w:cs="Times New Roman"/>
          <w:color w:val="000000" w:themeColor="text1"/>
          <w:sz w:val="22"/>
          <w:szCs w:val="22"/>
        </w:rPr>
        <w:t>The duration</w:t>
      </w:r>
      <w:r w:rsidRPr="2DE354AF">
        <w:rPr>
          <w:rFonts w:ascii="Times New Roman" w:eastAsia="Times New Roman" w:hAnsi="Times New Roman" w:cs="Times New Roman"/>
          <w:color w:val="000000" w:themeColor="text1"/>
          <w:sz w:val="22"/>
          <w:szCs w:val="22"/>
        </w:rPr>
        <w:t xml:space="preserve"> variable was </w:t>
      </w:r>
      <w:proofErr w:type="gramStart"/>
      <w:r w:rsidRPr="2DE354AF">
        <w:rPr>
          <w:rFonts w:ascii="Times New Roman" w:eastAsia="Times New Roman" w:hAnsi="Times New Roman" w:cs="Times New Roman"/>
          <w:color w:val="000000" w:themeColor="text1"/>
          <w:sz w:val="22"/>
          <w:szCs w:val="22"/>
        </w:rPr>
        <w:t>recoded</w:t>
      </w:r>
      <w:proofErr w:type="gramEnd"/>
      <w:r w:rsidRPr="2DE354AF">
        <w:rPr>
          <w:rFonts w:ascii="Times New Roman" w:eastAsia="Times New Roman" w:hAnsi="Times New Roman" w:cs="Times New Roman"/>
          <w:color w:val="000000" w:themeColor="text1"/>
          <w:sz w:val="22"/>
          <w:szCs w:val="22"/>
        </w:rPr>
        <w:t xml:space="preserve"> to measure the duration of the audio in seconds instead of milliseconds</w:t>
      </w:r>
      <w:r w:rsidR="006B08C7">
        <w:rPr>
          <w:rFonts w:ascii="Times New Roman" w:eastAsia="Times New Roman" w:hAnsi="Times New Roman" w:cs="Times New Roman"/>
          <w:color w:val="000000" w:themeColor="text1"/>
          <w:sz w:val="22"/>
          <w:szCs w:val="22"/>
        </w:rPr>
        <w:t>, thus assuming</w:t>
      </w:r>
      <w:r w:rsidRPr="2DE354AF">
        <w:rPr>
          <w:rFonts w:ascii="Times New Roman" w:eastAsia="Times New Roman" w:hAnsi="Times New Roman" w:cs="Times New Roman"/>
          <w:color w:val="000000" w:themeColor="text1"/>
          <w:sz w:val="22"/>
          <w:szCs w:val="22"/>
        </w:rPr>
        <w:t xml:space="preserve"> positive integer values. </w:t>
      </w:r>
      <w:r w:rsidR="006B08C7">
        <w:rPr>
          <w:rFonts w:ascii="Times New Roman" w:eastAsia="Times New Roman" w:hAnsi="Times New Roman" w:cs="Times New Roman"/>
          <w:color w:val="000000" w:themeColor="text1"/>
          <w:sz w:val="22"/>
          <w:szCs w:val="22"/>
        </w:rPr>
        <w:t>A</w:t>
      </w:r>
      <w:r w:rsidRPr="2DE354AF">
        <w:rPr>
          <w:rFonts w:ascii="Times New Roman" w:eastAsia="Times New Roman" w:hAnsi="Times New Roman" w:cs="Times New Roman"/>
          <w:color w:val="000000" w:themeColor="text1"/>
          <w:sz w:val="22"/>
          <w:szCs w:val="22"/>
        </w:rPr>
        <w:t xml:space="preserve">lthough the histogram appears to show an approximately normal distribution, </w:t>
      </w:r>
      <w:r w:rsidR="006B08C7">
        <w:rPr>
          <w:rFonts w:ascii="Times New Roman" w:eastAsia="Times New Roman" w:hAnsi="Times New Roman" w:cs="Times New Roman"/>
          <w:color w:val="000000" w:themeColor="text1"/>
          <w:sz w:val="22"/>
          <w:szCs w:val="22"/>
        </w:rPr>
        <w:t>the data has a high positive skewness.</w:t>
      </w:r>
      <w:r w:rsidRPr="2DE354AF">
        <w:rPr>
          <w:rFonts w:ascii="Times New Roman" w:eastAsia="Times New Roman" w:hAnsi="Times New Roman" w:cs="Times New Roman"/>
          <w:color w:val="000000" w:themeColor="text1"/>
          <w:sz w:val="22"/>
          <w:szCs w:val="22"/>
        </w:rPr>
        <w:t xml:space="preserve"> </w:t>
      </w:r>
      <w:r w:rsidR="006B08C7">
        <w:rPr>
          <w:rFonts w:ascii="Times New Roman" w:eastAsia="Times New Roman" w:hAnsi="Times New Roman" w:cs="Times New Roman"/>
          <w:color w:val="000000" w:themeColor="text1"/>
          <w:sz w:val="22"/>
          <w:szCs w:val="22"/>
        </w:rPr>
        <w:t xml:space="preserve">The third variable, </w:t>
      </w:r>
      <w:r w:rsidRPr="2DE354AF">
        <w:rPr>
          <w:rFonts w:ascii="Times New Roman" w:eastAsia="Times New Roman" w:hAnsi="Times New Roman" w:cs="Times New Roman"/>
          <w:color w:val="000000" w:themeColor="text1"/>
          <w:sz w:val="22"/>
          <w:szCs w:val="22"/>
        </w:rPr>
        <w:t>popularity</w:t>
      </w:r>
      <w:r w:rsidR="006B08C7">
        <w:rPr>
          <w:rFonts w:ascii="Times New Roman" w:eastAsia="Times New Roman" w:hAnsi="Times New Roman" w:cs="Times New Roman"/>
          <w:color w:val="000000" w:themeColor="text1"/>
          <w:sz w:val="22"/>
          <w:szCs w:val="22"/>
        </w:rPr>
        <w:t xml:space="preserve">, </w:t>
      </w:r>
      <w:r w:rsidRPr="2DE354AF">
        <w:rPr>
          <w:rFonts w:ascii="Times New Roman" w:eastAsia="Times New Roman" w:hAnsi="Times New Roman" w:cs="Times New Roman"/>
          <w:color w:val="000000" w:themeColor="text1"/>
          <w:sz w:val="22"/>
          <w:szCs w:val="22"/>
        </w:rPr>
        <w:t xml:space="preserve">measures how successful the song is among listeners. Originally, this variable was a score that took integer values between 0 and 100, with higher numbers indicating greater popularity. However, </w:t>
      </w:r>
      <w:r w:rsidR="0088476E">
        <w:rPr>
          <w:rFonts w:ascii="Times New Roman" w:eastAsia="Times New Roman" w:hAnsi="Times New Roman" w:cs="Times New Roman"/>
          <w:color w:val="000000" w:themeColor="text1"/>
          <w:sz w:val="22"/>
          <w:szCs w:val="22"/>
        </w:rPr>
        <w:t>it</w:t>
      </w:r>
      <w:r w:rsidRPr="2DE354AF">
        <w:rPr>
          <w:rFonts w:ascii="Times New Roman" w:eastAsia="Times New Roman" w:hAnsi="Times New Roman" w:cs="Times New Roman"/>
          <w:color w:val="000000" w:themeColor="text1"/>
          <w:sz w:val="22"/>
          <w:szCs w:val="22"/>
        </w:rPr>
        <w:t xml:space="preserve"> was transformed into a factor that groups songs that are in the top 25% of the data in the “Popular” category and the rest in “Not popular.” On the other hand, </w:t>
      </w:r>
      <w:proofErr w:type="spellStart"/>
      <w:r w:rsidRPr="2DE354AF">
        <w:rPr>
          <w:rFonts w:ascii="Times New Roman" w:eastAsia="Times New Roman" w:hAnsi="Times New Roman" w:cs="Times New Roman"/>
          <w:color w:val="000000" w:themeColor="text1"/>
          <w:sz w:val="22"/>
          <w:szCs w:val="22"/>
        </w:rPr>
        <w:t>speechiness</w:t>
      </w:r>
      <w:proofErr w:type="spellEnd"/>
      <w:r w:rsidRPr="2DE354AF">
        <w:rPr>
          <w:rFonts w:ascii="Times New Roman" w:eastAsia="Times New Roman" w:hAnsi="Times New Roman" w:cs="Times New Roman"/>
          <w:color w:val="000000" w:themeColor="text1"/>
          <w:sz w:val="22"/>
          <w:szCs w:val="22"/>
        </w:rPr>
        <w:t xml:space="preserve"> tracks the presence of spoken words in songs. It is a variable that assumes real values between 0 and 1. In addition, its distribution is negatively skewed, with values less than 0.2 exhibiting the highest frequency. Finally, the artists variable initially contained the singer of each song. However, it was </w:t>
      </w:r>
      <w:proofErr w:type="gramStart"/>
      <w:r w:rsidRPr="2DE354AF">
        <w:rPr>
          <w:rFonts w:ascii="Times New Roman" w:eastAsia="Times New Roman" w:hAnsi="Times New Roman" w:cs="Times New Roman"/>
          <w:color w:val="000000" w:themeColor="text1"/>
          <w:sz w:val="22"/>
          <w:szCs w:val="22"/>
        </w:rPr>
        <w:t>recoded</w:t>
      </w:r>
      <w:proofErr w:type="gramEnd"/>
      <w:r w:rsidRPr="2DE354AF">
        <w:rPr>
          <w:rFonts w:ascii="Times New Roman" w:eastAsia="Times New Roman" w:hAnsi="Times New Roman" w:cs="Times New Roman"/>
          <w:color w:val="000000" w:themeColor="text1"/>
          <w:sz w:val="22"/>
          <w:szCs w:val="22"/>
        </w:rPr>
        <w:t xml:space="preserve"> to obtain a factor that </w:t>
      </w:r>
      <w:r w:rsidR="0088476E">
        <w:rPr>
          <w:rFonts w:ascii="Times New Roman" w:eastAsia="Times New Roman" w:hAnsi="Times New Roman" w:cs="Times New Roman"/>
          <w:color w:val="000000" w:themeColor="text1"/>
          <w:sz w:val="22"/>
          <w:szCs w:val="22"/>
        </w:rPr>
        <w:t>g</w:t>
      </w:r>
      <w:r w:rsidRPr="2DE354AF">
        <w:rPr>
          <w:rFonts w:ascii="Times New Roman" w:eastAsia="Times New Roman" w:hAnsi="Times New Roman" w:cs="Times New Roman"/>
          <w:color w:val="000000" w:themeColor="text1"/>
          <w:sz w:val="22"/>
          <w:szCs w:val="22"/>
        </w:rPr>
        <w:t>roups singers according to how their number of songs compares to th</w:t>
      </w:r>
      <w:r w:rsidR="0088476E">
        <w:rPr>
          <w:rFonts w:ascii="Times New Roman" w:eastAsia="Times New Roman" w:hAnsi="Times New Roman" w:cs="Times New Roman"/>
          <w:color w:val="000000" w:themeColor="text1"/>
          <w:sz w:val="22"/>
          <w:szCs w:val="22"/>
        </w:rPr>
        <w:t>e average number of songs per artist.</w:t>
      </w:r>
      <w:r w:rsidRPr="2DE354AF">
        <w:rPr>
          <w:rFonts w:ascii="Times New Roman" w:eastAsia="Times New Roman" w:hAnsi="Times New Roman" w:cs="Times New Roman"/>
          <w:color w:val="000000" w:themeColor="text1"/>
          <w:sz w:val="22"/>
          <w:szCs w:val="22"/>
        </w:rPr>
        <w:t xml:space="preserve"> Its values can be “Artist with fewer songs than average” or “Artist with more songs than average,” with the first group being significantly dominant.  </w:t>
      </w:r>
    </w:p>
    <w:p w14:paraId="71C4825C" w14:textId="27CD09D6" w:rsidR="00EF48DD" w:rsidRDefault="0088476E" w:rsidP="0088476E">
      <w:pPr>
        <w:spacing w:after="0" w:line="360" w:lineRule="auto"/>
        <w:ind w:firstLine="708"/>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noProof/>
          <w:color w:val="000000" w:themeColor="text1"/>
          <w:sz w:val="22"/>
          <w:szCs w:val="22"/>
        </w:rPr>
        <w:lastRenderedPageBreak/>
        <w:drawing>
          <wp:anchor distT="91440" distB="91440" distL="91440" distR="91440" simplePos="0" relativeHeight="251658240" behindDoc="1" locked="0" layoutInCell="1" allowOverlap="1" wp14:anchorId="2F2500FC" wp14:editId="586B3239">
            <wp:simplePos x="0" y="0"/>
            <wp:positionH relativeFrom="margin">
              <wp:posOffset>0</wp:posOffset>
            </wp:positionH>
            <wp:positionV relativeFrom="paragraph">
              <wp:posOffset>52070</wp:posOffset>
            </wp:positionV>
            <wp:extent cx="4788535" cy="1969770"/>
            <wp:effectExtent l="0" t="0" r="0" b="0"/>
            <wp:wrapTight wrapText="right">
              <wp:wrapPolygon edited="0">
                <wp:start x="0" y="0"/>
                <wp:lineTo x="0" y="21308"/>
                <wp:lineTo x="21483" y="21308"/>
                <wp:lineTo x="21483" y="0"/>
                <wp:lineTo x="0" y="0"/>
              </wp:wrapPolygon>
            </wp:wrapTight>
            <wp:docPr id="253956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56994"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88535" cy="19697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themeColor="text1"/>
          <w:sz w:val="22"/>
          <w:szCs w:val="22"/>
        </w:rPr>
        <w:t>T</w:t>
      </w:r>
      <w:r w:rsidR="00CE2759" w:rsidRPr="00CE2759">
        <w:rPr>
          <w:rFonts w:ascii="Times New Roman" w:eastAsia="Times New Roman" w:hAnsi="Times New Roman" w:cs="Times New Roman"/>
          <w:color w:val="000000" w:themeColor="text1"/>
          <w:sz w:val="22"/>
          <w:szCs w:val="22"/>
        </w:rPr>
        <w:t xml:space="preserve">he next step in understanding business opportunities in the music industry is to explore the relationships between variables. In this regard, analysis of the duration of songs grouped by genre shows a large presence of extreme values in all genres, thus evidencing high volatility. When the effect of outliers is isolated, </w:t>
      </w:r>
      <w:r w:rsidRPr="00CE2759">
        <w:rPr>
          <w:rFonts w:ascii="Times New Roman" w:eastAsia="Times New Roman" w:hAnsi="Times New Roman" w:cs="Times New Roman"/>
          <w:color w:val="000000" w:themeColor="text1"/>
          <w:sz w:val="22"/>
          <w:szCs w:val="22"/>
        </w:rPr>
        <w:t>the</w:t>
      </w:r>
      <w:r w:rsidR="00CE2759" w:rsidRPr="00CE2759">
        <w:rPr>
          <w:rFonts w:ascii="Times New Roman" w:eastAsia="Times New Roman" w:hAnsi="Times New Roman" w:cs="Times New Roman"/>
          <w:color w:val="000000" w:themeColor="text1"/>
          <w:sz w:val="22"/>
          <w:szCs w:val="22"/>
        </w:rPr>
        <w:t xml:space="preserve"> median duration is similar between songs of different genres and is between 175 and 200 seconds. This suggests a tendency to produce relatively short songs that require less production time and are less expensive.</w:t>
      </w:r>
    </w:p>
    <w:tbl>
      <w:tblPr>
        <w:tblStyle w:val="TableGrid"/>
        <w:tblpPr w:leftFromText="144" w:rightFromText="144" w:topFromText="144" w:bottomFromText="144" w:vertAnchor="text" w:horzAnchor="margin" w:tblpXSpec="right" w:tblpY="33"/>
        <w:tblOverlap w:val="never"/>
        <w:tblW w:w="0" w:type="auto"/>
        <w:tblLook w:val="04A0" w:firstRow="1" w:lastRow="0" w:firstColumn="1" w:lastColumn="0" w:noHBand="0" w:noVBand="1"/>
      </w:tblPr>
      <w:tblGrid>
        <w:gridCol w:w="1048"/>
        <w:gridCol w:w="752"/>
        <w:gridCol w:w="720"/>
        <w:gridCol w:w="720"/>
        <w:gridCol w:w="720"/>
        <w:gridCol w:w="720"/>
        <w:gridCol w:w="990"/>
        <w:gridCol w:w="1005"/>
      </w:tblGrid>
      <w:tr w:rsidR="00EF48DD" w14:paraId="62523934" w14:textId="77777777" w:rsidTr="00EF48DD">
        <w:tc>
          <w:tcPr>
            <w:tcW w:w="6675" w:type="dxa"/>
            <w:gridSpan w:val="8"/>
            <w:tcBorders>
              <w:top w:val="nil"/>
              <w:left w:val="nil"/>
              <w:bottom w:val="double" w:sz="4" w:space="0" w:color="auto"/>
              <w:right w:val="nil"/>
            </w:tcBorders>
          </w:tcPr>
          <w:p w14:paraId="2526F358" w14:textId="77777777" w:rsidR="00EF48DD" w:rsidRPr="005F5AD2" w:rsidRDefault="00EF48DD" w:rsidP="00EF48DD">
            <w:pPr>
              <w:jc w:val="center"/>
              <w:rPr>
                <w:rFonts w:ascii="Times New Roman" w:hAnsi="Times New Roman" w:cs="Times New Roman"/>
                <w:b/>
                <w:bCs/>
                <w:sz w:val="20"/>
                <w:szCs w:val="20"/>
              </w:rPr>
            </w:pPr>
            <w:r w:rsidRPr="005F5AD2">
              <w:rPr>
                <w:rFonts w:ascii="Times New Roman" w:hAnsi="Times New Roman" w:cs="Times New Roman"/>
                <w:b/>
                <w:bCs/>
                <w:sz w:val="20"/>
                <w:szCs w:val="20"/>
              </w:rPr>
              <w:t xml:space="preserve">Table 3. Bivariate </w:t>
            </w:r>
            <w:proofErr w:type="spellStart"/>
            <w:r w:rsidRPr="005F5AD2">
              <w:rPr>
                <w:rFonts w:ascii="Times New Roman" w:hAnsi="Times New Roman" w:cs="Times New Roman"/>
                <w:b/>
                <w:bCs/>
                <w:sz w:val="20"/>
                <w:szCs w:val="20"/>
              </w:rPr>
              <w:t>Speechiness</w:t>
            </w:r>
            <w:proofErr w:type="spellEnd"/>
            <w:r w:rsidRPr="005F5AD2">
              <w:rPr>
                <w:rFonts w:ascii="Times New Roman" w:hAnsi="Times New Roman" w:cs="Times New Roman"/>
                <w:b/>
                <w:bCs/>
                <w:sz w:val="20"/>
                <w:szCs w:val="20"/>
              </w:rPr>
              <w:t xml:space="preserve"> Summary by Genre</w:t>
            </w:r>
          </w:p>
        </w:tc>
      </w:tr>
      <w:tr w:rsidR="00EF48DD" w14:paraId="64615AE6" w14:textId="77777777" w:rsidTr="00EF48DD">
        <w:tc>
          <w:tcPr>
            <w:tcW w:w="1048" w:type="dxa"/>
            <w:tcBorders>
              <w:top w:val="double" w:sz="4" w:space="0" w:color="auto"/>
              <w:left w:val="nil"/>
              <w:bottom w:val="single" w:sz="4" w:space="0" w:color="auto"/>
              <w:right w:val="nil"/>
            </w:tcBorders>
          </w:tcPr>
          <w:p w14:paraId="07696F9D" w14:textId="77777777" w:rsidR="00EF48DD" w:rsidRPr="005F5AD2" w:rsidRDefault="00EF48DD" w:rsidP="00EF48DD">
            <w:pPr>
              <w:rPr>
                <w:rFonts w:ascii="Times New Roman" w:hAnsi="Times New Roman" w:cs="Times New Roman"/>
                <w:sz w:val="20"/>
                <w:szCs w:val="20"/>
              </w:rPr>
            </w:pPr>
          </w:p>
        </w:tc>
        <w:tc>
          <w:tcPr>
            <w:tcW w:w="752" w:type="dxa"/>
            <w:tcBorders>
              <w:top w:val="double" w:sz="4" w:space="0" w:color="auto"/>
              <w:left w:val="nil"/>
              <w:bottom w:val="single" w:sz="4" w:space="0" w:color="auto"/>
              <w:right w:val="nil"/>
            </w:tcBorders>
          </w:tcPr>
          <w:p w14:paraId="72EB86D7"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Freq</w:t>
            </w:r>
          </w:p>
        </w:tc>
        <w:tc>
          <w:tcPr>
            <w:tcW w:w="720" w:type="dxa"/>
            <w:tcBorders>
              <w:top w:val="double" w:sz="4" w:space="0" w:color="auto"/>
              <w:left w:val="nil"/>
              <w:bottom w:val="single" w:sz="4" w:space="0" w:color="auto"/>
              <w:right w:val="nil"/>
            </w:tcBorders>
          </w:tcPr>
          <w:p w14:paraId="50A0D7C5"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Min</w:t>
            </w:r>
          </w:p>
        </w:tc>
        <w:tc>
          <w:tcPr>
            <w:tcW w:w="720" w:type="dxa"/>
            <w:tcBorders>
              <w:top w:val="double" w:sz="4" w:space="0" w:color="auto"/>
              <w:left w:val="nil"/>
              <w:bottom w:val="single" w:sz="4" w:space="0" w:color="auto"/>
              <w:right w:val="nil"/>
            </w:tcBorders>
          </w:tcPr>
          <w:p w14:paraId="45828F89"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Max</w:t>
            </w:r>
          </w:p>
        </w:tc>
        <w:tc>
          <w:tcPr>
            <w:tcW w:w="720" w:type="dxa"/>
            <w:tcBorders>
              <w:top w:val="double" w:sz="4" w:space="0" w:color="auto"/>
              <w:left w:val="nil"/>
              <w:bottom w:val="single" w:sz="4" w:space="0" w:color="auto"/>
              <w:right w:val="nil"/>
            </w:tcBorders>
          </w:tcPr>
          <w:p w14:paraId="3CC954FC"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Med.</w:t>
            </w:r>
          </w:p>
        </w:tc>
        <w:tc>
          <w:tcPr>
            <w:tcW w:w="720" w:type="dxa"/>
            <w:tcBorders>
              <w:top w:val="double" w:sz="4" w:space="0" w:color="auto"/>
              <w:left w:val="nil"/>
              <w:bottom w:val="single" w:sz="4" w:space="0" w:color="auto"/>
              <w:right w:val="nil"/>
            </w:tcBorders>
          </w:tcPr>
          <w:p w14:paraId="12CE15B3"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Mean</w:t>
            </w:r>
          </w:p>
        </w:tc>
        <w:tc>
          <w:tcPr>
            <w:tcW w:w="990" w:type="dxa"/>
            <w:tcBorders>
              <w:top w:val="double" w:sz="4" w:space="0" w:color="auto"/>
              <w:left w:val="nil"/>
              <w:bottom w:val="single" w:sz="4" w:space="0" w:color="auto"/>
              <w:right w:val="nil"/>
            </w:tcBorders>
          </w:tcPr>
          <w:p w14:paraId="072338D1"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Std. Dev.</w:t>
            </w:r>
          </w:p>
        </w:tc>
        <w:tc>
          <w:tcPr>
            <w:tcW w:w="1005" w:type="dxa"/>
            <w:tcBorders>
              <w:top w:val="double" w:sz="4" w:space="0" w:color="auto"/>
              <w:left w:val="nil"/>
              <w:bottom w:val="single" w:sz="4" w:space="0" w:color="auto"/>
              <w:right w:val="nil"/>
            </w:tcBorders>
          </w:tcPr>
          <w:p w14:paraId="6D4753A9"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Skewness</w:t>
            </w:r>
          </w:p>
        </w:tc>
      </w:tr>
      <w:tr w:rsidR="00EF48DD" w14:paraId="7735E002" w14:textId="77777777" w:rsidTr="00EF48DD">
        <w:tc>
          <w:tcPr>
            <w:tcW w:w="1048" w:type="dxa"/>
            <w:tcBorders>
              <w:top w:val="single" w:sz="4" w:space="0" w:color="auto"/>
              <w:left w:val="nil"/>
              <w:bottom w:val="nil"/>
              <w:right w:val="nil"/>
            </w:tcBorders>
          </w:tcPr>
          <w:p w14:paraId="05E927F6"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Dance</w:t>
            </w:r>
          </w:p>
        </w:tc>
        <w:tc>
          <w:tcPr>
            <w:tcW w:w="752" w:type="dxa"/>
            <w:tcBorders>
              <w:top w:val="single" w:sz="4" w:space="0" w:color="auto"/>
              <w:left w:val="nil"/>
              <w:bottom w:val="nil"/>
              <w:right w:val="nil"/>
            </w:tcBorders>
          </w:tcPr>
          <w:p w14:paraId="5CAECC40"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2,692</w:t>
            </w:r>
          </w:p>
        </w:tc>
        <w:tc>
          <w:tcPr>
            <w:tcW w:w="720" w:type="dxa"/>
            <w:tcBorders>
              <w:top w:val="single" w:sz="4" w:space="0" w:color="auto"/>
              <w:left w:val="nil"/>
              <w:bottom w:val="nil"/>
              <w:right w:val="nil"/>
            </w:tcBorders>
          </w:tcPr>
          <w:p w14:paraId="38DEA2D2"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0.02</w:t>
            </w:r>
          </w:p>
        </w:tc>
        <w:tc>
          <w:tcPr>
            <w:tcW w:w="720" w:type="dxa"/>
            <w:tcBorders>
              <w:top w:val="single" w:sz="4" w:space="0" w:color="auto"/>
              <w:left w:val="nil"/>
              <w:bottom w:val="nil"/>
              <w:right w:val="nil"/>
            </w:tcBorders>
          </w:tcPr>
          <w:p w14:paraId="50191786"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0.55</w:t>
            </w:r>
          </w:p>
        </w:tc>
        <w:tc>
          <w:tcPr>
            <w:tcW w:w="720" w:type="dxa"/>
            <w:tcBorders>
              <w:top w:val="single" w:sz="4" w:space="0" w:color="auto"/>
              <w:left w:val="nil"/>
              <w:bottom w:val="nil"/>
              <w:right w:val="nil"/>
            </w:tcBorders>
          </w:tcPr>
          <w:p w14:paraId="6DA84339"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0.06</w:t>
            </w:r>
          </w:p>
        </w:tc>
        <w:tc>
          <w:tcPr>
            <w:tcW w:w="720" w:type="dxa"/>
            <w:tcBorders>
              <w:top w:val="single" w:sz="4" w:space="0" w:color="auto"/>
              <w:left w:val="nil"/>
              <w:bottom w:val="nil"/>
              <w:right w:val="nil"/>
            </w:tcBorders>
          </w:tcPr>
          <w:p w14:paraId="6B27CFD9"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0.09</w:t>
            </w:r>
          </w:p>
        </w:tc>
        <w:tc>
          <w:tcPr>
            <w:tcW w:w="990" w:type="dxa"/>
            <w:tcBorders>
              <w:top w:val="single" w:sz="4" w:space="0" w:color="auto"/>
              <w:left w:val="nil"/>
              <w:bottom w:val="nil"/>
              <w:right w:val="nil"/>
            </w:tcBorders>
          </w:tcPr>
          <w:p w14:paraId="715DB8A2"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0.08</w:t>
            </w:r>
          </w:p>
        </w:tc>
        <w:tc>
          <w:tcPr>
            <w:tcW w:w="1005" w:type="dxa"/>
            <w:tcBorders>
              <w:top w:val="single" w:sz="4" w:space="0" w:color="auto"/>
              <w:left w:val="nil"/>
              <w:bottom w:val="nil"/>
              <w:right w:val="nil"/>
            </w:tcBorders>
          </w:tcPr>
          <w:p w14:paraId="338101FC"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2.28</w:t>
            </w:r>
          </w:p>
        </w:tc>
      </w:tr>
      <w:tr w:rsidR="00EF48DD" w14:paraId="4F915142" w14:textId="77777777" w:rsidTr="00EF48DD">
        <w:tc>
          <w:tcPr>
            <w:tcW w:w="1048" w:type="dxa"/>
            <w:tcBorders>
              <w:top w:val="nil"/>
              <w:left w:val="nil"/>
              <w:bottom w:val="nil"/>
              <w:right w:val="nil"/>
            </w:tcBorders>
          </w:tcPr>
          <w:p w14:paraId="68DFA728"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Hip-Hop</w:t>
            </w:r>
          </w:p>
        </w:tc>
        <w:tc>
          <w:tcPr>
            <w:tcW w:w="752" w:type="dxa"/>
            <w:tcBorders>
              <w:top w:val="nil"/>
              <w:left w:val="nil"/>
              <w:bottom w:val="nil"/>
              <w:right w:val="nil"/>
            </w:tcBorders>
          </w:tcPr>
          <w:p w14:paraId="671CA23D"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2,910</w:t>
            </w:r>
          </w:p>
        </w:tc>
        <w:tc>
          <w:tcPr>
            <w:tcW w:w="720" w:type="dxa"/>
            <w:tcBorders>
              <w:top w:val="nil"/>
              <w:left w:val="nil"/>
              <w:bottom w:val="nil"/>
              <w:right w:val="nil"/>
            </w:tcBorders>
          </w:tcPr>
          <w:p w14:paraId="5088EFE7"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0.00</w:t>
            </w:r>
          </w:p>
        </w:tc>
        <w:tc>
          <w:tcPr>
            <w:tcW w:w="720" w:type="dxa"/>
            <w:tcBorders>
              <w:top w:val="nil"/>
              <w:left w:val="nil"/>
              <w:bottom w:val="nil"/>
              <w:right w:val="nil"/>
            </w:tcBorders>
          </w:tcPr>
          <w:p w14:paraId="3068406B"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0.96</w:t>
            </w:r>
          </w:p>
        </w:tc>
        <w:tc>
          <w:tcPr>
            <w:tcW w:w="720" w:type="dxa"/>
            <w:tcBorders>
              <w:top w:val="nil"/>
              <w:left w:val="nil"/>
              <w:bottom w:val="nil"/>
              <w:right w:val="nil"/>
            </w:tcBorders>
          </w:tcPr>
          <w:p w14:paraId="2A7C17FF"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0.21</w:t>
            </w:r>
          </w:p>
        </w:tc>
        <w:tc>
          <w:tcPr>
            <w:tcW w:w="720" w:type="dxa"/>
            <w:tcBorders>
              <w:top w:val="nil"/>
              <w:left w:val="nil"/>
              <w:bottom w:val="nil"/>
              <w:right w:val="nil"/>
            </w:tcBorders>
          </w:tcPr>
          <w:p w14:paraId="75B16448"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0.22</w:t>
            </w:r>
          </w:p>
        </w:tc>
        <w:tc>
          <w:tcPr>
            <w:tcW w:w="990" w:type="dxa"/>
            <w:tcBorders>
              <w:top w:val="nil"/>
              <w:left w:val="nil"/>
              <w:bottom w:val="nil"/>
              <w:right w:val="nil"/>
            </w:tcBorders>
          </w:tcPr>
          <w:p w14:paraId="31610569"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0.14</w:t>
            </w:r>
          </w:p>
        </w:tc>
        <w:tc>
          <w:tcPr>
            <w:tcW w:w="1005" w:type="dxa"/>
            <w:tcBorders>
              <w:top w:val="nil"/>
              <w:left w:val="nil"/>
              <w:bottom w:val="nil"/>
              <w:right w:val="nil"/>
            </w:tcBorders>
          </w:tcPr>
          <w:p w14:paraId="72194C4E"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0.64</w:t>
            </w:r>
          </w:p>
        </w:tc>
      </w:tr>
      <w:tr w:rsidR="00EF48DD" w14:paraId="400E11CF" w14:textId="77777777" w:rsidTr="00EF48DD">
        <w:tc>
          <w:tcPr>
            <w:tcW w:w="1048" w:type="dxa"/>
            <w:tcBorders>
              <w:top w:val="nil"/>
              <w:left w:val="nil"/>
              <w:bottom w:val="nil"/>
              <w:right w:val="nil"/>
            </w:tcBorders>
          </w:tcPr>
          <w:p w14:paraId="14E733CF"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House</w:t>
            </w:r>
          </w:p>
        </w:tc>
        <w:tc>
          <w:tcPr>
            <w:tcW w:w="752" w:type="dxa"/>
            <w:tcBorders>
              <w:top w:val="nil"/>
              <w:left w:val="nil"/>
              <w:bottom w:val="nil"/>
              <w:right w:val="nil"/>
            </w:tcBorders>
          </w:tcPr>
          <w:p w14:paraId="04BB5615"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452</w:t>
            </w:r>
          </w:p>
        </w:tc>
        <w:tc>
          <w:tcPr>
            <w:tcW w:w="720" w:type="dxa"/>
            <w:tcBorders>
              <w:top w:val="nil"/>
              <w:left w:val="nil"/>
              <w:bottom w:val="nil"/>
              <w:right w:val="nil"/>
            </w:tcBorders>
          </w:tcPr>
          <w:p w14:paraId="21E21ADA"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0.03</w:t>
            </w:r>
          </w:p>
        </w:tc>
        <w:tc>
          <w:tcPr>
            <w:tcW w:w="720" w:type="dxa"/>
            <w:tcBorders>
              <w:top w:val="nil"/>
              <w:left w:val="nil"/>
              <w:bottom w:val="nil"/>
              <w:right w:val="nil"/>
            </w:tcBorders>
          </w:tcPr>
          <w:p w14:paraId="7A2CF203"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0.44</w:t>
            </w:r>
          </w:p>
        </w:tc>
        <w:tc>
          <w:tcPr>
            <w:tcW w:w="720" w:type="dxa"/>
            <w:tcBorders>
              <w:top w:val="nil"/>
              <w:left w:val="nil"/>
              <w:bottom w:val="nil"/>
              <w:right w:val="nil"/>
            </w:tcBorders>
          </w:tcPr>
          <w:p w14:paraId="294D4E9C"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0.05</w:t>
            </w:r>
          </w:p>
        </w:tc>
        <w:tc>
          <w:tcPr>
            <w:tcW w:w="720" w:type="dxa"/>
            <w:tcBorders>
              <w:top w:val="nil"/>
              <w:left w:val="nil"/>
              <w:bottom w:val="nil"/>
              <w:right w:val="nil"/>
            </w:tcBorders>
          </w:tcPr>
          <w:p w14:paraId="15CD7158"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0.08</w:t>
            </w:r>
          </w:p>
        </w:tc>
        <w:tc>
          <w:tcPr>
            <w:tcW w:w="990" w:type="dxa"/>
            <w:tcBorders>
              <w:top w:val="nil"/>
              <w:left w:val="nil"/>
              <w:bottom w:val="nil"/>
              <w:right w:val="nil"/>
            </w:tcBorders>
          </w:tcPr>
          <w:p w14:paraId="0581F911"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0.08</w:t>
            </w:r>
          </w:p>
        </w:tc>
        <w:tc>
          <w:tcPr>
            <w:tcW w:w="1005" w:type="dxa"/>
            <w:tcBorders>
              <w:top w:val="nil"/>
              <w:left w:val="nil"/>
              <w:bottom w:val="nil"/>
              <w:right w:val="nil"/>
            </w:tcBorders>
          </w:tcPr>
          <w:p w14:paraId="663CA836"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2.54</w:t>
            </w:r>
          </w:p>
        </w:tc>
      </w:tr>
      <w:tr w:rsidR="00EF48DD" w14:paraId="1A09B1A0" w14:textId="77777777" w:rsidTr="00EF48DD">
        <w:tc>
          <w:tcPr>
            <w:tcW w:w="1048" w:type="dxa"/>
            <w:tcBorders>
              <w:top w:val="nil"/>
              <w:left w:val="nil"/>
              <w:bottom w:val="nil"/>
              <w:right w:val="nil"/>
            </w:tcBorders>
          </w:tcPr>
          <w:p w14:paraId="76CE0524" w14:textId="77777777" w:rsidR="00EF48DD" w:rsidRPr="005F5AD2" w:rsidRDefault="00EF48DD" w:rsidP="00EF48DD">
            <w:pPr>
              <w:rPr>
                <w:rFonts w:ascii="Times New Roman" w:hAnsi="Times New Roman" w:cs="Times New Roman"/>
                <w:sz w:val="20"/>
                <w:szCs w:val="20"/>
              </w:rPr>
            </w:pPr>
            <w:proofErr w:type="gramStart"/>
            <w:r w:rsidRPr="005F5AD2">
              <w:rPr>
                <w:rFonts w:ascii="Times New Roman" w:hAnsi="Times New Roman" w:cs="Times New Roman"/>
                <w:sz w:val="20"/>
                <w:szCs w:val="20"/>
              </w:rPr>
              <w:t>Indie-Pop</w:t>
            </w:r>
            <w:proofErr w:type="gramEnd"/>
          </w:p>
        </w:tc>
        <w:tc>
          <w:tcPr>
            <w:tcW w:w="752" w:type="dxa"/>
            <w:tcBorders>
              <w:top w:val="nil"/>
              <w:left w:val="nil"/>
              <w:bottom w:val="nil"/>
              <w:right w:val="nil"/>
            </w:tcBorders>
          </w:tcPr>
          <w:p w14:paraId="58A83934"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2,042</w:t>
            </w:r>
          </w:p>
        </w:tc>
        <w:tc>
          <w:tcPr>
            <w:tcW w:w="720" w:type="dxa"/>
            <w:tcBorders>
              <w:top w:val="nil"/>
              <w:left w:val="nil"/>
              <w:bottom w:val="nil"/>
              <w:right w:val="nil"/>
            </w:tcBorders>
          </w:tcPr>
          <w:p w14:paraId="48A754EF"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0.02</w:t>
            </w:r>
          </w:p>
        </w:tc>
        <w:tc>
          <w:tcPr>
            <w:tcW w:w="720" w:type="dxa"/>
            <w:tcBorders>
              <w:top w:val="nil"/>
              <w:left w:val="nil"/>
              <w:bottom w:val="nil"/>
              <w:right w:val="nil"/>
            </w:tcBorders>
          </w:tcPr>
          <w:p w14:paraId="567234E2"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0.90</w:t>
            </w:r>
          </w:p>
        </w:tc>
        <w:tc>
          <w:tcPr>
            <w:tcW w:w="720" w:type="dxa"/>
            <w:tcBorders>
              <w:top w:val="nil"/>
              <w:left w:val="nil"/>
              <w:bottom w:val="nil"/>
              <w:right w:val="nil"/>
            </w:tcBorders>
          </w:tcPr>
          <w:p w14:paraId="766396B1"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0.04</w:t>
            </w:r>
          </w:p>
        </w:tc>
        <w:tc>
          <w:tcPr>
            <w:tcW w:w="720" w:type="dxa"/>
            <w:tcBorders>
              <w:top w:val="nil"/>
              <w:left w:val="nil"/>
              <w:bottom w:val="nil"/>
              <w:right w:val="nil"/>
            </w:tcBorders>
          </w:tcPr>
          <w:p w14:paraId="65990746"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0.07</w:t>
            </w:r>
          </w:p>
        </w:tc>
        <w:tc>
          <w:tcPr>
            <w:tcW w:w="990" w:type="dxa"/>
            <w:tcBorders>
              <w:top w:val="nil"/>
              <w:left w:val="nil"/>
              <w:bottom w:val="nil"/>
              <w:right w:val="nil"/>
            </w:tcBorders>
          </w:tcPr>
          <w:p w14:paraId="3AB8F5C0"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0.08</w:t>
            </w:r>
          </w:p>
        </w:tc>
        <w:tc>
          <w:tcPr>
            <w:tcW w:w="1005" w:type="dxa"/>
            <w:tcBorders>
              <w:top w:val="nil"/>
              <w:left w:val="nil"/>
              <w:bottom w:val="nil"/>
              <w:right w:val="nil"/>
            </w:tcBorders>
          </w:tcPr>
          <w:p w14:paraId="64B8A11D"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4.12</w:t>
            </w:r>
          </w:p>
        </w:tc>
      </w:tr>
      <w:tr w:rsidR="00EF48DD" w14:paraId="367D76A3" w14:textId="77777777" w:rsidTr="00EF48DD">
        <w:tc>
          <w:tcPr>
            <w:tcW w:w="1048" w:type="dxa"/>
            <w:tcBorders>
              <w:top w:val="nil"/>
              <w:left w:val="nil"/>
              <w:right w:val="nil"/>
            </w:tcBorders>
          </w:tcPr>
          <w:p w14:paraId="00F003AC"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Pop</w:t>
            </w:r>
          </w:p>
        </w:tc>
        <w:tc>
          <w:tcPr>
            <w:tcW w:w="752" w:type="dxa"/>
            <w:tcBorders>
              <w:top w:val="nil"/>
              <w:left w:val="nil"/>
              <w:right w:val="nil"/>
            </w:tcBorders>
          </w:tcPr>
          <w:p w14:paraId="12C987F9"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1,131</w:t>
            </w:r>
          </w:p>
        </w:tc>
        <w:tc>
          <w:tcPr>
            <w:tcW w:w="720" w:type="dxa"/>
            <w:tcBorders>
              <w:top w:val="nil"/>
              <w:left w:val="nil"/>
              <w:right w:val="nil"/>
            </w:tcBorders>
          </w:tcPr>
          <w:p w14:paraId="58720E8F"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0.02</w:t>
            </w:r>
          </w:p>
        </w:tc>
        <w:tc>
          <w:tcPr>
            <w:tcW w:w="720" w:type="dxa"/>
            <w:tcBorders>
              <w:top w:val="nil"/>
              <w:left w:val="nil"/>
              <w:right w:val="nil"/>
            </w:tcBorders>
          </w:tcPr>
          <w:p w14:paraId="2AA564A5"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0.61</w:t>
            </w:r>
          </w:p>
        </w:tc>
        <w:tc>
          <w:tcPr>
            <w:tcW w:w="720" w:type="dxa"/>
            <w:tcBorders>
              <w:top w:val="nil"/>
              <w:left w:val="nil"/>
              <w:right w:val="nil"/>
            </w:tcBorders>
          </w:tcPr>
          <w:p w14:paraId="2612E443"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0.05</w:t>
            </w:r>
          </w:p>
        </w:tc>
        <w:tc>
          <w:tcPr>
            <w:tcW w:w="720" w:type="dxa"/>
            <w:tcBorders>
              <w:top w:val="nil"/>
              <w:left w:val="nil"/>
              <w:right w:val="nil"/>
            </w:tcBorders>
          </w:tcPr>
          <w:p w14:paraId="3DCB9B68"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0.08</w:t>
            </w:r>
          </w:p>
        </w:tc>
        <w:tc>
          <w:tcPr>
            <w:tcW w:w="990" w:type="dxa"/>
            <w:tcBorders>
              <w:top w:val="nil"/>
              <w:left w:val="nil"/>
              <w:right w:val="nil"/>
            </w:tcBorders>
          </w:tcPr>
          <w:p w14:paraId="4715C00B"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0.08</w:t>
            </w:r>
          </w:p>
        </w:tc>
        <w:tc>
          <w:tcPr>
            <w:tcW w:w="1005" w:type="dxa"/>
            <w:tcBorders>
              <w:top w:val="nil"/>
              <w:left w:val="nil"/>
              <w:right w:val="nil"/>
            </w:tcBorders>
          </w:tcPr>
          <w:p w14:paraId="287548FA" w14:textId="77777777" w:rsidR="00EF48DD" w:rsidRPr="005F5AD2" w:rsidRDefault="00EF48DD" w:rsidP="00EF48DD">
            <w:pPr>
              <w:rPr>
                <w:rFonts w:ascii="Times New Roman" w:hAnsi="Times New Roman" w:cs="Times New Roman"/>
                <w:sz w:val="20"/>
                <w:szCs w:val="20"/>
              </w:rPr>
            </w:pPr>
            <w:r w:rsidRPr="005F5AD2">
              <w:rPr>
                <w:rFonts w:ascii="Times New Roman" w:hAnsi="Times New Roman" w:cs="Times New Roman"/>
                <w:sz w:val="20"/>
                <w:szCs w:val="20"/>
              </w:rPr>
              <w:t>2.55</w:t>
            </w:r>
          </w:p>
        </w:tc>
      </w:tr>
    </w:tbl>
    <w:p w14:paraId="57C3E449" w14:textId="335789D0" w:rsidR="00CE2759" w:rsidRDefault="00EF48DD" w:rsidP="0032514E">
      <w:pPr>
        <w:spacing w:after="0" w:line="360" w:lineRule="auto"/>
        <w:ind w:firstLine="708"/>
        <w:jc w:val="both"/>
        <w:rPr>
          <w:rFonts w:ascii="Times New Roman" w:eastAsia="Times New Roman" w:hAnsi="Times New Roman" w:cs="Times New Roman"/>
          <w:color w:val="000000" w:themeColor="text1"/>
          <w:sz w:val="22"/>
          <w:szCs w:val="22"/>
        </w:rPr>
      </w:pPr>
      <w:r w:rsidRPr="00EF48DD">
        <w:rPr>
          <w:rFonts w:ascii="Times New Roman" w:eastAsia="Times New Roman" w:hAnsi="Times New Roman" w:cs="Times New Roman"/>
          <w:color w:val="000000" w:themeColor="text1"/>
          <w:sz w:val="22"/>
          <w:szCs w:val="22"/>
        </w:rPr>
        <w:t xml:space="preserve">When analyzing </w:t>
      </w:r>
      <w:proofErr w:type="spellStart"/>
      <w:r w:rsidRPr="00EF48DD">
        <w:rPr>
          <w:rFonts w:ascii="Times New Roman" w:eastAsia="Times New Roman" w:hAnsi="Times New Roman" w:cs="Times New Roman"/>
          <w:color w:val="000000" w:themeColor="text1"/>
          <w:sz w:val="22"/>
          <w:szCs w:val="22"/>
        </w:rPr>
        <w:t>speechiness</w:t>
      </w:r>
      <w:proofErr w:type="spellEnd"/>
      <w:r w:rsidRPr="00EF48DD">
        <w:rPr>
          <w:rFonts w:ascii="Times New Roman" w:eastAsia="Times New Roman" w:hAnsi="Times New Roman" w:cs="Times New Roman"/>
          <w:color w:val="000000" w:themeColor="text1"/>
          <w:sz w:val="22"/>
          <w:szCs w:val="22"/>
        </w:rPr>
        <w:t xml:space="preserve"> </w:t>
      </w:r>
      <w:proofErr w:type="gramStart"/>
      <w:r w:rsidRPr="00EF48DD">
        <w:rPr>
          <w:rFonts w:ascii="Times New Roman" w:eastAsia="Times New Roman" w:hAnsi="Times New Roman" w:cs="Times New Roman"/>
          <w:color w:val="000000" w:themeColor="text1"/>
          <w:sz w:val="22"/>
          <w:szCs w:val="22"/>
        </w:rPr>
        <w:t>broken</w:t>
      </w:r>
      <w:proofErr w:type="gramEnd"/>
      <w:r w:rsidRPr="00EF48DD">
        <w:rPr>
          <w:rFonts w:ascii="Times New Roman" w:eastAsia="Times New Roman" w:hAnsi="Times New Roman" w:cs="Times New Roman"/>
          <w:color w:val="000000" w:themeColor="text1"/>
          <w:sz w:val="22"/>
          <w:szCs w:val="22"/>
        </w:rPr>
        <w:t xml:space="preserve"> down by musical genre, there are significant differences between hip-hop and the other four genres. In this regard, hip-hop shows a significantly higher median, which is in line with the characteristics of this genre, including the heavy reliance on rap in this type of songs. Furthermore, it is the genre that shows the lowest skewness and, therefore, evidence that, despite the large dispersion of the data, its distribution is symmetrical. In contrast, the other genres show a lower proportion of spoken words and, therefore, a greater relative importance of instrumentals.</w:t>
      </w:r>
    </w:p>
    <w:p w14:paraId="01319702" w14:textId="2961820A" w:rsidR="00C35365" w:rsidRDefault="0080538E" w:rsidP="00E84622">
      <w:pPr>
        <w:spacing w:after="0" w:line="360" w:lineRule="auto"/>
        <w:ind w:firstLine="708"/>
        <w:jc w:val="both"/>
        <w:rPr>
          <w:rFonts w:ascii="Times New Roman" w:eastAsia="Times New Roman" w:hAnsi="Times New Roman" w:cs="Times New Roman"/>
          <w:color w:val="000000" w:themeColor="text1"/>
          <w:sz w:val="22"/>
          <w:szCs w:val="22"/>
        </w:rPr>
      </w:pPr>
      <w:r w:rsidRPr="00C35365">
        <w:rPr>
          <w:rFonts w:ascii="Times New Roman" w:eastAsia="Times New Roman" w:hAnsi="Times New Roman" w:cs="Times New Roman"/>
          <w:noProof/>
          <w:color w:val="000000" w:themeColor="text1"/>
          <w:sz w:val="22"/>
          <w:szCs w:val="22"/>
        </w:rPr>
        <w:drawing>
          <wp:anchor distT="91440" distB="91440" distL="91440" distR="91440" simplePos="0" relativeHeight="251660288" behindDoc="1" locked="0" layoutInCell="1" allowOverlap="1" wp14:anchorId="7DB78651" wp14:editId="0C1D9885">
            <wp:simplePos x="0" y="0"/>
            <wp:positionH relativeFrom="margin">
              <wp:posOffset>3352800</wp:posOffset>
            </wp:positionH>
            <wp:positionV relativeFrom="paragraph">
              <wp:posOffset>2553335</wp:posOffset>
            </wp:positionV>
            <wp:extent cx="3291840" cy="2035175"/>
            <wp:effectExtent l="0" t="0" r="3810" b="3175"/>
            <wp:wrapTight wrapText="left">
              <wp:wrapPolygon edited="0">
                <wp:start x="0" y="0"/>
                <wp:lineTo x="0" y="21432"/>
                <wp:lineTo x="21500" y="21432"/>
                <wp:lineTo x="21500" y="0"/>
                <wp:lineTo x="0" y="0"/>
              </wp:wrapPolygon>
            </wp:wrapTight>
            <wp:docPr id="196328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88807"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91840" cy="2035175"/>
                    </a:xfrm>
                    <a:prstGeom prst="rect">
                      <a:avLst/>
                    </a:prstGeom>
                  </pic:spPr>
                </pic:pic>
              </a:graphicData>
            </a:graphic>
            <wp14:sizeRelH relativeFrom="margin">
              <wp14:pctWidth>0</wp14:pctWidth>
            </wp14:sizeRelH>
            <wp14:sizeRelV relativeFrom="margin">
              <wp14:pctHeight>0</wp14:pctHeight>
            </wp14:sizeRelV>
          </wp:anchor>
        </w:drawing>
      </w:r>
      <w:r w:rsidR="001B3695">
        <w:rPr>
          <w:rFonts w:ascii="Times New Roman" w:eastAsia="Times New Roman" w:hAnsi="Times New Roman" w:cs="Times New Roman"/>
          <w:noProof/>
          <w:color w:val="000000" w:themeColor="text1"/>
          <w:sz w:val="22"/>
          <w:szCs w:val="22"/>
        </w:rPr>
        <w:drawing>
          <wp:anchor distT="0" distB="0" distL="91440" distR="91440" simplePos="0" relativeHeight="251659264" behindDoc="1" locked="0" layoutInCell="1" allowOverlap="1" wp14:anchorId="445EA687" wp14:editId="4569EFB4">
            <wp:simplePos x="0" y="0"/>
            <wp:positionH relativeFrom="margin">
              <wp:posOffset>0</wp:posOffset>
            </wp:positionH>
            <wp:positionV relativeFrom="paragraph">
              <wp:posOffset>267335</wp:posOffset>
            </wp:positionV>
            <wp:extent cx="4032885" cy="1931670"/>
            <wp:effectExtent l="0" t="0" r="5715" b="0"/>
            <wp:wrapTight wrapText="right">
              <wp:wrapPolygon edited="0">
                <wp:start x="0" y="0"/>
                <wp:lineTo x="0" y="21302"/>
                <wp:lineTo x="21529" y="21302"/>
                <wp:lineTo x="21529" y="0"/>
                <wp:lineTo x="0" y="0"/>
              </wp:wrapPolygon>
            </wp:wrapTight>
            <wp:docPr id="9977744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74440" name="Imagen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32885" cy="1931670"/>
                    </a:xfrm>
                    <a:prstGeom prst="rect">
                      <a:avLst/>
                    </a:prstGeom>
                  </pic:spPr>
                </pic:pic>
              </a:graphicData>
            </a:graphic>
            <wp14:sizeRelH relativeFrom="margin">
              <wp14:pctWidth>0</wp14:pctWidth>
            </wp14:sizeRelH>
            <wp14:sizeRelV relativeFrom="margin">
              <wp14:pctHeight>0</wp14:pctHeight>
            </wp14:sizeRelV>
          </wp:anchor>
        </w:drawing>
      </w:r>
      <w:r w:rsidR="0032514E" w:rsidRPr="0032514E">
        <w:rPr>
          <w:rFonts w:ascii="Times New Roman" w:eastAsia="Times New Roman" w:hAnsi="Times New Roman" w:cs="Times New Roman"/>
          <w:color w:val="000000" w:themeColor="text1"/>
          <w:sz w:val="22"/>
          <w:szCs w:val="22"/>
        </w:rPr>
        <w:t xml:space="preserve">When it comes to popularity, it is interesting to analyze how it is affected by the number of songs an artist has. </w:t>
      </w:r>
      <w:proofErr w:type="gramStart"/>
      <w:r w:rsidR="0032514E" w:rsidRPr="0032514E">
        <w:rPr>
          <w:rFonts w:ascii="Times New Roman" w:eastAsia="Times New Roman" w:hAnsi="Times New Roman" w:cs="Times New Roman"/>
          <w:color w:val="000000" w:themeColor="text1"/>
          <w:sz w:val="22"/>
          <w:szCs w:val="22"/>
        </w:rPr>
        <w:t xml:space="preserve">In particular, </w:t>
      </w:r>
      <w:r w:rsidR="0088476E" w:rsidRPr="0032514E">
        <w:rPr>
          <w:rFonts w:ascii="Times New Roman" w:eastAsia="Times New Roman" w:hAnsi="Times New Roman" w:cs="Times New Roman"/>
          <w:color w:val="000000" w:themeColor="text1"/>
          <w:sz w:val="22"/>
          <w:szCs w:val="22"/>
        </w:rPr>
        <w:t>singers</w:t>
      </w:r>
      <w:proofErr w:type="gramEnd"/>
      <w:r w:rsidR="0032514E" w:rsidRPr="0032514E">
        <w:rPr>
          <w:rFonts w:ascii="Times New Roman" w:eastAsia="Times New Roman" w:hAnsi="Times New Roman" w:cs="Times New Roman"/>
          <w:color w:val="000000" w:themeColor="text1"/>
          <w:sz w:val="22"/>
          <w:szCs w:val="22"/>
        </w:rPr>
        <w:t xml:space="preserve"> who have released more songs than average are more likely to have their next song to become popular as well. This suggests that achieving success requires specific industry knowledge that can only be gained through experience and that, once an artist is popular, their listener base will continue to listen to their new songs.</w:t>
      </w:r>
      <w:r w:rsidR="0032514E">
        <w:rPr>
          <w:rFonts w:ascii="Times New Roman" w:eastAsia="Times New Roman" w:hAnsi="Times New Roman" w:cs="Times New Roman"/>
          <w:color w:val="000000" w:themeColor="text1"/>
          <w:sz w:val="22"/>
          <w:szCs w:val="22"/>
        </w:rPr>
        <w:t xml:space="preserve"> </w:t>
      </w:r>
      <w:r w:rsidR="0032514E" w:rsidRPr="0032514E">
        <w:rPr>
          <w:rFonts w:ascii="Times New Roman" w:eastAsia="Times New Roman" w:hAnsi="Times New Roman" w:cs="Times New Roman"/>
          <w:color w:val="000000" w:themeColor="text1"/>
          <w:sz w:val="22"/>
          <w:szCs w:val="22"/>
        </w:rPr>
        <w:t>Furthermore, it should be noted that the data shows a tendency for artists not to be discouraged by the fact that they are not popular, thus continuing to release songs.</w:t>
      </w:r>
    </w:p>
    <w:p w14:paraId="018C6408" w14:textId="68DCEF0D" w:rsidR="00C35365" w:rsidRPr="00E84622" w:rsidRDefault="00C35365" w:rsidP="005B0B84">
      <w:pPr>
        <w:spacing w:after="0" w:line="360" w:lineRule="auto"/>
        <w:jc w:val="both"/>
        <w:rPr>
          <w:rFonts w:ascii="Times New Roman" w:eastAsia="Times New Roman" w:hAnsi="Times New Roman" w:cs="Times New Roman"/>
          <w:color w:val="000000" w:themeColor="text1"/>
          <w:sz w:val="22"/>
          <w:szCs w:val="22"/>
        </w:rPr>
      </w:pPr>
      <w:r w:rsidRPr="00C35365">
        <w:rPr>
          <w:rFonts w:ascii="Arial" w:hAnsi="Arial" w:cs="Arial"/>
          <w:color w:val="000000"/>
          <w:sz w:val="22"/>
          <w:szCs w:val="22"/>
        </w:rPr>
        <w:t xml:space="preserve"> </w:t>
      </w:r>
      <w:r w:rsidRPr="00351588">
        <w:rPr>
          <w:rFonts w:ascii="Times New Roman" w:eastAsia="Times New Roman" w:hAnsi="Times New Roman" w:cs="Times New Roman"/>
          <w:color w:val="000000" w:themeColor="text1"/>
          <w:sz w:val="22"/>
          <w:szCs w:val="22"/>
        </w:rPr>
        <w:t xml:space="preserve">When we analyze the correlation between </w:t>
      </w:r>
      <w:r w:rsidR="00E84622">
        <w:rPr>
          <w:rFonts w:ascii="Times New Roman" w:eastAsia="Times New Roman" w:hAnsi="Times New Roman" w:cs="Times New Roman"/>
          <w:color w:val="000000" w:themeColor="text1"/>
          <w:sz w:val="22"/>
          <w:szCs w:val="22"/>
        </w:rPr>
        <w:t>d</w:t>
      </w:r>
      <w:r w:rsidRPr="00351588">
        <w:rPr>
          <w:rFonts w:ascii="Times New Roman" w:eastAsia="Times New Roman" w:hAnsi="Times New Roman" w:cs="Times New Roman"/>
          <w:color w:val="000000" w:themeColor="text1"/>
          <w:sz w:val="22"/>
          <w:szCs w:val="22"/>
        </w:rPr>
        <w:t xml:space="preserve">uration and </w:t>
      </w:r>
      <w:proofErr w:type="spellStart"/>
      <w:r w:rsidRPr="00351588">
        <w:rPr>
          <w:rFonts w:ascii="Times New Roman" w:eastAsia="Times New Roman" w:hAnsi="Times New Roman" w:cs="Times New Roman"/>
          <w:color w:val="000000" w:themeColor="text1"/>
          <w:sz w:val="22"/>
          <w:szCs w:val="22"/>
        </w:rPr>
        <w:t>sp</w:t>
      </w:r>
      <w:r w:rsidR="00E84622">
        <w:rPr>
          <w:rFonts w:ascii="Times New Roman" w:eastAsia="Times New Roman" w:hAnsi="Times New Roman" w:cs="Times New Roman"/>
          <w:color w:val="000000" w:themeColor="text1"/>
          <w:sz w:val="22"/>
          <w:szCs w:val="22"/>
        </w:rPr>
        <w:t>ee</w:t>
      </w:r>
      <w:r w:rsidRPr="00351588">
        <w:rPr>
          <w:rFonts w:ascii="Times New Roman" w:eastAsia="Times New Roman" w:hAnsi="Times New Roman" w:cs="Times New Roman"/>
          <w:color w:val="000000" w:themeColor="text1"/>
          <w:sz w:val="22"/>
          <w:szCs w:val="22"/>
        </w:rPr>
        <w:t>chiness</w:t>
      </w:r>
      <w:proofErr w:type="spellEnd"/>
      <w:r w:rsidRPr="00351588">
        <w:rPr>
          <w:rFonts w:ascii="Times New Roman" w:eastAsia="Times New Roman" w:hAnsi="Times New Roman" w:cs="Times New Roman"/>
          <w:color w:val="000000" w:themeColor="text1"/>
          <w:sz w:val="22"/>
          <w:szCs w:val="22"/>
        </w:rPr>
        <w:t xml:space="preserve"> there was a weak negative correlation (-0.1284), indicating that as the duration of a track increases, the presence of spoken-word elements tends to decrease. This inverse relationship is further substantiated by the </w:t>
      </w:r>
      <w:r w:rsidRPr="00351588">
        <w:rPr>
          <w:rFonts w:ascii="Times New Roman" w:eastAsia="Times New Roman" w:hAnsi="Times New Roman" w:cs="Times New Roman"/>
          <w:color w:val="000000" w:themeColor="text1"/>
          <w:sz w:val="22"/>
          <w:szCs w:val="22"/>
        </w:rPr>
        <w:lastRenderedPageBreak/>
        <w:t>linear regression model, which visually demonstrates a slight downward trend, consistent with the observed correlation coefficient.</w:t>
      </w:r>
    </w:p>
    <w:p w14:paraId="2440FE8C" w14:textId="1BC05337" w:rsidR="00351588" w:rsidRPr="00E84622" w:rsidRDefault="00C35365" w:rsidP="005B0B84">
      <w:pPr>
        <w:spacing w:after="0" w:line="360" w:lineRule="auto"/>
        <w:jc w:val="both"/>
        <w:rPr>
          <w:rFonts w:ascii="Arial" w:hAnsi="Arial" w:cs="Arial"/>
          <w:color w:val="000000"/>
          <w:sz w:val="22"/>
          <w:szCs w:val="22"/>
        </w:rPr>
      </w:pPr>
      <w:r w:rsidRPr="00351588">
        <w:rPr>
          <w:rFonts w:ascii="Times New Roman" w:eastAsia="Times New Roman" w:hAnsi="Times New Roman" w:cs="Times New Roman"/>
          <w:color w:val="000000" w:themeColor="text1"/>
          <w:sz w:val="22"/>
          <w:szCs w:val="22"/>
        </w:rPr>
        <w:t xml:space="preserve">Analyzing the categorical variable </w:t>
      </w:r>
      <w:r w:rsidR="00E84622">
        <w:rPr>
          <w:rFonts w:ascii="Times New Roman" w:eastAsia="Times New Roman" w:hAnsi="Times New Roman" w:cs="Times New Roman"/>
          <w:color w:val="000000" w:themeColor="text1"/>
          <w:sz w:val="22"/>
          <w:szCs w:val="22"/>
        </w:rPr>
        <w:t>p</w:t>
      </w:r>
      <w:r w:rsidRPr="00351588">
        <w:rPr>
          <w:rFonts w:ascii="Times New Roman" w:eastAsia="Times New Roman" w:hAnsi="Times New Roman" w:cs="Times New Roman"/>
          <w:color w:val="000000" w:themeColor="text1"/>
          <w:sz w:val="22"/>
          <w:szCs w:val="22"/>
        </w:rPr>
        <w:t xml:space="preserve">opularity in relation to </w:t>
      </w:r>
      <w:r w:rsidR="00E84622">
        <w:rPr>
          <w:rFonts w:ascii="Times New Roman" w:eastAsia="Times New Roman" w:hAnsi="Times New Roman" w:cs="Times New Roman"/>
          <w:color w:val="000000" w:themeColor="text1"/>
          <w:sz w:val="22"/>
          <w:szCs w:val="22"/>
        </w:rPr>
        <w:t>d</w:t>
      </w:r>
      <w:r w:rsidRPr="00351588">
        <w:rPr>
          <w:rFonts w:ascii="Times New Roman" w:eastAsia="Times New Roman" w:hAnsi="Times New Roman" w:cs="Times New Roman"/>
          <w:color w:val="000000" w:themeColor="text1"/>
          <w:sz w:val="22"/>
          <w:szCs w:val="22"/>
        </w:rPr>
        <w:t>uration, we observed that the mean duration of tracks is relatively consistent across popularity levels, with only a marginal difference of approximately 2 points between popular and non-popular</w:t>
      </w:r>
      <w:r w:rsidR="00E84622">
        <w:rPr>
          <w:rFonts w:ascii="Times New Roman" w:eastAsia="Times New Roman" w:hAnsi="Times New Roman" w:cs="Times New Roman"/>
          <w:color w:val="000000" w:themeColor="text1"/>
          <w:sz w:val="22"/>
          <w:szCs w:val="22"/>
        </w:rPr>
        <w:t xml:space="preserve"> songs</w:t>
      </w:r>
      <w:r w:rsidRPr="00351588">
        <w:rPr>
          <w:rFonts w:ascii="Times New Roman" w:eastAsia="Times New Roman" w:hAnsi="Times New Roman" w:cs="Times New Roman"/>
          <w:color w:val="000000" w:themeColor="text1"/>
          <w:sz w:val="22"/>
          <w:szCs w:val="22"/>
        </w:rPr>
        <w:t>. However, the distributional characteristics differ notably: popular tracks exhibit a narrower range between minimum and maximum durations, suggesting greater uniformity. In contrast, non-popular tracks display more extreme values, indicating higher variability. This pattern is clearly illustrated in the box plot which highlights the tighter interquartile range and fewer outliers among popular songs</w:t>
      </w:r>
      <w:r w:rsidR="00E84622">
        <w:rPr>
          <w:rFonts w:ascii="Times New Roman" w:eastAsia="Times New Roman" w:hAnsi="Times New Roman" w:cs="Times New Roman"/>
          <w:color w:val="000000" w:themeColor="text1"/>
          <w:sz w:val="22"/>
          <w:szCs w:val="22"/>
        </w:rPr>
        <w:t>.</w:t>
      </w:r>
    </w:p>
    <w:p w14:paraId="39970FDD" w14:textId="3C452C2A" w:rsidR="00E84622" w:rsidRDefault="00680720" w:rsidP="00E84622">
      <w:pPr>
        <w:spacing w:after="0" w:line="360" w:lineRule="auto"/>
        <w:ind w:firstLine="708"/>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noProof/>
          <w:color w:val="000000" w:themeColor="text1"/>
          <w:sz w:val="22"/>
          <w:szCs w:val="22"/>
        </w:rPr>
        <w:drawing>
          <wp:anchor distT="91440" distB="91440" distL="91440" distR="91440" simplePos="0" relativeHeight="251662336" behindDoc="1" locked="0" layoutInCell="1" allowOverlap="1" wp14:anchorId="4561C994" wp14:editId="47D337B9">
            <wp:simplePos x="0" y="0"/>
            <wp:positionH relativeFrom="margin">
              <wp:align>left</wp:align>
            </wp:positionH>
            <wp:positionV relativeFrom="paragraph">
              <wp:posOffset>17927</wp:posOffset>
            </wp:positionV>
            <wp:extent cx="3816350" cy="1828800"/>
            <wp:effectExtent l="0" t="0" r="0" b="0"/>
            <wp:wrapTight wrapText="right">
              <wp:wrapPolygon edited="0">
                <wp:start x="0" y="0"/>
                <wp:lineTo x="0" y="21375"/>
                <wp:lineTo x="21456" y="21375"/>
                <wp:lineTo x="21456" y="0"/>
                <wp:lineTo x="0" y="0"/>
              </wp:wrapPolygon>
            </wp:wrapTight>
            <wp:docPr id="1535966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66974" name="Imagen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816350" cy="1828800"/>
                    </a:xfrm>
                    <a:prstGeom prst="rect">
                      <a:avLst/>
                    </a:prstGeom>
                    <a:noFill/>
                  </pic:spPr>
                </pic:pic>
              </a:graphicData>
            </a:graphic>
            <wp14:sizeRelH relativeFrom="margin">
              <wp14:pctWidth>0</wp14:pctWidth>
            </wp14:sizeRelH>
            <wp14:sizeRelV relativeFrom="margin">
              <wp14:pctHeight>0</wp14:pctHeight>
            </wp14:sizeRelV>
          </wp:anchor>
        </w:drawing>
      </w:r>
      <w:r w:rsidR="00EC283F" w:rsidRPr="00351588">
        <w:rPr>
          <w:rFonts w:ascii="Times New Roman" w:eastAsia="Times New Roman" w:hAnsi="Times New Roman" w:cs="Times New Roman"/>
          <w:color w:val="000000" w:themeColor="text1"/>
          <w:sz w:val="22"/>
          <w:szCs w:val="22"/>
        </w:rPr>
        <w:t xml:space="preserve">The categorical analysis of </w:t>
      </w:r>
      <w:r w:rsidR="006B08C7">
        <w:rPr>
          <w:rFonts w:ascii="Times New Roman" w:eastAsia="Times New Roman" w:hAnsi="Times New Roman" w:cs="Times New Roman"/>
          <w:color w:val="000000" w:themeColor="text1"/>
          <w:sz w:val="22"/>
          <w:szCs w:val="22"/>
        </w:rPr>
        <w:t>g</w:t>
      </w:r>
      <w:r w:rsidR="00EC283F" w:rsidRPr="00351588">
        <w:rPr>
          <w:rFonts w:ascii="Times New Roman" w:eastAsia="Times New Roman" w:hAnsi="Times New Roman" w:cs="Times New Roman"/>
          <w:color w:val="000000" w:themeColor="text1"/>
          <w:sz w:val="22"/>
          <w:szCs w:val="22"/>
        </w:rPr>
        <w:t>enre and</w:t>
      </w:r>
      <w:r w:rsidR="006B08C7">
        <w:rPr>
          <w:rFonts w:ascii="Times New Roman" w:eastAsia="Times New Roman" w:hAnsi="Times New Roman" w:cs="Times New Roman"/>
          <w:color w:val="000000" w:themeColor="text1"/>
          <w:sz w:val="22"/>
          <w:szCs w:val="22"/>
        </w:rPr>
        <w:t xml:space="preserve"> </w:t>
      </w:r>
      <w:r w:rsidR="00EC283F" w:rsidRPr="00351588">
        <w:rPr>
          <w:rFonts w:ascii="Times New Roman" w:eastAsia="Times New Roman" w:hAnsi="Times New Roman" w:cs="Times New Roman"/>
          <w:color w:val="000000" w:themeColor="text1"/>
          <w:sz w:val="22"/>
          <w:szCs w:val="22"/>
        </w:rPr>
        <w:t xml:space="preserve">popularity revealed noteworthy insights. While </w:t>
      </w:r>
      <w:r w:rsidR="006B08C7">
        <w:rPr>
          <w:rFonts w:ascii="Times New Roman" w:eastAsia="Times New Roman" w:hAnsi="Times New Roman" w:cs="Times New Roman"/>
          <w:color w:val="000000" w:themeColor="text1"/>
          <w:sz w:val="22"/>
          <w:szCs w:val="22"/>
        </w:rPr>
        <w:t>d</w:t>
      </w:r>
      <w:r w:rsidR="00EC283F" w:rsidRPr="00351588">
        <w:rPr>
          <w:rFonts w:ascii="Times New Roman" w:eastAsia="Times New Roman" w:hAnsi="Times New Roman" w:cs="Times New Roman"/>
          <w:color w:val="000000" w:themeColor="text1"/>
          <w:sz w:val="22"/>
          <w:szCs w:val="22"/>
        </w:rPr>
        <w:t xml:space="preserve">ance and </w:t>
      </w:r>
      <w:r w:rsidR="006B08C7">
        <w:rPr>
          <w:rFonts w:ascii="Times New Roman" w:eastAsia="Times New Roman" w:hAnsi="Times New Roman" w:cs="Times New Roman"/>
          <w:color w:val="000000" w:themeColor="text1"/>
          <w:sz w:val="22"/>
          <w:szCs w:val="22"/>
        </w:rPr>
        <w:t>h</w:t>
      </w:r>
      <w:r w:rsidR="00EC283F" w:rsidRPr="00351588">
        <w:rPr>
          <w:rFonts w:ascii="Times New Roman" w:eastAsia="Times New Roman" w:hAnsi="Times New Roman" w:cs="Times New Roman"/>
          <w:color w:val="000000" w:themeColor="text1"/>
          <w:sz w:val="22"/>
          <w:szCs w:val="22"/>
        </w:rPr>
        <w:t>ip-</w:t>
      </w:r>
      <w:r w:rsidR="006B08C7">
        <w:rPr>
          <w:rFonts w:ascii="Times New Roman" w:eastAsia="Times New Roman" w:hAnsi="Times New Roman" w:cs="Times New Roman"/>
          <w:color w:val="000000" w:themeColor="text1"/>
          <w:sz w:val="22"/>
          <w:szCs w:val="22"/>
        </w:rPr>
        <w:t>h</w:t>
      </w:r>
      <w:r w:rsidR="00EC283F" w:rsidRPr="00351588">
        <w:rPr>
          <w:rFonts w:ascii="Times New Roman" w:eastAsia="Times New Roman" w:hAnsi="Times New Roman" w:cs="Times New Roman"/>
          <w:color w:val="000000" w:themeColor="text1"/>
          <w:sz w:val="22"/>
          <w:szCs w:val="22"/>
        </w:rPr>
        <w:t xml:space="preserve">op emerged as the most frequently represented genres in the dataset, </w:t>
      </w:r>
      <w:r w:rsidR="00E84622" w:rsidRPr="00351588">
        <w:rPr>
          <w:rFonts w:ascii="Times New Roman" w:eastAsia="Times New Roman" w:hAnsi="Times New Roman" w:cs="Times New Roman"/>
          <w:color w:val="000000" w:themeColor="text1"/>
          <w:sz w:val="22"/>
          <w:szCs w:val="22"/>
        </w:rPr>
        <w:t>just approximately</w:t>
      </w:r>
      <w:r w:rsidR="00EC283F" w:rsidRPr="00351588">
        <w:rPr>
          <w:rFonts w:ascii="Times New Roman" w:eastAsia="Times New Roman" w:hAnsi="Times New Roman" w:cs="Times New Roman"/>
          <w:color w:val="000000" w:themeColor="text1"/>
          <w:sz w:val="22"/>
          <w:szCs w:val="22"/>
        </w:rPr>
        <w:t xml:space="preserve"> 20% and 25% of tracks within these genres were classified as highly popular. In contrast, </w:t>
      </w:r>
      <w:r w:rsidR="00E84622">
        <w:rPr>
          <w:rFonts w:ascii="Times New Roman" w:eastAsia="Times New Roman" w:hAnsi="Times New Roman" w:cs="Times New Roman"/>
          <w:color w:val="000000" w:themeColor="text1"/>
          <w:sz w:val="22"/>
          <w:szCs w:val="22"/>
        </w:rPr>
        <w:t>p</w:t>
      </w:r>
      <w:r w:rsidR="00EC283F" w:rsidRPr="00351588">
        <w:rPr>
          <w:rFonts w:ascii="Times New Roman" w:eastAsia="Times New Roman" w:hAnsi="Times New Roman" w:cs="Times New Roman"/>
          <w:color w:val="000000" w:themeColor="text1"/>
          <w:sz w:val="22"/>
          <w:szCs w:val="22"/>
        </w:rPr>
        <w:t xml:space="preserve">op demonstrated a significantly higher success for our </w:t>
      </w:r>
      <w:r w:rsidR="0088476E" w:rsidRPr="00351588">
        <w:rPr>
          <w:rFonts w:ascii="Times New Roman" w:eastAsia="Times New Roman" w:hAnsi="Times New Roman" w:cs="Times New Roman"/>
          <w:color w:val="000000" w:themeColor="text1"/>
          <w:sz w:val="22"/>
          <w:szCs w:val="22"/>
        </w:rPr>
        <w:t>project because</w:t>
      </w:r>
      <w:r w:rsidR="00EC283F" w:rsidRPr="00351588">
        <w:rPr>
          <w:rFonts w:ascii="Times New Roman" w:eastAsia="Times New Roman" w:hAnsi="Times New Roman" w:cs="Times New Roman"/>
          <w:color w:val="000000" w:themeColor="text1"/>
          <w:sz w:val="22"/>
          <w:szCs w:val="22"/>
        </w:rPr>
        <w:t xml:space="preserve"> of its lower representation and although fewer </w:t>
      </w:r>
      <w:r w:rsidR="00E84622">
        <w:rPr>
          <w:rFonts w:ascii="Times New Roman" w:eastAsia="Times New Roman" w:hAnsi="Times New Roman" w:cs="Times New Roman"/>
          <w:color w:val="000000" w:themeColor="text1"/>
          <w:sz w:val="22"/>
          <w:szCs w:val="22"/>
        </w:rPr>
        <w:t>p</w:t>
      </w:r>
      <w:r w:rsidR="00EC283F" w:rsidRPr="00351588">
        <w:rPr>
          <w:rFonts w:ascii="Times New Roman" w:eastAsia="Times New Roman" w:hAnsi="Times New Roman" w:cs="Times New Roman"/>
          <w:color w:val="000000" w:themeColor="text1"/>
          <w:sz w:val="22"/>
          <w:szCs w:val="22"/>
        </w:rPr>
        <w:t xml:space="preserve">op tracks were produced during the </w:t>
      </w:r>
      <w:proofErr w:type="gramStart"/>
      <w:r w:rsidR="00EC283F" w:rsidRPr="00351588">
        <w:rPr>
          <w:rFonts w:ascii="Times New Roman" w:eastAsia="Times New Roman" w:hAnsi="Times New Roman" w:cs="Times New Roman"/>
          <w:color w:val="000000" w:themeColor="text1"/>
          <w:sz w:val="22"/>
          <w:szCs w:val="22"/>
        </w:rPr>
        <w:t>analyzed period</w:t>
      </w:r>
      <w:proofErr w:type="gramEnd"/>
      <w:r w:rsidR="00EC283F" w:rsidRPr="00351588">
        <w:rPr>
          <w:rFonts w:ascii="Times New Roman" w:eastAsia="Times New Roman" w:hAnsi="Times New Roman" w:cs="Times New Roman"/>
          <w:color w:val="000000" w:themeColor="text1"/>
          <w:sz w:val="22"/>
          <w:szCs w:val="22"/>
        </w:rPr>
        <w:t xml:space="preserve"> giving us a good </w:t>
      </w:r>
      <w:proofErr w:type="gramStart"/>
      <w:r w:rsidR="00EC283F" w:rsidRPr="00351588">
        <w:rPr>
          <w:rFonts w:ascii="Times New Roman" w:eastAsia="Times New Roman" w:hAnsi="Times New Roman" w:cs="Times New Roman"/>
          <w:color w:val="000000" w:themeColor="text1"/>
          <w:sz w:val="22"/>
          <w:szCs w:val="22"/>
        </w:rPr>
        <w:t>insight ,</w:t>
      </w:r>
      <w:proofErr w:type="gramEnd"/>
      <w:r w:rsidR="00EC283F" w:rsidRPr="00351588">
        <w:rPr>
          <w:rFonts w:ascii="Times New Roman" w:eastAsia="Times New Roman" w:hAnsi="Times New Roman" w:cs="Times New Roman"/>
          <w:color w:val="000000" w:themeColor="text1"/>
          <w:sz w:val="22"/>
          <w:szCs w:val="22"/>
        </w:rPr>
        <w:t xml:space="preserve"> nearly 75% of them achieved top popularity status. This suggests that </w:t>
      </w:r>
      <w:r w:rsidR="00E84622">
        <w:rPr>
          <w:rFonts w:ascii="Times New Roman" w:eastAsia="Times New Roman" w:hAnsi="Times New Roman" w:cs="Times New Roman"/>
          <w:color w:val="000000" w:themeColor="text1"/>
          <w:sz w:val="22"/>
          <w:szCs w:val="22"/>
        </w:rPr>
        <w:t>p</w:t>
      </w:r>
      <w:r w:rsidR="00EC283F" w:rsidRPr="00351588">
        <w:rPr>
          <w:rFonts w:ascii="Times New Roman" w:eastAsia="Times New Roman" w:hAnsi="Times New Roman" w:cs="Times New Roman"/>
          <w:color w:val="000000" w:themeColor="text1"/>
          <w:sz w:val="22"/>
          <w:szCs w:val="22"/>
        </w:rPr>
        <w:t>op may represent a strategic opportunity for producers such as Tainy, given its high performance relative to output volume.</w:t>
      </w:r>
    </w:p>
    <w:p w14:paraId="5A44A79C" w14:textId="380A224A" w:rsidR="00EC283F" w:rsidRDefault="006B08C7" w:rsidP="00DE1CAA">
      <w:pPr>
        <w:spacing w:after="0" w:line="360" w:lineRule="auto"/>
        <w:ind w:firstLine="708"/>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noProof/>
          <w:kern w:val="0"/>
          <w:lang w:eastAsia="zh-CN"/>
          <w14:ligatures w14:val="none"/>
        </w:rPr>
        <w:drawing>
          <wp:anchor distT="91440" distB="91440" distL="91440" distR="91440" simplePos="0" relativeHeight="251663360" behindDoc="1" locked="0" layoutInCell="1" allowOverlap="1" wp14:anchorId="279C5EFB" wp14:editId="40CE5D04">
            <wp:simplePos x="0" y="0"/>
            <wp:positionH relativeFrom="margin">
              <wp:posOffset>-928</wp:posOffset>
            </wp:positionH>
            <wp:positionV relativeFrom="paragraph">
              <wp:posOffset>22860</wp:posOffset>
            </wp:positionV>
            <wp:extent cx="4135120" cy="1981200"/>
            <wp:effectExtent l="0" t="0" r="0" b="0"/>
            <wp:wrapTight wrapText="right">
              <wp:wrapPolygon edited="0">
                <wp:start x="0" y="0"/>
                <wp:lineTo x="0" y="21392"/>
                <wp:lineTo x="21494" y="21392"/>
                <wp:lineTo x="21494" y="0"/>
                <wp:lineTo x="0" y="0"/>
              </wp:wrapPolygon>
            </wp:wrapTight>
            <wp:docPr id="4743959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95943" name="Imagen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135120" cy="1981200"/>
                    </a:xfrm>
                    <a:prstGeom prst="rect">
                      <a:avLst/>
                    </a:prstGeom>
                    <a:noFill/>
                  </pic:spPr>
                </pic:pic>
              </a:graphicData>
            </a:graphic>
            <wp14:sizeRelH relativeFrom="margin">
              <wp14:pctWidth>0</wp14:pctWidth>
            </wp14:sizeRelH>
            <wp14:sizeRelV relativeFrom="margin">
              <wp14:pctHeight>0</wp14:pctHeight>
            </wp14:sizeRelV>
          </wp:anchor>
        </w:drawing>
      </w:r>
      <w:r w:rsidR="00EC283F" w:rsidRPr="00351588">
        <w:rPr>
          <w:rFonts w:ascii="Times New Roman" w:eastAsia="Times New Roman" w:hAnsi="Times New Roman" w:cs="Times New Roman"/>
          <w:color w:val="000000" w:themeColor="text1"/>
          <w:sz w:val="22"/>
          <w:szCs w:val="22"/>
        </w:rPr>
        <w:t xml:space="preserve">After some analysis of the different </w:t>
      </w:r>
      <w:r w:rsidR="00E84622" w:rsidRPr="00351588">
        <w:rPr>
          <w:rFonts w:ascii="Times New Roman" w:eastAsia="Times New Roman" w:hAnsi="Times New Roman" w:cs="Times New Roman"/>
          <w:color w:val="000000" w:themeColor="text1"/>
          <w:sz w:val="22"/>
          <w:szCs w:val="22"/>
        </w:rPr>
        <w:t>variables,</w:t>
      </w:r>
      <w:r w:rsidR="00EC283F" w:rsidRPr="00351588">
        <w:rPr>
          <w:rFonts w:ascii="Times New Roman" w:eastAsia="Times New Roman" w:hAnsi="Times New Roman" w:cs="Times New Roman"/>
          <w:color w:val="000000" w:themeColor="text1"/>
          <w:sz w:val="22"/>
          <w:szCs w:val="22"/>
        </w:rPr>
        <w:t xml:space="preserve"> we have seen that </w:t>
      </w:r>
      <w:proofErr w:type="spellStart"/>
      <w:r w:rsidR="00E84622">
        <w:rPr>
          <w:rFonts w:ascii="Times New Roman" w:eastAsia="Times New Roman" w:hAnsi="Times New Roman" w:cs="Times New Roman"/>
          <w:color w:val="000000" w:themeColor="text1"/>
          <w:sz w:val="22"/>
          <w:szCs w:val="22"/>
        </w:rPr>
        <w:t>s</w:t>
      </w:r>
      <w:r w:rsidR="00EC283F" w:rsidRPr="00351588">
        <w:rPr>
          <w:rFonts w:ascii="Times New Roman" w:eastAsia="Times New Roman" w:hAnsi="Times New Roman" w:cs="Times New Roman"/>
          <w:color w:val="000000" w:themeColor="text1"/>
          <w:sz w:val="22"/>
          <w:szCs w:val="22"/>
        </w:rPr>
        <w:t>peechiness</w:t>
      </w:r>
      <w:proofErr w:type="spellEnd"/>
      <w:r w:rsidR="00EC283F" w:rsidRPr="00351588">
        <w:rPr>
          <w:rFonts w:ascii="Times New Roman" w:eastAsia="Times New Roman" w:hAnsi="Times New Roman" w:cs="Times New Roman"/>
          <w:color w:val="000000" w:themeColor="text1"/>
          <w:sz w:val="22"/>
          <w:szCs w:val="22"/>
        </w:rPr>
        <w:t xml:space="preserve">, </w:t>
      </w:r>
      <w:r w:rsidR="00E84622">
        <w:rPr>
          <w:rFonts w:ascii="Times New Roman" w:eastAsia="Times New Roman" w:hAnsi="Times New Roman" w:cs="Times New Roman"/>
          <w:color w:val="000000" w:themeColor="text1"/>
          <w:sz w:val="22"/>
          <w:szCs w:val="22"/>
        </w:rPr>
        <w:t>g</w:t>
      </w:r>
      <w:r w:rsidR="00EC283F" w:rsidRPr="00351588">
        <w:rPr>
          <w:rFonts w:ascii="Times New Roman" w:eastAsia="Times New Roman" w:hAnsi="Times New Roman" w:cs="Times New Roman"/>
          <w:color w:val="000000" w:themeColor="text1"/>
          <w:sz w:val="22"/>
          <w:szCs w:val="22"/>
        </w:rPr>
        <w:t xml:space="preserve">enre and popularity were those ones that give us the better insights </w:t>
      </w:r>
      <w:proofErr w:type="gramStart"/>
      <w:r w:rsidR="00EC283F" w:rsidRPr="00351588">
        <w:rPr>
          <w:rFonts w:ascii="Times New Roman" w:eastAsia="Times New Roman" w:hAnsi="Times New Roman" w:cs="Times New Roman"/>
          <w:color w:val="000000" w:themeColor="text1"/>
          <w:sz w:val="22"/>
          <w:szCs w:val="22"/>
        </w:rPr>
        <w:t>in</w:t>
      </w:r>
      <w:proofErr w:type="gramEnd"/>
      <w:r w:rsidR="00EC283F" w:rsidRPr="00351588">
        <w:rPr>
          <w:rFonts w:ascii="Times New Roman" w:eastAsia="Times New Roman" w:hAnsi="Times New Roman" w:cs="Times New Roman"/>
          <w:color w:val="000000" w:themeColor="text1"/>
          <w:sz w:val="22"/>
          <w:szCs w:val="22"/>
        </w:rPr>
        <w:t xml:space="preserve"> these projects. </w:t>
      </w:r>
      <w:proofErr w:type="gramStart"/>
      <w:r w:rsidR="00EC283F" w:rsidRPr="00351588">
        <w:rPr>
          <w:rFonts w:ascii="Times New Roman" w:eastAsia="Times New Roman" w:hAnsi="Times New Roman" w:cs="Times New Roman"/>
          <w:color w:val="000000" w:themeColor="text1"/>
          <w:sz w:val="22"/>
          <w:szCs w:val="22"/>
        </w:rPr>
        <w:t>A great evidence</w:t>
      </w:r>
      <w:proofErr w:type="gramEnd"/>
      <w:r w:rsidR="00EC283F" w:rsidRPr="00351588">
        <w:rPr>
          <w:rFonts w:ascii="Times New Roman" w:eastAsia="Times New Roman" w:hAnsi="Times New Roman" w:cs="Times New Roman"/>
          <w:color w:val="000000" w:themeColor="text1"/>
          <w:sz w:val="22"/>
          <w:szCs w:val="22"/>
        </w:rPr>
        <w:t xml:space="preserve"> over the genre </w:t>
      </w:r>
      <w:r>
        <w:rPr>
          <w:rFonts w:ascii="Times New Roman" w:eastAsia="Times New Roman" w:hAnsi="Times New Roman" w:cs="Times New Roman"/>
          <w:color w:val="000000" w:themeColor="text1"/>
          <w:sz w:val="22"/>
          <w:szCs w:val="22"/>
        </w:rPr>
        <w:t>h</w:t>
      </w:r>
      <w:r w:rsidR="00EC283F" w:rsidRPr="00351588">
        <w:rPr>
          <w:rFonts w:ascii="Times New Roman" w:eastAsia="Times New Roman" w:hAnsi="Times New Roman" w:cs="Times New Roman"/>
          <w:color w:val="000000" w:themeColor="text1"/>
          <w:sz w:val="22"/>
          <w:szCs w:val="22"/>
        </w:rPr>
        <w:t xml:space="preserve">ip-hop comes with this analysis which is the genre that has the highest volume of tracks on Spotify dataset. </w:t>
      </w:r>
      <w:proofErr w:type="gramStart"/>
      <w:r w:rsidR="00EC283F" w:rsidRPr="00351588">
        <w:rPr>
          <w:rFonts w:ascii="Times New Roman" w:eastAsia="Times New Roman" w:hAnsi="Times New Roman" w:cs="Times New Roman"/>
          <w:color w:val="000000" w:themeColor="text1"/>
          <w:sz w:val="22"/>
          <w:szCs w:val="22"/>
        </w:rPr>
        <w:t xml:space="preserve">In  </w:t>
      </w:r>
      <w:proofErr w:type="spellStart"/>
      <w:r w:rsidR="00EC283F" w:rsidRPr="00351588">
        <w:rPr>
          <w:rFonts w:ascii="Times New Roman" w:eastAsia="Times New Roman" w:hAnsi="Times New Roman" w:cs="Times New Roman"/>
          <w:color w:val="000000" w:themeColor="text1"/>
          <w:sz w:val="22"/>
          <w:szCs w:val="22"/>
        </w:rPr>
        <w:t>non</w:t>
      </w:r>
      <w:proofErr w:type="gramEnd"/>
      <w:r w:rsidR="00EC283F" w:rsidRPr="00351588">
        <w:rPr>
          <w:rFonts w:ascii="Times New Roman" w:eastAsia="Times New Roman" w:hAnsi="Times New Roman" w:cs="Times New Roman"/>
          <w:color w:val="000000" w:themeColor="text1"/>
          <w:sz w:val="22"/>
          <w:szCs w:val="22"/>
        </w:rPr>
        <w:t xml:space="preserve"> popular</w:t>
      </w:r>
      <w:proofErr w:type="spellEnd"/>
      <w:r w:rsidR="00EC283F" w:rsidRPr="00351588">
        <w:rPr>
          <w:rFonts w:ascii="Times New Roman" w:eastAsia="Times New Roman" w:hAnsi="Times New Roman" w:cs="Times New Roman"/>
          <w:color w:val="000000" w:themeColor="text1"/>
          <w:sz w:val="22"/>
          <w:szCs w:val="22"/>
        </w:rPr>
        <w:t xml:space="preserve"> and in popular categories this genre shows a high </w:t>
      </w:r>
      <w:proofErr w:type="gramStart"/>
      <w:r w:rsidR="00EC283F" w:rsidRPr="00351588">
        <w:rPr>
          <w:rFonts w:ascii="Times New Roman" w:eastAsia="Times New Roman" w:hAnsi="Times New Roman" w:cs="Times New Roman"/>
          <w:color w:val="000000" w:themeColor="text1"/>
          <w:sz w:val="22"/>
          <w:szCs w:val="22"/>
        </w:rPr>
        <w:t>average of</w:t>
      </w:r>
      <w:proofErr w:type="gramEnd"/>
      <w:r w:rsidR="00EC283F" w:rsidRPr="00351588">
        <w:rPr>
          <w:rFonts w:ascii="Times New Roman" w:eastAsia="Times New Roman" w:hAnsi="Times New Roman" w:cs="Times New Roman"/>
          <w:color w:val="000000" w:themeColor="text1"/>
          <w:sz w:val="22"/>
          <w:szCs w:val="22"/>
        </w:rPr>
        <w:t xml:space="preserve"> </w:t>
      </w:r>
      <w:proofErr w:type="spellStart"/>
      <w:r w:rsidR="00E84622">
        <w:rPr>
          <w:rFonts w:ascii="Times New Roman" w:eastAsia="Times New Roman" w:hAnsi="Times New Roman" w:cs="Times New Roman"/>
          <w:color w:val="000000" w:themeColor="text1"/>
          <w:sz w:val="22"/>
          <w:szCs w:val="22"/>
        </w:rPr>
        <w:t>s</w:t>
      </w:r>
      <w:r w:rsidR="00EC283F" w:rsidRPr="00351588">
        <w:rPr>
          <w:rFonts w:ascii="Times New Roman" w:eastAsia="Times New Roman" w:hAnsi="Times New Roman" w:cs="Times New Roman"/>
          <w:color w:val="000000" w:themeColor="text1"/>
          <w:sz w:val="22"/>
          <w:szCs w:val="22"/>
        </w:rPr>
        <w:t>peechiness</w:t>
      </w:r>
      <w:proofErr w:type="spellEnd"/>
      <w:r w:rsidR="00EC283F" w:rsidRPr="00351588">
        <w:rPr>
          <w:rFonts w:ascii="Times New Roman" w:eastAsia="Times New Roman" w:hAnsi="Times New Roman" w:cs="Times New Roman"/>
          <w:color w:val="000000" w:themeColor="text1"/>
          <w:sz w:val="22"/>
          <w:szCs w:val="22"/>
        </w:rPr>
        <w:t xml:space="preserve"> compared with other categories. But </w:t>
      </w:r>
      <w:r w:rsidR="00351588" w:rsidRPr="00351588">
        <w:rPr>
          <w:rFonts w:ascii="Times New Roman" w:eastAsia="Times New Roman" w:hAnsi="Times New Roman" w:cs="Times New Roman"/>
          <w:color w:val="000000" w:themeColor="text1"/>
          <w:sz w:val="22"/>
          <w:szCs w:val="22"/>
        </w:rPr>
        <w:t>also,</w:t>
      </w:r>
      <w:r w:rsidR="00EC283F" w:rsidRPr="00351588">
        <w:rPr>
          <w:rFonts w:ascii="Times New Roman" w:eastAsia="Times New Roman" w:hAnsi="Times New Roman" w:cs="Times New Roman"/>
          <w:color w:val="000000" w:themeColor="text1"/>
          <w:sz w:val="22"/>
          <w:szCs w:val="22"/>
        </w:rPr>
        <w:t xml:space="preserve"> something interesting, within</w:t>
      </w:r>
      <w:r w:rsidR="00E84622">
        <w:rPr>
          <w:rFonts w:ascii="Times New Roman" w:eastAsia="Times New Roman" w:hAnsi="Times New Roman" w:cs="Times New Roman"/>
          <w:color w:val="000000" w:themeColor="text1"/>
          <w:sz w:val="22"/>
          <w:szCs w:val="22"/>
        </w:rPr>
        <w:t xml:space="preserve"> h</w:t>
      </w:r>
      <w:r w:rsidR="00EC283F" w:rsidRPr="00351588">
        <w:rPr>
          <w:rFonts w:ascii="Times New Roman" w:eastAsia="Times New Roman" w:hAnsi="Times New Roman" w:cs="Times New Roman"/>
          <w:color w:val="000000" w:themeColor="text1"/>
          <w:sz w:val="22"/>
          <w:szCs w:val="22"/>
        </w:rPr>
        <w:t>ip-</w:t>
      </w:r>
      <w:r w:rsidR="00E84622">
        <w:rPr>
          <w:rFonts w:ascii="Times New Roman" w:eastAsia="Times New Roman" w:hAnsi="Times New Roman" w:cs="Times New Roman"/>
          <w:color w:val="000000" w:themeColor="text1"/>
          <w:sz w:val="22"/>
          <w:szCs w:val="22"/>
        </w:rPr>
        <w:t>h</w:t>
      </w:r>
      <w:r w:rsidR="00EC283F" w:rsidRPr="00351588">
        <w:rPr>
          <w:rFonts w:ascii="Times New Roman" w:eastAsia="Times New Roman" w:hAnsi="Times New Roman" w:cs="Times New Roman"/>
          <w:color w:val="000000" w:themeColor="text1"/>
          <w:sz w:val="22"/>
          <w:szCs w:val="22"/>
        </w:rPr>
        <w:t xml:space="preserve">op, less speech-heavy tracks appear more frequently among the top-popular group, suggesting that reduced spoken-word content may be associated with higher popularity potential. The </w:t>
      </w:r>
      <w:r w:rsidR="00351588" w:rsidRPr="00351588">
        <w:rPr>
          <w:rFonts w:ascii="Times New Roman" w:eastAsia="Times New Roman" w:hAnsi="Times New Roman" w:cs="Times New Roman"/>
          <w:color w:val="000000" w:themeColor="text1"/>
          <w:sz w:val="22"/>
          <w:szCs w:val="22"/>
        </w:rPr>
        <w:t xml:space="preserve">boxplot </w:t>
      </w:r>
      <w:r w:rsidR="00E84622">
        <w:rPr>
          <w:rFonts w:ascii="Times New Roman" w:eastAsia="Times New Roman" w:hAnsi="Times New Roman" w:cs="Times New Roman"/>
          <w:color w:val="000000" w:themeColor="text1"/>
          <w:sz w:val="22"/>
          <w:szCs w:val="22"/>
        </w:rPr>
        <w:t>v</w:t>
      </w:r>
      <w:r w:rsidR="00351588" w:rsidRPr="00351588">
        <w:rPr>
          <w:rFonts w:ascii="Times New Roman" w:eastAsia="Times New Roman" w:hAnsi="Times New Roman" w:cs="Times New Roman"/>
          <w:color w:val="000000" w:themeColor="text1"/>
          <w:sz w:val="22"/>
          <w:szCs w:val="22"/>
        </w:rPr>
        <w:t>isualized</w:t>
      </w:r>
      <w:r w:rsidR="00EC283F" w:rsidRPr="00351588">
        <w:rPr>
          <w:rFonts w:ascii="Times New Roman" w:eastAsia="Times New Roman" w:hAnsi="Times New Roman" w:cs="Times New Roman"/>
          <w:color w:val="000000" w:themeColor="text1"/>
          <w:sz w:val="22"/>
          <w:szCs w:val="22"/>
        </w:rPr>
        <w:t xml:space="preserve"> this observation, revealing that </w:t>
      </w:r>
      <w:proofErr w:type="spellStart"/>
      <w:r w:rsidR="00E84622">
        <w:rPr>
          <w:rFonts w:ascii="Times New Roman" w:eastAsia="Times New Roman" w:hAnsi="Times New Roman" w:cs="Times New Roman"/>
          <w:color w:val="000000" w:themeColor="text1"/>
          <w:sz w:val="22"/>
          <w:szCs w:val="22"/>
        </w:rPr>
        <w:t>s</w:t>
      </w:r>
      <w:r w:rsidR="00EC283F" w:rsidRPr="00351588">
        <w:rPr>
          <w:rFonts w:ascii="Times New Roman" w:eastAsia="Times New Roman" w:hAnsi="Times New Roman" w:cs="Times New Roman"/>
          <w:color w:val="000000" w:themeColor="text1"/>
          <w:sz w:val="22"/>
          <w:szCs w:val="22"/>
        </w:rPr>
        <w:t>peechiness</w:t>
      </w:r>
      <w:proofErr w:type="spellEnd"/>
      <w:r w:rsidR="00EC283F" w:rsidRPr="00351588">
        <w:rPr>
          <w:rFonts w:ascii="Times New Roman" w:eastAsia="Times New Roman" w:hAnsi="Times New Roman" w:cs="Times New Roman"/>
          <w:color w:val="000000" w:themeColor="text1"/>
          <w:sz w:val="22"/>
          <w:szCs w:val="22"/>
        </w:rPr>
        <w:t xml:space="preserve"> is more strongly influenced by genre than </w:t>
      </w:r>
      <w:r w:rsidR="00E84622">
        <w:rPr>
          <w:rFonts w:ascii="Times New Roman" w:eastAsia="Times New Roman" w:hAnsi="Times New Roman" w:cs="Times New Roman"/>
          <w:color w:val="000000" w:themeColor="text1"/>
          <w:sz w:val="22"/>
          <w:szCs w:val="22"/>
        </w:rPr>
        <w:t>p</w:t>
      </w:r>
      <w:r w:rsidR="00EC283F" w:rsidRPr="00351588">
        <w:rPr>
          <w:rFonts w:ascii="Times New Roman" w:eastAsia="Times New Roman" w:hAnsi="Times New Roman" w:cs="Times New Roman"/>
          <w:color w:val="000000" w:themeColor="text1"/>
          <w:sz w:val="22"/>
          <w:szCs w:val="22"/>
        </w:rPr>
        <w:t xml:space="preserve">opularity.  While the difference in </w:t>
      </w:r>
      <w:proofErr w:type="spellStart"/>
      <w:r w:rsidR="00EC283F" w:rsidRPr="00351588">
        <w:rPr>
          <w:rFonts w:ascii="Times New Roman" w:eastAsia="Times New Roman" w:hAnsi="Times New Roman" w:cs="Times New Roman"/>
          <w:color w:val="000000" w:themeColor="text1"/>
          <w:sz w:val="22"/>
          <w:szCs w:val="22"/>
        </w:rPr>
        <w:t>speechiness</w:t>
      </w:r>
      <w:proofErr w:type="spellEnd"/>
      <w:r w:rsidR="00EC283F" w:rsidRPr="00351588">
        <w:rPr>
          <w:rFonts w:ascii="Times New Roman" w:eastAsia="Times New Roman" w:hAnsi="Times New Roman" w:cs="Times New Roman"/>
          <w:color w:val="000000" w:themeColor="text1"/>
          <w:sz w:val="22"/>
          <w:szCs w:val="22"/>
        </w:rPr>
        <w:t xml:space="preserve"> between popular and </w:t>
      </w:r>
      <w:r w:rsidR="00351588" w:rsidRPr="00351588">
        <w:rPr>
          <w:rFonts w:ascii="Times New Roman" w:eastAsia="Times New Roman" w:hAnsi="Times New Roman" w:cs="Times New Roman"/>
          <w:color w:val="000000" w:themeColor="text1"/>
          <w:sz w:val="22"/>
          <w:szCs w:val="22"/>
        </w:rPr>
        <w:t>non-popular</w:t>
      </w:r>
      <w:r w:rsidR="00EC283F" w:rsidRPr="00351588">
        <w:rPr>
          <w:rFonts w:ascii="Times New Roman" w:eastAsia="Times New Roman" w:hAnsi="Times New Roman" w:cs="Times New Roman"/>
          <w:color w:val="000000" w:themeColor="text1"/>
          <w:sz w:val="22"/>
          <w:szCs w:val="22"/>
        </w:rPr>
        <w:t xml:space="preserve"> modes overall, </w:t>
      </w:r>
      <w:r w:rsidR="00351588" w:rsidRPr="00351588">
        <w:rPr>
          <w:rFonts w:ascii="Times New Roman" w:eastAsia="Times New Roman" w:hAnsi="Times New Roman" w:cs="Times New Roman"/>
          <w:color w:val="000000" w:themeColor="text1"/>
          <w:sz w:val="22"/>
          <w:szCs w:val="22"/>
        </w:rPr>
        <w:t>genre,</w:t>
      </w:r>
      <w:r w:rsidR="00EC283F" w:rsidRPr="00351588">
        <w:rPr>
          <w:rFonts w:ascii="Times New Roman" w:eastAsia="Times New Roman" w:hAnsi="Times New Roman" w:cs="Times New Roman"/>
          <w:color w:val="000000" w:themeColor="text1"/>
          <w:sz w:val="22"/>
          <w:szCs w:val="22"/>
        </w:rPr>
        <w:t xml:space="preserve"> particularly </w:t>
      </w:r>
      <w:r w:rsidR="00E84622">
        <w:rPr>
          <w:rFonts w:ascii="Times New Roman" w:eastAsia="Times New Roman" w:hAnsi="Times New Roman" w:cs="Times New Roman"/>
          <w:color w:val="000000" w:themeColor="text1"/>
          <w:sz w:val="22"/>
          <w:szCs w:val="22"/>
        </w:rPr>
        <w:t>h</w:t>
      </w:r>
      <w:r w:rsidR="00EC283F" w:rsidRPr="00351588">
        <w:rPr>
          <w:rFonts w:ascii="Times New Roman" w:eastAsia="Times New Roman" w:hAnsi="Times New Roman" w:cs="Times New Roman"/>
          <w:color w:val="000000" w:themeColor="text1"/>
          <w:sz w:val="22"/>
          <w:szCs w:val="22"/>
        </w:rPr>
        <w:t>ip-</w:t>
      </w:r>
      <w:r w:rsidR="00E84622">
        <w:rPr>
          <w:rFonts w:ascii="Times New Roman" w:eastAsia="Times New Roman" w:hAnsi="Times New Roman" w:cs="Times New Roman"/>
          <w:color w:val="000000" w:themeColor="text1"/>
          <w:sz w:val="22"/>
          <w:szCs w:val="22"/>
        </w:rPr>
        <w:t>h</w:t>
      </w:r>
      <w:r w:rsidR="00EC283F" w:rsidRPr="00351588">
        <w:rPr>
          <w:rFonts w:ascii="Times New Roman" w:eastAsia="Times New Roman" w:hAnsi="Times New Roman" w:cs="Times New Roman"/>
          <w:color w:val="000000" w:themeColor="text1"/>
          <w:sz w:val="22"/>
          <w:szCs w:val="22"/>
        </w:rPr>
        <w:t>op highlight meaningful variation.</w:t>
      </w:r>
      <w:r w:rsidR="00EC283F" w:rsidRPr="00351588">
        <w:rPr>
          <w:rFonts w:ascii="Arial" w:hAnsi="Arial" w:cs="Arial"/>
          <w:color w:val="000000"/>
          <w:sz w:val="22"/>
          <w:szCs w:val="22"/>
        </w:rPr>
        <w:t xml:space="preserve"> </w:t>
      </w:r>
    </w:p>
    <w:p w14:paraId="11204517" w14:textId="21025AA6" w:rsidR="009450AD" w:rsidRPr="0032514E" w:rsidRDefault="00A84395" w:rsidP="009450AD">
      <w:pPr>
        <w:spacing w:after="0" w:line="360" w:lineRule="auto"/>
        <w:ind w:firstLine="708"/>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Overall, t</w:t>
      </w:r>
      <w:r w:rsidR="00DE1CAA">
        <w:rPr>
          <w:rFonts w:ascii="Times New Roman" w:eastAsia="Times New Roman" w:hAnsi="Times New Roman" w:cs="Times New Roman"/>
          <w:color w:val="000000" w:themeColor="text1"/>
          <w:sz w:val="22"/>
          <w:szCs w:val="22"/>
        </w:rPr>
        <w:t xml:space="preserve">his analysis based on Spotify data highlights </w:t>
      </w:r>
      <w:r>
        <w:rPr>
          <w:rFonts w:ascii="Times New Roman" w:eastAsia="Times New Roman" w:hAnsi="Times New Roman" w:cs="Times New Roman"/>
          <w:color w:val="000000" w:themeColor="text1"/>
          <w:sz w:val="22"/>
          <w:szCs w:val="22"/>
        </w:rPr>
        <w:t xml:space="preserve">several key strategic opportunities for Tainy Records. </w:t>
      </w:r>
      <w:r w:rsidR="005055A1">
        <w:rPr>
          <w:rFonts w:ascii="Times New Roman" w:eastAsia="Times New Roman" w:hAnsi="Times New Roman" w:cs="Times New Roman"/>
          <w:color w:val="000000" w:themeColor="text1"/>
          <w:sz w:val="22"/>
          <w:szCs w:val="22"/>
        </w:rPr>
        <w:t xml:space="preserve">In particular, the pop genre stands out for its high potential </w:t>
      </w:r>
      <w:r w:rsidR="00085DD0">
        <w:rPr>
          <w:rFonts w:ascii="Times New Roman" w:eastAsia="Times New Roman" w:hAnsi="Times New Roman" w:cs="Times New Roman"/>
          <w:color w:val="000000" w:themeColor="text1"/>
          <w:sz w:val="22"/>
          <w:szCs w:val="22"/>
        </w:rPr>
        <w:t>given its lower saturation (i.e., there are few songs</w:t>
      </w:r>
      <w:r w:rsidR="00272151">
        <w:rPr>
          <w:rFonts w:ascii="Times New Roman" w:eastAsia="Times New Roman" w:hAnsi="Times New Roman" w:cs="Times New Roman"/>
          <w:color w:val="000000" w:themeColor="text1"/>
          <w:sz w:val="22"/>
          <w:szCs w:val="22"/>
        </w:rPr>
        <w:t xml:space="preserve"> </w:t>
      </w:r>
      <w:proofErr w:type="gramStart"/>
      <w:r w:rsidR="00272151">
        <w:rPr>
          <w:rFonts w:ascii="Times New Roman" w:eastAsia="Times New Roman" w:hAnsi="Times New Roman" w:cs="Times New Roman"/>
          <w:color w:val="000000" w:themeColor="text1"/>
          <w:sz w:val="22"/>
          <w:szCs w:val="22"/>
        </w:rPr>
        <w:t>in</w:t>
      </w:r>
      <w:proofErr w:type="gramEnd"/>
      <w:r w:rsidR="00272151">
        <w:rPr>
          <w:rFonts w:ascii="Times New Roman" w:eastAsia="Times New Roman" w:hAnsi="Times New Roman" w:cs="Times New Roman"/>
          <w:color w:val="000000" w:themeColor="text1"/>
          <w:sz w:val="22"/>
          <w:szCs w:val="22"/>
        </w:rPr>
        <w:t xml:space="preserve"> the platform) and its high likeliness of becoming popular. At the same time, investing in producing </w:t>
      </w:r>
      <w:r w:rsidR="00121A41">
        <w:rPr>
          <w:rFonts w:ascii="Times New Roman" w:eastAsia="Times New Roman" w:hAnsi="Times New Roman" w:cs="Times New Roman"/>
          <w:color w:val="000000" w:themeColor="text1"/>
          <w:sz w:val="22"/>
          <w:szCs w:val="22"/>
        </w:rPr>
        <w:t xml:space="preserve">hip-hop songs is discouraged due to </w:t>
      </w:r>
      <w:r w:rsidR="0093651C">
        <w:rPr>
          <w:rFonts w:ascii="Times New Roman" w:eastAsia="Times New Roman" w:hAnsi="Times New Roman" w:cs="Times New Roman"/>
          <w:color w:val="000000" w:themeColor="text1"/>
          <w:sz w:val="22"/>
          <w:szCs w:val="22"/>
        </w:rPr>
        <w:t xml:space="preserve">its high costs associated with a longer producing time product of the high presence of spoken words. </w:t>
      </w:r>
      <w:r w:rsidR="001D1F0A">
        <w:rPr>
          <w:rFonts w:ascii="Times New Roman" w:eastAsia="Times New Roman" w:hAnsi="Times New Roman" w:cs="Times New Roman"/>
          <w:color w:val="000000" w:themeColor="text1"/>
          <w:sz w:val="22"/>
          <w:szCs w:val="22"/>
        </w:rPr>
        <w:t>Finally, the analysis suggests that songs</w:t>
      </w:r>
      <w:r w:rsidR="007D4AC7">
        <w:rPr>
          <w:rFonts w:ascii="Times New Roman" w:eastAsia="Times New Roman" w:hAnsi="Times New Roman" w:cs="Times New Roman"/>
          <w:color w:val="000000" w:themeColor="text1"/>
          <w:sz w:val="22"/>
          <w:szCs w:val="22"/>
        </w:rPr>
        <w:t>’ duration should be around 3 minutes</w:t>
      </w:r>
      <w:r w:rsidR="0025389B">
        <w:rPr>
          <w:rFonts w:ascii="Times New Roman" w:eastAsia="Times New Roman" w:hAnsi="Times New Roman" w:cs="Times New Roman"/>
          <w:color w:val="000000" w:themeColor="text1"/>
          <w:sz w:val="22"/>
          <w:szCs w:val="22"/>
        </w:rPr>
        <w:t xml:space="preserve"> and that </w:t>
      </w:r>
      <w:r w:rsidR="00905FC7">
        <w:rPr>
          <w:rFonts w:ascii="Times New Roman" w:eastAsia="Times New Roman" w:hAnsi="Times New Roman" w:cs="Times New Roman"/>
          <w:color w:val="000000" w:themeColor="text1"/>
          <w:sz w:val="22"/>
          <w:szCs w:val="22"/>
        </w:rPr>
        <w:t xml:space="preserve">artists with higher number of songs should be preferred for future contracts. </w:t>
      </w:r>
      <w:r w:rsidR="002966BD">
        <w:rPr>
          <w:rFonts w:ascii="Times New Roman" w:eastAsia="Times New Roman" w:hAnsi="Times New Roman" w:cs="Times New Roman"/>
          <w:color w:val="000000" w:themeColor="text1"/>
          <w:sz w:val="22"/>
          <w:szCs w:val="22"/>
        </w:rPr>
        <w:t xml:space="preserve">We believe </w:t>
      </w:r>
      <w:r w:rsidR="00C812BF">
        <w:rPr>
          <w:rFonts w:ascii="Times New Roman" w:eastAsia="Times New Roman" w:hAnsi="Times New Roman" w:cs="Times New Roman"/>
          <w:color w:val="000000" w:themeColor="text1"/>
          <w:sz w:val="22"/>
          <w:szCs w:val="22"/>
        </w:rPr>
        <w:t>these recommendations</w:t>
      </w:r>
      <w:r w:rsidR="002966BD">
        <w:rPr>
          <w:rFonts w:ascii="Times New Roman" w:eastAsia="Times New Roman" w:hAnsi="Times New Roman" w:cs="Times New Roman"/>
          <w:color w:val="000000" w:themeColor="text1"/>
          <w:sz w:val="22"/>
          <w:szCs w:val="22"/>
        </w:rPr>
        <w:t xml:space="preserve"> will </w:t>
      </w:r>
      <w:r w:rsidR="003F2B4C">
        <w:rPr>
          <w:rFonts w:ascii="Times New Roman" w:eastAsia="Times New Roman" w:hAnsi="Times New Roman" w:cs="Times New Roman"/>
          <w:color w:val="000000" w:themeColor="text1"/>
          <w:sz w:val="22"/>
          <w:szCs w:val="22"/>
        </w:rPr>
        <w:t xml:space="preserve">help the company to focus on strategies that will maximize revenues and strengthen its competitive </w:t>
      </w:r>
      <w:r w:rsidR="00C812BF">
        <w:rPr>
          <w:rFonts w:ascii="Times New Roman" w:eastAsia="Times New Roman" w:hAnsi="Times New Roman" w:cs="Times New Roman"/>
          <w:color w:val="000000" w:themeColor="text1"/>
          <w:sz w:val="22"/>
          <w:szCs w:val="22"/>
        </w:rPr>
        <w:t>edge.</w:t>
      </w:r>
    </w:p>
    <w:sectPr w:rsidR="009450AD" w:rsidRPr="0032514E" w:rsidSect="001C06E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203F"/>
    <w:multiLevelType w:val="hybridMultilevel"/>
    <w:tmpl w:val="83526C28"/>
    <w:lvl w:ilvl="0" w:tplc="E12044A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2880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E12"/>
    <w:rsid w:val="00075BE0"/>
    <w:rsid w:val="00085DD0"/>
    <w:rsid w:val="00090FA0"/>
    <w:rsid w:val="000955BA"/>
    <w:rsid w:val="000E464E"/>
    <w:rsid w:val="00102BCF"/>
    <w:rsid w:val="00121A41"/>
    <w:rsid w:val="00122CB0"/>
    <w:rsid w:val="00134DE0"/>
    <w:rsid w:val="00153484"/>
    <w:rsid w:val="0016338E"/>
    <w:rsid w:val="001B3695"/>
    <w:rsid w:val="001B440A"/>
    <w:rsid w:val="001C06EB"/>
    <w:rsid w:val="001C1C6B"/>
    <w:rsid w:val="001D1F0A"/>
    <w:rsid w:val="001E62A8"/>
    <w:rsid w:val="0021651C"/>
    <w:rsid w:val="00234185"/>
    <w:rsid w:val="00242E10"/>
    <w:rsid w:val="0025389B"/>
    <w:rsid w:val="00272151"/>
    <w:rsid w:val="00277AEA"/>
    <w:rsid w:val="00284327"/>
    <w:rsid w:val="002966BD"/>
    <w:rsid w:val="002F6FB7"/>
    <w:rsid w:val="0032514E"/>
    <w:rsid w:val="0033081A"/>
    <w:rsid w:val="00351588"/>
    <w:rsid w:val="00366992"/>
    <w:rsid w:val="003B0FC9"/>
    <w:rsid w:val="003F2B4C"/>
    <w:rsid w:val="00410165"/>
    <w:rsid w:val="00474E60"/>
    <w:rsid w:val="00483BB2"/>
    <w:rsid w:val="0049524E"/>
    <w:rsid w:val="005055A1"/>
    <w:rsid w:val="0051287B"/>
    <w:rsid w:val="005515FE"/>
    <w:rsid w:val="005A5602"/>
    <w:rsid w:val="005A5638"/>
    <w:rsid w:val="005B0B84"/>
    <w:rsid w:val="006010EB"/>
    <w:rsid w:val="00680720"/>
    <w:rsid w:val="006B08C7"/>
    <w:rsid w:val="006F7390"/>
    <w:rsid w:val="007064E4"/>
    <w:rsid w:val="00732A94"/>
    <w:rsid w:val="00772104"/>
    <w:rsid w:val="007847BD"/>
    <w:rsid w:val="007A0962"/>
    <w:rsid w:val="007D4AC7"/>
    <w:rsid w:val="007F41B9"/>
    <w:rsid w:val="007F4715"/>
    <w:rsid w:val="0080538E"/>
    <w:rsid w:val="00866C6A"/>
    <w:rsid w:val="0088127C"/>
    <w:rsid w:val="0088476E"/>
    <w:rsid w:val="008920F8"/>
    <w:rsid w:val="008F3113"/>
    <w:rsid w:val="00905FC7"/>
    <w:rsid w:val="009176F6"/>
    <w:rsid w:val="0093129C"/>
    <w:rsid w:val="0093651C"/>
    <w:rsid w:val="009450AD"/>
    <w:rsid w:val="00972168"/>
    <w:rsid w:val="009D1C7A"/>
    <w:rsid w:val="009D7FFB"/>
    <w:rsid w:val="00A1354A"/>
    <w:rsid w:val="00A6104B"/>
    <w:rsid w:val="00A84395"/>
    <w:rsid w:val="00A91980"/>
    <w:rsid w:val="00A95A31"/>
    <w:rsid w:val="00AA70D7"/>
    <w:rsid w:val="00AE27E3"/>
    <w:rsid w:val="00B058D9"/>
    <w:rsid w:val="00B624C8"/>
    <w:rsid w:val="00B64BCB"/>
    <w:rsid w:val="00BA1A67"/>
    <w:rsid w:val="00BF6031"/>
    <w:rsid w:val="00BF735A"/>
    <w:rsid w:val="00C06B37"/>
    <w:rsid w:val="00C11466"/>
    <w:rsid w:val="00C256D3"/>
    <w:rsid w:val="00C35365"/>
    <w:rsid w:val="00C812BF"/>
    <w:rsid w:val="00CC12AA"/>
    <w:rsid w:val="00CD0070"/>
    <w:rsid w:val="00CE0E12"/>
    <w:rsid w:val="00CE2759"/>
    <w:rsid w:val="00CE3BAE"/>
    <w:rsid w:val="00D32354"/>
    <w:rsid w:val="00D35D52"/>
    <w:rsid w:val="00D44B48"/>
    <w:rsid w:val="00D46832"/>
    <w:rsid w:val="00D87481"/>
    <w:rsid w:val="00DA27DB"/>
    <w:rsid w:val="00DD03F9"/>
    <w:rsid w:val="00DD6E3D"/>
    <w:rsid w:val="00DE1CAA"/>
    <w:rsid w:val="00E43D98"/>
    <w:rsid w:val="00E84622"/>
    <w:rsid w:val="00E91CA2"/>
    <w:rsid w:val="00E966F3"/>
    <w:rsid w:val="00EC0361"/>
    <w:rsid w:val="00EC283F"/>
    <w:rsid w:val="00EC443B"/>
    <w:rsid w:val="00EC5FAF"/>
    <w:rsid w:val="00ED2C59"/>
    <w:rsid w:val="00EF1739"/>
    <w:rsid w:val="00EF48DD"/>
    <w:rsid w:val="00F66BC3"/>
    <w:rsid w:val="00F91635"/>
    <w:rsid w:val="2DE354AF"/>
    <w:rsid w:val="468DE403"/>
    <w:rsid w:val="5287B9CF"/>
    <w:rsid w:val="5A0EBC4D"/>
    <w:rsid w:val="5EFDC8FE"/>
    <w:rsid w:val="620A8E81"/>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F9403"/>
  <w15:chartTrackingRefBased/>
  <w15:docId w15:val="{99AC1ECB-CE61-4546-B865-EE02D4DC2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E0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E12"/>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CE0E12"/>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CE0E12"/>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E0E1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E0E1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E0E1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E0E1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E0E1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E0E1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E0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E1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E0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E1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E0E12"/>
    <w:pPr>
      <w:spacing w:before="160"/>
      <w:jc w:val="center"/>
    </w:pPr>
    <w:rPr>
      <w:i/>
      <w:iCs/>
      <w:color w:val="404040" w:themeColor="text1" w:themeTint="BF"/>
    </w:rPr>
  </w:style>
  <w:style w:type="character" w:customStyle="1" w:styleId="QuoteChar">
    <w:name w:val="Quote Char"/>
    <w:basedOn w:val="DefaultParagraphFont"/>
    <w:link w:val="Quote"/>
    <w:uiPriority w:val="29"/>
    <w:rsid w:val="00CE0E12"/>
    <w:rPr>
      <w:i/>
      <w:iCs/>
      <w:color w:val="404040" w:themeColor="text1" w:themeTint="BF"/>
      <w:lang w:val="en-US"/>
    </w:rPr>
  </w:style>
  <w:style w:type="paragraph" w:styleId="ListParagraph">
    <w:name w:val="List Paragraph"/>
    <w:basedOn w:val="Normal"/>
    <w:uiPriority w:val="34"/>
    <w:qFormat/>
    <w:rsid w:val="00CE0E12"/>
    <w:pPr>
      <w:ind w:left="720"/>
      <w:contextualSpacing/>
    </w:pPr>
  </w:style>
  <w:style w:type="character" w:styleId="IntenseEmphasis">
    <w:name w:val="Intense Emphasis"/>
    <w:basedOn w:val="DefaultParagraphFont"/>
    <w:uiPriority w:val="21"/>
    <w:qFormat/>
    <w:rsid w:val="00CE0E12"/>
    <w:rPr>
      <w:i/>
      <w:iCs/>
      <w:color w:val="0F4761" w:themeColor="accent1" w:themeShade="BF"/>
    </w:rPr>
  </w:style>
  <w:style w:type="paragraph" w:styleId="IntenseQuote">
    <w:name w:val="Intense Quote"/>
    <w:basedOn w:val="Normal"/>
    <w:next w:val="Normal"/>
    <w:link w:val="IntenseQuoteChar"/>
    <w:uiPriority w:val="30"/>
    <w:qFormat/>
    <w:rsid w:val="00CE0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E12"/>
    <w:rPr>
      <w:i/>
      <w:iCs/>
      <w:color w:val="0F4761" w:themeColor="accent1" w:themeShade="BF"/>
      <w:lang w:val="en-US"/>
    </w:rPr>
  </w:style>
  <w:style w:type="character" w:styleId="IntenseReference">
    <w:name w:val="Intense Reference"/>
    <w:basedOn w:val="DefaultParagraphFont"/>
    <w:uiPriority w:val="32"/>
    <w:qFormat/>
    <w:rsid w:val="00CE0E12"/>
    <w:rPr>
      <w:b/>
      <w:bCs/>
      <w:smallCaps/>
      <w:color w:val="0F4761" w:themeColor="accent1" w:themeShade="BF"/>
      <w:spacing w:val="5"/>
    </w:rPr>
  </w:style>
  <w:style w:type="character" w:styleId="Hyperlink">
    <w:name w:val="Hyperlink"/>
    <w:basedOn w:val="DefaultParagraphFont"/>
    <w:uiPriority w:val="99"/>
    <w:unhideWhenUsed/>
    <w:rsid w:val="00C256D3"/>
    <w:rPr>
      <w:color w:val="0000FF"/>
      <w:u w:val="single"/>
    </w:rPr>
  </w:style>
  <w:style w:type="paragraph" w:styleId="CommentText">
    <w:name w:val="annotation text"/>
    <w:basedOn w:val="Normal"/>
    <w:link w:val="CommentTextChar"/>
    <w:uiPriority w:val="99"/>
    <w:semiHidden/>
    <w:unhideWhenUsed/>
    <w:rsid w:val="00474E60"/>
    <w:pPr>
      <w:spacing w:line="240" w:lineRule="auto"/>
    </w:pPr>
    <w:rPr>
      <w:sz w:val="20"/>
      <w:szCs w:val="20"/>
    </w:rPr>
  </w:style>
  <w:style w:type="character" w:customStyle="1" w:styleId="CommentTextChar">
    <w:name w:val="Comment Text Char"/>
    <w:basedOn w:val="DefaultParagraphFont"/>
    <w:link w:val="CommentText"/>
    <w:uiPriority w:val="99"/>
    <w:semiHidden/>
    <w:rsid w:val="00474E60"/>
    <w:rPr>
      <w:sz w:val="20"/>
      <w:szCs w:val="20"/>
      <w:lang w:val="en-US"/>
    </w:rPr>
  </w:style>
  <w:style w:type="character" w:styleId="CommentReference">
    <w:name w:val="annotation reference"/>
    <w:basedOn w:val="DefaultParagraphFont"/>
    <w:uiPriority w:val="99"/>
    <w:semiHidden/>
    <w:unhideWhenUsed/>
    <w:rsid w:val="00474E60"/>
    <w:rPr>
      <w:sz w:val="16"/>
      <w:szCs w:val="16"/>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EC283F"/>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UnresolvedMention">
    <w:name w:val="Unresolved Mention"/>
    <w:basedOn w:val="DefaultParagraphFont"/>
    <w:uiPriority w:val="99"/>
    <w:semiHidden/>
    <w:unhideWhenUsed/>
    <w:rsid w:val="003515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1341</Words>
  <Characters>7650</Characters>
  <Application>Microsoft Office Word</Application>
  <DocSecurity>0</DocSecurity>
  <Lines>63</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Rezzonico</dc:creator>
  <cp:keywords/>
  <dc:description/>
  <cp:lastModifiedBy>Francisco Rezzonico</cp:lastModifiedBy>
  <cp:revision>2</cp:revision>
  <dcterms:created xsi:type="dcterms:W3CDTF">2026-08-25T16:06:00Z</dcterms:created>
  <dcterms:modified xsi:type="dcterms:W3CDTF">2026-08-25T16:06:00Z</dcterms:modified>
</cp:coreProperties>
</file>