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96"/>
        <w:gridCol w:w="2529"/>
        <w:gridCol w:w="2700"/>
        <w:gridCol w:w="1141"/>
        <w:gridCol w:w="1284"/>
      </w:tblGrid>
      <w:tr w:rsidR="00BE719B" w14:paraId="6F8A9199" w14:textId="77777777" w:rsidTr="000E07F4">
        <w:tc>
          <w:tcPr>
            <w:tcW w:w="1696" w:type="dxa"/>
          </w:tcPr>
          <w:p w14:paraId="4BF98E86" w14:textId="77777777" w:rsidR="00F76894" w:rsidRPr="00BE719B" w:rsidRDefault="00F76894" w:rsidP="006C6005"/>
        </w:tc>
        <w:tc>
          <w:tcPr>
            <w:tcW w:w="2529" w:type="dxa"/>
          </w:tcPr>
          <w:p w14:paraId="3FDD9980" w14:textId="77777777" w:rsidR="00F76894" w:rsidRPr="00BE719B" w:rsidRDefault="00F76894" w:rsidP="006C6005">
            <w:proofErr w:type="gramStart"/>
            <w:r w:rsidRPr="00BE719B">
              <w:t>Well</w:t>
            </w:r>
            <w:proofErr w:type="gramEnd"/>
            <w:r w:rsidRPr="00BE719B">
              <w:t xml:space="preserve"> executed</w:t>
            </w:r>
          </w:p>
        </w:tc>
        <w:tc>
          <w:tcPr>
            <w:tcW w:w="2700" w:type="dxa"/>
          </w:tcPr>
          <w:p w14:paraId="33568FC7" w14:textId="77777777" w:rsidR="00F76894" w:rsidRPr="00BE719B" w:rsidRDefault="00F76894" w:rsidP="006C6005">
            <w:r w:rsidRPr="00BE719B">
              <w:t>Close enough</w:t>
            </w:r>
          </w:p>
        </w:tc>
        <w:tc>
          <w:tcPr>
            <w:tcW w:w="1141" w:type="dxa"/>
          </w:tcPr>
          <w:p w14:paraId="1AD69BB0" w14:textId="69FA109A" w:rsidR="00F76894" w:rsidRPr="00BE719B" w:rsidRDefault="00BE719B" w:rsidP="006C6005">
            <w:r>
              <w:t>Less well executed</w:t>
            </w:r>
          </w:p>
        </w:tc>
        <w:tc>
          <w:tcPr>
            <w:tcW w:w="1284" w:type="dxa"/>
          </w:tcPr>
          <w:p w14:paraId="361F72F9" w14:textId="77777777" w:rsidR="00F76894" w:rsidRPr="00BE719B" w:rsidRDefault="00F76894" w:rsidP="006C6005">
            <w:r w:rsidRPr="00BE719B">
              <w:t>Not addressed</w:t>
            </w:r>
          </w:p>
        </w:tc>
      </w:tr>
      <w:tr w:rsidR="00BE719B" w14:paraId="756A3E1B" w14:textId="77777777" w:rsidTr="000E07F4">
        <w:tc>
          <w:tcPr>
            <w:tcW w:w="1696" w:type="dxa"/>
          </w:tcPr>
          <w:p w14:paraId="32007DF0" w14:textId="052B66F6" w:rsidR="00F76894" w:rsidRPr="00BE719B" w:rsidRDefault="00F76894" w:rsidP="006C6005">
            <w:r w:rsidRPr="00BE719B">
              <w:t>Clear statement regarding what the evidence provided amounts to, i.e., what overall answer do they provide</w:t>
            </w:r>
            <w:r w:rsidR="001755E5">
              <w:t xml:space="preserve"> to the lead question</w:t>
            </w:r>
          </w:p>
        </w:tc>
        <w:tc>
          <w:tcPr>
            <w:tcW w:w="2529" w:type="dxa"/>
          </w:tcPr>
          <w:p w14:paraId="57EC347B" w14:textId="1063B7ED" w:rsidR="00F94180" w:rsidRPr="00BE719B" w:rsidRDefault="00F94180" w:rsidP="006C6005"/>
        </w:tc>
        <w:tc>
          <w:tcPr>
            <w:tcW w:w="2700" w:type="dxa"/>
          </w:tcPr>
          <w:p w14:paraId="5C93B618" w14:textId="77777777" w:rsidR="00F94180" w:rsidRDefault="00F94180" w:rsidP="00F94180">
            <w:r>
              <w:t xml:space="preserve">Great work, with one caveat: </w:t>
            </w:r>
          </w:p>
          <w:p w14:paraId="29BD9CFF" w14:textId="77777777" w:rsidR="00F94180" w:rsidRDefault="00F94180" w:rsidP="00F94180"/>
          <w:p w14:paraId="1BA639CA" w14:textId="6A3CBA27" w:rsidR="00F76894" w:rsidRPr="00BE719B" w:rsidRDefault="00F94180" w:rsidP="00F94180">
            <w:proofErr w:type="gramStart"/>
            <w:r>
              <w:t>Your</w:t>
            </w:r>
            <w:proofErr w:type="gramEnd"/>
            <w:r>
              <w:t xml:space="preserve"> identified the question as “do information treatments work?” when the key element defining these paper is the fact that they use these experiments to try to learn something about the relationship (or the lack of it) between rising inequality and demand for redistribution</w:t>
            </w:r>
          </w:p>
        </w:tc>
        <w:tc>
          <w:tcPr>
            <w:tcW w:w="1141" w:type="dxa"/>
          </w:tcPr>
          <w:p w14:paraId="5303AB76" w14:textId="77777777" w:rsidR="00F76894" w:rsidRPr="00BE719B" w:rsidRDefault="00F76894" w:rsidP="006C6005"/>
        </w:tc>
        <w:tc>
          <w:tcPr>
            <w:tcW w:w="1284" w:type="dxa"/>
          </w:tcPr>
          <w:p w14:paraId="4ED5A6BB" w14:textId="77777777" w:rsidR="00F76894" w:rsidRPr="00BE719B" w:rsidRDefault="00F76894" w:rsidP="006C6005"/>
        </w:tc>
      </w:tr>
      <w:tr w:rsidR="00BE719B" w14:paraId="47EC0241" w14:textId="77777777" w:rsidTr="000E07F4">
        <w:tc>
          <w:tcPr>
            <w:tcW w:w="1696" w:type="dxa"/>
          </w:tcPr>
          <w:p w14:paraId="07DD7A6A" w14:textId="25A409E9" w:rsidR="00F76894" w:rsidRPr="00BE719B" w:rsidRDefault="00F76894" w:rsidP="006C6005">
            <w:r w:rsidRPr="00BE719B">
              <w:t xml:space="preserve">All the sub-points listed in the “introduction” section </w:t>
            </w:r>
            <w:r w:rsidR="001755E5">
              <w:t>(see online document</w:t>
            </w:r>
            <w:r w:rsidRPr="00BE719B">
              <w:t>) are addressed</w:t>
            </w:r>
          </w:p>
        </w:tc>
        <w:tc>
          <w:tcPr>
            <w:tcW w:w="2529" w:type="dxa"/>
          </w:tcPr>
          <w:p w14:paraId="78965195" w14:textId="77777777" w:rsidR="00F94180" w:rsidRDefault="00F94180" w:rsidP="006C6005"/>
          <w:p w14:paraId="56ADD780" w14:textId="0BE90C77" w:rsidR="00F94180" w:rsidRPr="00BE719B" w:rsidRDefault="00F94180" w:rsidP="006C6005"/>
        </w:tc>
        <w:tc>
          <w:tcPr>
            <w:tcW w:w="2700" w:type="dxa"/>
          </w:tcPr>
          <w:p w14:paraId="1E708CD1" w14:textId="6C3B0373" w:rsidR="00F94180" w:rsidRDefault="00F94180" w:rsidP="00F94180">
            <w:r>
              <w:t>The last</w:t>
            </w:r>
            <w:r>
              <w:t xml:space="preserve"> point is missing from the intro: </w:t>
            </w:r>
          </w:p>
          <w:p w14:paraId="5FC57B89" w14:textId="77777777" w:rsidR="00F94180" w:rsidRDefault="00F94180" w:rsidP="00F94180">
            <w:pPr>
              <w:pStyle w:val="ListParagraph"/>
              <w:numPr>
                <w:ilvl w:val="0"/>
                <w:numId w:val="1"/>
              </w:numPr>
            </w:pPr>
            <w:r>
              <w:t>what is the question investigated in these papers?</w:t>
            </w:r>
          </w:p>
          <w:p w14:paraId="36212F68" w14:textId="77777777" w:rsidR="00F94180" w:rsidRDefault="00F94180" w:rsidP="00F94180">
            <w:pPr>
              <w:pStyle w:val="ListParagraph"/>
              <w:numPr>
                <w:ilvl w:val="0"/>
                <w:numId w:val="1"/>
              </w:numPr>
            </w:pPr>
            <w:r>
              <w:t xml:space="preserve">why is this question important? Provide some </w:t>
            </w:r>
            <w:proofErr w:type="gramStart"/>
            <w:r>
              <w:t>context</w:t>
            </w:r>
            <w:proofErr w:type="gramEnd"/>
          </w:p>
          <w:p w14:paraId="32246D31" w14:textId="77777777" w:rsidR="00F94180" w:rsidRDefault="00F94180" w:rsidP="00F94180">
            <w:pPr>
              <w:pStyle w:val="ListParagraph"/>
              <w:numPr>
                <w:ilvl w:val="0"/>
                <w:numId w:val="1"/>
              </w:numPr>
            </w:pPr>
            <w:r w:rsidRPr="002839BD">
              <w:rPr>
                <w:b/>
                <w:bCs/>
              </w:rPr>
              <w:t>very brief</w:t>
            </w:r>
            <w:r>
              <w:t xml:space="preserve"> overview of the papers, based on these papers </w:t>
            </w:r>
            <w:r w:rsidRPr="002839BD">
              <w:rPr>
                <w:color w:val="FF0000"/>
              </w:rPr>
              <w:t xml:space="preserve">what is the most likely answer to this question? </w:t>
            </w:r>
            <w:r>
              <w:t>[keep in mind that answering a question can mean reformulating it]</w:t>
            </w:r>
          </w:p>
          <w:p w14:paraId="66311CAB" w14:textId="77777777" w:rsidR="00F76894" w:rsidRPr="00BE719B" w:rsidRDefault="00F76894" w:rsidP="006C6005"/>
        </w:tc>
        <w:tc>
          <w:tcPr>
            <w:tcW w:w="1141" w:type="dxa"/>
          </w:tcPr>
          <w:p w14:paraId="0525BDCB" w14:textId="77777777" w:rsidR="00F76894" w:rsidRPr="00BE719B" w:rsidRDefault="00F76894" w:rsidP="006C6005"/>
        </w:tc>
        <w:tc>
          <w:tcPr>
            <w:tcW w:w="1284" w:type="dxa"/>
          </w:tcPr>
          <w:p w14:paraId="13EEB6EB" w14:textId="77777777" w:rsidR="00F76894" w:rsidRPr="00BE719B" w:rsidRDefault="00F76894" w:rsidP="006C6005"/>
        </w:tc>
      </w:tr>
      <w:tr w:rsidR="00BE719B" w14:paraId="2EAE07B8" w14:textId="77777777" w:rsidTr="000E07F4">
        <w:tc>
          <w:tcPr>
            <w:tcW w:w="1696" w:type="dxa"/>
          </w:tcPr>
          <w:p w14:paraId="441F49E2" w14:textId="2FC6F411" w:rsidR="00F76894" w:rsidRPr="00BE719B" w:rsidRDefault="00F76894" w:rsidP="006C6005">
            <w:r w:rsidRPr="00BE719B">
              <w:lastRenderedPageBreak/>
              <w:t xml:space="preserve">Good understanding of the studies, emphasizing the key points </w:t>
            </w:r>
            <w:r w:rsidR="001755E5">
              <w:t>when explaining them</w:t>
            </w:r>
          </w:p>
        </w:tc>
        <w:tc>
          <w:tcPr>
            <w:tcW w:w="2529" w:type="dxa"/>
          </w:tcPr>
          <w:p w14:paraId="7F624DDF" w14:textId="2C062216" w:rsidR="00F76894" w:rsidRPr="00BE719B" w:rsidRDefault="00F94180" w:rsidP="006C6005">
            <w:r>
              <w:t>Excellent</w:t>
            </w:r>
          </w:p>
        </w:tc>
        <w:tc>
          <w:tcPr>
            <w:tcW w:w="2700" w:type="dxa"/>
          </w:tcPr>
          <w:p w14:paraId="79525DFE" w14:textId="77777777" w:rsidR="00F76894" w:rsidRPr="00BE719B" w:rsidRDefault="00F76894" w:rsidP="006C6005"/>
        </w:tc>
        <w:tc>
          <w:tcPr>
            <w:tcW w:w="1141" w:type="dxa"/>
          </w:tcPr>
          <w:p w14:paraId="67ECCE62" w14:textId="77777777" w:rsidR="00F76894" w:rsidRPr="00BE719B" w:rsidRDefault="00F76894" w:rsidP="006C6005"/>
        </w:tc>
        <w:tc>
          <w:tcPr>
            <w:tcW w:w="1284" w:type="dxa"/>
          </w:tcPr>
          <w:p w14:paraId="02B68236" w14:textId="77777777" w:rsidR="00F76894" w:rsidRPr="00BE719B" w:rsidRDefault="00F76894" w:rsidP="006C6005"/>
        </w:tc>
      </w:tr>
      <w:tr w:rsidR="00BE719B" w14:paraId="2B287326" w14:textId="77777777" w:rsidTr="000E07F4">
        <w:tc>
          <w:tcPr>
            <w:tcW w:w="1696" w:type="dxa"/>
          </w:tcPr>
          <w:p w14:paraId="656AD6DD" w14:textId="77777777" w:rsidR="00F76894" w:rsidRPr="00BE719B" w:rsidRDefault="00F76894" w:rsidP="006C6005">
            <w:r w:rsidRPr="00BE719B">
              <w:t>Does not get bogged down into too many irrelevant details when discussing the design and empirics</w:t>
            </w:r>
          </w:p>
        </w:tc>
        <w:tc>
          <w:tcPr>
            <w:tcW w:w="2529" w:type="dxa"/>
          </w:tcPr>
          <w:p w14:paraId="4EC1D5E5" w14:textId="243FBDF8" w:rsidR="00F76894" w:rsidRPr="00BE719B" w:rsidRDefault="00F94180" w:rsidP="006C6005">
            <w:r>
              <w:t>Great</w:t>
            </w:r>
          </w:p>
        </w:tc>
        <w:tc>
          <w:tcPr>
            <w:tcW w:w="2700" w:type="dxa"/>
          </w:tcPr>
          <w:p w14:paraId="7D378476" w14:textId="77777777" w:rsidR="00F76894" w:rsidRPr="00BE719B" w:rsidRDefault="00F76894" w:rsidP="006C6005"/>
        </w:tc>
        <w:tc>
          <w:tcPr>
            <w:tcW w:w="1141" w:type="dxa"/>
          </w:tcPr>
          <w:p w14:paraId="55E18DA4" w14:textId="77777777" w:rsidR="00F76894" w:rsidRPr="00BE719B" w:rsidRDefault="00F76894" w:rsidP="006C6005"/>
        </w:tc>
        <w:tc>
          <w:tcPr>
            <w:tcW w:w="1284" w:type="dxa"/>
          </w:tcPr>
          <w:p w14:paraId="4903A046" w14:textId="77777777" w:rsidR="00F76894" w:rsidRPr="00BE719B" w:rsidRDefault="00F76894" w:rsidP="006C6005"/>
        </w:tc>
      </w:tr>
      <w:tr w:rsidR="00BE719B" w:rsidRPr="00C011FA" w14:paraId="4512757D" w14:textId="77777777" w:rsidTr="000E07F4">
        <w:tc>
          <w:tcPr>
            <w:tcW w:w="1696" w:type="dxa"/>
          </w:tcPr>
          <w:p w14:paraId="49D64ADA" w14:textId="77777777" w:rsidR="00F76894" w:rsidRPr="00BE719B" w:rsidRDefault="00F76894" w:rsidP="006C6005">
            <w:r w:rsidRPr="00BE719B">
              <w:t xml:space="preserve">The substantive discussion of the two papers makes at least 3 important points, each bringing the studies in discussion with each other </w:t>
            </w:r>
          </w:p>
        </w:tc>
        <w:tc>
          <w:tcPr>
            <w:tcW w:w="2529" w:type="dxa"/>
          </w:tcPr>
          <w:p w14:paraId="3D026310" w14:textId="4FC64674" w:rsidR="00F76894" w:rsidRPr="00BE719B" w:rsidRDefault="00F94180" w:rsidP="006C6005">
            <w:r>
              <w:t>Nice work, though see my comments on the third point.</w:t>
            </w:r>
          </w:p>
        </w:tc>
        <w:tc>
          <w:tcPr>
            <w:tcW w:w="2700" w:type="dxa"/>
          </w:tcPr>
          <w:p w14:paraId="1F9F3CCC" w14:textId="1226E5CA" w:rsidR="00F76894" w:rsidRPr="00BE719B" w:rsidRDefault="00F76894" w:rsidP="006C6005"/>
        </w:tc>
        <w:tc>
          <w:tcPr>
            <w:tcW w:w="1141" w:type="dxa"/>
          </w:tcPr>
          <w:p w14:paraId="3AEC2BBC" w14:textId="3116089E" w:rsidR="00BE719B" w:rsidRPr="00BE719B" w:rsidRDefault="00BE719B" w:rsidP="006C6005"/>
        </w:tc>
        <w:tc>
          <w:tcPr>
            <w:tcW w:w="1284" w:type="dxa"/>
          </w:tcPr>
          <w:p w14:paraId="1156AC08" w14:textId="77777777" w:rsidR="00F76894" w:rsidRPr="00BE719B" w:rsidRDefault="00F76894" w:rsidP="006C6005"/>
        </w:tc>
      </w:tr>
      <w:tr w:rsidR="00BE719B" w:rsidRPr="00C011FA" w14:paraId="2923AB34" w14:textId="77777777" w:rsidTr="000E07F4">
        <w:tc>
          <w:tcPr>
            <w:tcW w:w="1696" w:type="dxa"/>
          </w:tcPr>
          <w:p w14:paraId="70321A4B" w14:textId="77777777" w:rsidR="00F76894" w:rsidRPr="00BE719B" w:rsidRDefault="00F76894" w:rsidP="006C6005">
            <w:r w:rsidRPr="00BE719B">
              <w:t>Amount of parroting left to a minimum</w:t>
            </w:r>
          </w:p>
        </w:tc>
        <w:tc>
          <w:tcPr>
            <w:tcW w:w="2529" w:type="dxa"/>
          </w:tcPr>
          <w:p w14:paraId="4D279FF0" w14:textId="23DF8707" w:rsidR="00F76894" w:rsidRPr="00BE719B" w:rsidRDefault="00F94180" w:rsidP="006C6005">
            <w:r>
              <w:t>great</w:t>
            </w:r>
          </w:p>
        </w:tc>
        <w:tc>
          <w:tcPr>
            <w:tcW w:w="2700" w:type="dxa"/>
          </w:tcPr>
          <w:p w14:paraId="042F9B39" w14:textId="77777777" w:rsidR="00F76894" w:rsidRPr="00BE719B" w:rsidRDefault="00F76894" w:rsidP="006C6005"/>
        </w:tc>
        <w:tc>
          <w:tcPr>
            <w:tcW w:w="1141" w:type="dxa"/>
          </w:tcPr>
          <w:p w14:paraId="316295CD" w14:textId="77777777" w:rsidR="00F76894" w:rsidRPr="00BE719B" w:rsidRDefault="00F76894" w:rsidP="006C6005"/>
        </w:tc>
        <w:tc>
          <w:tcPr>
            <w:tcW w:w="1284" w:type="dxa"/>
          </w:tcPr>
          <w:p w14:paraId="2E19A6E0" w14:textId="77777777" w:rsidR="00F76894" w:rsidRPr="00BE719B" w:rsidRDefault="00F76894" w:rsidP="006C6005"/>
        </w:tc>
      </w:tr>
      <w:tr w:rsidR="00BE719B" w:rsidRPr="00C011FA" w14:paraId="5C3771BB" w14:textId="77777777" w:rsidTr="000E07F4">
        <w:tc>
          <w:tcPr>
            <w:tcW w:w="1696" w:type="dxa"/>
          </w:tcPr>
          <w:p w14:paraId="586BBCD6" w14:textId="77777777" w:rsidR="00F76894" w:rsidRPr="00BE719B" w:rsidRDefault="00F76894" w:rsidP="006C6005">
            <w:r w:rsidRPr="00BE719B">
              <w:t>Writing style</w:t>
            </w:r>
          </w:p>
        </w:tc>
        <w:tc>
          <w:tcPr>
            <w:tcW w:w="2529" w:type="dxa"/>
          </w:tcPr>
          <w:p w14:paraId="38383A81" w14:textId="599585DC" w:rsidR="00F76894" w:rsidRPr="00BE719B" w:rsidRDefault="00F94180" w:rsidP="006C6005">
            <w:r>
              <w:t>excellent</w:t>
            </w:r>
          </w:p>
        </w:tc>
        <w:tc>
          <w:tcPr>
            <w:tcW w:w="2700" w:type="dxa"/>
          </w:tcPr>
          <w:p w14:paraId="60293BC1" w14:textId="77777777" w:rsidR="00F76894" w:rsidRPr="00BE719B" w:rsidRDefault="00F76894" w:rsidP="006C6005"/>
        </w:tc>
        <w:tc>
          <w:tcPr>
            <w:tcW w:w="1141" w:type="dxa"/>
          </w:tcPr>
          <w:p w14:paraId="28E6539A" w14:textId="77777777" w:rsidR="00F76894" w:rsidRPr="00BE719B" w:rsidRDefault="00F76894" w:rsidP="006C6005"/>
        </w:tc>
        <w:tc>
          <w:tcPr>
            <w:tcW w:w="1284" w:type="dxa"/>
          </w:tcPr>
          <w:p w14:paraId="2721F16C" w14:textId="77777777" w:rsidR="00F76894" w:rsidRPr="00BE719B" w:rsidRDefault="00F76894" w:rsidP="006C6005"/>
        </w:tc>
      </w:tr>
    </w:tbl>
    <w:p w14:paraId="4033BD8E" w14:textId="77777777" w:rsidR="008B7F74" w:rsidRDefault="008B7F74"/>
    <w:p w14:paraId="7D638541" w14:textId="583D1D97" w:rsidR="007C37A0" w:rsidRDefault="00BE719B" w:rsidP="001755E5">
      <w:r>
        <w:t xml:space="preserve">Grade: </w:t>
      </w:r>
      <w:r w:rsidR="00F94180">
        <w:t>A</w:t>
      </w:r>
    </w:p>
    <w:p w14:paraId="46014486" w14:textId="77777777" w:rsidR="00F94180" w:rsidRDefault="00F94180" w:rsidP="001755E5"/>
    <w:p w14:paraId="7BC0186F" w14:textId="52D9952D" w:rsidR="00F94180" w:rsidRDefault="00F94180" w:rsidP="001755E5">
      <w:r>
        <w:t>Well done!</w:t>
      </w:r>
    </w:p>
    <w:p w14:paraId="776F2175" w14:textId="77777777" w:rsidR="007C37A0" w:rsidRDefault="007C37A0"/>
    <w:sectPr w:rsidR="007C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F6E4D"/>
    <w:multiLevelType w:val="hybridMultilevel"/>
    <w:tmpl w:val="B300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61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94"/>
    <w:rsid w:val="000E07F4"/>
    <w:rsid w:val="00130BE0"/>
    <w:rsid w:val="001755E5"/>
    <w:rsid w:val="00443270"/>
    <w:rsid w:val="005B1226"/>
    <w:rsid w:val="007C37A0"/>
    <w:rsid w:val="008B650A"/>
    <w:rsid w:val="008B7F74"/>
    <w:rsid w:val="008E0D63"/>
    <w:rsid w:val="009A7692"/>
    <w:rsid w:val="00A85724"/>
    <w:rsid w:val="00AC712F"/>
    <w:rsid w:val="00BE719B"/>
    <w:rsid w:val="00D00E9D"/>
    <w:rsid w:val="00D10031"/>
    <w:rsid w:val="00D73C69"/>
    <w:rsid w:val="00E707EB"/>
    <w:rsid w:val="00F33795"/>
    <w:rsid w:val="00F76894"/>
    <w:rsid w:val="00F9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77DA0"/>
  <w15:chartTrackingRefBased/>
  <w15:docId w15:val="{C2C2603E-DD87-DB46-A6B6-B4D9D1A1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89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894"/>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4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Cavaille, Charlotte</dc:creator>
  <cp:keywords/>
  <dc:description/>
  <cp:lastModifiedBy>Cavaille, Charlotte</cp:lastModifiedBy>
  <cp:revision>3</cp:revision>
  <dcterms:created xsi:type="dcterms:W3CDTF">2024-03-21T16:24:00Z</dcterms:created>
  <dcterms:modified xsi:type="dcterms:W3CDTF">2024-03-21T16:28:00Z</dcterms:modified>
</cp:coreProperties>
</file>