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</w:p>
    <w:p>
      <w:pPr>
        <w:spacing w:after="100"/>
        <w:jc w:val="center"/>
      </w:pPr>
      <w:r>
        <w:rPr>
          <w:rFonts w:ascii="Georgia" w:cs="Georgia" w:eastAsia="Georgia" w:hAnsi="Georgia"/>
          <w:b/>
          <w:bCs/>
          <w:color w:val="E87722"/>
          <w:sz w:val="52"/>
          <w:szCs w:val="52"/>
        </w:rPr>
        <w:t xml:space="preserve">DOCS GROWTH CRM</w:t>
      </w:r>
    </w:p>
    <w:p>
      <w:pPr>
        <w:spacing w:after="60"/>
        <w:jc w:val="center"/>
      </w:pPr>
      <w:r>
        <w:rPr>
          <w:rFonts w:ascii="Georgia" w:cs="Georgia" w:eastAsia="Georgia" w:hAnsi="Georgia"/>
          <w:color w:val="1A1A2E"/>
          <w:sz w:val="28"/>
          <w:szCs w:val="28"/>
        </w:rPr>
        <w:t xml:space="preserve">CRM com IA para Radiologia Odontológica</w:t>
      </w:r>
    </w:p>
    <w:p>
      <w:pPr>
        <w:pBdr>
          <w:bottom w:val="single" w:color="E87722" w:sz="2" w:space="1"/>
        </w:pBdr>
        <w:spacing w:before="200" w:after="200"/>
      </w:pPr>
    </w:p>
    <w:p>
      <w:pPr>
        <w:spacing w:before="200" w:after="0"/>
      </w:pP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1A1A2E"/>
          <w:sz w:val="44"/>
          <w:szCs w:val="44"/>
        </w:rPr>
        <w:t xml:space="preserve">ESCOPO COMPLETO DO SITE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Briefing para Desenvolvimento pelo Squad de Web Design</w:t>
      </w:r>
    </w:p>
    <w:p>
      <w:pPr>
        <w:spacing w:before="1500" w:after="0"/>
      </w:pPr>
    </w:p>
    <w:p>
      <w:pPr>
        <w:spacing w:after="6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Preparado por: Kaizen360 Aceleradora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Cliente: Docs Consultoria e Gestão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Data: Março de 2026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Versão: 1.0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1. Visão Geral do Projeto</w:t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E87722"/>
          <w:sz w:val="26"/>
          <w:szCs w:val="26"/>
        </w:rPr>
        <w:t xml:space="preserve">1.1 O Produto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E87722"/>
          <w:sz w:val="22"/>
          <w:szCs w:val="22"/>
        </w:rPr>
        <w:t xml:space="preserve">Docs Growth CRM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é uma plataforma de CRM com Inteligência Artificial desenvolvida exclusivamente para clínicas de radiologia odontológica. Trata-se de uma solução white label da Logyca Tecnologia, customizada e comercializada sob a marca Docs Consultoria e Gestão.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plataforma resolve as principais dores operacionais de clínicas radiologógicas: atendimento fragmentado, falta de CRM, processos manuais, ausência de métricas, e perda de dentistas indicadores por falta de follow-up.</w:t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E87722"/>
          <w:sz w:val="26"/>
          <w:szCs w:val="26"/>
        </w:rPr>
        <w:t xml:space="preserve">1.2 Os Stakeholders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Docs Consultoria e Gestão: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Detentora da marca, força comercial, +200 clínicas parceiras, +21 anos de experiência no nicho. Liderada pelo Dr. Fabio Guimarães, Francisco Júnior e Letícia Botti.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Kaizen360 Aceleradora: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Parceira técnica e operacional. Responsável por toda entrega, implementação, suporte, manutenção da plataforma e desenvolvimento do site.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Logyca Tecnologia: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Fornecedora da infraestrutura white label (CRM, omnichannel, IA autônoma, construtor de fluxos).</w:t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E87722"/>
          <w:sz w:val="26"/>
          <w:szCs w:val="26"/>
        </w:rPr>
        <w:t xml:space="preserve">1.3 Objetivo do Site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Vender assinaturas do Docs Growth CRM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diretamente pelo site, com modelo híbrido: preços visíveis nos planos + CTA principal de </w:t>
      </w:r>
      <w:r>
        <w:rPr>
          <w:rFonts w:ascii="Calibri" w:cs="Calibri" w:eastAsia="Calibri" w:hAnsi="Calibri"/>
          <w:b/>
          <w:bCs/>
          <w:i w:val="false"/>
          <w:iCs w:val="false"/>
          <w:color w:val="E87722"/>
          <w:sz w:val="22"/>
          <w:szCs w:val="22"/>
        </w:rPr>
        <w:t xml:space="preserve">"Agendar Demonstração Gratuita"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para cada plano. O time comercial da Docs conduz a demo e fecha a venda.</w:t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E87722"/>
          <w:sz w:val="26"/>
          <w:szCs w:val="26"/>
        </w:rPr>
        <w:t xml:space="preserve">1.4 Público-Alvo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Gestores e administradores de clínicas de radiologia odontológica em todo o Brasil. Perfil: profissionais que enfrentam desafios de gestão, atendimento, captação de dentistas indicadores e escala do negócio.</w:t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E87722"/>
          <w:sz w:val="26"/>
          <w:szCs w:val="26"/>
        </w:rPr>
        <w:t xml:space="preserve">1.5 Identidade Visual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Cores primárias: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Laranja (#E87722), Preto (#1A1A2E), Branco (#FFFFFF)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Cores secundárias: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Dourado (detalhes premium), Cinza escuro (textos)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Estilo: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Dark mode predominante (mesma linha da Docs Consultoria), moderno, tecnológico, premium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Tipografia: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Moderna e profissional (sugestão: Poppins ou similar)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Referências visuais: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Sites docsconsultoria.com e logycatecnologia.com.br</w:t>
      </w:r>
    </w:p>
    <w:p>
      <w:pPr>
        <w:pBdr>
          <w:bottom w:val="single" w:color="E87722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2. Dores do Público-Alvo (Base para Copy)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Mapeamento completo das dores reais extraídas dos documentos SPIN Selling, Mentoria 12 Pilares e pesquisa de mercado. Essas dores devem guiar toda a copywriting do site.</w:t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E87722"/>
          <w:sz w:val="26"/>
          <w:szCs w:val="26"/>
        </w:rPr>
        <w:t xml:space="preserve">2.1 Dores Financeiras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Precificação errada — não sabem se estão deixando dinheiro na mesa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Sem controle de CAC, ticket médio, taxa de retenção ou lucratividade real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Gestão financeira no "achismo" — sem dashboards ou relatórios em tempo real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Faturamento imprevisível e sem recorrência estruturada</w:t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E87722"/>
          <w:sz w:val="26"/>
          <w:szCs w:val="26"/>
        </w:rPr>
        <w:t xml:space="preserve">2.2 Dores Operacionais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Dono é "empresidiário" — trabalha demais, não consegue tirar férias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Agenda mal gerida: faltas, horários ociosos, atrasos constantes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Zero automação: tudo manual, gerando retrabalho e erros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Processos não documentados — clínica depende de "pessoas-chave"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Equipe desmotivada, alta rotatividade, falta de engajamento</w:t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E87722"/>
          <w:sz w:val="26"/>
          <w:szCs w:val="26"/>
        </w:rPr>
        <w:t xml:space="preserve">2.3 Dores Comerciais</w:t>
      </w:r>
    </w:p>
    <w:p>
      <w:pPr>
        <w:pStyle w:val="ListParagraph"/>
        <w:numPr>
          <w:ilvl w:val="0"/>
          <w:numId w:val="6"/>
        </w:numPr>
        <w:spacing w:before="60"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Follow-up inexistente com dentistas que indicam pacientes</w:t>
      </w:r>
    </w:p>
    <w:p>
      <w:pPr>
        <w:pStyle w:val="ListParagraph"/>
        <w:numPr>
          <w:ilvl w:val="0"/>
          <w:numId w:val="6"/>
        </w:numPr>
        <w:spacing w:before="60"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Captação de novos dentistas parceiros sem processo estruturado</w:t>
      </w:r>
    </w:p>
    <w:p>
      <w:pPr>
        <w:pStyle w:val="ListParagraph"/>
        <w:numPr>
          <w:ilvl w:val="0"/>
          <w:numId w:val="6"/>
        </w:numPr>
        <w:spacing w:before="60"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Dados espalhados em WhatsApp, cadernos, planilhas — sem CRM</w:t>
      </w:r>
    </w:p>
    <w:p>
      <w:pPr>
        <w:pStyle w:val="ListParagraph"/>
        <w:numPr>
          <w:ilvl w:val="0"/>
          <w:numId w:val="6"/>
        </w:numPr>
        <w:spacing w:before="60"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Sem marketing digital ativo — presença online fraca</w:t>
      </w:r>
    </w:p>
    <w:p>
      <w:pPr>
        <w:pStyle w:val="ListParagraph"/>
        <w:numPr>
          <w:ilvl w:val="0"/>
          <w:numId w:val="6"/>
        </w:numPr>
        <w:spacing w:before="60"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Atendimento despadronizado e lento — paciente espera demais</w:t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E87722"/>
          <w:sz w:val="26"/>
          <w:szCs w:val="26"/>
        </w:rPr>
        <w:t xml:space="preserve">2.4 Frase-Chave do Público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E87722"/>
          <w:sz w:val="22"/>
          <w:szCs w:val="22"/>
        </w:rPr>
        <w:t xml:space="preserve">"Mais de 80% dos dentistas radiologistas necessitam aprender gestão. Ou aprende ou vai trabalhar para quem sabe."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Extraído do documento SPIN Selling da Docs Consultoria.</w:t>
      </w:r>
    </w:p>
    <w:p>
      <w:pPr>
        <w:pBdr>
          <w:bottom w:val="single" w:color="E87722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3. Arquitetura do Site (Seções)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site será uma landing page longa (one-page) com âncoras de navegação. Estrutura otimizada para conversão, seguindo a jornada: Problema → Solução → Prova → Oferta → Ação.</w:t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E87722"/>
          <w:sz w:val="26"/>
          <w:szCs w:val="26"/>
        </w:rPr>
        <w:t xml:space="preserve">Seção 1 — Hero (Impacto Inicial)</w:t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Objetivo: Prender atenção em 3 segundos</w:t>
      </w:r>
    </w:p>
    <w:p>
      <w:pPr>
        <w:pStyle w:val="ListParagraph"/>
        <w:numPr>
          <w:ilvl w:val="0"/>
          <w:numId w:val="7"/>
        </w:numPr>
        <w:spacing w:before="60" w:after="60"/>
      </w:pPr>
      <w:r>
        <w:rPr>
          <w:b/>
          <w:bCs/>
          <w:sz w:val="22"/>
          <w:szCs w:val="22"/>
        </w:rPr>
        <w:t xml:space="preserve">Headline principal: </w:t>
      </w:r>
      <w:r>
        <w:rPr>
          <w:i/>
          <w:iCs/>
          <w:color w:val="E87722"/>
          <w:sz w:val="22"/>
          <w:szCs w:val="22"/>
        </w:rPr>
        <w:t xml:space="preserve">"Sua clínica de radiologia merece uma gestão inteligente. Conheça o CRM com IA feito exclusivamente para você."</w:t>
      </w:r>
    </w:p>
    <w:p>
      <w:pPr>
        <w:pStyle w:val="ListParagraph"/>
        <w:numPr>
          <w:ilvl w:val="0"/>
          <w:numId w:val="7"/>
        </w:numPr>
        <w:spacing w:before="60" w:after="60"/>
      </w:pPr>
      <w:r>
        <w:rPr>
          <w:b/>
          <w:bCs/>
          <w:sz w:val="22"/>
          <w:szCs w:val="22"/>
        </w:rPr>
        <w:t xml:space="preserve">Sub-headline: </w:t>
      </w:r>
      <w:r>
        <w:rPr>
          <w:i/>
          <w:iCs/>
          <w:color w:val="555555"/>
          <w:sz w:val="22"/>
          <w:szCs w:val="22"/>
        </w:rPr>
        <w:t xml:space="preserve">"Atendimento omnichannel, pipeline de dentistas, agente de IA 24h e métricas em tempo real. Tudo numa só plataforma."</w:t>
      </w:r>
    </w:p>
    <w:p>
      <w:pPr>
        <w:pStyle w:val="ListParagraph"/>
        <w:numPr>
          <w:ilvl w:val="0"/>
          <w:numId w:val="7"/>
        </w:numPr>
        <w:spacing w:before="60" w:after="60"/>
      </w:pPr>
      <w:r>
        <w:rPr>
          <w:b/>
          <w:bCs/>
          <w:sz w:val="22"/>
          <w:szCs w:val="22"/>
        </w:rPr>
        <w:t xml:space="preserve">CTA primário: </w:t>
      </w:r>
      <w:r>
        <w:rPr>
          <w:sz w:val="22"/>
          <w:szCs w:val="22"/>
        </w:rPr>
        <w:t xml:space="preserve">"Agendar Demonstração Gratuita" (botão laranja)</w:t>
      </w:r>
    </w:p>
    <w:p>
      <w:pPr>
        <w:pStyle w:val="ListParagraph"/>
        <w:numPr>
          <w:ilvl w:val="0"/>
          <w:numId w:val="7"/>
        </w:numPr>
        <w:spacing w:before="60" w:after="60"/>
      </w:pPr>
      <w:r>
        <w:rPr>
          <w:b/>
          <w:bCs/>
          <w:sz w:val="22"/>
          <w:szCs w:val="22"/>
        </w:rPr>
        <w:t xml:space="preserve">CTA secundário: </w:t>
      </w:r>
      <w:r>
        <w:rPr>
          <w:sz w:val="22"/>
          <w:szCs w:val="22"/>
        </w:rPr>
        <w:t xml:space="preserve">"Ver Planos e Preços" (âncora para seção de preços)</w:t>
      </w:r>
    </w:p>
    <w:p>
      <w:pPr>
        <w:pStyle w:val="ListParagraph"/>
        <w:numPr>
          <w:ilvl w:val="0"/>
          <w:numId w:val="7"/>
        </w:numPr>
        <w:spacing w:before="60" w:after="60"/>
      </w:pPr>
      <w:r>
        <w:rPr>
          <w:b/>
          <w:bCs/>
          <w:sz w:val="22"/>
          <w:szCs w:val="22"/>
        </w:rPr>
        <w:t xml:space="preserve">Elementos visuais: </w:t>
      </w:r>
      <w:r>
        <w:rPr>
          <w:sz w:val="22"/>
          <w:szCs w:val="22"/>
        </w:rPr>
        <w:t xml:space="preserve">Mockup da plataforma em notebook/celular, selo "Feito para Radiologia Odontológica", badge "Powered by Docs Consultoria"</w:t>
      </w:r>
    </w:p>
    <w:p>
      <w:pPr>
        <w:pStyle w:val="ListParagraph"/>
        <w:numPr>
          <w:ilvl w:val="0"/>
          <w:numId w:val="7"/>
        </w:numPr>
        <w:spacing w:before="60" w:after="60"/>
      </w:pPr>
      <w:r>
        <w:rPr>
          <w:b/>
          <w:bCs/>
          <w:sz w:val="22"/>
          <w:szCs w:val="22"/>
        </w:rPr>
        <w:t xml:space="preserve">Prova social rápida: </w:t>
      </w:r>
      <w:r>
        <w:rPr>
          <w:sz w:val="22"/>
          <w:szCs w:val="22"/>
        </w:rPr>
        <w:t xml:space="preserve">"+ de 200 clínicas confiam na Docs" | "100% NPS" | "21 anos de experiência no mercado"</w:t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E87722"/>
          <w:sz w:val="26"/>
          <w:szCs w:val="26"/>
        </w:rPr>
        <w:t xml:space="preserve">Seção 2 — O Problema (Gerar Identificação)</w:t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Objetivo: Fazer o gestor sentir a dor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Título sugerido: "Sua clínica sofre com isso?"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Apresentar de 4 a 6 cards com as dores mapeadas na Seção 2 deste documento, usando ícones e frases curtas. Exemplos:</w:t>
      </w:r>
    </w:p>
    <w:p>
      <w:pPr>
        <w:pStyle w:val="ListParagraph"/>
        <w:numPr>
          <w:ilvl w:val="0"/>
          <w:numId w:val="8"/>
        </w:numPr>
        <w:spacing w:before="60" w:after="60"/>
      </w:pPr>
      <w:r>
        <w:rPr>
          <w:i/>
          <w:iCs/>
          <w:sz w:val="22"/>
          <w:szCs w:val="22"/>
        </w:rPr>
        <w:t xml:space="preserve">"Seus dados de pacientes estão espalhados entre WhatsApp, cadernos e planilhas?"</w:t>
      </w:r>
    </w:p>
    <w:p>
      <w:pPr>
        <w:pStyle w:val="ListParagraph"/>
        <w:numPr>
          <w:ilvl w:val="0"/>
          <w:numId w:val="8"/>
        </w:numPr>
        <w:spacing w:before="60" w:after="60"/>
      </w:pPr>
      <w:r>
        <w:rPr>
          <w:i/>
          <w:iCs/>
          <w:sz w:val="22"/>
          <w:szCs w:val="22"/>
        </w:rPr>
        <w:t xml:space="preserve">"Você não consegue tirar férias sem medo da clínica parar?"</w:t>
      </w:r>
    </w:p>
    <w:p>
      <w:pPr>
        <w:pStyle w:val="ListParagraph"/>
        <w:numPr>
          <w:ilvl w:val="0"/>
          <w:numId w:val="8"/>
        </w:numPr>
        <w:spacing w:before="60" w:after="60"/>
      </w:pPr>
      <w:r>
        <w:rPr>
          <w:i/>
          <w:iCs/>
          <w:sz w:val="22"/>
          <w:szCs w:val="22"/>
        </w:rPr>
        <w:t xml:space="preserve">"Dentistas indicadores somem e você não faz follow-up?"</w:t>
      </w:r>
    </w:p>
    <w:p>
      <w:pPr>
        <w:pStyle w:val="ListParagraph"/>
        <w:numPr>
          <w:ilvl w:val="0"/>
          <w:numId w:val="8"/>
        </w:numPr>
        <w:spacing w:before="60" w:after="60"/>
      </w:pPr>
      <w:r>
        <w:rPr>
          <w:i/>
          <w:iCs/>
          <w:sz w:val="22"/>
          <w:szCs w:val="22"/>
        </w:rPr>
        <w:t xml:space="preserve">"Sua equipe atende no WhatsApp sem padrão e sem histórico?"</w:t>
      </w:r>
    </w:p>
    <w:p>
      <w:pPr>
        <w:pStyle w:val="ListParagraph"/>
        <w:numPr>
          <w:ilvl w:val="0"/>
          <w:numId w:val="8"/>
        </w:numPr>
        <w:spacing w:before="60" w:after="60"/>
      </w:pPr>
      <w:r>
        <w:rPr>
          <w:i/>
          <w:iCs/>
          <w:sz w:val="22"/>
          <w:szCs w:val="22"/>
        </w:rPr>
        <w:t xml:space="preserve">"Você não sabe seu CAC, ticket médio ou taxa de retenção?"</w:t>
      </w:r>
    </w:p>
    <w:p>
      <w:pPr>
        <w:pStyle w:val="ListParagraph"/>
        <w:numPr>
          <w:ilvl w:val="0"/>
          <w:numId w:val="8"/>
        </w:numPr>
        <w:spacing w:before="60" w:after="60"/>
      </w:pPr>
      <w:r>
        <w:rPr>
          <w:i/>
          <w:iCs/>
          <w:sz w:val="22"/>
          <w:szCs w:val="22"/>
        </w:rPr>
        <w:t xml:space="preserve">"Você é um empresidiário do próprio negócio?"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Fechar com frase de transição: "Se você se identificou com pelo menos 2 dessas situações, o Docs Growth CRM foi feito pra você."</w:t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E87722"/>
          <w:sz w:val="26"/>
          <w:szCs w:val="26"/>
        </w:rPr>
        <w:t xml:space="preserve">Seção 3 — A Solução (Funcionalidades)</w:t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Objetivo: Mostrar o que a plataforma faz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Título sugerido: "Tudo que sua clínica precisa numa só plataforma"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Apresentar as funcionalidades em cards visuais ou grid com ícones:</w:t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Funcionalidade 1: Atendimento Omnichannel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WhatsApp, Instagram, Facebook e Webchat centralizados. Histórico completo por paciente e canal. Controle de performance por operador.</w:t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Funcionalidade 2: CRM Completo e Visual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Pipeline em Kanban com etapas customizáveis. Gestão de leads, oportunidades e tarefas. Relatórios e dashboards de performance em tempo real.</w:t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Funcionalidade 3: Agente Autônomo de IA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IA que atende, faz follow-up, move leads no pipeline e executa regras comerciais 24 horas por dia. Diferencial exclusivo da plataforma.</w:t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Funcionalidade 4: Construtor de Fluxos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Funis de vendas e jornadas personalizadas. Gatilhos por comportamento e interação. Automações de atendimento omnichannel.</w:t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Funcionalidade 5: Agendamentos Inteligentes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Agenda online integrada ao CRM. Distribuição automática de leads. Confirmações e lembretes automáticos.</w:t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Funcionalidade 6: Disparos em Massa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Campanhas segmentadas para dentistas indicadores. Controle de entregabilidade e comportamento.</w:t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Funcionalidade 7: Social Media Suite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Agendamento de postagens, gestão de conteúdo e relatórios de redes sociais integrados.</w:t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E87722"/>
          <w:sz w:val="26"/>
          <w:szCs w:val="26"/>
        </w:rPr>
        <w:t xml:space="preserve">Seção 4 — Quem Somos (Autoridade)</w:t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Objetivo: Gerar confiança e credibilidade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Título sugerido: "Criado por quem entende de Radiologia Odontológica"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Apresentar a Docs Consultoria como a força por trás do produto: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+200 clínicas parceiras em todo o Brasil. +21 anos de experiência prática no mercado de radiologia. 100% de NPS na última pesquisa de satisfação. Mentoria 12 Pilares com turmas esgotadas. Presença em congressos nacionais (CONABRO, ABRO).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Fotos da equipe (Dr. Fabio Guimarães, Francisco Júnior, Letícia Botti) e selo "Só ensina quem faz!".</w:t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E87722"/>
          <w:sz w:val="26"/>
          <w:szCs w:val="26"/>
        </w:rPr>
        <w:t xml:space="preserve">Seção 5 — Como Funciona (Jornada Simples)</w:t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Objetivo: Eliminar barreira de complexidade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Título sugerido: "Em 3 passos, sua clínica opera no automático"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Passo 1 — Agende sua demonstração gratuita: Conheça a plataforma ao vivo com nosso especialista.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Passo 2 — Implementação guiada: Nossa equipe configura tudo pra você em poucos dias. Treinamento completo incluso.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Passo 3 — Sua clínica no piloto automático: Atendimento, follow-up e gestão rodando 24h com IA.</w:t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E87722"/>
          <w:sz w:val="26"/>
          <w:szCs w:val="26"/>
        </w:rPr>
        <w:t xml:space="preserve">Seção 6 — Planos e Preços</w:t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Objetivo: Apresentar opções claras e converter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Título sugerido: "Escolha o plano ideal para sua clínica"</w:t>
      </w:r>
    </w:p>
    <w:p>
      <w:pPr>
        <w:spacing w:before="50" w:after="0"/>
      </w:pP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Módulo Essencial — CRM Completo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Para clínicas que querem organizar atendimento e gestão de leads.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Mensal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Semestral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Anual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 conta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R$ 297/mês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R$ 1.485 (5+1)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R$ 2.970 (10+2)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 contas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R$ 534/mês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R$ 2.670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R$ 5.340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 contas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R$ 756/mês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R$ 3.780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R$ 7.560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 contas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R$ 1.110/mês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R$ 5.550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R$ 11.100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7 contas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R$ 1.379/mês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R$ 6.895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R$ 13.790</w:t>
            </w:r>
          </w:p>
        </w:tc>
      </w:tr>
    </w:tbl>
    <w:p>
      <w:pPr>
        <w:spacing w:before="150" w:after="0"/>
      </w:pP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Módulo Intermediário — CRM + Automação de Atendimento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Para clínicas que querem automatizar atendimento e qualificação de leads.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77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77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Mensal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77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Semestral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77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Anual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 conta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R$ 697/mês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R$ 3.485 (5+1)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R$ 6.970 (10+2)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 contas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R$ 1.254/mês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R$ 6.270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R$ 12.540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 contas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R$ 1.776/mês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R$ 8.880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R$ 17.760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 contas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R$ 2.610/mês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R$ 13.050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R$ 26.100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7 contas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R$ 3.164/mês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R$ 15.820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R$ 31.640</w:t>
            </w:r>
          </w:p>
        </w:tc>
      </w:tr>
    </w:tbl>
    <w:p>
      <w:pPr>
        <w:spacing w:before="150" w:after="0"/>
      </w:pP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Módulo Avançado — CRM + IA Completa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Para clínicas que querem operação 100% automatizada com IA de atendimento, agendamento e follow-up.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0"/>
                <w:szCs w:val="20"/>
              </w:rPr>
              <w:t xml:space="preserve">Mensal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0"/>
                <w:szCs w:val="20"/>
              </w:rPr>
              <w:t xml:space="preserve">Semestral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0"/>
                <w:szCs w:val="20"/>
              </w:rPr>
              <w:t xml:space="preserve">Anual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R$ 1.497/mês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R$ 7.485 (5+1)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R$ 14.970 (10+2)</w:t>
            </w:r>
          </w:p>
        </w:tc>
      </w:tr>
    </w:tbl>
    <w:p>
      <w:pPr>
        <w:spacing w:before="150" w:after="0"/>
      </w:pP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Taxa de Implementação + Treinamento (única)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Faixa de Contas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 a 2 contas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R$ 997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 a 5 contas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R$ 1.497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6 a 10 contas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R$ 1.997</w:t>
            </w:r>
          </w:p>
        </w:tc>
      </w:tr>
    </w:tbl>
    <w:p>
      <w:pPr>
        <w:spacing w:before="100" w:after="0"/>
      </w:pP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Cada plano deve ter CTA: "Agendar Demonstração Gratuita". O plano Intermediário deve ter destaque visual como "Mais Popular". O plano Avançado com selo "Recomendado".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Semestral: Pague 5 meses, ganhe 1 mês de bônus. Anual: Pague 10 meses, ganhe 2 meses de bônus. Destacar a economia.</w:t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E87722"/>
          <w:sz w:val="26"/>
          <w:szCs w:val="26"/>
        </w:rPr>
        <w:t xml:space="preserve">Seção 7 — Depoimentos / Prova Social</w:t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Objetivo: Reforçar confiança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Título sugerido: "O que dizem nossos parceiros"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Carrossel com depoimentos de clínicas que já usam a mentoria/consultoria da Docs. Se ainda não houver depoimentos específicos do CRM, usar depoimentos da mentoria 12 Pilares adaptados. Incluir: foto, nome, clínica, cidade e frase curta.</w:t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E87722"/>
          <w:sz w:val="26"/>
          <w:szCs w:val="26"/>
        </w:rPr>
        <w:t xml:space="preserve">Seção 8 — FAQ</w:t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Objetivo: Eliminar objeções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Título sugerido: "Perguntas Frequentes"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Perguntas sugeridas baseadas nas objeções do SPIN Selling: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P: "Funciona só para radiologia?" R: Foi desenvolvido especificamente para clínicas de radiologia odontológica, mas funciona para qualquer clínica odontológica.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P: "Preciso de conhecimento técnico?" R: Não. Nossa equipe faz toda a implementação e treinamento. Em poucos dias sua clínica está operando.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P: "Quanto tempo leva a implementação?" R: O setup completo ocorre em poucos dias, incluindo configurações, integrrações e treinamento da equipe.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P: "Posso cancelar a qualquer momento?" R: Sim. Sem multas, sem fidelidade. Você fica porque quer, não porque está amarrado.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P: "A IA substitui minha equipe?" R: Não. A IA potencializa sua equipe, cuidando de tarefas repetitivas 24h enquanto seu time foca no que importa.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P: "E se o preço não caber no meu orçamento?" R: O investimento mensal é menor que o preço de 3 tomografias de 2 arcadas. O retorno vem no primeiro mês.</w:t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E87722"/>
          <w:sz w:val="26"/>
          <w:szCs w:val="26"/>
        </w:rPr>
        <w:t xml:space="preserve">Seção 9 — CTA Final</w:t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Objetivo: Último empurrão para conversão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Título sugerido: "Pare de ser empresidiário. Comece a ser empresário."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Sub-título: "Agende sua demonstração gratuita e veja sua clínica operar no automático."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Botão grande: "Quero Minha Demonstração Gratuita" + link WhatsApp secundário.</w:t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E87722"/>
          <w:sz w:val="26"/>
          <w:szCs w:val="26"/>
        </w:rPr>
        <w:t xml:space="preserve">Seção 10 — Rodapé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Logo Docs Growth CRM + Logo Docs Consultoria. Links: Política de Privacidade, Termos de Uso. Contato: telefone, e-mail, Instagram (@docsconsultoria). Endereço se aplicável. Badge "Powered by Docs Consultoria".</w:t>
      </w:r>
    </w:p>
    <w:p>
      <w:pPr>
        <w:pBdr>
          <w:bottom w:val="single" w:color="E87722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4. Requisitos Técnicos</w:t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E87722"/>
          <w:sz w:val="26"/>
          <w:szCs w:val="26"/>
        </w:rPr>
        <w:t xml:space="preserve">4.1 Tecnologia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Site responsivo (mobile-first), carregamento rápido, SEO otimizado. HTML5/CSS3/JS moderno. Hospedagem a definir (sugestão: Vercel, Netlify ou host próprio).</w:t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E87722"/>
          <w:sz w:val="26"/>
          <w:szCs w:val="26"/>
        </w:rPr>
        <w:t xml:space="preserve">4.2 Integações Necessárias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Link de agendamento de demonstração (Calendly, Cal.com ou link direto da plataforma Logyca). Botão WhatsApp flutuante. Pixel do Facebook e Google Analytics/Tag Manager. Formulário de contato com envio para e-mail e/ou CRM.</w:t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E87722"/>
          <w:sz w:val="26"/>
          <w:szCs w:val="26"/>
        </w:rPr>
        <w:t xml:space="preserve">4.3 Domínio Sugerido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docsgrowth.com.br ou growth.docsconsultoria.com (subdomínio da Docs).</w:t>
      </w:r>
    </w:p>
    <w:p>
      <w:pPr>
        <w:pBdr>
          <w:bottom w:val="single" w:color="E87722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5. Diretrizes de Copy e Tom de Voz</w:t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E87722"/>
          <w:sz w:val="26"/>
          <w:szCs w:val="26"/>
        </w:rPr>
        <w:t xml:space="preserve">5.1 Tom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Profissional, mas acessível. Direto ao ponto, sem jargões de TI. Empoderador ("você no controle"). Urgente sem ser agressivo.</w:t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E87722"/>
          <w:sz w:val="26"/>
          <w:szCs w:val="26"/>
        </w:rPr>
        <w:t xml:space="preserve">5.2 Palavras-Chave para SEO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CRM radiologia odontológica, gestão clínica radiologia, software clínica odontológica, CRM odontologia, atendimento automático clínica, IA para clínica odontológica, agendamento inteligente radiologia.</w:t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E87722"/>
          <w:sz w:val="26"/>
          <w:szCs w:val="26"/>
        </w:rPr>
        <w:t xml:space="preserve">5.3 Gatilhos Mentais a Usar (Baseado no SPIN Selling)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Escassez: "Plano de lançamento com condições especiais". Autoridade: Docs Consultoria, 21 anos, +200 clínicas. Prova social: depoimentos, números, NPS 100%. Ponte ao futuro: "Imagine tirar férias sabendo que sua clínica continua funcionando". Ancoragem: comparar com custo de consultoria tradicional (R$ 30.000) vs assinatura mensal (R$ 297).</w:t>
      </w:r>
    </w:p>
    <w:p>
      <w:pPr>
        <w:pBdr>
          <w:bottom w:val="single" w:color="E87722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6. Cronograma Sugerido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Fase 1 — Aprovação do escopo e definições finais (1-2 dias)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Fase 2 — Design e prototipação das seções (3-5 dias)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Fase 3 — Desenvolvimento do site completo (5-7 dias)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Fase 4 — Revisão, ajustes e testes (2-3 dias)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Fase 5 — Publicação e configuração de domínio (1 dia)</w:t>
      </w:r>
    </w:p>
    <w:p>
      <w:pPr>
        <w:spacing w:before="80" w:after="8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Prazo total estimado: </w:t>
      </w:r>
      <w:r>
        <w:rPr>
          <w:rFonts w:ascii="Calibri" w:cs="Calibri" w:eastAsia="Calibri" w:hAnsi="Calibri"/>
          <w:b/>
          <w:bCs/>
          <w:i w:val="false"/>
          <w:iCs w:val="false"/>
          <w:color w:val="E87722"/>
          <w:sz w:val="22"/>
          <w:szCs w:val="22"/>
        </w:rPr>
        <w:t xml:space="preserve">12 a 18 dias úteis</w:t>
      </w:r>
    </w:p>
    <w:p>
      <w:pPr>
        <w:pBdr>
          <w:bottom w:val="single" w:color="E87722" w:sz="2" w:space="1"/>
        </w:pBdr>
        <w:spacing w:before="200" w:after="200"/>
      </w:pPr>
    </w:p>
    <w:p>
      <w:pPr>
        <w:spacing w:before="200" w:after="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E87722"/>
          <w:sz w:val="24"/>
          <w:szCs w:val="24"/>
        </w:rPr>
        <w:t xml:space="preserve">Docs Growth CRM — Feito por quem entende de Radiologia Odontológica.</w:t>
      </w:r>
    </w:p>
    <w:p>
      <w:pPr>
        <w:spacing w:before="100" w:after="0"/>
      </w:pPr>
    </w:p>
    <w:p>
      <w:pPr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Documento preparado por Kaizen360 Aceleradora | Março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1" w:space="4"/>
      </w:pBdr>
      <w:jc w:val="center"/>
    </w:pPr>
    <w:r>
      <w:rPr>
        <w:color w:val="666666"/>
        <w:sz w:val="16"/>
        <w:szCs w:val="16"/>
      </w:rPr>
      <w:t xml:space="preserve">Kaizen360 Aceleradora | Confidencial | 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7722" w:sz="2" w:space="4"/>
      </w:pBdr>
      <w:jc w:val="right"/>
    </w:pPr>
    <w:r>
      <w:rPr>
        <w:rFonts w:ascii="Georgia" w:cs="Georgia" w:eastAsia="Georgia" w:hAnsi="Georgia"/>
        <w:b/>
        <w:bCs/>
        <w:color w:val="E87722"/>
        <w:sz w:val="18"/>
        <w:szCs w:val="18"/>
      </w:rPr>
      <w:t xml:space="preserve">Docs Growth CRM </w:t>
    </w:r>
    <w:r>
      <w:rPr>
        <w:rFonts w:ascii="Calibri" w:cs="Calibri" w:eastAsia="Calibri" w:hAnsi="Calibri"/>
        <w:color w:val="666666"/>
        <w:sz w:val="18"/>
        <w:szCs w:val="18"/>
      </w:rPr>
      <w:t xml:space="preserve">| Escopo do Site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Georgia" w:cs="Georgia" w:eastAsia="Georgia" w:hAnsi="Georgia"/>
      <w:b/>
      <w:bCs/>
      <w:color w:val="E8772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2026-03-02T21:43:21.605Z</dcterms:created>
  <dcterms:modified xsi:type="dcterms:W3CDTF">2026-03-02T21:43:21.606Z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