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8E" w:rsidRDefault="0016188E" w:rsidP="0016188E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16188E" w:rsidRDefault="0016188E" w:rsidP="0016188E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</w:t>
      </w:r>
      <w:r>
        <w:rPr>
          <w:rFonts w:ascii="Courier New" w:hAnsi="Courier New" w:cs="Courier New"/>
          <w:b/>
          <w:sz w:val="26"/>
          <w:szCs w:val="26"/>
          <w:u w:val="single"/>
        </w:rPr>
        <w:t>71</w:t>
      </w:r>
      <w:r>
        <w:rPr>
          <w:rFonts w:ascii="Courier New" w:hAnsi="Courier New" w:cs="Courier New"/>
          <w:b/>
          <w:sz w:val="26"/>
          <w:szCs w:val="26"/>
          <w:u w:val="single"/>
        </w:rPr>
        <w:t>/21</w:t>
      </w:r>
    </w:p>
    <w:p w:rsidR="0016188E" w:rsidRDefault="0016188E" w:rsidP="0016188E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6188E" w:rsidRPr="001B3295" w:rsidRDefault="0016188E" w:rsidP="0016188E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6188E" w:rsidRPr="005D06A0" w:rsidRDefault="0016188E" w:rsidP="0016188E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20</w:t>
      </w:r>
      <w:r>
        <w:rPr>
          <w:rFonts w:ascii="Courier New" w:hAnsi="Courier New" w:cs="Courier New"/>
          <w:b/>
          <w:sz w:val="26"/>
          <w:szCs w:val="26"/>
        </w:rPr>
        <w:t xml:space="preserve"> de julho de 2021.</w:t>
      </w:r>
    </w:p>
    <w:p w:rsidR="0016188E" w:rsidRPr="00CB5B3C" w:rsidRDefault="0016188E" w:rsidP="0016188E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Reis (PSB), 1º Secretário e Maria do Carmo (PDT), 2ª Secretária.</w:t>
      </w: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Sérgio Pereira.</w:t>
      </w: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16188E" w:rsidRPr="007D0F9B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43</w:t>
      </w:r>
      <w:r>
        <w:rPr>
          <w:rFonts w:ascii="Courier New" w:hAnsi="Courier New" w:cs="Courier New"/>
          <w:sz w:val="26"/>
          <w:szCs w:val="26"/>
        </w:rPr>
        <w:t>min., o Senhor Presidente, invocando o nome de Deus, declara aberta a Sessão, convocada com a finalidade de discutir e votar 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</w:t>
      </w:r>
      <w:proofErr w:type="spellStart"/>
      <w:r>
        <w:rPr>
          <w:rFonts w:ascii="Courier New" w:hAnsi="Courier New" w:cs="Courier New"/>
          <w:sz w:val="26"/>
          <w:szCs w:val="26"/>
        </w:rPr>
        <w:t>nº</w:t>
      </w:r>
      <w:r>
        <w:rPr>
          <w:rFonts w:ascii="Courier New" w:hAnsi="Courier New" w:cs="Courier New"/>
          <w:sz w:val="26"/>
          <w:szCs w:val="26"/>
        </w:rPr>
        <w:t>s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5.45</w:t>
      </w:r>
      <w:r>
        <w:rPr>
          <w:rFonts w:ascii="Courier New" w:hAnsi="Courier New" w:cs="Courier New"/>
          <w:sz w:val="26"/>
          <w:szCs w:val="26"/>
        </w:rPr>
        <w:t>3 a 5.458</w:t>
      </w:r>
      <w:r>
        <w:rPr>
          <w:rFonts w:ascii="Courier New" w:hAnsi="Courier New" w:cs="Courier New"/>
          <w:sz w:val="26"/>
          <w:szCs w:val="26"/>
        </w:rPr>
        <w:t>/21, do Executivo.</w:t>
      </w: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 </w:t>
      </w:r>
      <w:proofErr w:type="spellStart"/>
      <w:r>
        <w:rPr>
          <w:rFonts w:ascii="Courier New" w:hAnsi="Courier New" w:cs="Courier New"/>
          <w:sz w:val="26"/>
          <w:szCs w:val="26"/>
        </w:rPr>
        <w:t>Srª</w:t>
      </w:r>
      <w:proofErr w:type="spellEnd"/>
      <w:r>
        <w:rPr>
          <w:rFonts w:ascii="Courier New" w:hAnsi="Courier New" w:cs="Courier New"/>
          <w:sz w:val="26"/>
          <w:szCs w:val="26"/>
        </w:rPr>
        <w:t>. 2ª Secretária faz a leitura do texto bíblico.</w:t>
      </w: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16188E" w:rsidRPr="009C77E5" w:rsidRDefault="0016188E" w:rsidP="0016188E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3B7C1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3B7C15">
        <w:rPr>
          <w:rFonts w:ascii="Courier New" w:hAnsi="Courier New" w:cs="Courier New"/>
          <w:sz w:val="26"/>
          <w:szCs w:val="26"/>
        </w:rPr>
        <w:t xml:space="preserve"> n° 5.453/21, do Executivo, que “Altera disposições da Lei n° 2.239, de 19 de novembro de 2003”. </w:t>
      </w:r>
      <w:r>
        <w:rPr>
          <w:rFonts w:ascii="Courier New" w:hAnsi="Courier New" w:cs="Courier New"/>
          <w:sz w:val="26"/>
          <w:szCs w:val="26"/>
        </w:rPr>
        <w:t xml:space="preserve">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 w:rsidRPr="003B7C15">
        <w:rPr>
          <w:rFonts w:ascii="Courier New" w:hAnsi="Courier New" w:cs="Courier New"/>
          <w:sz w:val="26"/>
          <w:szCs w:val="26"/>
        </w:rPr>
        <w:t xml:space="preserve">  </w:t>
      </w:r>
    </w:p>
    <w:p w:rsidR="0016188E" w:rsidRPr="009C77E5" w:rsidRDefault="0016188E" w:rsidP="0016188E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3B7C1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3B7C15">
        <w:rPr>
          <w:rFonts w:ascii="Courier New" w:hAnsi="Courier New" w:cs="Courier New"/>
          <w:sz w:val="26"/>
          <w:szCs w:val="26"/>
        </w:rPr>
        <w:t xml:space="preserve"> n° 5.454/21, do Executivo, que “Autoriza o Poder Executivo a ceder imóvel pertencente ao Município, em regime de comodato, à Empresa ISING CONSTRUÇÔES LTDA, e dá outras providências”.</w:t>
      </w:r>
      <w:r>
        <w:rPr>
          <w:rFonts w:ascii="Courier New" w:hAnsi="Courier New" w:cs="Courier New"/>
          <w:sz w:val="26"/>
          <w:szCs w:val="26"/>
        </w:rPr>
        <w:t xml:space="preserve"> –</w:t>
      </w:r>
      <w:r>
        <w:rPr>
          <w:rFonts w:ascii="Courier New" w:hAnsi="Courier New" w:cs="Courier New"/>
          <w:sz w:val="26"/>
          <w:szCs w:val="26"/>
        </w:rPr>
        <w:t xml:space="preserve"> A Secretaria da Casa anuncia o recebimento de 1 (uma) emenda, de autoria do Ver. Aldo Gregory. – Em discussão o Projeto de lei e a emenda nº 1. – Em votação a emenda nº 1: </w:t>
      </w:r>
      <w:r>
        <w:rPr>
          <w:rFonts w:ascii="Courier New" w:hAnsi="Courier New" w:cs="Courier New"/>
          <w:sz w:val="26"/>
          <w:szCs w:val="26"/>
          <w:u w:val="single"/>
        </w:rPr>
        <w:t>aprovada por unanimidade</w:t>
      </w:r>
      <w:r>
        <w:rPr>
          <w:rFonts w:ascii="Courier New" w:hAnsi="Courier New" w:cs="Courier New"/>
          <w:sz w:val="26"/>
          <w:szCs w:val="26"/>
        </w:rPr>
        <w:t>. – Em votação o Projeto de lei com a emenda n</w:t>
      </w:r>
      <w:r w:rsidR="009C77E5">
        <w:rPr>
          <w:rFonts w:ascii="Courier New" w:hAnsi="Courier New" w:cs="Courier New"/>
          <w:sz w:val="26"/>
          <w:szCs w:val="26"/>
        </w:rPr>
        <w:t xml:space="preserve">º 1: </w:t>
      </w:r>
      <w:r w:rsidR="009C77E5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9C77E5">
        <w:rPr>
          <w:rFonts w:ascii="Courier New" w:hAnsi="Courier New" w:cs="Courier New"/>
          <w:sz w:val="26"/>
          <w:szCs w:val="26"/>
        </w:rPr>
        <w:t>.</w:t>
      </w:r>
      <w:r w:rsidRPr="003B7C15">
        <w:rPr>
          <w:rFonts w:ascii="Courier New" w:hAnsi="Courier New" w:cs="Courier New"/>
          <w:sz w:val="26"/>
          <w:szCs w:val="26"/>
        </w:rPr>
        <w:t xml:space="preserve">   </w:t>
      </w:r>
    </w:p>
    <w:p w:rsidR="0016188E" w:rsidRPr="009C77E5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B7C1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3B7C15">
        <w:rPr>
          <w:rFonts w:ascii="Courier New" w:hAnsi="Courier New" w:cs="Courier New"/>
          <w:sz w:val="26"/>
          <w:szCs w:val="26"/>
        </w:rPr>
        <w:t xml:space="preserve"> n° 5.455/21, do Executivo, que “Abre Crédito Especial, aponta recurso”.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 w:rsidRPr="003B7C15">
        <w:rPr>
          <w:rFonts w:ascii="Courier New" w:hAnsi="Courier New" w:cs="Courier New"/>
          <w:sz w:val="26"/>
          <w:szCs w:val="26"/>
        </w:rPr>
        <w:t xml:space="preserve">    </w:t>
      </w:r>
    </w:p>
    <w:p w:rsidR="0016188E" w:rsidRPr="009C77E5" w:rsidRDefault="0016188E" w:rsidP="0016188E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3B7C1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3B7C15">
        <w:rPr>
          <w:rFonts w:ascii="Courier New" w:hAnsi="Courier New" w:cs="Courier New"/>
          <w:sz w:val="26"/>
          <w:szCs w:val="26"/>
        </w:rPr>
        <w:t xml:space="preserve"> n° 5.456/21, do Executivo, que “Institui o Programa de Recuperação Fiscal-REFIS MUNICIPAL e dá outras providências”.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 w:rsidRPr="003B7C15">
        <w:rPr>
          <w:rFonts w:ascii="Courier New" w:hAnsi="Courier New" w:cs="Courier New"/>
          <w:sz w:val="26"/>
          <w:szCs w:val="26"/>
        </w:rPr>
        <w:t xml:space="preserve">     </w:t>
      </w:r>
    </w:p>
    <w:p w:rsidR="0016188E" w:rsidRPr="009C77E5" w:rsidRDefault="0016188E" w:rsidP="0016188E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3B7C1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3B7C15">
        <w:rPr>
          <w:rFonts w:ascii="Courier New" w:hAnsi="Courier New" w:cs="Courier New"/>
          <w:sz w:val="26"/>
          <w:szCs w:val="26"/>
        </w:rPr>
        <w:t xml:space="preserve"> n° 5.457/21, do Executivo, que “Altera o art. 2° da Lei n° 3.278, de 19 de julho de 2011, e da outras providências”.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 w:rsidRPr="003B7C15">
        <w:rPr>
          <w:rFonts w:ascii="Courier New" w:hAnsi="Courier New" w:cs="Courier New"/>
          <w:sz w:val="26"/>
          <w:szCs w:val="26"/>
        </w:rPr>
        <w:t xml:space="preserve">    </w:t>
      </w: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B7C1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3B7C15">
        <w:rPr>
          <w:rFonts w:ascii="Courier New" w:hAnsi="Courier New" w:cs="Courier New"/>
          <w:sz w:val="26"/>
          <w:szCs w:val="26"/>
        </w:rPr>
        <w:t xml:space="preserve"> n° 5.458/21, do Executivo, que “Abre Crédito </w:t>
      </w:r>
    </w:p>
    <w:p w:rsidR="0016188E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B7C15">
        <w:rPr>
          <w:rFonts w:ascii="Courier New" w:hAnsi="Courier New" w:cs="Courier New"/>
          <w:sz w:val="26"/>
          <w:szCs w:val="26"/>
        </w:rPr>
        <w:lastRenderedPageBreak/>
        <w:t>Especial, aponta recurso”.</w:t>
      </w:r>
      <w:r>
        <w:rPr>
          <w:rFonts w:ascii="Courier New" w:hAnsi="Courier New" w:cs="Courier New"/>
          <w:sz w:val="26"/>
          <w:szCs w:val="26"/>
        </w:rPr>
        <w:t xml:space="preserve"> – Em d</w:t>
      </w:r>
      <w:r>
        <w:rPr>
          <w:rFonts w:ascii="Courier New" w:hAnsi="Courier New" w:cs="Courier New"/>
          <w:sz w:val="26"/>
          <w:szCs w:val="26"/>
        </w:rPr>
        <w:t>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 w:rsidRPr="003B7C15">
        <w:rPr>
          <w:rFonts w:ascii="Courier New" w:hAnsi="Courier New" w:cs="Courier New"/>
          <w:sz w:val="26"/>
          <w:szCs w:val="26"/>
        </w:rPr>
        <w:t xml:space="preserve">    </w:t>
      </w:r>
    </w:p>
    <w:p w:rsidR="0016188E" w:rsidRPr="006A7F16" w:rsidRDefault="0016188E" w:rsidP="0016188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46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de julho de 2021, o Senhor Presidente, invocando o nome de </w:t>
      </w:r>
      <w:proofErr w:type="spellStart"/>
      <w:r>
        <w:rPr>
          <w:rFonts w:ascii="Courier New" w:hAnsi="Courier New" w:cs="Courier New"/>
          <w:sz w:val="26"/>
          <w:szCs w:val="26"/>
        </w:rPr>
        <w:t>De</w:t>
      </w:r>
      <w:r w:rsidR="004C767A">
        <w:rPr>
          <w:rFonts w:ascii="Courier New" w:hAnsi="Courier New" w:cs="Courier New"/>
          <w:sz w:val="26"/>
          <w:szCs w:val="26"/>
        </w:rPr>
        <w:t>-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us</w:t>
      </w:r>
      <w:proofErr w:type="spellEnd"/>
      <w:r>
        <w:rPr>
          <w:rFonts w:ascii="Courier New" w:hAnsi="Courier New" w:cs="Courier New"/>
          <w:sz w:val="26"/>
          <w:szCs w:val="26"/>
        </w:rPr>
        <w:t>, declara encerrada a Sessão. A presente Ata, lavrada em uma folha digitada é, ao final, assinada por todos os Vereadores presentes à Sessão em que for aprovada, na forma regimental.</w:t>
      </w:r>
    </w:p>
    <w:p w:rsidR="0016188E" w:rsidRDefault="0016188E" w:rsidP="0016188E">
      <w:pPr>
        <w:pStyle w:val="SemEspaamento"/>
        <w:jc w:val="both"/>
      </w:pPr>
    </w:p>
    <w:p w:rsidR="00E93145" w:rsidRDefault="00E93145" w:rsidP="0016188E">
      <w:pPr>
        <w:pStyle w:val="SemEspaamento"/>
        <w:jc w:val="both"/>
      </w:pPr>
    </w:p>
    <w:sectPr w:rsidR="00E93145" w:rsidSect="0035289D">
      <w:headerReference w:type="default" r:id="rId6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54" w:rsidRDefault="00690F54" w:rsidP="009C77E5">
      <w:pPr>
        <w:spacing w:after="0" w:line="240" w:lineRule="auto"/>
      </w:pPr>
      <w:r>
        <w:separator/>
      </w:r>
    </w:p>
  </w:endnote>
  <w:endnote w:type="continuationSeparator" w:id="0">
    <w:p w:rsidR="00690F54" w:rsidRDefault="00690F54" w:rsidP="009C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54" w:rsidRDefault="00690F54" w:rsidP="009C77E5">
      <w:pPr>
        <w:spacing w:after="0" w:line="240" w:lineRule="auto"/>
      </w:pPr>
      <w:r>
        <w:separator/>
      </w:r>
    </w:p>
  </w:footnote>
  <w:footnote w:type="continuationSeparator" w:id="0">
    <w:p w:rsidR="00690F54" w:rsidRDefault="00690F54" w:rsidP="009C7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4075560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9C77E5" w:rsidRPr="009C77E5" w:rsidRDefault="009C77E5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9C77E5">
          <w:rPr>
            <w:rFonts w:ascii="Courier New" w:hAnsi="Courier New" w:cs="Courier New"/>
            <w:sz w:val="26"/>
            <w:szCs w:val="26"/>
          </w:rPr>
          <w:fldChar w:fldCharType="begin"/>
        </w:r>
        <w:r w:rsidRPr="009C77E5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9C77E5">
          <w:rPr>
            <w:rFonts w:ascii="Courier New" w:hAnsi="Courier New" w:cs="Courier New"/>
            <w:sz w:val="26"/>
            <w:szCs w:val="26"/>
          </w:rPr>
          <w:fldChar w:fldCharType="separate"/>
        </w:r>
        <w:r w:rsidR="00831120">
          <w:rPr>
            <w:rFonts w:ascii="Courier New" w:hAnsi="Courier New" w:cs="Courier New"/>
            <w:noProof/>
            <w:sz w:val="26"/>
            <w:szCs w:val="26"/>
          </w:rPr>
          <w:t>1</w:t>
        </w:r>
        <w:r w:rsidRPr="009C77E5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9C77E5" w:rsidRDefault="009C77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E"/>
    <w:rsid w:val="0016188E"/>
    <w:rsid w:val="0035289D"/>
    <w:rsid w:val="004C767A"/>
    <w:rsid w:val="00690F54"/>
    <w:rsid w:val="00831120"/>
    <w:rsid w:val="009C77E5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E57A-D309-475E-9697-CE8CC1FD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188E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C7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7E5"/>
  </w:style>
  <w:style w:type="paragraph" w:styleId="Rodap">
    <w:name w:val="footer"/>
    <w:basedOn w:val="Normal"/>
    <w:link w:val="RodapChar"/>
    <w:uiPriority w:val="99"/>
    <w:unhideWhenUsed/>
    <w:rsid w:val="009C7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7E5"/>
  </w:style>
  <w:style w:type="paragraph" w:styleId="Textodebalo">
    <w:name w:val="Balloon Text"/>
    <w:basedOn w:val="Normal"/>
    <w:link w:val="TextodebaloChar"/>
    <w:uiPriority w:val="99"/>
    <w:semiHidden/>
    <w:unhideWhenUsed/>
    <w:rsid w:val="004C7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2021-12-13T18:01:00Z</cp:lastPrinted>
  <dcterms:created xsi:type="dcterms:W3CDTF">2021-12-13T17:46:00Z</dcterms:created>
  <dcterms:modified xsi:type="dcterms:W3CDTF">2021-12-13T18:30:00Z</dcterms:modified>
</cp:coreProperties>
</file>