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DC5" w:rsidRDefault="00DA7DC5" w:rsidP="00DA7DC5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DA7DC5" w:rsidRDefault="00DA7DC5" w:rsidP="00DA7DC5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3.7</w:t>
      </w:r>
      <w:r>
        <w:rPr>
          <w:rFonts w:ascii="Courier New" w:hAnsi="Courier New" w:cs="Courier New"/>
          <w:b/>
          <w:sz w:val="26"/>
          <w:szCs w:val="26"/>
          <w:u w:val="single"/>
        </w:rPr>
        <w:t>73</w:t>
      </w:r>
      <w:r>
        <w:rPr>
          <w:rFonts w:ascii="Courier New" w:hAnsi="Courier New" w:cs="Courier New"/>
          <w:b/>
          <w:sz w:val="26"/>
          <w:szCs w:val="26"/>
          <w:u w:val="single"/>
        </w:rPr>
        <w:t>/21</w:t>
      </w:r>
    </w:p>
    <w:p w:rsidR="00DA7DC5" w:rsidRDefault="00DA7DC5" w:rsidP="00DA7DC5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DA7DC5" w:rsidRPr="001B3295" w:rsidRDefault="00DA7DC5" w:rsidP="00DA7DC5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DA7DC5" w:rsidRPr="005D06A0" w:rsidRDefault="00DA7DC5" w:rsidP="00DA7DC5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DA7DC5" w:rsidRDefault="00DA7DC5" w:rsidP="00DA7DC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27</w:t>
      </w:r>
      <w:r>
        <w:rPr>
          <w:rFonts w:ascii="Courier New" w:hAnsi="Courier New" w:cs="Courier New"/>
          <w:b/>
          <w:sz w:val="26"/>
          <w:szCs w:val="26"/>
        </w:rPr>
        <w:t xml:space="preserve"> de ju</w:t>
      </w:r>
      <w:r>
        <w:rPr>
          <w:rFonts w:ascii="Courier New" w:hAnsi="Courier New" w:cs="Courier New"/>
          <w:b/>
          <w:sz w:val="26"/>
          <w:szCs w:val="26"/>
        </w:rPr>
        <w:t>lho</w:t>
      </w:r>
      <w:r>
        <w:rPr>
          <w:rFonts w:ascii="Courier New" w:hAnsi="Courier New" w:cs="Courier New"/>
          <w:b/>
          <w:sz w:val="26"/>
          <w:szCs w:val="26"/>
        </w:rPr>
        <w:t xml:space="preserve"> de 2021.</w:t>
      </w:r>
    </w:p>
    <w:p w:rsidR="00DA7DC5" w:rsidRPr="00CB5B3C" w:rsidRDefault="00DA7DC5" w:rsidP="00DA7DC5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DA7DC5" w:rsidRDefault="00DA7DC5" w:rsidP="00DA7D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</w:t>
      </w:r>
      <w:proofErr w:type="spellStart"/>
      <w:r>
        <w:rPr>
          <w:rFonts w:ascii="Courier New" w:hAnsi="Courier New" w:cs="Courier New"/>
          <w:sz w:val="26"/>
          <w:szCs w:val="26"/>
        </w:rPr>
        <w:t>Luis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Porto (PT).</w:t>
      </w:r>
    </w:p>
    <w:p w:rsidR="00DA7DC5" w:rsidRDefault="00DA7DC5" w:rsidP="00DA7D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Felipe Reis (PSB), 1º Secretário e Maria do Carmo (PDT), 2ª Secretária.</w:t>
      </w:r>
    </w:p>
    <w:p w:rsidR="00DA7DC5" w:rsidRDefault="00DA7DC5" w:rsidP="00DA7D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DA7DC5" w:rsidRDefault="00DA7DC5" w:rsidP="00DA7D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Fagundes, José Harry e Sérgio Pereira.</w:t>
      </w:r>
    </w:p>
    <w:p w:rsidR="00DA7DC5" w:rsidRDefault="00DA7DC5" w:rsidP="00DA7D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Ana Paula e Leandro da Rosa.</w:t>
      </w:r>
    </w:p>
    <w:p w:rsidR="00DA7DC5" w:rsidRPr="007D0F9B" w:rsidRDefault="00DA7DC5" w:rsidP="00DA7D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Aldo Gregory.</w:t>
      </w:r>
    </w:p>
    <w:p w:rsidR="00DA7DC5" w:rsidRDefault="00DA7DC5" w:rsidP="00DA7D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28</w:t>
      </w:r>
      <w:r>
        <w:rPr>
          <w:rFonts w:ascii="Courier New" w:hAnsi="Courier New" w:cs="Courier New"/>
          <w:sz w:val="26"/>
          <w:szCs w:val="26"/>
        </w:rPr>
        <w:t xml:space="preserve">min., o Senhor Presidente, invocando o nome de Deus, declara aberta a Sessão, convocada com a finalidade de discutir e votar os Projetos de lei </w:t>
      </w:r>
      <w:proofErr w:type="spellStart"/>
      <w:r>
        <w:rPr>
          <w:rFonts w:ascii="Courier New" w:hAnsi="Courier New" w:cs="Courier New"/>
          <w:sz w:val="26"/>
          <w:szCs w:val="26"/>
        </w:rPr>
        <w:t>nºs</w:t>
      </w:r>
      <w:proofErr w:type="spellEnd"/>
      <w:r>
        <w:rPr>
          <w:rFonts w:ascii="Courier New" w:hAnsi="Courier New" w:cs="Courier New"/>
          <w:sz w:val="26"/>
          <w:szCs w:val="26"/>
        </w:rPr>
        <w:t>. 5.4</w:t>
      </w:r>
      <w:r>
        <w:rPr>
          <w:rFonts w:ascii="Courier New" w:hAnsi="Courier New" w:cs="Courier New"/>
          <w:sz w:val="26"/>
          <w:szCs w:val="26"/>
        </w:rPr>
        <w:t>61</w:t>
      </w:r>
      <w:r>
        <w:rPr>
          <w:rFonts w:ascii="Courier New" w:hAnsi="Courier New" w:cs="Courier New"/>
          <w:sz w:val="26"/>
          <w:szCs w:val="26"/>
        </w:rPr>
        <w:t xml:space="preserve"> e 5.4</w:t>
      </w:r>
      <w:r>
        <w:rPr>
          <w:rFonts w:ascii="Courier New" w:hAnsi="Courier New" w:cs="Courier New"/>
          <w:sz w:val="26"/>
          <w:szCs w:val="26"/>
        </w:rPr>
        <w:t>6</w:t>
      </w:r>
      <w:r>
        <w:rPr>
          <w:rFonts w:ascii="Courier New" w:hAnsi="Courier New" w:cs="Courier New"/>
          <w:sz w:val="26"/>
          <w:szCs w:val="26"/>
        </w:rPr>
        <w:t>2/21, do Executivo.</w:t>
      </w:r>
    </w:p>
    <w:p w:rsidR="00DA7DC5" w:rsidRDefault="00DA7DC5" w:rsidP="00DA7D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 </w:t>
      </w:r>
      <w:proofErr w:type="spellStart"/>
      <w:r>
        <w:rPr>
          <w:rFonts w:ascii="Courier New" w:hAnsi="Courier New" w:cs="Courier New"/>
          <w:sz w:val="26"/>
          <w:szCs w:val="26"/>
        </w:rPr>
        <w:t>Srª</w:t>
      </w:r>
      <w:proofErr w:type="spellEnd"/>
      <w:r>
        <w:rPr>
          <w:rFonts w:ascii="Courier New" w:hAnsi="Courier New" w:cs="Courier New"/>
          <w:sz w:val="26"/>
          <w:szCs w:val="26"/>
        </w:rPr>
        <w:t>. 2ª Secretária faz a leitura do texto bíblico.</w:t>
      </w:r>
    </w:p>
    <w:p w:rsidR="00DA7DC5" w:rsidRDefault="00DA7DC5" w:rsidP="00DA7D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DA7DC5" w:rsidRDefault="00DA7DC5" w:rsidP="00DA7D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</w:t>
      </w:r>
      <w:r>
        <w:rPr>
          <w:rFonts w:ascii="Courier New" w:hAnsi="Courier New" w:cs="Courier New"/>
          <w:sz w:val="26"/>
          <w:szCs w:val="26"/>
        </w:rPr>
        <w:t>61</w:t>
      </w:r>
      <w:r>
        <w:rPr>
          <w:rFonts w:ascii="Courier New" w:hAnsi="Courier New" w:cs="Courier New"/>
          <w:sz w:val="26"/>
          <w:szCs w:val="26"/>
        </w:rPr>
        <w:t>/21, do Executivo, que “</w:t>
      </w:r>
      <w:r>
        <w:rPr>
          <w:rFonts w:ascii="Courier New" w:hAnsi="Courier New" w:cs="Courier New"/>
          <w:sz w:val="26"/>
          <w:szCs w:val="26"/>
        </w:rPr>
        <w:t xml:space="preserve">Dispõe sobre benefícios eventuais no Município de Taquari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 xml:space="preserve">.  </w:t>
      </w:r>
    </w:p>
    <w:p w:rsidR="00DA7DC5" w:rsidRPr="003C60F3" w:rsidRDefault="00DA7DC5" w:rsidP="00DA7D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</w:t>
      </w:r>
      <w:r>
        <w:rPr>
          <w:rFonts w:ascii="Courier New" w:hAnsi="Courier New" w:cs="Courier New"/>
          <w:sz w:val="26"/>
          <w:szCs w:val="26"/>
        </w:rPr>
        <w:t>62</w:t>
      </w:r>
      <w:r>
        <w:rPr>
          <w:rFonts w:ascii="Courier New" w:hAnsi="Courier New" w:cs="Courier New"/>
          <w:sz w:val="26"/>
          <w:szCs w:val="26"/>
        </w:rPr>
        <w:t>/21, do Executivo, que “A</w:t>
      </w:r>
      <w:r>
        <w:rPr>
          <w:rFonts w:ascii="Courier New" w:hAnsi="Courier New" w:cs="Courier New"/>
          <w:sz w:val="26"/>
          <w:szCs w:val="26"/>
        </w:rPr>
        <w:t xml:space="preserve">bre crédito especial, aponta recurso”. – Em discussão. – Discutido pelo Ver.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DA7DC5" w:rsidRPr="006A7F16" w:rsidRDefault="00DA7DC5" w:rsidP="00DA7D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33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27</w:t>
      </w:r>
      <w:r>
        <w:rPr>
          <w:rFonts w:ascii="Courier New" w:hAnsi="Courier New" w:cs="Courier New"/>
          <w:sz w:val="26"/>
          <w:szCs w:val="26"/>
        </w:rPr>
        <w:t xml:space="preserve"> de ju</w:t>
      </w:r>
      <w:r>
        <w:rPr>
          <w:rFonts w:ascii="Courier New" w:hAnsi="Courier New" w:cs="Courier New"/>
          <w:sz w:val="26"/>
          <w:szCs w:val="26"/>
        </w:rPr>
        <w:t>l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ho de 2021,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E93145" w:rsidRDefault="00E93145" w:rsidP="00DA7DC5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C5"/>
    <w:rsid w:val="0035289D"/>
    <w:rsid w:val="00DA7DC5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A9E57-C219-4CB4-BA78-A7F00A90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A7D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2021-12-13T18:04:00Z</dcterms:created>
  <dcterms:modified xsi:type="dcterms:W3CDTF">2021-12-13T18:12:00Z</dcterms:modified>
</cp:coreProperties>
</file>