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78" w:rsidRPr="00F55E97" w:rsidRDefault="00795F78" w:rsidP="00795F7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82</w:t>
      </w:r>
      <w:r>
        <w:rPr>
          <w:rFonts w:ascii="Courier New" w:hAnsi="Courier New" w:cs="Courier New"/>
          <w:b/>
          <w:sz w:val="26"/>
          <w:szCs w:val="26"/>
          <w:u w:val="single"/>
        </w:rPr>
        <w:t>1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795F78" w:rsidRPr="00F55E97" w:rsidRDefault="00795F78" w:rsidP="00795F7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795F78" w:rsidRDefault="00795F78" w:rsidP="00795F7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08 de março de 2022.</w:t>
      </w:r>
    </w:p>
    <w:p w:rsidR="00795F78" w:rsidRPr="009B1CC7" w:rsidRDefault="00795F78" w:rsidP="00795F78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795F78" w:rsidRPr="00BB2488" w:rsidRDefault="00795F78" w:rsidP="00795F7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795F78" w:rsidRPr="00BB2488" w:rsidRDefault="00795F78" w:rsidP="00795F7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Felipe Santos dos Reis (PSB), 1º Secretário e Maria do Carmo da Silva Santos (PDT), 2ª Secretária.</w:t>
      </w:r>
    </w:p>
    <w:p w:rsidR="00795F78" w:rsidRDefault="00795F78" w:rsidP="00795F7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795F78" w:rsidRDefault="00795F78" w:rsidP="00795F7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795F78" w:rsidRDefault="00795F78" w:rsidP="00795F7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Ana Paula, Leandro da Rosa e Luis Porto.</w:t>
      </w:r>
    </w:p>
    <w:p w:rsidR="00795F78" w:rsidRPr="00C77F58" w:rsidRDefault="00795F78" w:rsidP="00795F7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 (ausente).</w:t>
      </w:r>
    </w:p>
    <w:p w:rsidR="00795F78" w:rsidRPr="00BB2488" w:rsidRDefault="00795F78" w:rsidP="00795F7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22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37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</w:t>
      </w:r>
      <w:r>
        <w:rPr>
          <w:rFonts w:ascii="Courier New" w:hAnsi="Courier New" w:cs="Courier New"/>
          <w:sz w:val="26"/>
          <w:szCs w:val="26"/>
        </w:rPr>
        <w:t xml:space="preserve">e Deus, declara aberta a Sessão, convocada com a finalidade de discutir e votar os Projetos de lei </w:t>
      </w:r>
      <w:proofErr w:type="spellStart"/>
      <w:r>
        <w:rPr>
          <w:rFonts w:ascii="Courier New" w:hAnsi="Courier New" w:cs="Courier New"/>
          <w:sz w:val="26"/>
          <w:szCs w:val="26"/>
        </w:rPr>
        <w:t>nºs</w:t>
      </w:r>
      <w:proofErr w:type="spellEnd"/>
      <w:r>
        <w:rPr>
          <w:rFonts w:ascii="Courier New" w:hAnsi="Courier New" w:cs="Courier New"/>
          <w:sz w:val="26"/>
          <w:szCs w:val="26"/>
        </w:rPr>
        <w:t>. 5.543 a 5.549 e 5.552 a 5.555/22, do Executivo.</w:t>
      </w:r>
    </w:p>
    <w:p w:rsidR="00795F78" w:rsidRDefault="00795F78" w:rsidP="00795F7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B2488">
        <w:rPr>
          <w:rFonts w:ascii="Courier New" w:hAnsi="Courier New" w:cs="Courier New"/>
          <w:sz w:val="26"/>
          <w:szCs w:val="26"/>
        </w:rPr>
        <w:t>Sr</w:t>
      </w:r>
      <w:r>
        <w:rPr>
          <w:rFonts w:ascii="Courier New" w:hAnsi="Courier New" w:cs="Courier New"/>
          <w:sz w:val="26"/>
          <w:szCs w:val="26"/>
        </w:rPr>
        <w:t>ª</w:t>
      </w:r>
      <w:proofErr w:type="spellEnd"/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  <w:bookmarkStart w:id="0" w:name="_GoBack"/>
      <w:bookmarkEnd w:id="0"/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5.543/22,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5.544/22, do Executivo, que “Autoriza o Poder Executivo a conceder incentivos financeiros à empresa do município, nos termos da Lei nº 1.493, de 07 de junho de 1994”.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5.545/22,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5.546/22, do Executivo, que “Recepciona a Lei Complementar nº 14.376, de 26 de dezembro de 2013, com suas posteriores alterações e regulamentações, que estabelece normas sobre segurança, prevenção e proteção contra incêndios nas edificações e áreas de risco de incêndio no Município de Taquari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5.547/22, do Executivo, que “Abre crédito suplementar,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5.548/22, do Executivo, que “Prevê gratificação para motorista do Conselho Tutelar e dá outras providências”. – Em discussão – Discutido pelo Ver.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5.549/22,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5.552/22,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5.553/22, do Executivo, que “Abre crédito especial, aponta recurso”.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5.554/22, do Executivo, que “Altera disposições da Lei nº 1.867, de 06 de dezembro de 1999 – COMDEMA”. – Em discussão. – Discutido pelo Ver. Luis Porto.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5.555/22, do Executivo, que “Autoriza a contratação em caráter excepcional, na forma do art. 37, inciso IX da Constituição Federal/88, recursos humanos”.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795F78" w:rsidRPr="00FD0225" w:rsidRDefault="00795F78" w:rsidP="00795F78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22hs.</w:t>
      </w:r>
      <w:r>
        <w:rPr>
          <w:rFonts w:ascii="Courier New" w:hAnsi="Courier New" w:cs="Courier New"/>
          <w:sz w:val="26"/>
          <w:szCs w:val="26"/>
        </w:rPr>
        <w:t>48</w:t>
      </w:r>
      <w:r>
        <w:rPr>
          <w:rFonts w:ascii="Courier New" w:hAnsi="Courier New" w:cs="Courier New"/>
          <w:sz w:val="26"/>
          <w:szCs w:val="26"/>
        </w:rPr>
        <w:t>min., do dia 08 de março de 2022, o Senhor Presidente, invocando o nome de Deus, declara encerrada a Sessão. A presente Ata, lavrada em 02 (duas) folhas digitadas, é, ao final, assinada por todos os Vereadores presentes à Sessão em que for aprovada, na forma regimental.</w:t>
      </w:r>
    </w:p>
    <w:p w:rsidR="00E93145" w:rsidRDefault="00E93145" w:rsidP="00795F78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78"/>
    <w:rsid w:val="0035289D"/>
    <w:rsid w:val="00795F78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07F38-58F0-4A93-A047-7CEF8AA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78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F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485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2022-04-13T13:46:00Z</dcterms:created>
  <dcterms:modified xsi:type="dcterms:W3CDTF">2022-04-13T13:53:00Z</dcterms:modified>
</cp:coreProperties>
</file>