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55" w:rsidRPr="00F55E97" w:rsidRDefault="00806055" w:rsidP="0080605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834/22</w:t>
      </w:r>
    </w:p>
    <w:p w:rsidR="00806055" w:rsidRPr="00F55E97" w:rsidRDefault="00806055" w:rsidP="0080605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Ordinária de 26 de abril de 2022.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806055" w:rsidRPr="009B1CC7" w:rsidRDefault="00806055" w:rsidP="00806055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Luis Henrique Quadros Porto (PT).</w:t>
      </w:r>
    </w:p>
    <w:p w:rsidR="00806055" w:rsidRPr="00BB2488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</w:t>
      </w:r>
      <w:r>
        <w:rPr>
          <w:rFonts w:ascii="Courier New" w:hAnsi="Courier New" w:cs="Courier New"/>
          <w:sz w:val="26"/>
          <w:szCs w:val="26"/>
        </w:rPr>
        <w:t xml:space="preserve"> – (ausente)</w:t>
      </w:r>
      <w:r w:rsidRPr="00BB2488">
        <w:rPr>
          <w:rFonts w:ascii="Courier New" w:hAnsi="Courier New" w:cs="Courier New"/>
          <w:sz w:val="26"/>
          <w:szCs w:val="26"/>
        </w:rPr>
        <w:t>.</w:t>
      </w:r>
    </w:p>
    <w:p w:rsidR="00806055" w:rsidRPr="00BB2488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 – (ausente),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(ausente) e Sérgio Diogo Duarte Pereira.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806055" w:rsidRP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 (ausente).</w:t>
      </w:r>
    </w:p>
    <w:p w:rsidR="00806055" w:rsidRPr="00BB2488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806055" w:rsidRPr="00EA2685" w:rsidRDefault="00806055" w:rsidP="0080605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Srª. 2ª Secretária faz a leitura da matéria relacionada no Expediente.</w:t>
      </w:r>
    </w:p>
    <w:p w:rsidR="00806055" w:rsidRDefault="00806055" w:rsidP="0080605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806055" w:rsidRDefault="00806055" w:rsidP="0080605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 Aldo Gregory e Sérgio Pereira.</w:t>
      </w:r>
    </w:p>
    <w:p w:rsidR="00806055" w:rsidRDefault="00806055" w:rsidP="0080605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ED65DD" w:rsidRDefault="00806055" w:rsidP="0080605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 Sérgio Pereira, Luis Porto, Ana Paula e Aldo Gregory.</w:t>
      </w:r>
      <w:bookmarkStart w:id="0" w:name="_GoBack"/>
      <w:bookmarkEnd w:id="0"/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806055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</w:t>
      </w:r>
      <w:r w:rsidR="00F12EC7">
        <w:rPr>
          <w:rFonts w:ascii="Courier New" w:hAnsi="Courier New" w:cs="Courier New"/>
          <w:sz w:val="26"/>
          <w:szCs w:val="26"/>
        </w:rPr>
        <w:t>ez uso da palavra o Vereador Aldo Gregory.</w:t>
      </w:r>
    </w:p>
    <w:p w:rsidR="00806055" w:rsidRPr="00D55997" w:rsidRDefault="00806055" w:rsidP="008060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F12EC7">
        <w:rPr>
          <w:rFonts w:ascii="Courier New" w:hAnsi="Courier New" w:cs="Courier New"/>
          <w:sz w:val="26"/>
          <w:szCs w:val="26"/>
        </w:rPr>
        <w:t>20hs.21min.,</w:t>
      </w:r>
      <w:r>
        <w:rPr>
          <w:rFonts w:ascii="Courier New" w:hAnsi="Courier New" w:cs="Courier New"/>
          <w:sz w:val="26"/>
          <w:szCs w:val="26"/>
        </w:rPr>
        <w:t xml:space="preserve"> do dia </w:t>
      </w:r>
      <w:r w:rsidR="00F12EC7">
        <w:rPr>
          <w:rFonts w:ascii="Courier New" w:hAnsi="Courier New" w:cs="Courier New"/>
          <w:sz w:val="26"/>
          <w:szCs w:val="26"/>
        </w:rPr>
        <w:t>26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F12EC7">
        <w:rPr>
          <w:rFonts w:ascii="Courier New" w:hAnsi="Courier New" w:cs="Courier New"/>
          <w:sz w:val="26"/>
          <w:szCs w:val="26"/>
        </w:rPr>
        <w:t>d</w:t>
      </w:r>
      <w:r>
        <w:rPr>
          <w:rFonts w:ascii="Courier New" w:hAnsi="Courier New" w:cs="Courier New"/>
          <w:sz w:val="26"/>
          <w:szCs w:val="26"/>
        </w:rPr>
        <w:t>e abril de 2022, o Senhor Presidente, invocando o nome de Deus, declara encerrada a Sessão. A presente Ata, lavrada em 0</w:t>
      </w:r>
      <w:r w:rsidR="00F12EC7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F12EC7">
        <w:rPr>
          <w:rFonts w:ascii="Courier New" w:hAnsi="Courier New" w:cs="Courier New"/>
          <w:sz w:val="26"/>
          <w:szCs w:val="26"/>
        </w:rPr>
        <w:t>uma</w:t>
      </w:r>
      <w:r>
        <w:rPr>
          <w:rFonts w:ascii="Courier New" w:hAnsi="Courier New" w:cs="Courier New"/>
          <w:sz w:val="26"/>
          <w:szCs w:val="26"/>
        </w:rPr>
        <w:t>) folha digitada é, ao final assinada por todos os Vereadores presentes à Sessão em que for aprovada, na forma regimental.</w:t>
      </w:r>
    </w:p>
    <w:p w:rsidR="00806055" w:rsidRDefault="00806055" w:rsidP="00806055">
      <w:pPr>
        <w:jc w:val="both"/>
      </w:pPr>
    </w:p>
    <w:p w:rsidR="00806055" w:rsidRDefault="00806055" w:rsidP="00806055">
      <w:pPr>
        <w:pStyle w:val="SemEspaamento"/>
        <w:jc w:val="both"/>
      </w:pPr>
    </w:p>
    <w:p w:rsidR="00806055" w:rsidRDefault="00806055" w:rsidP="00806055">
      <w:pPr>
        <w:pStyle w:val="SemEspaamento"/>
        <w:jc w:val="both"/>
      </w:pPr>
    </w:p>
    <w:p w:rsidR="00E93145" w:rsidRDefault="00E93145" w:rsidP="00806055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5EF" w:rsidRDefault="004A65EF">
      <w:r>
        <w:separator/>
      </w:r>
    </w:p>
  </w:endnote>
  <w:endnote w:type="continuationSeparator" w:id="0">
    <w:p w:rsidR="004A65EF" w:rsidRDefault="004A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5EF" w:rsidRDefault="004A65EF">
      <w:r>
        <w:separator/>
      </w:r>
    </w:p>
  </w:footnote>
  <w:footnote w:type="continuationSeparator" w:id="0">
    <w:p w:rsidR="004A65EF" w:rsidRDefault="004A6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948048"/>
      <w:docPartObj>
        <w:docPartGallery w:val="Page Numbers (Top of Page)"/>
        <w:docPartUnique/>
      </w:docPartObj>
    </w:sdtPr>
    <w:sdtEndPr/>
    <w:sdtContent>
      <w:p w:rsidR="00EF2729" w:rsidRDefault="00F12E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0E4">
          <w:rPr>
            <w:noProof/>
          </w:rPr>
          <w:t>1</w:t>
        </w:r>
        <w:r>
          <w:fldChar w:fldCharType="end"/>
        </w:r>
      </w:p>
    </w:sdtContent>
  </w:sdt>
  <w:p w:rsidR="00EF2729" w:rsidRDefault="004A65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55"/>
    <w:rsid w:val="0035289D"/>
    <w:rsid w:val="004A65EF"/>
    <w:rsid w:val="007A20E4"/>
    <w:rsid w:val="00806055"/>
    <w:rsid w:val="00E93145"/>
    <w:rsid w:val="00ED65DD"/>
    <w:rsid w:val="00F1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30CE-F191-49E5-9100-74C23A1D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055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605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06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6055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2022-05-12T18:49:00Z</dcterms:created>
  <dcterms:modified xsi:type="dcterms:W3CDTF">2022-05-12T19:28:00Z</dcterms:modified>
</cp:coreProperties>
</file>