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404B" w14:textId="6AA5041F" w:rsidR="00776D1C" w:rsidRDefault="00F060CE" w:rsidP="00F060CE">
      <w:pPr>
        <w:pStyle w:val="Heading1"/>
        <w:rPr>
          <w:lang w:val="en-US"/>
        </w:rPr>
      </w:pPr>
      <w:r>
        <w:rPr>
          <w:lang w:val="en-US"/>
        </w:rPr>
        <w:t>Questions to Ask Vignesh</w:t>
      </w:r>
    </w:p>
    <w:p w14:paraId="20B909AA" w14:textId="77777777" w:rsidR="00F060CE" w:rsidRDefault="00F060CE" w:rsidP="00F060CE">
      <w:pPr>
        <w:rPr>
          <w:lang w:val="en-US"/>
        </w:rPr>
      </w:pPr>
    </w:p>
    <w:p w14:paraId="28E7FE71" w14:textId="51F939C5" w:rsidR="00F060CE" w:rsidRDefault="00F060CE" w:rsidP="00F060CE">
      <w:pPr>
        <w:pStyle w:val="ListParagraph"/>
        <w:numPr>
          <w:ilvl w:val="0"/>
          <w:numId w:val="1"/>
        </w:numPr>
        <w:rPr>
          <w:lang w:val="en-US"/>
        </w:rPr>
      </w:pPr>
      <w:r>
        <w:rPr>
          <w:lang w:val="en-US"/>
        </w:rPr>
        <w:t>Do you have Dubai trading license?</w:t>
      </w:r>
    </w:p>
    <w:p w14:paraId="263E0CE1" w14:textId="77777777" w:rsidR="00F060CE" w:rsidRDefault="00F060CE" w:rsidP="006031A5">
      <w:pPr>
        <w:rPr>
          <w:lang w:val="en-US"/>
        </w:rPr>
      </w:pPr>
    </w:p>
    <w:p w14:paraId="63B70877" w14:textId="3A8E140B" w:rsidR="006031A5" w:rsidRPr="006031A5" w:rsidRDefault="00087837" w:rsidP="006031A5">
      <w:pPr>
        <w:rPr>
          <w:lang w:val="en-US"/>
        </w:rPr>
      </w:pPr>
      <w:r>
        <w:rPr>
          <w:lang w:val="en-US"/>
        </w:rPr>
        <w:t>A</w:t>
      </w:r>
      <w:r w:rsidR="006031A5" w:rsidRPr="006031A5">
        <w:rPr>
          <w:lang w:val="en-US"/>
        </w:rPr>
        <w:t xml:space="preserve">re these four steps right from the procurement to the exported product reaching its destination elaborative enough? Are we missing a step or two? Here are the four steps with a short description at the bottom, anyways. </w:t>
      </w:r>
    </w:p>
    <w:p w14:paraId="7FCCAFF1" w14:textId="77777777" w:rsidR="006031A5" w:rsidRPr="006031A5" w:rsidRDefault="006031A5" w:rsidP="006031A5">
      <w:pPr>
        <w:rPr>
          <w:lang w:val="en-US"/>
        </w:rPr>
      </w:pPr>
    </w:p>
    <w:p w14:paraId="6A86B446" w14:textId="77777777" w:rsidR="006031A5" w:rsidRPr="006031A5" w:rsidRDefault="006031A5" w:rsidP="006031A5">
      <w:pPr>
        <w:rPr>
          <w:lang w:val="en-US"/>
        </w:rPr>
      </w:pPr>
      <w:r w:rsidRPr="006031A5">
        <w:rPr>
          <w:lang w:val="en-US"/>
        </w:rPr>
        <w:t>1. “Product Sourcing &amp; Quality Selection</w:t>
      </w:r>
    </w:p>
    <w:p w14:paraId="4CBEC7DB" w14:textId="77777777" w:rsidR="006031A5" w:rsidRPr="006031A5" w:rsidRDefault="006031A5" w:rsidP="006031A5">
      <w:pPr>
        <w:rPr>
          <w:lang w:val="en-US"/>
        </w:rPr>
      </w:pPr>
      <w:r w:rsidRPr="006031A5">
        <w:rPr>
          <w:lang w:val="en-US"/>
        </w:rPr>
        <w:t>“We carefully source, sort, and grade every batch of fresh produce to meet strict international standards. From selecting the right farms to ensuring uniform size, freshness, and handling, each step is designed to give buyers consistent, reliable quality with every shipment.”</w:t>
      </w:r>
    </w:p>
    <w:p w14:paraId="4E060203" w14:textId="77777777" w:rsidR="006031A5" w:rsidRPr="006031A5" w:rsidRDefault="006031A5" w:rsidP="006031A5">
      <w:pPr>
        <w:rPr>
          <w:lang w:val="en-US"/>
        </w:rPr>
      </w:pPr>
    </w:p>
    <w:p w14:paraId="578804AE" w14:textId="77777777" w:rsidR="006031A5" w:rsidRPr="006031A5" w:rsidRDefault="006031A5" w:rsidP="006031A5">
      <w:pPr>
        <w:rPr>
          <w:lang w:val="en-US"/>
        </w:rPr>
      </w:pPr>
      <w:r w:rsidRPr="006031A5">
        <w:rPr>
          <w:lang w:val="en-US"/>
        </w:rPr>
        <w:t>2. Packaging &amp; Export-Ready Handling</w:t>
      </w:r>
    </w:p>
    <w:p w14:paraId="18286E04" w14:textId="77777777" w:rsidR="006031A5" w:rsidRPr="006031A5" w:rsidRDefault="006031A5" w:rsidP="006031A5">
      <w:pPr>
        <w:rPr>
          <w:lang w:val="en-US"/>
        </w:rPr>
      </w:pPr>
      <w:r w:rsidRPr="006031A5">
        <w:rPr>
          <w:lang w:val="en-US"/>
        </w:rPr>
        <w:t>“Your products are secured in durable, export</w:t>
      </w:r>
      <w:r w:rsidRPr="006031A5">
        <w:rPr>
          <w:rFonts w:ascii="Cambria Math" w:hAnsi="Cambria Math" w:cs="Cambria Math"/>
          <w:lang w:val="en-US"/>
        </w:rPr>
        <w:t>‑</w:t>
      </w:r>
      <w:r w:rsidRPr="006031A5">
        <w:rPr>
          <w:lang w:val="en-US"/>
        </w:rPr>
        <w:t>certified packaging that maintains freshness and minimizes impact during long</w:t>
      </w:r>
      <w:r w:rsidRPr="006031A5">
        <w:rPr>
          <w:rFonts w:ascii="Cambria Math" w:hAnsi="Cambria Math" w:cs="Cambria Math"/>
          <w:lang w:val="en-US"/>
        </w:rPr>
        <w:t>‑</w:t>
      </w:r>
      <w:r w:rsidRPr="006031A5">
        <w:rPr>
          <w:lang w:val="en-US"/>
        </w:rPr>
        <w:t>distance transport. Each crate and liner is chosen to protect the produce</w:t>
      </w:r>
      <w:r w:rsidRPr="006031A5">
        <w:rPr>
          <w:rFonts w:ascii="Aptos" w:hAnsi="Aptos" w:cs="Aptos"/>
          <w:lang w:val="en-US"/>
        </w:rPr>
        <w:t>’</w:t>
      </w:r>
      <w:r w:rsidRPr="006031A5">
        <w:rPr>
          <w:lang w:val="en-US"/>
        </w:rPr>
        <w:t>s natural quality from the moment it leaves the farm to the moment it reaches your destination.</w:t>
      </w:r>
      <w:r w:rsidRPr="006031A5">
        <w:rPr>
          <w:rFonts w:ascii="Aptos" w:hAnsi="Aptos" w:cs="Aptos"/>
          <w:lang w:val="en-US"/>
        </w:rPr>
        <w:t>”</w:t>
      </w:r>
    </w:p>
    <w:p w14:paraId="62114B05" w14:textId="77777777" w:rsidR="006031A5" w:rsidRPr="006031A5" w:rsidRDefault="006031A5" w:rsidP="006031A5">
      <w:pPr>
        <w:rPr>
          <w:lang w:val="en-US"/>
        </w:rPr>
      </w:pPr>
    </w:p>
    <w:p w14:paraId="09894293" w14:textId="4C77E82A" w:rsidR="006031A5" w:rsidRDefault="006031A5" w:rsidP="006031A5">
      <w:pPr>
        <w:rPr>
          <w:lang w:val="en-US"/>
        </w:rPr>
      </w:pPr>
      <w:r w:rsidRPr="006031A5">
        <w:rPr>
          <w:lang w:val="en-US"/>
        </w:rPr>
        <w:t>3.</w:t>
      </w:r>
    </w:p>
    <w:p w14:paraId="397AE786" w14:textId="77777777" w:rsidR="008B4F22" w:rsidRDefault="008B4F22" w:rsidP="006031A5">
      <w:pPr>
        <w:rPr>
          <w:lang w:val="en-US"/>
        </w:rPr>
      </w:pPr>
    </w:p>
    <w:p w14:paraId="7018D846" w14:textId="6DF2D74C" w:rsidR="002012AB" w:rsidRPr="002012AB" w:rsidRDefault="002A03CD" w:rsidP="002012AB">
      <w:r>
        <w:t>How should I</w:t>
      </w:r>
      <w:r w:rsidR="002012AB" w:rsidRPr="002012AB">
        <w:t xml:space="preserve"> </w:t>
      </w:r>
      <w:r w:rsidRPr="004131F3">
        <w:t>intentionally start varying</w:t>
      </w:r>
      <w:r w:rsidR="002012AB" w:rsidRPr="002012AB">
        <w:t xml:space="preserve"> things like:</w:t>
      </w:r>
    </w:p>
    <w:p w14:paraId="042DEF0B" w14:textId="77777777" w:rsidR="002012AB" w:rsidRPr="002012AB" w:rsidRDefault="002012AB" w:rsidP="002012AB">
      <w:pPr>
        <w:numPr>
          <w:ilvl w:val="0"/>
          <w:numId w:val="2"/>
        </w:numPr>
      </w:pPr>
      <w:r w:rsidRPr="002012AB">
        <w:t xml:space="preserve">emotional tone </w:t>
      </w:r>
    </w:p>
    <w:p w14:paraId="713824FA" w14:textId="77777777" w:rsidR="002012AB" w:rsidRPr="002012AB" w:rsidRDefault="002012AB" w:rsidP="002012AB">
      <w:pPr>
        <w:numPr>
          <w:ilvl w:val="0"/>
          <w:numId w:val="2"/>
        </w:numPr>
      </w:pPr>
      <w:r w:rsidRPr="002012AB">
        <w:t xml:space="preserve">visual metaphors </w:t>
      </w:r>
    </w:p>
    <w:p w14:paraId="11EF7C91" w14:textId="77777777" w:rsidR="002012AB" w:rsidRPr="002012AB" w:rsidRDefault="002012AB" w:rsidP="002012AB">
      <w:pPr>
        <w:numPr>
          <w:ilvl w:val="0"/>
          <w:numId w:val="2"/>
        </w:numPr>
      </w:pPr>
      <w:r w:rsidRPr="002012AB">
        <w:t xml:space="preserve">pacing </w:t>
      </w:r>
    </w:p>
    <w:p w14:paraId="2B8A6FF6" w14:textId="77777777" w:rsidR="002012AB" w:rsidRPr="002012AB" w:rsidRDefault="002012AB" w:rsidP="002012AB">
      <w:pPr>
        <w:numPr>
          <w:ilvl w:val="0"/>
          <w:numId w:val="2"/>
        </w:numPr>
      </w:pPr>
      <w:r w:rsidRPr="002012AB">
        <w:t xml:space="preserve">typography personality </w:t>
      </w:r>
    </w:p>
    <w:p w14:paraId="78F60D6D" w14:textId="456628A7" w:rsidR="002012AB" w:rsidRPr="002012AB" w:rsidRDefault="00832323" w:rsidP="002012AB">
      <w:pPr>
        <w:numPr>
          <w:ilvl w:val="0"/>
          <w:numId w:val="2"/>
        </w:numPr>
      </w:pPr>
      <w:r>
        <w:t xml:space="preserve">section and </w:t>
      </w:r>
      <w:r w:rsidR="002012AB" w:rsidRPr="002012AB">
        <w:t xml:space="preserve">layout rhythm </w:t>
      </w:r>
    </w:p>
    <w:p w14:paraId="55003601" w14:textId="34D332C1" w:rsidR="00832323" w:rsidRDefault="00832323" w:rsidP="002012AB">
      <w:pPr>
        <w:numPr>
          <w:ilvl w:val="0"/>
          <w:numId w:val="2"/>
        </w:numPr>
      </w:pPr>
      <w:r>
        <w:t>art direction</w:t>
      </w:r>
    </w:p>
    <w:p w14:paraId="126DFF5E" w14:textId="7B325552" w:rsidR="002012AB" w:rsidRPr="002012AB" w:rsidRDefault="002012AB" w:rsidP="002012AB">
      <w:pPr>
        <w:numPr>
          <w:ilvl w:val="0"/>
          <w:numId w:val="2"/>
        </w:numPr>
      </w:pPr>
      <w:r w:rsidRPr="002012AB">
        <w:lastRenderedPageBreak/>
        <w:t xml:space="preserve">photography style </w:t>
      </w:r>
    </w:p>
    <w:p w14:paraId="20EA7ADD" w14:textId="77777777" w:rsidR="002012AB" w:rsidRPr="002012AB" w:rsidRDefault="002012AB" w:rsidP="002012AB">
      <w:pPr>
        <w:numPr>
          <w:ilvl w:val="0"/>
          <w:numId w:val="2"/>
        </w:numPr>
      </w:pPr>
      <w:r w:rsidRPr="002012AB">
        <w:t xml:space="preserve">composition style </w:t>
      </w:r>
    </w:p>
    <w:p w14:paraId="5E782F39" w14:textId="77777777" w:rsidR="002012AB" w:rsidRPr="002012AB" w:rsidRDefault="002012AB" w:rsidP="002012AB">
      <w:pPr>
        <w:numPr>
          <w:ilvl w:val="0"/>
          <w:numId w:val="2"/>
        </w:numPr>
      </w:pPr>
      <w:r w:rsidRPr="002012AB">
        <w:t xml:space="preserve">section density </w:t>
      </w:r>
    </w:p>
    <w:p w14:paraId="43B88DBA" w14:textId="77777777" w:rsidR="002012AB" w:rsidRPr="002012AB" w:rsidRDefault="002012AB" w:rsidP="002012AB">
      <w:pPr>
        <w:numPr>
          <w:ilvl w:val="0"/>
          <w:numId w:val="2"/>
        </w:numPr>
      </w:pPr>
      <w:r w:rsidRPr="002012AB">
        <w:t xml:space="preserve">motion style </w:t>
      </w:r>
    </w:p>
    <w:p w14:paraId="1A21E141" w14:textId="77777777" w:rsidR="002012AB" w:rsidRDefault="002012AB" w:rsidP="002012AB">
      <w:pPr>
        <w:numPr>
          <w:ilvl w:val="0"/>
          <w:numId w:val="2"/>
        </w:numPr>
      </w:pPr>
      <w:r w:rsidRPr="002012AB">
        <w:t xml:space="preserve">cultural tone </w:t>
      </w:r>
    </w:p>
    <w:p w14:paraId="74911C93" w14:textId="49DAA4EC" w:rsidR="001B55C3" w:rsidRPr="002012AB" w:rsidRDefault="001B55C3" w:rsidP="002012AB">
      <w:pPr>
        <w:numPr>
          <w:ilvl w:val="0"/>
          <w:numId w:val="2"/>
        </w:numPr>
      </w:pPr>
      <w:r>
        <w:t>imagery treatment</w:t>
      </w:r>
    </w:p>
    <w:p w14:paraId="1741FC6D" w14:textId="77777777" w:rsidR="002A03CD" w:rsidRPr="004131F3" w:rsidRDefault="002A03CD" w:rsidP="002A03CD">
      <w:pPr>
        <w:numPr>
          <w:ilvl w:val="0"/>
          <w:numId w:val="2"/>
        </w:numPr>
      </w:pPr>
      <w:r w:rsidRPr="004131F3">
        <w:t xml:space="preserve">image/text ratios </w:t>
      </w:r>
    </w:p>
    <w:p w14:paraId="01C15EAB" w14:textId="77777777" w:rsidR="00BC1E17" w:rsidRPr="004131F3" w:rsidRDefault="00BC1E17" w:rsidP="00BC1E17">
      <w:pPr>
        <w:numPr>
          <w:ilvl w:val="0"/>
          <w:numId w:val="2"/>
        </w:numPr>
      </w:pPr>
      <w:r w:rsidRPr="004131F3">
        <w:t>storytelling flow</w:t>
      </w:r>
    </w:p>
    <w:p w14:paraId="20CB356F" w14:textId="7A9C4F5F" w:rsidR="002012AB" w:rsidRPr="002012AB" w:rsidRDefault="002012AB" w:rsidP="002012AB">
      <w:pPr>
        <w:numPr>
          <w:ilvl w:val="0"/>
          <w:numId w:val="2"/>
        </w:numPr>
      </w:pPr>
      <w:r w:rsidRPr="002012AB">
        <w:t xml:space="preserve">clientele energy </w:t>
      </w:r>
    </w:p>
    <w:p w14:paraId="5C90F1E6" w14:textId="173B74FB" w:rsidR="004131F3" w:rsidRDefault="002012AB" w:rsidP="00BC1E17">
      <w:r w:rsidRPr="002012AB">
        <w:t>from project to project.</w:t>
      </w:r>
    </w:p>
    <w:p w14:paraId="23E41A74" w14:textId="7E6C4870" w:rsidR="00BC1E17" w:rsidRPr="004131F3" w:rsidRDefault="00BC1E17" w:rsidP="00BC1E17">
      <w:r>
        <w:t xml:space="preserve">How </w:t>
      </w:r>
      <w:r w:rsidR="00720426">
        <w:t xml:space="preserve">to ensure art direction makes a </w:t>
      </w:r>
      <w:r w:rsidR="00720426" w:rsidRPr="00720426">
        <w:t xml:space="preserve">brand emotionally feel different from </w:t>
      </w:r>
      <w:r w:rsidR="00720426">
        <w:t>another</w:t>
      </w:r>
      <w:r w:rsidR="00720426" w:rsidRPr="00720426">
        <w:t xml:space="preserve"> brand</w:t>
      </w:r>
      <w:r w:rsidR="00720426">
        <w:t>?</w:t>
      </w:r>
    </w:p>
    <w:p w14:paraId="280D751F" w14:textId="01C74674" w:rsidR="002012AB" w:rsidRDefault="002012AB" w:rsidP="006031A5">
      <w:pPr>
        <w:rPr>
          <w:lang w:val="en-US"/>
        </w:rPr>
      </w:pPr>
    </w:p>
    <w:p w14:paraId="2D006110" w14:textId="2BEB73BF" w:rsidR="0012596B" w:rsidRDefault="0012596B" w:rsidP="006031A5">
      <w:r>
        <w:rPr>
          <w:lang w:val="en-US"/>
        </w:rPr>
        <w:t>So you want me to include this in the prompt</w:t>
      </w:r>
      <w:r w:rsidR="00A47181">
        <w:rPr>
          <w:lang w:val="en-US"/>
        </w:rPr>
        <w:t>?</w:t>
      </w:r>
      <w:r>
        <w:rPr>
          <w:lang w:val="en-US"/>
        </w:rPr>
        <w:t xml:space="preserve"> “</w:t>
      </w:r>
      <w:r w:rsidRPr="0012596B">
        <w:t>Take inspiration from premium wellness brands, boutique hospitality websites, luxury skincare brands, modern editorial layouts, and contemporary healthcare branding — while still feeling unique to this clinic.</w:t>
      </w:r>
      <w:r>
        <w:t xml:space="preserve">” </w:t>
      </w:r>
    </w:p>
    <w:p w14:paraId="13C58A94" w14:textId="77777777" w:rsidR="003B602F" w:rsidRDefault="003B602F" w:rsidP="006031A5"/>
    <w:p w14:paraId="0232AF1E" w14:textId="77777777" w:rsidR="003B602F" w:rsidRDefault="003B602F" w:rsidP="003B602F">
      <w:r>
        <w:t xml:space="preserve">To help you determine the following, </w:t>
      </w:r>
    </w:p>
    <w:p w14:paraId="7B06526D" w14:textId="18474BC6" w:rsidR="003B602F" w:rsidRPr="003B602F" w:rsidRDefault="003B602F" w:rsidP="003B602F">
      <w:r>
        <w:t>“</w:t>
      </w:r>
      <w:r w:rsidRPr="003B602F">
        <w:t xml:space="preserve">  what emotional tone fits them </w:t>
      </w:r>
    </w:p>
    <w:p w14:paraId="3C9515C3" w14:textId="77777777" w:rsidR="003B602F" w:rsidRPr="003B602F" w:rsidRDefault="003B602F" w:rsidP="003B602F">
      <w:r w:rsidRPr="003B602F">
        <w:t xml:space="preserve">  what visual personality suits them </w:t>
      </w:r>
    </w:p>
    <w:p w14:paraId="3E709E8D" w14:textId="77777777" w:rsidR="003B602F" w:rsidRPr="003B602F" w:rsidRDefault="003B602F" w:rsidP="003B602F">
      <w:r w:rsidRPr="003B602F">
        <w:t xml:space="preserve">  what kind of patients they attract </w:t>
      </w:r>
    </w:p>
    <w:p w14:paraId="7593A52B" w14:textId="33DBF4B3" w:rsidR="003B602F" w:rsidRDefault="003B602F" w:rsidP="003B602F">
      <w:r w:rsidRPr="003B602F">
        <w:t>  whether they should feel</w:t>
      </w:r>
      <w:r>
        <w:t>”</w:t>
      </w:r>
    </w:p>
    <w:p w14:paraId="3B34A186" w14:textId="534BC2D3" w:rsidR="00A47181" w:rsidRDefault="003B602F" w:rsidP="006031A5">
      <w:r>
        <w:t>What are the details I should share with you?</w:t>
      </w:r>
    </w:p>
    <w:p w14:paraId="4A1F986A" w14:textId="77777777" w:rsidR="003B602F" w:rsidRDefault="003B602F" w:rsidP="006031A5"/>
    <w:p w14:paraId="7F8EC7A3" w14:textId="77777777" w:rsidR="00F754B2" w:rsidRDefault="009F5AAE" w:rsidP="006031A5">
      <w:r>
        <w:t>How</w:t>
      </w:r>
      <w:r w:rsidR="00353084">
        <w:t xml:space="preserve"> should </w:t>
      </w:r>
      <w:r>
        <w:t xml:space="preserve">I alter the prompt to </w:t>
      </w:r>
      <w:r w:rsidRPr="009F5AAE">
        <w:t>keep the project lightweight</w:t>
      </w:r>
      <w:r>
        <w:t xml:space="preserve"> </w:t>
      </w:r>
      <w:r w:rsidRPr="009F5AAE">
        <w:t>and easy to iterate on</w:t>
      </w:r>
      <w:r>
        <w:t xml:space="preserve">? </w:t>
      </w:r>
    </w:p>
    <w:p w14:paraId="4D0B537A" w14:textId="6BD90481" w:rsidR="00A47181" w:rsidRDefault="00F754B2" w:rsidP="006031A5">
      <w:r>
        <w:t>These are very technical terms “</w:t>
      </w:r>
      <w:r w:rsidRPr="00F754B2">
        <w:t>Avoid frameworks, build tools, package managers, routing systems, unnecessary abstractions, or excessive project structure unless genuinely required later.</w:t>
      </w:r>
      <w:r>
        <w:t>” Please throw more light on them.</w:t>
      </w:r>
    </w:p>
    <w:p w14:paraId="10D71C61" w14:textId="1C7330BF" w:rsidR="00F754B2" w:rsidRDefault="0003222F" w:rsidP="006031A5">
      <w:r>
        <w:t>What is “</w:t>
      </w:r>
      <w:r w:rsidRPr="0003222F">
        <w:t>additional structure or complexity</w:t>
      </w:r>
      <w:r>
        <w:t>” “</w:t>
      </w:r>
      <w:r w:rsidRPr="0003222F">
        <w:t>additional structure or complexity after the visual design and user experience feel polished and finalized</w:t>
      </w:r>
      <w:r>
        <w:t>.”</w:t>
      </w:r>
    </w:p>
    <w:p w14:paraId="50061E60" w14:textId="2E2F6F97" w:rsidR="0003222F" w:rsidRDefault="003212B5" w:rsidP="006031A5">
      <w:r>
        <w:lastRenderedPageBreak/>
        <w:t>Do you recommend I shorten the prompt a bit?</w:t>
      </w:r>
    </w:p>
    <w:p w14:paraId="5374E18D" w14:textId="22CAE9EB" w:rsidR="003212B5" w:rsidRDefault="003212B5" w:rsidP="00BD7820">
      <w:pPr>
        <w:pStyle w:val="ListBullet"/>
        <w:numPr>
          <w:ilvl w:val="0"/>
          <w:numId w:val="0"/>
        </w:numPr>
        <w:ind w:left="360" w:hanging="360"/>
        <w:rPr>
          <w:lang w:val="en-US"/>
        </w:rPr>
      </w:pPr>
    </w:p>
    <w:p w14:paraId="7B01E493" w14:textId="124A3EC3" w:rsidR="00C02172" w:rsidRDefault="00C02172" w:rsidP="00F262D9">
      <w:pPr>
        <w:pStyle w:val="ListBullet"/>
        <w:numPr>
          <w:ilvl w:val="0"/>
          <w:numId w:val="0"/>
        </w:numPr>
      </w:pPr>
      <w:r>
        <w:t xml:space="preserve">Can I ask the </w:t>
      </w:r>
      <w:r w:rsidR="00680D8E">
        <w:t xml:space="preserve">website AI to build a mobile view file as well so that I can view the </w:t>
      </w:r>
      <w:r w:rsidR="00F262D9">
        <w:t>mobile view on my desktop?</w:t>
      </w:r>
    </w:p>
    <w:p w14:paraId="1F4A0C29" w14:textId="77777777" w:rsidR="00F262D9" w:rsidRDefault="00F262D9" w:rsidP="00F262D9">
      <w:pPr>
        <w:pStyle w:val="ListBullet"/>
        <w:numPr>
          <w:ilvl w:val="0"/>
          <w:numId w:val="0"/>
        </w:numPr>
      </w:pPr>
    </w:p>
    <w:p w14:paraId="71D41AB3" w14:textId="77777777" w:rsidR="00F262D9" w:rsidRPr="001155CC" w:rsidRDefault="00F262D9" w:rsidP="00F262D9">
      <w:pPr>
        <w:pStyle w:val="ListBullet"/>
        <w:numPr>
          <w:ilvl w:val="0"/>
          <w:numId w:val="0"/>
        </w:numPr>
      </w:pPr>
    </w:p>
    <w:sectPr w:rsidR="00F262D9" w:rsidRPr="00115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5E86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E1654C"/>
    <w:multiLevelType w:val="multilevel"/>
    <w:tmpl w:val="B44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B01D5"/>
    <w:multiLevelType w:val="multilevel"/>
    <w:tmpl w:val="F4C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F7B2F"/>
    <w:multiLevelType w:val="hybridMultilevel"/>
    <w:tmpl w:val="5F48BD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F1181D"/>
    <w:multiLevelType w:val="multilevel"/>
    <w:tmpl w:val="806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695355">
    <w:abstractNumId w:val="3"/>
  </w:num>
  <w:num w:numId="2" w16cid:durableId="602735379">
    <w:abstractNumId w:val="2"/>
  </w:num>
  <w:num w:numId="3" w16cid:durableId="1018430246">
    <w:abstractNumId w:val="4"/>
  </w:num>
  <w:num w:numId="4" w16cid:durableId="1181235156">
    <w:abstractNumId w:val="0"/>
  </w:num>
  <w:num w:numId="5" w16cid:durableId="1270165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0CE"/>
    <w:rsid w:val="0003222F"/>
    <w:rsid w:val="00041C04"/>
    <w:rsid w:val="00087837"/>
    <w:rsid w:val="001155CC"/>
    <w:rsid w:val="0012596B"/>
    <w:rsid w:val="0015564B"/>
    <w:rsid w:val="001B55C3"/>
    <w:rsid w:val="002012AB"/>
    <w:rsid w:val="002A03CD"/>
    <w:rsid w:val="003212B5"/>
    <w:rsid w:val="00347845"/>
    <w:rsid w:val="00353084"/>
    <w:rsid w:val="003B602F"/>
    <w:rsid w:val="004131F3"/>
    <w:rsid w:val="00471197"/>
    <w:rsid w:val="005342D8"/>
    <w:rsid w:val="006031A5"/>
    <w:rsid w:val="00680D8E"/>
    <w:rsid w:val="00720426"/>
    <w:rsid w:val="00776D1C"/>
    <w:rsid w:val="00832323"/>
    <w:rsid w:val="008672C4"/>
    <w:rsid w:val="008B4F22"/>
    <w:rsid w:val="008D189A"/>
    <w:rsid w:val="009A257B"/>
    <w:rsid w:val="009F5AAE"/>
    <w:rsid w:val="00A47181"/>
    <w:rsid w:val="00B87A8B"/>
    <w:rsid w:val="00BA3838"/>
    <w:rsid w:val="00BC1E17"/>
    <w:rsid w:val="00BD7820"/>
    <w:rsid w:val="00C02172"/>
    <w:rsid w:val="00C24556"/>
    <w:rsid w:val="00D203B7"/>
    <w:rsid w:val="00DC2E9B"/>
    <w:rsid w:val="00E80C01"/>
    <w:rsid w:val="00F060CE"/>
    <w:rsid w:val="00F262D9"/>
    <w:rsid w:val="00F47B34"/>
    <w:rsid w:val="00F754B2"/>
    <w:rsid w:val="00F831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58388"/>
  <w15:chartTrackingRefBased/>
  <w15:docId w15:val="{85D660E7-47B8-4456-96F9-7F85AA0B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203B7"/>
    <w:pPr>
      <w:keepNext/>
      <w:keepLines/>
      <w:spacing w:before="360" w:after="80"/>
      <w:outlineLvl w:val="0"/>
    </w:pPr>
    <w:rPr>
      <w:rFonts w:asciiTheme="majorHAnsi" w:eastAsiaTheme="majorEastAsia" w:hAnsiTheme="majorHAnsi" w:cstheme="majorBidi"/>
      <w:sz w:val="40"/>
      <w:szCs w:val="36"/>
    </w:rPr>
  </w:style>
  <w:style w:type="paragraph" w:styleId="Heading2">
    <w:name w:val="heading 2"/>
    <w:basedOn w:val="Normal"/>
    <w:next w:val="Normal"/>
    <w:link w:val="Heading2Char"/>
    <w:uiPriority w:val="9"/>
    <w:semiHidden/>
    <w:unhideWhenUsed/>
    <w:qFormat/>
    <w:rsid w:val="00F060C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060C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06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B7"/>
    <w:rPr>
      <w:rFonts w:asciiTheme="majorHAnsi" w:eastAsiaTheme="majorEastAsia" w:hAnsiTheme="majorHAnsi" w:cstheme="majorBidi"/>
      <w:sz w:val="40"/>
      <w:szCs w:val="36"/>
    </w:rPr>
  </w:style>
  <w:style w:type="character" w:customStyle="1" w:styleId="Heading2Char">
    <w:name w:val="Heading 2 Char"/>
    <w:basedOn w:val="DefaultParagraphFont"/>
    <w:link w:val="Heading2"/>
    <w:uiPriority w:val="9"/>
    <w:semiHidden/>
    <w:rsid w:val="00F060C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060C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06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0CE"/>
    <w:rPr>
      <w:rFonts w:eastAsiaTheme="majorEastAsia" w:cstheme="majorBidi"/>
      <w:color w:val="272727" w:themeColor="text1" w:themeTint="D8"/>
    </w:rPr>
  </w:style>
  <w:style w:type="paragraph" w:styleId="Title">
    <w:name w:val="Title"/>
    <w:basedOn w:val="Normal"/>
    <w:next w:val="Normal"/>
    <w:link w:val="TitleChar"/>
    <w:uiPriority w:val="10"/>
    <w:qFormat/>
    <w:rsid w:val="00F060C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60C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60C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60C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60CE"/>
    <w:pPr>
      <w:spacing w:before="160"/>
      <w:jc w:val="center"/>
    </w:pPr>
    <w:rPr>
      <w:i/>
      <w:iCs/>
      <w:color w:val="404040" w:themeColor="text1" w:themeTint="BF"/>
    </w:rPr>
  </w:style>
  <w:style w:type="character" w:customStyle="1" w:styleId="QuoteChar">
    <w:name w:val="Quote Char"/>
    <w:basedOn w:val="DefaultParagraphFont"/>
    <w:link w:val="Quote"/>
    <w:uiPriority w:val="29"/>
    <w:rsid w:val="00F060CE"/>
    <w:rPr>
      <w:i/>
      <w:iCs/>
      <w:color w:val="404040" w:themeColor="text1" w:themeTint="BF"/>
    </w:rPr>
  </w:style>
  <w:style w:type="paragraph" w:styleId="ListParagraph">
    <w:name w:val="List Paragraph"/>
    <w:basedOn w:val="Normal"/>
    <w:uiPriority w:val="34"/>
    <w:qFormat/>
    <w:rsid w:val="00F060CE"/>
    <w:pPr>
      <w:ind w:left="720"/>
      <w:contextualSpacing/>
    </w:pPr>
  </w:style>
  <w:style w:type="character" w:styleId="IntenseEmphasis">
    <w:name w:val="Intense Emphasis"/>
    <w:basedOn w:val="DefaultParagraphFont"/>
    <w:uiPriority w:val="21"/>
    <w:qFormat/>
    <w:rsid w:val="00F060CE"/>
    <w:rPr>
      <w:i/>
      <w:iCs/>
      <w:color w:val="0F4761" w:themeColor="accent1" w:themeShade="BF"/>
    </w:rPr>
  </w:style>
  <w:style w:type="paragraph" w:styleId="IntenseQuote">
    <w:name w:val="Intense Quote"/>
    <w:basedOn w:val="Normal"/>
    <w:next w:val="Normal"/>
    <w:link w:val="IntenseQuoteChar"/>
    <w:uiPriority w:val="30"/>
    <w:qFormat/>
    <w:rsid w:val="00F06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0CE"/>
    <w:rPr>
      <w:i/>
      <w:iCs/>
      <w:color w:val="0F4761" w:themeColor="accent1" w:themeShade="BF"/>
    </w:rPr>
  </w:style>
  <w:style w:type="character" w:styleId="IntenseReference">
    <w:name w:val="Intense Reference"/>
    <w:basedOn w:val="DefaultParagraphFont"/>
    <w:uiPriority w:val="32"/>
    <w:qFormat/>
    <w:rsid w:val="00F060CE"/>
    <w:rPr>
      <w:b/>
      <w:bCs/>
      <w:smallCaps/>
      <w:color w:val="0F4761" w:themeColor="accent1" w:themeShade="BF"/>
      <w:spacing w:val="5"/>
    </w:rPr>
  </w:style>
  <w:style w:type="paragraph" w:styleId="NormalWeb">
    <w:name w:val="Normal (Web)"/>
    <w:basedOn w:val="Normal"/>
    <w:uiPriority w:val="99"/>
    <w:semiHidden/>
    <w:unhideWhenUsed/>
    <w:rsid w:val="004131F3"/>
    <w:rPr>
      <w:rFonts w:ascii="Times New Roman" w:hAnsi="Times New Roman" w:cs="Mangal"/>
    </w:rPr>
  </w:style>
  <w:style w:type="paragraph" w:styleId="ListBullet">
    <w:name w:val="List Bullet"/>
    <w:basedOn w:val="Normal"/>
    <w:uiPriority w:val="99"/>
    <w:unhideWhenUsed/>
    <w:rsid w:val="00BD7820"/>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6120</TotalTime>
  <Pages>3</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Francis Baalraaj</dc:creator>
  <cp:keywords/>
  <dc:description/>
  <cp:lastModifiedBy>Dominic Francis Baalraaj</cp:lastModifiedBy>
  <cp:revision>30</cp:revision>
  <dcterms:created xsi:type="dcterms:W3CDTF">2026-03-24T10:48:00Z</dcterms:created>
  <dcterms:modified xsi:type="dcterms:W3CDTF">2026-05-09T05:51:00Z</dcterms:modified>
</cp:coreProperties>
</file>