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本产品支持七天无理由退换。如有疑问请联系客服。</w:t>
      </w:r>
    </w:p>
  </w:body>
</w:document>
</file>