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3564"/>
          <w:sz w:val="64"/>
        </w:rPr>
        <w:t>AI Journalist</w:t>
      </w:r>
    </w:p>
    <w:p>
      <w:pPr>
        <w:jc w:val="center"/>
      </w:pPr>
      <w:r>
        <w:rPr>
          <w:rFonts w:ascii="Calibri" w:hAnsi="Calibri"/>
          <w:color w:val="2E74B5"/>
          <w:sz w:val="36"/>
        </w:rPr>
        <w:t>Architecture &amp; Module Reference</w:t>
      </w:r>
    </w:p>
    <w:p/>
    <w:p>
      <w:pPr>
        <w:jc w:val="center"/>
      </w:pPr>
      <w:r>
        <w:rPr>
          <w:rFonts w:ascii="Calibri" w:hAnsi="Calibri"/>
          <w:i/>
          <w:color w:val="404040"/>
          <w:sz w:val="24"/>
        </w:rPr>
        <w:t>A multi-agent AI pipeline that autonomously researches, analyses, and scripts</w:t>
        <w:br/>
        <w:t>10-15 minute documentary films in the style of Business Insider, Bloomberg, and CNBC Make It.</w:t>
      </w:r>
    </w:p>
    <w:p>
      <w:r>
        <w:br w:type="page"/>
      </w:r>
    </w:p>
    <w:p>
      <w:pPr>
        <w:pStyle w:val="Heading1"/>
        <w:jc w:val="left"/>
      </w:pPr>
      <w:r>
        <w:rPr>
          <w:color w:val="1F3564"/>
          <w:sz w:val="40"/>
        </w:rPr>
        <w:t>Table of Contents</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Calibri" w:hAnsi="Calibri"/>
                <w:sz w:val="20"/>
              </w:rPr>
              <w:t>1</w:t>
            </w:r>
          </w:p>
        </w:tc>
        <w:tc>
          <w:tcPr>
            <w:tcW w:type="dxa" w:w="3120"/>
          </w:tcPr>
          <w:p>
            <w:r>
              <w:rPr>
                <w:rFonts w:ascii="Calibri" w:hAnsi="Calibri"/>
                <w:b/>
                <w:sz w:val="20"/>
              </w:rPr>
              <w:t>Project Overview</w:t>
            </w:r>
          </w:p>
        </w:tc>
        <w:tc>
          <w:tcPr>
            <w:tcW w:type="dxa" w:w="3120"/>
          </w:tcPr>
          <w:p>
            <w:r>
              <w:rPr>
                <w:rFonts w:ascii="Calibri" w:hAnsi="Calibri"/>
                <w:sz w:val="20"/>
              </w:rPr>
              <w:t>3</w:t>
            </w:r>
          </w:p>
        </w:tc>
      </w:tr>
      <w:tr>
        <w:tc>
          <w:tcPr>
            <w:tcW w:type="dxa" w:w="3120"/>
          </w:tcPr>
          <w:p>
            <w:r>
              <w:rPr>
                <w:rFonts w:ascii="Calibri" w:hAnsi="Calibri"/>
                <w:sz w:val="20"/>
              </w:rPr>
              <w:t>2</w:t>
            </w:r>
          </w:p>
        </w:tc>
        <w:tc>
          <w:tcPr>
            <w:tcW w:type="dxa" w:w="3120"/>
          </w:tcPr>
          <w:p>
            <w:r>
              <w:rPr>
                <w:rFonts w:ascii="Calibri" w:hAnsi="Calibri"/>
                <w:b/>
                <w:sz w:val="20"/>
              </w:rPr>
              <w:t>High-Level Architecture</w:t>
            </w:r>
          </w:p>
        </w:tc>
        <w:tc>
          <w:tcPr>
            <w:tcW w:type="dxa" w:w="3120"/>
          </w:tcPr>
          <w:p>
            <w:r>
              <w:rPr>
                <w:rFonts w:ascii="Calibri" w:hAnsi="Calibri"/>
                <w:sz w:val="20"/>
              </w:rPr>
              <w:t>4</w:t>
            </w:r>
          </w:p>
        </w:tc>
      </w:tr>
      <w:tr>
        <w:tc>
          <w:tcPr>
            <w:tcW w:type="dxa" w:w="3120"/>
          </w:tcPr>
          <w:p>
            <w:r>
              <w:rPr>
                <w:rFonts w:ascii="Calibri" w:hAnsi="Calibri"/>
                <w:sz w:val="20"/>
              </w:rPr>
              <w:t>3</w:t>
            </w:r>
          </w:p>
        </w:tc>
        <w:tc>
          <w:tcPr>
            <w:tcW w:type="dxa" w:w="3120"/>
          </w:tcPr>
          <w:p>
            <w:r>
              <w:rPr>
                <w:rFonts w:ascii="Calibri" w:hAnsi="Calibri"/>
                <w:b/>
                <w:sz w:val="20"/>
              </w:rPr>
              <w:t>Directory Structure</w:t>
            </w:r>
          </w:p>
        </w:tc>
        <w:tc>
          <w:tcPr>
            <w:tcW w:type="dxa" w:w="3120"/>
          </w:tcPr>
          <w:p>
            <w:r>
              <w:rPr>
                <w:rFonts w:ascii="Calibri" w:hAnsi="Calibri"/>
                <w:sz w:val="20"/>
              </w:rPr>
              <w:t>5</w:t>
            </w:r>
          </w:p>
        </w:tc>
      </w:tr>
      <w:tr>
        <w:tc>
          <w:tcPr>
            <w:tcW w:type="dxa" w:w="3120"/>
          </w:tcPr>
          <w:p>
            <w:r>
              <w:rPr>
                <w:rFonts w:ascii="Calibri" w:hAnsi="Calibri"/>
                <w:sz w:val="20"/>
              </w:rPr>
              <w:t>4</w:t>
            </w:r>
          </w:p>
        </w:tc>
        <w:tc>
          <w:tcPr>
            <w:tcW w:type="dxa" w:w="3120"/>
          </w:tcPr>
          <w:p>
            <w:r>
              <w:rPr>
                <w:rFonts w:ascii="Calibri" w:hAnsi="Calibri"/>
                <w:b/>
                <w:sz w:val="20"/>
              </w:rPr>
              <w:t>Backend Modules</w:t>
            </w:r>
          </w:p>
        </w:tc>
        <w:tc>
          <w:tcPr>
            <w:tcW w:type="dxa" w:w="3120"/>
          </w:tcPr>
          <w:p>
            <w:r>
              <w:rPr>
                <w:rFonts w:ascii="Calibri" w:hAnsi="Calibri"/>
                <w:sz w:val="20"/>
              </w:rPr>
              <w:t>6</w:t>
            </w:r>
          </w:p>
        </w:tc>
      </w:tr>
      <w:tr>
        <w:tc>
          <w:tcPr>
            <w:tcW w:type="dxa" w:w="3120"/>
          </w:tcPr>
          <w:p>
            <w:r>
              <w:rPr>
                <w:rFonts w:ascii="Calibri" w:hAnsi="Calibri"/>
                <w:sz w:val="20"/>
              </w:rPr>
              <w:t>4.1</w:t>
            </w:r>
          </w:p>
        </w:tc>
        <w:tc>
          <w:tcPr>
            <w:tcW w:type="dxa" w:w="3120"/>
          </w:tcPr>
          <w:p>
            <w:r>
              <w:rPr>
                <w:rFonts w:ascii="Calibri" w:hAnsi="Calibri"/>
                <w:sz w:val="20"/>
              </w:rPr>
              <w:t xml:space="preserve">  LangGraph State &amp; Orchestration</w:t>
            </w:r>
          </w:p>
        </w:tc>
        <w:tc>
          <w:tcPr>
            <w:tcW w:type="dxa" w:w="3120"/>
          </w:tcPr>
          <w:p>
            <w:r>
              <w:rPr>
                <w:rFonts w:ascii="Calibri" w:hAnsi="Calibri"/>
                <w:sz w:val="20"/>
              </w:rPr>
              <w:t>6</w:t>
            </w:r>
          </w:p>
        </w:tc>
      </w:tr>
      <w:tr>
        <w:tc>
          <w:tcPr>
            <w:tcW w:type="dxa" w:w="3120"/>
          </w:tcPr>
          <w:p>
            <w:r>
              <w:rPr>
                <w:rFonts w:ascii="Calibri" w:hAnsi="Calibri"/>
                <w:sz w:val="20"/>
              </w:rPr>
              <w:t>4.2</w:t>
            </w:r>
          </w:p>
        </w:tc>
        <w:tc>
          <w:tcPr>
            <w:tcW w:type="dxa" w:w="3120"/>
          </w:tcPr>
          <w:p>
            <w:r>
              <w:rPr>
                <w:rFonts w:ascii="Calibri" w:hAnsi="Calibri"/>
                <w:sz w:val="20"/>
              </w:rPr>
              <w:t xml:space="preserve">  Agent Modules</w:t>
            </w:r>
          </w:p>
        </w:tc>
        <w:tc>
          <w:tcPr>
            <w:tcW w:type="dxa" w:w="3120"/>
          </w:tcPr>
          <w:p>
            <w:r>
              <w:rPr>
                <w:rFonts w:ascii="Calibri" w:hAnsi="Calibri"/>
                <w:sz w:val="20"/>
              </w:rPr>
              <w:t>8</w:t>
            </w:r>
          </w:p>
        </w:tc>
      </w:tr>
      <w:tr>
        <w:tc>
          <w:tcPr>
            <w:tcW w:type="dxa" w:w="3120"/>
          </w:tcPr>
          <w:p>
            <w:r>
              <w:rPr>
                <w:rFonts w:ascii="Calibri" w:hAnsi="Calibri"/>
                <w:sz w:val="20"/>
              </w:rPr>
              <w:t>4.3</w:t>
            </w:r>
          </w:p>
        </w:tc>
        <w:tc>
          <w:tcPr>
            <w:tcW w:type="dxa" w:w="3120"/>
          </w:tcPr>
          <w:p>
            <w:r>
              <w:rPr>
                <w:rFonts w:ascii="Calibri" w:hAnsi="Calibri"/>
                <w:sz w:val="20"/>
              </w:rPr>
              <w:t xml:space="preserve">  Data Source Tools</w:t>
            </w:r>
          </w:p>
        </w:tc>
        <w:tc>
          <w:tcPr>
            <w:tcW w:type="dxa" w:w="3120"/>
          </w:tcPr>
          <w:p>
            <w:r>
              <w:rPr>
                <w:rFonts w:ascii="Calibri" w:hAnsi="Calibri"/>
                <w:sz w:val="20"/>
              </w:rPr>
              <w:t>13</w:t>
            </w:r>
          </w:p>
        </w:tc>
      </w:tr>
      <w:tr>
        <w:tc>
          <w:tcPr>
            <w:tcW w:type="dxa" w:w="3120"/>
          </w:tcPr>
          <w:p>
            <w:r>
              <w:rPr>
                <w:rFonts w:ascii="Calibri" w:hAnsi="Calibri"/>
                <w:sz w:val="20"/>
              </w:rPr>
              <w:t>4.4</w:t>
            </w:r>
          </w:p>
        </w:tc>
        <w:tc>
          <w:tcPr>
            <w:tcW w:type="dxa" w:w="3120"/>
          </w:tcPr>
          <w:p>
            <w:r>
              <w:rPr>
                <w:rFonts w:ascii="Calibri" w:hAnsi="Calibri"/>
                <w:sz w:val="20"/>
              </w:rPr>
              <w:t xml:space="preserve">  Database &amp; ORM Models</w:t>
            </w:r>
          </w:p>
        </w:tc>
        <w:tc>
          <w:tcPr>
            <w:tcW w:type="dxa" w:w="3120"/>
          </w:tcPr>
          <w:p>
            <w:r>
              <w:rPr>
                <w:rFonts w:ascii="Calibri" w:hAnsi="Calibri"/>
                <w:sz w:val="20"/>
              </w:rPr>
              <w:t>15</w:t>
            </w:r>
          </w:p>
        </w:tc>
      </w:tr>
      <w:tr>
        <w:tc>
          <w:tcPr>
            <w:tcW w:type="dxa" w:w="3120"/>
          </w:tcPr>
          <w:p>
            <w:r>
              <w:rPr>
                <w:rFonts w:ascii="Calibri" w:hAnsi="Calibri"/>
                <w:sz w:val="20"/>
              </w:rPr>
              <w:t>4.5</w:t>
            </w:r>
          </w:p>
        </w:tc>
        <w:tc>
          <w:tcPr>
            <w:tcW w:type="dxa" w:w="3120"/>
          </w:tcPr>
          <w:p>
            <w:r>
              <w:rPr>
                <w:rFonts w:ascii="Calibri" w:hAnsi="Calibri"/>
                <w:sz w:val="20"/>
              </w:rPr>
              <w:t xml:space="preserve">  FastAPI Application &amp; Routes</w:t>
            </w:r>
          </w:p>
        </w:tc>
        <w:tc>
          <w:tcPr>
            <w:tcW w:type="dxa" w:w="3120"/>
          </w:tcPr>
          <w:p>
            <w:r>
              <w:rPr>
                <w:rFonts w:ascii="Calibri" w:hAnsi="Calibri"/>
                <w:sz w:val="20"/>
              </w:rPr>
              <w:t>16</w:t>
            </w:r>
          </w:p>
        </w:tc>
      </w:tr>
      <w:tr>
        <w:tc>
          <w:tcPr>
            <w:tcW w:type="dxa" w:w="3120"/>
          </w:tcPr>
          <w:p>
            <w:r>
              <w:rPr>
                <w:rFonts w:ascii="Calibri" w:hAnsi="Calibri"/>
                <w:sz w:val="20"/>
              </w:rPr>
              <w:t>4.6</w:t>
            </w:r>
          </w:p>
        </w:tc>
        <w:tc>
          <w:tcPr>
            <w:tcW w:type="dxa" w:w="3120"/>
          </w:tcPr>
          <w:p>
            <w:r>
              <w:rPr>
                <w:rFonts w:ascii="Calibri" w:hAnsi="Calibri"/>
                <w:sz w:val="20"/>
              </w:rPr>
              <w:t xml:space="preserve">  Configuration</w:t>
            </w:r>
          </w:p>
        </w:tc>
        <w:tc>
          <w:tcPr>
            <w:tcW w:type="dxa" w:w="3120"/>
          </w:tcPr>
          <w:p>
            <w:r>
              <w:rPr>
                <w:rFonts w:ascii="Calibri" w:hAnsi="Calibri"/>
                <w:sz w:val="20"/>
              </w:rPr>
              <w:t>18</w:t>
            </w:r>
          </w:p>
        </w:tc>
      </w:tr>
      <w:tr>
        <w:tc>
          <w:tcPr>
            <w:tcW w:type="dxa" w:w="3120"/>
          </w:tcPr>
          <w:p>
            <w:r>
              <w:rPr>
                <w:rFonts w:ascii="Calibri" w:hAnsi="Calibri"/>
                <w:sz w:val="20"/>
              </w:rPr>
              <w:t>5</w:t>
            </w:r>
          </w:p>
        </w:tc>
        <w:tc>
          <w:tcPr>
            <w:tcW w:type="dxa" w:w="3120"/>
          </w:tcPr>
          <w:p>
            <w:r>
              <w:rPr>
                <w:rFonts w:ascii="Calibri" w:hAnsi="Calibri"/>
                <w:b/>
                <w:sz w:val="20"/>
              </w:rPr>
              <w:t>Frontend Modules</w:t>
            </w:r>
          </w:p>
        </w:tc>
        <w:tc>
          <w:tcPr>
            <w:tcW w:type="dxa" w:w="3120"/>
          </w:tcPr>
          <w:p>
            <w:r>
              <w:rPr>
                <w:rFonts w:ascii="Calibri" w:hAnsi="Calibri"/>
                <w:sz w:val="20"/>
              </w:rPr>
              <w:t>19</w:t>
            </w:r>
          </w:p>
        </w:tc>
      </w:tr>
      <w:tr>
        <w:tc>
          <w:tcPr>
            <w:tcW w:type="dxa" w:w="3120"/>
          </w:tcPr>
          <w:p>
            <w:r>
              <w:rPr>
                <w:rFonts w:ascii="Calibri" w:hAnsi="Calibri"/>
                <w:sz w:val="20"/>
              </w:rPr>
              <w:t>6</w:t>
            </w:r>
          </w:p>
        </w:tc>
        <w:tc>
          <w:tcPr>
            <w:tcW w:type="dxa" w:w="3120"/>
          </w:tcPr>
          <w:p>
            <w:r>
              <w:rPr>
                <w:rFonts w:ascii="Calibri" w:hAnsi="Calibri"/>
                <w:b/>
                <w:sz w:val="20"/>
              </w:rPr>
              <w:t>Infrastructure &amp; DevOps</w:t>
            </w:r>
          </w:p>
        </w:tc>
        <w:tc>
          <w:tcPr>
            <w:tcW w:type="dxa" w:w="3120"/>
          </w:tcPr>
          <w:p>
            <w:r>
              <w:rPr>
                <w:rFonts w:ascii="Calibri" w:hAnsi="Calibri"/>
                <w:sz w:val="20"/>
              </w:rPr>
              <w:t>21</w:t>
            </w:r>
          </w:p>
        </w:tc>
      </w:tr>
      <w:tr>
        <w:tc>
          <w:tcPr>
            <w:tcW w:type="dxa" w:w="3120"/>
          </w:tcPr>
          <w:p>
            <w:r>
              <w:rPr>
                <w:rFonts w:ascii="Calibri" w:hAnsi="Calibri"/>
                <w:sz w:val="20"/>
              </w:rPr>
              <w:t>7</w:t>
            </w:r>
          </w:p>
        </w:tc>
        <w:tc>
          <w:tcPr>
            <w:tcW w:type="dxa" w:w="3120"/>
          </w:tcPr>
          <w:p>
            <w:r>
              <w:rPr>
                <w:rFonts w:ascii="Calibri" w:hAnsi="Calibri"/>
                <w:b/>
                <w:sz w:val="20"/>
              </w:rPr>
              <w:t>End-to-End Data Flow</w:t>
            </w:r>
          </w:p>
        </w:tc>
        <w:tc>
          <w:tcPr>
            <w:tcW w:type="dxa" w:w="3120"/>
          </w:tcPr>
          <w:p>
            <w:r>
              <w:rPr>
                <w:rFonts w:ascii="Calibri" w:hAnsi="Calibri"/>
                <w:sz w:val="20"/>
              </w:rPr>
              <w:t>22</w:t>
            </w:r>
          </w:p>
        </w:tc>
      </w:tr>
      <w:tr>
        <w:tc>
          <w:tcPr>
            <w:tcW w:type="dxa" w:w="3120"/>
          </w:tcPr>
          <w:p>
            <w:r>
              <w:rPr>
                <w:rFonts w:ascii="Calibri" w:hAnsi="Calibri"/>
                <w:sz w:val="20"/>
              </w:rPr>
              <w:t>8</w:t>
            </w:r>
          </w:p>
        </w:tc>
        <w:tc>
          <w:tcPr>
            <w:tcW w:type="dxa" w:w="3120"/>
          </w:tcPr>
          <w:p>
            <w:r>
              <w:rPr>
                <w:rFonts w:ascii="Calibri" w:hAnsi="Calibri"/>
                <w:b/>
                <w:sz w:val="20"/>
              </w:rPr>
              <w:t>API Reference</w:t>
            </w:r>
          </w:p>
        </w:tc>
        <w:tc>
          <w:tcPr>
            <w:tcW w:type="dxa" w:w="3120"/>
          </w:tcPr>
          <w:p>
            <w:r>
              <w:rPr>
                <w:rFonts w:ascii="Calibri" w:hAnsi="Calibri"/>
                <w:sz w:val="20"/>
              </w:rPr>
              <w:t>24</w:t>
            </w:r>
          </w:p>
        </w:tc>
      </w:tr>
      <w:tr>
        <w:tc>
          <w:tcPr>
            <w:tcW w:type="dxa" w:w="3120"/>
          </w:tcPr>
          <w:p>
            <w:r>
              <w:rPr>
                <w:rFonts w:ascii="Calibri" w:hAnsi="Calibri"/>
                <w:sz w:val="20"/>
              </w:rPr>
              <w:t>9</w:t>
            </w:r>
          </w:p>
        </w:tc>
        <w:tc>
          <w:tcPr>
            <w:tcW w:type="dxa" w:w="3120"/>
          </w:tcPr>
          <w:p>
            <w:r>
              <w:rPr>
                <w:rFonts w:ascii="Calibri" w:hAnsi="Calibri"/>
                <w:b/>
                <w:sz w:val="20"/>
              </w:rPr>
              <w:t>Key Technologies</w:t>
            </w:r>
          </w:p>
        </w:tc>
        <w:tc>
          <w:tcPr>
            <w:tcW w:type="dxa" w:w="3120"/>
          </w:tcPr>
          <w:p>
            <w:r>
              <w:rPr>
                <w:rFonts w:ascii="Calibri" w:hAnsi="Calibri"/>
                <w:sz w:val="20"/>
              </w:rPr>
              <w:t>27</w:t>
            </w:r>
          </w:p>
        </w:tc>
      </w:tr>
      <w:tr>
        <w:tc>
          <w:tcPr>
            <w:tcW w:type="dxa" w:w="3120"/>
          </w:tcPr>
          <w:p>
            <w:r>
              <w:rPr>
                <w:rFonts w:ascii="Calibri" w:hAnsi="Calibri"/>
                <w:sz w:val="20"/>
              </w:rPr>
              <w:t>10</w:t>
            </w:r>
          </w:p>
        </w:tc>
        <w:tc>
          <w:tcPr>
            <w:tcW w:type="dxa" w:w="3120"/>
          </w:tcPr>
          <w:p>
            <w:r>
              <w:rPr>
                <w:rFonts w:ascii="Calibri" w:hAnsi="Calibri"/>
                <w:b/>
                <w:sz w:val="20"/>
              </w:rPr>
              <w:t>LangGraph Pipeline Routing Logic</w:t>
            </w:r>
          </w:p>
        </w:tc>
        <w:tc>
          <w:tcPr>
            <w:tcW w:type="dxa" w:w="3120"/>
          </w:tcPr>
          <w:p>
            <w:r>
              <w:rPr>
                <w:rFonts w:ascii="Calibri" w:hAnsi="Calibri"/>
                <w:sz w:val="20"/>
              </w:rPr>
              <w:t>28</w:t>
            </w:r>
          </w:p>
        </w:tc>
      </w:tr>
    </w:tbl>
    <w:p>
      <w:r>
        <w:br w:type="page"/>
      </w:r>
    </w:p>
    <w:p>
      <w:pPr>
        <w:pStyle w:val="Heading1"/>
        <w:jc w:val="left"/>
      </w:pPr>
      <w:r>
        <w:rPr>
          <w:color w:val="1F3564"/>
          <w:sz w:val="40"/>
        </w:rPr>
        <w:t>1. Project Overview</w:t>
      </w:r>
    </w:p>
    <w:p>
      <w:r>
        <w:rPr>
          <w:rFonts w:ascii="Calibri" w:hAnsi="Calibri"/>
          <w:b w:val="0"/>
          <w:i w:val="0"/>
          <w:sz w:val="22"/>
        </w:rPr>
        <w:t>AI Journalist is a full-stack application that automates the end-to-end production of documentary film scripts. A user submits a topic and preferred tone; the system autonomously gathers data from five distinct data sources, synthesises editorial insights, develops documentary storylines, evaluates them against professional editorial standards, iteratively refines them if necessary, and finally produces a production-ready narration script — all without human intervention.</w:t>
      </w:r>
    </w:p>
    <w:p/>
    <w:p>
      <w:r>
        <w:rPr>
          <w:rFonts w:ascii="Calibri" w:hAnsi="Calibri"/>
          <w:b/>
          <w:i w:val="0"/>
          <w:sz w:val="22"/>
        </w:rPr>
        <w:t>Core Design Goals</w:t>
      </w:r>
    </w:p>
    <w:p>
      <w:pPr>
        <w:pStyle w:val="ListBullet"/>
      </w:pPr>
      <w:r>
        <w:rPr>
          <w:rFonts w:ascii="Calibri" w:hAnsi="Calibri"/>
          <w:b w:val="0"/>
          <w:i w:val="0"/>
          <w:sz w:val="22"/>
        </w:rPr>
        <w:t>Autonomous pipeline: Zero manual steps between topic submission and finished script.</w:t>
      </w:r>
    </w:p>
    <w:p>
      <w:pPr>
        <w:pStyle w:val="ListBullet"/>
      </w:pPr>
      <w:r>
        <w:rPr>
          <w:rFonts w:ascii="Calibri" w:hAnsi="Calibri"/>
          <w:b w:val="0"/>
          <w:i w:val="0"/>
          <w:sz w:val="22"/>
        </w:rPr>
        <w:t>Editorial quality gate: Scripts must score ≥ 0.75 across six weighted criteria before proceeding.</w:t>
      </w:r>
    </w:p>
    <w:p>
      <w:pPr>
        <w:pStyle w:val="ListBullet"/>
      </w:pPr>
      <w:r>
        <w:rPr>
          <w:rFonts w:ascii="Calibri" w:hAnsi="Calibri"/>
          <w:b w:val="0"/>
          <w:i w:val="0"/>
          <w:sz w:val="22"/>
        </w:rPr>
        <w:t>Iterative refinement: Up to 2 evaluation–storyline cycles and 3 research loops for quality assurance.</w:t>
      </w:r>
    </w:p>
    <w:p>
      <w:pPr>
        <w:pStyle w:val="ListBullet"/>
      </w:pPr>
      <w:r>
        <w:rPr>
          <w:rFonts w:ascii="Calibri" w:hAnsi="Calibri"/>
          <w:b w:val="0"/>
          <w:i w:val="0"/>
          <w:sz w:val="22"/>
        </w:rPr>
        <w:t>Multi-source research: Tavily, NewsAPI, RSS feeds, Alpha Vantage, and Playwright web scraping.</w:t>
      </w:r>
    </w:p>
    <w:p>
      <w:pPr>
        <w:pStyle w:val="ListBullet"/>
      </w:pPr>
      <w:r>
        <w:rPr>
          <w:rFonts w:ascii="Calibri" w:hAnsi="Calibri"/>
          <w:b w:val="0"/>
          <w:i w:val="0"/>
          <w:sz w:val="22"/>
        </w:rPr>
        <w:t>Production-ready output: Scripts include narration, on-screen text, B-roll notes, and interview cues.</w:t>
      </w:r>
    </w:p>
    <w:p>
      <w:pPr>
        <w:pStyle w:val="ListBullet"/>
      </w:pPr>
      <w:r>
        <w:rPr>
          <w:rFonts w:ascii="Calibri" w:hAnsi="Calibri"/>
          <w:b w:val="0"/>
          <w:i w:val="0"/>
          <w:sz w:val="22"/>
        </w:rPr>
        <w:t>Scalable infrastructure: Fully containerised via Docker Compose with async PostgreSQL and S3 storage.</w:t>
      </w:r>
    </w:p>
    <w:p>
      <w:r>
        <w:br w:type="page"/>
      </w:r>
    </w:p>
    <w:p>
      <w:pPr>
        <w:pStyle w:val="Heading1"/>
        <w:jc w:val="left"/>
      </w:pPr>
      <w:r>
        <w:rPr>
          <w:color w:val="1F3564"/>
          <w:sz w:val="40"/>
        </w:rPr>
        <w:t>2. High-Level Architecture</w:t>
      </w:r>
    </w:p>
    <w:p>
      <w:r>
        <w:rPr>
          <w:rFonts w:ascii="Calibri" w:hAnsi="Calibri"/>
          <w:b w:val="0"/>
          <w:i w:val="0"/>
          <w:sz w:val="22"/>
        </w:rPr>
        <w:t>The system is divided into three principal layers: a Next.js 15 frontend, a FastAPI backend orchestrating a LangGraph multi-agent pipeline, and an infrastructure layer providing PostgreSQL and AWS S3.</w:t>
      </w:r>
    </w:p>
    <w:p/>
    <w:p>
      <w:r>
        <w:rPr>
          <w:rFonts w:ascii="Calibri" w:hAnsi="Calibri"/>
          <w:b/>
          <w:i w:val="0"/>
          <w:sz w:val="22"/>
        </w:rPr>
        <w:t>Architecture Layers</w:t>
      </w:r>
    </w:p>
    <w:tbl>
      <w:tblPr>
        <w:tblStyle w:val="TableGrid"/>
        <w:tblW w:type="auto" w:w="0"/>
        <w:tblLook w:firstColumn="1" w:firstRow="1" w:lastColumn="0" w:lastRow="0" w:noHBand="0" w:noVBand="1" w:val="04A0"/>
      </w:tblPr>
      <w:tblGrid>
        <w:gridCol w:w="3120"/>
        <w:gridCol w:w="3120"/>
        <w:gridCol w:w="3120"/>
      </w:tblGrid>
      <w:tr>
        <w:tc>
          <w:tcPr>
            <w:tcW w:type="dxa" w:w="2016"/>
            <w:shd w:val="clear" w:color="auto" w:fill="2E74B5"/>
          </w:tcPr>
          <w:p>
            <w:r>
              <w:rPr>
                <w:b/>
                <w:color w:val="FFFFFF"/>
                <w:sz w:val="20"/>
              </w:rPr>
              <w:t>Layer</w:t>
            </w:r>
          </w:p>
        </w:tc>
        <w:tc>
          <w:tcPr>
            <w:tcW w:type="dxa" w:w="2304"/>
            <w:shd w:val="clear" w:color="auto" w:fill="2E74B5"/>
          </w:tcPr>
          <w:p>
            <w:r>
              <w:rPr>
                <w:b/>
                <w:color w:val="FFFFFF"/>
                <w:sz w:val="20"/>
              </w:rPr>
              <w:t>Technology</w:t>
            </w:r>
          </w:p>
        </w:tc>
        <w:tc>
          <w:tcPr>
            <w:tcW w:type="dxa" w:w="4608"/>
            <w:shd w:val="clear" w:color="auto" w:fill="2E74B5"/>
          </w:tcPr>
          <w:p>
            <w:r>
              <w:rPr>
                <w:b/>
                <w:color w:val="FFFFFF"/>
                <w:sz w:val="20"/>
              </w:rPr>
              <w:t>Responsibility</w:t>
            </w:r>
          </w:p>
        </w:tc>
      </w:tr>
      <w:tr>
        <w:tc>
          <w:tcPr>
            <w:tcW w:type="dxa" w:w="2016"/>
          </w:tcPr>
          <w:p>
            <w:r>
              <w:rPr>
                <w:sz w:val="20"/>
              </w:rPr>
              <w:t>Presentation Layer</w:t>
            </w:r>
          </w:p>
        </w:tc>
        <w:tc>
          <w:tcPr>
            <w:tcW w:type="dxa" w:w="2304"/>
          </w:tcPr>
          <w:p>
            <w:r>
              <w:rPr>
                <w:sz w:val="20"/>
              </w:rPr>
              <w:t>Next.js 15 / React 19</w:t>
            </w:r>
          </w:p>
        </w:tc>
        <w:tc>
          <w:tcPr>
            <w:tcW w:type="dxa" w:w="4608"/>
          </w:tcPr>
          <w:p>
            <w:r>
              <w:rPr>
                <w:sz w:val="20"/>
              </w:rPr>
              <w:t>Dashboard for topic submission, real-time status polling (every 8 s), and a script viewer with download.</w:t>
            </w:r>
          </w:p>
        </w:tc>
      </w:tr>
      <w:tr>
        <w:tc>
          <w:tcPr>
            <w:tcW w:type="dxa" w:w="2016"/>
            <w:shd w:val="clear" w:color="auto" w:fill="DEEAF1"/>
          </w:tcPr>
          <w:p>
            <w:r>
              <w:rPr>
                <w:sz w:val="20"/>
              </w:rPr>
              <w:t>API Gateway Layer</w:t>
            </w:r>
          </w:p>
        </w:tc>
        <w:tc>
          <w:tcPr>
            <w:tcW w:type="dxa" w:w="2304"/>
            <w:shd w:val="clear" w:color="auto" w:fill="DEEAF1"/>
          </w:tcPr>
          <w:p>
            <w:r>
              <w:rPr>
                <w:sz w:val="20"/>
              </w:rPr>
              <w:t>FastAPI / Uvicorn</w:t>
            </w:r>
          </w:p>
        </w:tc>
        <w:tc>
          <w:tcPr>
            <w:tcW w:type="dxa" w:w="4608"/>
            <w:shd w:val="clear" w:color="auto" w:fill="DEEAF1"/>
          </w:tcPr>
          <w:p>
            <w:r>
              <w:rPr>
                <w:sz w:val="20"/>
              </w:rPr>
              <w:t>REST endpoints for stories and research tools; launches the LangGraph pipeline as a background task.</w:t>
            </w:r>
          </w:p>
        </w:tc>
      </w:tr>
      <w:tr>
        <w:tc>
          <w:tcPr>
            <w:tcW w:type="dxa" w:w="2016"/>
          </w:tcPr>
          <w:p>
            <w:r>
              <w:rPr>
                <w:sz w:val="20"/>
              </w:rPr>
              <w:t>Orchestration Layer</w:t>
            </w:r>
          </w:p>
        </w:tc>
        <w:tc>
          <w:tcPr>
            <w:tcW w:type="dxa" w:w="2304"/>
          </w:tcPr>
          <w:p>
            <w:r>
              <w:rPr>
                <w:sz w:val="20"/>
              </w:rPr>
              <w:t>LangGraph StateGraph</w:t>
            </w:r>
          </w:p>
        </w:tc>
        <w:tc>
          <w:tcPr>
            <w:tcW w:type="dxa" w:w="4608"/>
          </w:tcPr>
          <w:p>
            <w:r>
              <w:rPr>
                <w:sz w:val="20"/>
              </w:rPr>
              <w:t>Directed acyclic graph of five async agent nodes with conditional routing and refinement loops.</w:t>
            </w:r>
          </w:p>
        </w:tc>
      </w:tr>
      <w:tr>
        <w:tc>
          <w:tcPr>
            <w:tcW w:type="dxa" w:w="2016"/>
            <w:shd w:val="clear" w:color="auto" w:fill="DEEAF1"/>
          </w:tcPr>
          <w:p>
            <w:r>
              <w:rPr>
                <w:sz w:val="20"/>
              </w:rPr>
              <w:t>Agent Layer</w:t>
            </w:r>
          </w:p>
        </w:tc>
        <w:tc>
          <w:tcPr>
            <w:tcW w:type="dxa" w:w="2304"/>
            <w:shd w:val="clear" w:color="auto" w:fill="DEEAF1"/>
          </w:tcPr>
          <w:p>
            <w:r>
              <w:rPr>
                <w:sz w:val="20"/>
              </w:rPr>
              <w:t>LangChain + Anthropic Claude</w:t>
            </w:r>
          </w:p>
        </w:tc>
        <w:tc>
          <w:tcPr>
            <w:tcW w:type="dxa" w:w="4608"/>
            <w:shd w:val="clear" w:color="auto" w:fill="DEEAF1"/>
          </w:tcPr>
          <w:p>
            <w:r>
              <w:rPr>
                <w:sz w:val="20"/>
              </w:rPr>
              <w:t>Five specialised agents: Researcher, Analyst, Storyline Creator, Evaluator, and Scriptwriter.</w:t>
            </w:r>
          </w:p>
        </w:tc>
      </w:tr>
      <w:tr>
        <w:tc>
          <w:tcPr>
            <w:tcW w:type="dxa" w:w="2016"/>
          </w:tcPr>
          <w:p>
            <w:r>
              <w:rPr>
                <w:sz w:val="20"/>
              </w:rPr>
              <w:t>Tool Layer</w:t>
            </w:r>
          </w:p>
        </w:tc>
        <w:tc>
          <w:tcPr>
            <w:tcW w:type="dxa" w:w="2304"/>
          </w:tcPr>
          <w:p>
            <w:r>
              <w:rPr>
                <w:sz w:val="20"/>
              </w:rPr>
              <w:t>External APIs + Playwright</w:t>
            </w:r>
          </w:p>
        </w:tc>
        <w:tc>
          <w:tcPr>
            <w:tcW w:type="dxa" w:w="4608"/>
          </w:tcPr>
          <w:p>
            <w:r>
              <w:rPr>
                <w:sz w:val="20"/>
              </w:rPr>
              <w:t>Tavily search, NewsAPI, RSS parser, Alpha Vantage financial data, and headless Chromium scraping.</w:t>
            </w:r>
          </w:p>
        </w:tc>
      </w:tr>
      <w:tr>
        <w:tc>
          <w:tcPr>
            <w:tcW w:type="dxa" w:w="2016"/>
            <w:shd w:val="clear" w:color="auto" w:fill="DEEAF1"/>
          </w:tcPr>
          <w:p>
            <w:r>
              <w:rPr>
                <w:sz w:val="20"/>
              </w:rPr>
              <w:t>Persistence Layer</w:t>
            </w:r>
          </w:p>
        </w:tc>
        <w:tc>
          <w:tcPr>
            <w:tcW w:type="dxa" w:w="2304"/>
            <w:shd w:val="clear" w:color="auto" w:fill="DEEAF1"/>
          </w:tcPr>
          <w:p>
            <w:r>
              <w:rPr>
                <w:sz w:val="20"/>
              </w:rPr>
              <w:t>PostgreSQL + AWS S3</w:t>
            </w:r>
          </w:p>
        </w:tc>
        <w:tc>
          <w:tcPr>
            <w:tcW w:type="dxa" w:w="4608"/>
            <w:shd w:val="clear" w:color="auto" w:fill="DEEAF1"/>
          </w:tcPr>
          <w:p>
            <w:r>
              <w:rPr>
                <w:sz w:val="20"/>
              </w:rPr>
              <w:t>SQLAlchemy async ORM stores pipeline state; final scripts are serialised as JSON and uploaded to S3.</w:t>
            </w:r>
          </w:p>
        </w:tc>
      </w:tr>
    </w:tbl>
    <w:p/>
    <w:p>
      <w:r>
        <w:rPr>
          <w:rFonts w:ascii="Calibri" w:hAnsi="Calibri"/>
          <w:b/>
          <w:i w:val="0"/>
          <w:sz w:val="22"/>
        </w:rPr>
        <w:t>Inter-layer Communication</w:t>
      </w:r>
    </w:p>
    <w:p>
      <w:r>
        <w:rPr>
          <w:rFonts w:ascii="Calibri" w:hAnsi="Calibri"/>
          <w:b w:val="0"/>
          <w:i w:val="0"/>
          <w:sz w:val="22"/>
        </w:rPr>
        <w:t>The frontend communicates exclusively with the FastAPI backend via a typed Axios client. The backend stores intermediate pipeline state in PostgreSQL and streams LangGraph node updates to update the story status in real time. Final scripts are persisted to S3 (via LocalStack in development) and their S3 keys stored in the database.</w:t>
      </w:r>
    </w:p>
    <w:p>
      <w:r>
        <w:br w:type="page"/>
      </w:r>
    </w:p>
    <w:p>
      <w:pPr>
        <w:pStyle w:val="Heading1"/>
        <w:jc w:val="left"/>
      </w:pPr>
      <w:r>
        <w:rPr>
          <w:color w:val="1F3564"/>
          <w:sz w:val="40"/>
        </w:rPr>
        <w:t>3. Directory Structure</w:t>
      </w:r>
    </w:p>
    <w:p>
      <w:pPr>
        <w:ind w:left="576" w:right="576"/>
        <w:shd w:val="clear" w:color="auto" w:fill="F2F2F2"/>
      </w:pPr>
      <w:r>
        <w:rPr>
          <w:rFonts w:ascii="Courier New" w:hAnsi="Courier New"/>
          <w:color w:val="1A1A1A"/>
          <w:sz w:val="18"/>
        </w:rPr>
        <w:t>AI-Journalist/</w:t>
        <w:br/>
        <w:t>├── backend/                    # FastAPI + LangGraph engine</w:t>
        <w:br/>
        <w:t>│   ├── agents/                 # Five multi-agent nodes</w:t>
        <w:br/>
        <w:t>│   │   ├── researcher.py       # Research &amp; data gathering</w:t>
        <w:br/>
        <w:t>│   │   ├── analyst.py          # Source synthesis &amp; analysis</w:t>
        <w:br/>
        <w:t>│   │   ├── storyline_creator.py# Documentary proposal generation</w:t>
        <w:br/>
        <w:t>│   │   ├── evaluator.py        # Editorial quality scoring</w:t>
        <w:br/>
        <w:t>│   │   └── scriptwriter.py     # Production script writing</w:t>
        <w:br/>
        <w:t>│   ├── graph/                  # LangGraph state &amp; pipeline</w:t>
        <w:br/>
        <w:t>│   │   ├── state.py            # JournalistState TypedDict</w:t>
        <w:br/>
        <w:t>│   │   └── journalist_graph.py # StateGraph compilation</w:t>
        <w:br/>
        <w:t>│   ├── tools/                  # Data source connectors</w:t>
        <w:br/>
        <w:t>│   │   ├── web_search.py       # Tavily API wrapper</w:t>
        <w:br/>
        <w:t>│   │   ├── news_api.py         # NewsAPI v2 client</w:t>
        <w:br/>
        <w:t>│   │   ├── web_scraper.py      # Playwright headless scraper</w:t>
        <w:br/>
        <w:t>│   │   ├── rss_parser.py       # RSS/Atom feed poller</w:t>
        <w:br/>
        <w:t>│   │   └── financial_data.py   # Alpha Vantage client</w:t>
        <w:br/>
        <w:t>│   ├── models/                 # Pydantic &amp; SQLAlchemy schemas</w:t>
        <w:br/>
        <w:t>│   │   ├── research.py         # Pipeline data models</w:t>
        <w:br/>
        <w:t>│   │   └── story.py            # Story ORM &amp; enums</w:t>
        <w:br/>
        <w:t>│   ├── api/                    # FastAPI application</w:t>
        <w:br/>
        <w:t>│   │   ├── main.py             # App factory &amp; startup</w:t>
        <w:br/>
        <w:t>│   │   └── routes/</w:t>
        <w:br/>
        <w:t>│   │       ├── stories.py      # Story CRUD + pipeline trigger</w:t>
        <w:br/>
        <w:t>│   │       └── research.py     # On-demand tool endpoints</w:t>
        <w:br/>
        <w:t>│   ├── db/                     # Database connectivity</w:t>
        <w:br/>
        <w:t>│   │   └── session.py          # AsyncSession factory</w:t>
        <w:br/>
        <w:t>│   ├── migrations/             # Alembic versioning</w:t>
        <w:br/>
        <w:t>│   ├── config.py               # Pydantic Settings</w:t>
        <w:br/>
        <w:t>│   ├── requirements.txt        # Python dependencies</w:t>
        <w:br/>
        <w:t>│   └── Dockerfile</w:t>
        <w:br/>
        <w:t>├── frontend/                   # Next.js 15 application</w:t>
        <w:br/>
        <w:t>│   ├── app/</w:t>
        <w:br/>
        <w:t>│   │   ├── page.tsx            # Dashboard (story creation &amp; listing)</w:t>
        <w:br/>
        <w:t>│   │   └── stories/page.tsx    # Script detail viewer</w:t>
        <w:br/>
        <w:t>│   ├── components/</w:t>
        <w:br/>
        <w:t>│   │   ├── StoryCard.tsx       # Status/metric card component</w:t>
        <w:br/>
        <w:t>│   │   └── ScriptViewer.tsx    # Expandable script viewer</w:t>
        <w:br/>
        <w:t>│   ├── lib/</w:t>
        <w:br/>
        <w:t>│   │   └── api.ts              # Typed Axios API client</w:t>
        <w:br/>
        <w:t>│   ├── package.json</w:t>
        <w:br/>
        <w:t>│   └── Dockerfile</w:t>
        <w:br/>
        <w:t>├── docker-compose.yml          # Multi-container orchestration</w:t>
        <w:br/>
        <w:t>├── scripts/</w:t>
        <w:br/>
        <w:t>│   └── localstack-init.sh      # S3 bucket initialisation</w:t>
        <w:br/>
        <w:t>└── README.md</w:t>
      </w:r>
    </w:p>
    <w:p>
      <w:r>
        <w:br w:type="page"/>
      </w:r>
    </w:p>
    <w:p>
      <w:pPr>
        <w:pStyle w:val="Heading1"/>
        <w:jc w:val="left"/>
      </w:pPr>
      <w:r>
        <w:rPr>
          <w:color w:val="1F3564"/>
          <w:sz w:val="40"/>
        </w:rPr>
        <w:t>4. Backend Modules</w:t>
      </w:r>
    </w:p>
    <w:p>
      <w:pPr>
        <w:pStyle w:val="Heading2"/>
        <w:jc w:val="left"/>
      </w:pPr>
      <w:r>
        <w:rPr>
          <w:color w:val="2E74B5"/>
          <w:sz w:val="32"/>
        </w:rPr>
        <w:t>4.1  LangGraph State &amp; Orchestration</w:t>
      </w:r>
    </w:p>
    <w:p>
      <w:r>
        <w:rPr>
          <w:rFonts w:ascii="Calibri" w:hAnsi="Calibri"/>
          <w:b w:val="0"/>
          <w:i/>
          <w:sz w:val="22"/>
        </w:rPr>
        <w:t>Files: backend/graph/state.py  |  backend/graph/journalist_graph.py</w:t>
      </w:r>
    </w:p>
    <w:p/>
    <w:p>
      <w:pPr>
        <w:pStyle w:val="Heading3"/>
        <w:jc w:val="left"/>
      </w:pPr>
      <w:r>
        <w:rPr>
          <w:color w:val="1F3564"/>
          <w:sz w:val="26"/>
        </w:rPr>
        <w:t>JournalistState (state.py)</w:t>
      </w:r>
    </w:p>
    <w:p>
      <w:r>
        <w:rPr>
          <w:rFonts w:ascii="Calibri" w:hAnsi="Calibri"/>
          <w:b w:val="0"/>
          <w:i w:val="0"/>
          <w:sz w:val="22"/>
        </w:rPr>
        <w:t>The entire pipeline communicates through a single shared TypedDict called JournalistState. It is immutable between nodes — each node receives the current state and returns a partial update which LangGraph merges via its reducer protocol. The state is never mutated in place.</w:t>
      </w:r>
    </w:p>
    <w:p/>
    <w:tbl>
      <w:tblPr>
        <w:tblStyle w:val="TableGrid"/>
        <w:tblW w:type="auto" w:w="0"/>
        <w:tblLook w:firstColumn="1" w:firstRow="1" w:lastColumn="0" w:lastRow="0" w:noHBand="0" w:noVBand="1" w:val="04A0"/>
      </w:tblPr>
      <w:tblGrid>
        <w:gridCol w:w="3120"/>
        <w:gridCol w:w="3120"/>
        <w:gridCol w:w="3120"/>
      </w:tblGrid>
      <w:tr>
        <w:tc>
          <w:tcPr>
            <w:tcW w:type="dxa" w:w="2304"/>
            <w:shd w:val="clear" w:color="auto" w:fill="2E74B5"/>
          </w:tcPr>
          <w:p>
            <w:r>
              <w:rPr>
                <w:b/>
                <w:color w:val="FFFFFF"/>
                <w:sz w:val="20"/>
              </w:rPr>
              <w:t>Field</w:t>
            </w:r>
          </w:p>
        </w:tc>
        <w:tc>
          <w:tcPr>
            <w:tcW w:type="dxa" w:w="2160"/>
            <w:shd w:val="clear" w:color="auto" w:fill="2E74B5"/>
          </w:tcPr>
          <w:p>
            <w:r>
              <w:rPr>
                <w:b/>
                <w:color w:val="FFFFFF"/>
                <w:sz w:val="20"/>
              </w:rPr>
              <w:t>Type</w:t>
            </w:r>
          </w:p>
        </w:tc>
        <w:tc>
          <w:tcPr>
            <w:tcW w:type="dxa" w:w="4464"/>
            <w:shd w:val="clear" w:color="auto" w:fill="2E74B5"/>
          </w:tcPr>
          <w:p>
            <w:r>
              <w:rPr>
                <w:b/>
                <w:color w:val="FFFFFF"/>
                <w:sz w:val="20"/>
              </w:rPr>
              <w:t>Description</w:t>
            </w:r>
          </w:p>
        </w:tc>
      </w:tr>
      <w:tr>
        <w:tc>
          <w:tcPr>
            <w:tcW w:type="dxa" w:w="2304"/>
          </w:tcPr>
          <w:p>
            <w:r>
              <w:rPr>
                <w:sz w:val="20"/>
              </w:rPr>
              <w:t>story_id</w:t>
            </w:r>
          </w:p>
        </w:tc>
        <w:tc>
          <w:tcPr>
            <w:tcW w:type="dxa" w:w="2160"/>
          </w:tcPr>
          <w:p>
            <w:r>
              <w:rPr>
                <w:sz w:val="20"/>
              </w:rPr>
              <w:t>str</w:t>
            </w:r>
          </w:p>
        </w:tc>
        <w:tc>
          <w:tcPr>
            <w:tcW w:type="dxa" w:w="4464"/>
          </w:tcPr>
          <w:p>
            <w:r>
              <w:rPr>
                <w:sz w:val="20"/>
              </w:rPr>
              <w:t>Unique identifier for the story</w:t>
            </w:r>
          </w:p>
        </w:tc>
      </w:tr>
      <w:tr>
        <w:tc>
          <w:tcPr>
            <w:tcW w:type="dxa" w:w="2304"/>
            <w:shd w:val="clear" w:color="auto" w:fill="DEEAF1"/>
          </w:tcPr>
          <w:p>
            <w:r>
              <w:rPr>
                <w:sz w:val="20"/>
              </w:rPr>
              <w:t>topic</w:t>
            </w:r>
          </w:p>
        </w:tc>
        <w:tc>
          <w:tcPr>
            <w:tcW w:type="dxa" w:w="2160"/>
            <w:shd w:val="clear" w:color="auto" w:fill="DEEAF1"/>
          </w:tcPr>
          <w:p>
            <w:r>
              <w:rPr>
                <w:sz w:val="20"/>
              </w:rPr>
              <w:t>str</w:t>
            </w:r>
          </w:p>
        </w:tc>
        <w:tc>
          <w:tcPr>
            <w:tcW w:type="dxa" w:w="4464"/>
            <w:shd w:val="clear" w:color="auto" w:fill="DEEAF1"/>
          </w:tcPr>
          <w:p>
            <w:r>
              <w:rPr>
                <w:sz w:val="20"/>
              </w:rPr>
              <w:t>User-submitted research topic</w:t>
            </w:r>
          </w:p>
        </w:tc>
      </w:tr>
      <w:tr>
        <w:tc>
          <w:tcPr>
            <w:tcW w:type="dxa" w:w="2304"/>
          </w:tcPr>
          <w:p>
            <w:r>
              <w:rPr>
                <w:sz w:val="20"/>
              </w:rPr>
              <w:t>tone</w:t>
            </w:r>
          </w:p>
        </w:tc>
        <w:tc>
          <w:tcPr>
            <w:tcW w:type="dxa" w:w="2160"/>
          </w:tcPr>
          <w:p>
            <w:r>
              <w:rPr>
                <w:sz w:val="20"/>
              </w:rPr>
              <w:t>StoryTone</w:t>
            </w:r>
          </w:p>
        </w:tc>
        <w:tc>
          <w:tcPr>
            <w:tcW w:type="dxa" w:w="4464"/>
          </w:tcPr>
          <w:p>
            <w:r>
              <w:rPr>
                <w:sz w:val="20"/>
              </w:rPr>
              <w:t>Editorial tone (investigative, explanatory, narrative, etc.)</w:t>
            </w:r>
          </w:p>
        </w:tc>
      </w:tr>
      <w:tr>
        <w:tc>
          <w:tcPr>
            <w:tcW w:type="dxa" w:w="2304"/>
            <w:shd w:val="clear" w:color="auto" w:fill="DEEAF1"/>
          </w:tcPr>
          <w:p>
            <w:r>
              <w:rPr>
                <w:sz w:val="20"/>
              </w:rPr>
              <w:t>messages</w:t>
            </w:r>
          </w:p>
        </w:tc>
        <w:tc>
          <w:tcPr>
            <w:tcW w:type="dxa" w:w="2160"/>
            <w:shd w:val="clear" w:color="auto" w:fill="DEEAF1"/>
          </w:tcPr>
          <w:p>
            <w:r>
              <w:rPr>
                <w:sz w:val="20"/>
              </w:rPr>
              <w:t>list[BaseMessage]</w:t>
            </w:r>
          </w:p>
        </w:tc>
        <w:tc>
          <w:tcPr>
            <w:tcW w:type="dxa" w:w="4464"/>
            <w:shd w:val="clear" w:color="auto" w:fill="DEEAF1"/>
          </w:tcPr>
          <w:p>
            <w:r>
              <w:rPr>
                <w:sz w:val="20"/>
              </w:rPr>
              <w:t>Conversation history — accumulates across nodes (reducer)</w:t>
            </w:r>
          </w:p>
        </w:tc>
      </w:tr>
      <w:tr>
        <w:tc>
          <w:tcPr>
            <w:tcW w:type="dxa" w:w="2304"/>
          </w:tcPr>
          <w:p>
            <w:r>
              <w:rPr>
                <w:sz w:val="20"/>
              </w:rPr>
              <w:t>research_package</w:t>
            </w:r>
          </w:p>
        </w:tc>
        <w:tc>
          <w:tcPr>
            <w:tcW w:type="dxa" w:w="2160"/>
          </w:tcPr>
          <w:p>
            <w:r>
              <w:rPr>
                <w:sz w:val="20"/>
              </w:rPr>
              <w:t>ResearchPackage</w:t>
            </w:r>
          </w:p>
        </w:tc>
        <w:tc>
          <w:tcPr>
            <w:tcW w:type="dxa" w:w="4464"/>
          </w:tcPr>
          <w:p>
            <w:r>
              <w:rPr>
                <w:sz w:val="20"/>
              </w:rPr>
              <w:t>Aggregated sources from Researcher node</w:t>
            </w:r>
          </w:p>
        </w:tc>
      </w:tr>
      <w:tr>
        <w:tc>
          <w:tcPr>
            <w:tcW w:type="dxa" w:w="2304"/>
            <w:shd w:val="clear" w:color="auto" w:fill="DEEAF1"/>
          </w:tcPr>
          <w:p>
            <w:r>
              <w:rPr>
                <w:sz w:val="20"/>
              </w:rPr>
              <w:t>research_iteration</w:t>
            </w:r>
          </w:p>
        </w:tc>
        <w:tc>
          <w:tcPr>
            <w:tcW w:type="dxa" w:w="2160"/>
            <w:shd w:val="clear" w:color="auto" w:fill="DEEAF1"/>
          </w:tcPr>
          <w:p>
            <w:r>
              <w:rPr>
                <w:sz w:val="20"/>
              </w:rPr>
              <w:t>int</w:t>
            </w:r>
          </w:p>
        </w:tc>
        <w:tc>
          <w:tcPr>
            <w:tcW w:type="dxa" w:w="4464"/>
            <w:shd w:val="clear" w:color="auto" w:fill="DEEAF1"/>
          </w:tcPr>
          <w:p>
            <w:r>
              <w:rPr>
                <w:sz w:val="20"/>
              </w:rPr>
              <w:t>Current research loop counter (max = max_research_iterations)</w:t>
            </w:r>
          </w:p>
        </w:tc>
      </w:tr>
      <w:tr>
        <w:tc>
          <w:tcPr>
            <w:tcW w:type="dxa" w:w="2304"/>
          </w:tcPr>
          <w:p>
            <w:r>
              <w:rPr>
                <w:sz w:val="20"/>
              </w:rPr>
              <w:t>analysis_result</w:t>
            </w:r>
          </w:p>
        </w:tc>
        <w:tc>
          <w:tcPr>
            <w:tcW w:type="dxa" w:w="2160"/>
          </w:tcPr>
          <w:p>
            <w:r>
              <w:rPr>
                <w:sz w:val="20"/>
              </w:rPr>
              <w:t>AnalysisResult</w:t>
            </w:r>
          </w:p>
        </w:tc>
        <w:tc>
          <w:tcPr>
            <w:tcW w:type="dxa" w:w="4464"/>
          </w:tcPr>
          <w:p>
            <w:r>
              <w:rPr>
                <w:sz w:val="20"/>
              </w:rPr>
              <w:t>Structured editorial analysis from Analyst node</w:t>
            </w:r>
          </w:p>
        </w:tc>
      </w:tr>
      <w:tr>
        <w:tc>
          <w:tcPr>
            <w:tcW w:type="dxa" w:w="2304"/>
            <w:shd w:val="clear" w:color="auto" w:fill="DEEAF1"/>
          </w:tcPr>
          <w:p>
            <w:r>
              <w:rPr>
                <w:sz w:val="20"/>
              </w:rPr>
              <w:t>storyline_proposals</w:t>
            </w:r>
          </w:p>
        </w:tc>
        <w:tc>
          <w:tcPr>
            <w:tcW w:type="dxa" w:w="2160"/>
            <w:shd w:val="clear" w:color="auto" w:fill="DEEAF1"/>
          </w:tcPr>
          <w:p>
            <w:r>
              <w:rPr>
                <w:sz w:val="20"/>
              </w:rPr>
              <w:t>list[StorylineProposal]</w:t>
            </w:r>
          </w:p>
        </w:tc>
        <w:tc>
          <w:tcPr>
            <w:tcW w:type="dxa" w:w="4464"/>
            <w:shd w:val="clear" w:color="auto" w:fill="DEEAF1"/>
          </w:tcPr>
          <w:p>
            <w:r>
              <w:rPr>
                <w:sz w:val="20"/>
              </w:rPr>
              <w:t>Two documentary proposals from Storyline Creator</w:t>
            </w:r>
          </w:p>
        </w:tc>
      </w:tr>
      <w:tr>
        <w:tc>
          <w:tcPr>
            <w:tcW w:type="dxa" w:w="2304"/>
          </w:tcPr>
          <w:p>
            <w:r>
              <w:rPr>
                <w:sz w:val="20"/>
              </w:rPr>
              <w:t>selected_storyline</w:t>
            </w:r>
          </w:p>
        </w:tc>
        <w:tc>
          <w:tcPr>
            <w:tcW w:type="dxa" w:w="2160"/>
          </w:tcPr>
          <w:p>
            <w:r>
              <w:rPr>
                <w:sz w:val="20"/>
              </w:rPr>
              <w:t>StorylineProposal</w:t>
            </w:r>
          </w:p>
        </w:tc>
        <w:tc>
          <w:tcPr>
            <w:tcW w:type="dxa" w:w="4464"/>
          </w:tcPr>
          <w:p>
            <w:r>
              <w:rPr>
                <w:sz w:val="20"/>
              </w:rPr>
              <w:t>Best proposal selected by Storyline Creator</w:t>
            </w:r>
          </w:p>
        </w:tc>
      </w:tr>
      <w:tr>
        <w:tc>
          <w:tcPr>
            <w:tcW w:type="dxa" w:w="2304"/>
            <w:shd w:val="clear" w:color="auto" w:fill="DEEAF1"/>
          </w:tcPr>
          <w:p>
            <w:r>
              <w:rPr>
                <w:sz w:val="20"/>
              </w:rPr>
              <w:t>evaluation_report</w:t>
            </w:r>
          </w:p>
        </w:tc>
        <w:tc>
          <w:tcPr>
            <w:tcW w:type="dxa" w:w="2160"/>
            <w:shd w:val="clear" w:color="auto" w:fill="DEEAF1"/>
          </w:tcPr>
          <w:p>
            <w:r>
              <w:rPr>
                <w:sz w:val="20"/>
              </w:rPr>
              <w:t>EvaluationReport</w:t>
            </w:r>
          </w:p>
        </w:tc>
        <w:tc>
          <w:tcPr>
            <w:tcW w:type="dxa" w:w="4464"/>
            <w:shd w:val="clear" w:color="auto" w:fill="DEEAF1"/>
          </w:tcPr>
          <w:p>
            <w:r>
              <w:rPr>
                <w:sz w:val="20"/>
              </w:rPr>
              <w:t>Six-criteria score report from Evaluator node</w:t>
            </w:r>
          </w:p>
        </w:tc>
      </w:tr>
      <w:tr>
        <w:tc>
          <w:tcPr>
            <w:tcW w:type="dxa" w:w="2304"/>
          </w:tcPr>
          <w:p>
            <w:r>
              <w:rPr>
                <w:sz w:val="20"/>
              </w:rPr>
              <w:t>refinement_cycle</w:t>
            </w:r>
          </w:p>
        </w:tc>
        <w:tc>
          <w:tcPr>
            <w:tcW w:type="dxa" w:w="2160"/>
          </w:tcPr>
          <w:p>
            <w:r>
              <w:rPr>
                <w:sz w:val="20"/>
              </w:rPr>
              <w:t>int</w:t>
            </w:r>
          </w:p>
        </w:tc>
        <w:tc>
          <w:tcPr>
            <w:tcW w:type="dxa" w:w="4464"/>
          </w:tcPr>
          <w:p>
            <w:r>
              <w:rPr>
                <w:sz w:val="20"/>
              </w:rPr>
              <w:t>Current refinement loop counter (max = max_refinement_cycles)</w:t>
            </w:r>
          </w:p>
        </w:tc>
      </w:tr>
      <w:tr>
        <w:tc>
          <w:tcPr>
            <w:tcW w:type="dxa" w:w="2304"/>
            <w:shd w:val="clear" w:color="auto" w:fill="DEEAF1"/>
          </w:tcPr>
          <w:p>
            <w:r>
              <w:rPr>
                <w:sz w:val="20"/>
              </w:rPr>
              <w:t>final_script</w:t>
            </w:r>
          </w:p>
        </w:tc>
        <w:tc>
          <w:tcPr>
            <w:tcW w:type="dxa" w:w="2160"/>
            <w:shd w:val="clear" w:color="auto" w:fill="DEEAF1"/>
          </w:tcPr>
          <w:p>
            <w:r>
              <w:rPr>
                <w:sz w:val="20"/>
              </w:rPr>
              <w:t>FinalScript</w:t>
            </w:r>
          </w:p>
        </w:tc>
        <w:tc>
          <w:tcPr>
            <w:tcW w:type="dxa" w:w="4464"/>
            <w:shd w:val="clear" w:color="auto" w:fill="DEEAF1"/>
          </w:tcPr>
          <w:p>
            <w:r>
              <w:rPr>
                <w:sz w:val="20"/>
              </w:rPr>
              <w:t>Production-ready script from Scriptwriter node</w:t>
            </w:r>
          </w:p>
        </w:tc>
      </w:tr>
      <w:tr>
        <w:tc>
          <w:tcPr>
            <w:tcW w:type="dxa" w:w="2304"/>
          </w:tcPr>
          <w:p>
            <w:r>
              <w:rPr>
                <w:sz w:val="20"/>
              </w:rPr>
              <w:t>script_s3_key</w:t>
            </w:r>
          </w:p>
        </w:tc>
        <w:tc>
          <w:tcPr>
            <w:tcW w:type="dxa" w:w="2160"/>
          </w:tcPr>
          <w:p>
            <w:r>
              <w:rPr>
                <w:sz w:val="20"/>
              </w:rPr>
              <w:t>str</w:t>
            </w:r>
          </w:p>
        </w:tc>
        <w:tc>
          <w:tcPr>
            <w:tcW w:type="dxa" w:w="4464"/>
          </w:tcPr>
          <w:p>
            <w:r>
              <w:rPr>
                <w:sz w:val="20"/>
              </w:rPr>
              <w:t>S3 object key for uploaded script JSON</w:t>
            </w:r>
          </w:p>
        </w:tc>
      </w:tr>
      <w:tr>
        <w:tc>
          <w:tcPr>
            <w:tcW w:type="dxa" w:w="2304"/>
            <w:shd w:val="clear" w:color="auto" w:fill="DEEAF1"/>
          </w:tcPr>
          <w:p>
            <w:r>
              <w:rPr>
                <w:sz w:val="20"/>
              </w:rPr>
              <w:t>approved_for_scripting</w:t>
            </w:r>
          </w:p>
        </w:tc>
        <w:tc>
          <w:tcPr>
            <w:tcW w:type="dxa" w:w="2160"/>
            <w:shd w:val="clear" w:color="auto" w:fill="DEEAF1"/>
          </w:tcPr>
          <w:p>
            <w:r>
              <w:rPr>
                <w:sz w:val="20"/>
              </w:rPr>
              <w:t>bool</w:t>
            </w:r>
          </w:p>
        </w:tc>
        <w:tc>
          <w:tcPr>
            <w:tcW w:type="dxa" w:w="4464"/>
            <w:shd w:val="clear" w:color="auto" w:fill="DEEAF1"/>
          </w:tcPr>
          <w:p>
            <w:r>
              <w:rPr>
                <w:sz w:val="20"/>
              </w:rPr>
              <w:t>True if Evaluator overall_score ≥ quality_score_threshold</w:t>
            </w:r>
          </w:p>
        </w:tc>
      </w:tr>
      <w:tr>
        <w:tc>
          <w:tcPr>
            <w:tcW w:type="dxa" w:w="2304"/>
          </w:tcPr>
          <w:p>
            <w:r>
              <w:rPr>
                <w:sz w:val="20"/>
              </w:rPr>
              <w:t>needs_more_research</w:t>
            </w:r>
          </w:p>
        </w:tc>
        <w:tc>
          <w:tcPr>
            <w:tcW w:type="dxa" w:w="2160"/>
          </w:tcPr>
          <w:p>
            <w:r>
              <w:rPr>
                <w:sz w:val="20"/>
              </w:rPr>
              <w:t>bool</w:t>
            </w:r>
          </w:p>
        </w:tc>
        <w:tc>
          <w:tcPr>
            <w:tcW w:type="dxa" w:w="4464"/>
          </w:tcPr>
          <w:p>
            <w:r>
              <w:rPr>
                <w:sz w:val="20"/>
              </w:rPr>
              <w:t>True if Evaluator flags insufficient source coverage</w:t>
            </w:r>
          </w:p>
        </w:tc>
      </w:tr>
      <w:tr>
        <w:tc>
          <w:tcPr>
            <w:tcW w:type="dxa" w:w="2304"/>
            <w:shd w:val="clear" w:color="auto" w:fill="DEEAF1"/>
          </w:tcPr>
          <w:p>
            <w:r>
              <w:rPr>
                <w:sz w:val="20"/>
              </w:rPr>
              <w:t>pipeline_complete</w:t>
            </w:r>
          </w:p>
        </w:tc>
        <w:tc>
          <w:tcPr>
            <w:tcW w:type="dxa" w:w="2160"/>
            <w:shd w:val="clear" w:color="auto" w:fill="DEEAF1"/>
          </w:tcPr>
          <w:p>
            <w:r>
              <w:rPr>
                <w:sz w:val="20"/>
              </w:rPr>
              <w:t>bool</w:t>
            </w:r>
          </w:p>
        </w:tc>
        <w:tc>
          <w:tcPr>
            <w:tcW w:type="dxa" w:w="4464"/>
            <w:shd w:val="clear" w:color="auto" w:fill="DEEAF1"/>
          </w:tcPr>
          <w:p>
            <w:r>
              <w:rPr>
                <w:sz w:val="20"/>
              </w:rPr>
              <w:t>True once Scriptwriter has finished</w:t>
            </w:r>
          </w:p>
        </w:tc>
      </w:tr>
      <w:tr>
        <w:tc>
          <w:tcPr>
            <w:tcW w:type="dxa" w:w="2304"/>
          </w:tcPr>
          <w:p>
            <w:r>
              <w:rPr>
                <w:sz w:val="20"/>
              </w:rPr>
              <w:t>error</w:t>
            </w:r>
          </w:p>
        </w:tc>
        <w:tc>
          <w:tcPr>
            <w:tcW w:type="dxa" w:w="2160"/>
          </w:tcPr>
          <w:p>
            <w:r>
              <w:rPr>
                <w:sz w:val="20"/>
              </w:rPr>
              <w:t>str | None</w:t>
            </w:r>
          </w:p>
        </w:tc>
        <w:tc>
          <w:tcPr>
            <w:tcW w:type="dxa" w:w="4464"/>
          </w:tcPr>
          <w:p>
            <w:r>
              <w:rPr>
                <w:sz w:val="20"/>
              </w:rPr>
              <w:t>Error message if a node failed</w:t>
            </w:r>
          </w:p>
        </w:tc>
      </w:tr>
      <w:tr>
        <w:tc>
          <w:tcPr>
            <w:tcW w:type="dxa" w:w="2304"/>
            <w:shd w:val="clear" w:color="auto" w:fill="DEEAF1"/>
          </w:tcPr>
          <w:p>
            <w:r>
              <w:rPr>
                <w:sz w:val="20"/>
              </w:rPr>
              <w:t>failed_node</w:t>
            </w:r>
          </w:p>
        </w:tc>
        <w:tc>
          <w:tcPr>
            <w:tcW w:type="dxa" w:w="2160"/>
            <w:shd w:val="clear" w:color="auto" w:fill="DEEAF1"/>
          </w:tcPr>
          <w:p>
            <w:r>
              <w:rPr>
                <w:sz w:val="20"/>
              </w:rPr>
              <w:t>str | None</w:t>
            </w:r>
          </w:p>
        </w:tc>
        <w:tc>
          <w:tcPr>
            <w:tcW w:type="dxa" w:w="4464"/>
            <w:shd w:val="clear" w:color="auto" w:fill="DEEAF1"/>
          </w:tcPr>
          <w:p>
            <w:r>
              <w:rPr>
                <w:sz w:val="20"/>
              </w:rPr>
              <w:t>Name of the node that raised an exception</w:t>
            </w:r>
          </w:p>
        </w:tc>
      </w:tr>
    </w:tbl>
    <w:p/>
    <w:p>
      <w:pPr>
        <w:pStyle w:val="Heading3"/>
        <w:jc w:val="left"/>
      </w:pPr>
      <w:r>
        <w:rPr>
          <w:color w:val="1F3564"/>
          <w:sz w:val="26"/>
        </w:rPr>
        <w:t>Journalist Graph (journalist_graph.py)</w:t>
      </w:r>
    </w:p>
    <w:p>
      <w:r>
        <w:rPr>
          <w:rFonts w:ascii="Calibri" w:hAnsi="Calibri"/>
          <w:b w:val="0"/>
          <w:i w:val="0"/>
          <w:sz w:val="22"/>
        </w:rPr>
        <w:t>The pipeline is a compiled LangGraph StateGraph. Nodes are registered as async Python functions; edges define control flow. Conditional routing logic is encapsulated in the route_after_evaluator function.</w:t>
      </w:r>
    </w:p>
    <w:p/>
    <w:p>
      <w:r>
        <w:rPr>
          <w:rFonts w:ascii="Calibri" w:hAnsi="Calibri"/>
          <w:b/>
          <w:i w:val="0"/>
          <w:sz w:val="22"/>
        </w:rPr>
        <w:t>Node registration and edge definitions:</w:t>
      </w:r>
    </w:p>
    <w:p>
      <w:pPr>
        <w:ind w:left="576" w:right="576"/>
        <w:shd w:val="clear" w:color="auto" w:fill="F2F2F2"/>
      </w:pPr>
      <w:r>
        <w:rPr>
          <w:rFonts w:ascii="Courier New" w:hAnsi="Courier New"/>
          <w:color w:val="1A1A1A"/>
          <w:sz w:val="18"/>
        </w:rPr>
        <w:t>graph.add_node("researcher",        researcher_node)</w:t>
        <w:br/>
        <w:t>graph.add_node("analyst",           analyst_node)</w:t>
        <w:br/>
        <w:t>graph.add_node("storyline_creator", storyline_creator_node)</w:t>
        <w:br/>
        <w:t>graph.add_node("evaluator",         evaluator_node)</w:t>
        <w:br/>
        <w:t>graph.add_node("scriptwriter",      scriptwriter_node)</w:t>
        <w:br/>
        <w:br/>
        <w:t>graph.set_entry_point("researcher")</w:t>
        <w:br/>
        <w:t>graph.add_edge("researcher",        "analyst")</w:t>
        <w:br/>
        <w:t>graph.add_edge("analyst",           "storyline_creator")</w:t>
        <w:br/>
        <w:t>graph.add_edge("storyline_creator", "evaluator")</w:t>
        <w:br/>
        <w:t>graph.add_edge("scriptwriter",      END)</w:t>
        <w:br/>
        <w:br/>
        <w:t>graph.add_conditional_edges("evaluator", route_after_evaluator, {</w:t>
        <w:br/>
        <w:t xml:space="preserve">    "scriptwriter":      "scriptwriter",</w:t>
        <w:br/>
        <w:t xml:space="preserve">    "storyline_creator": "storyline_creator",</w:t>
        <w:br/>
        <w:t xml:space="preserve">    "researcher":        "researcher",</w:t>
        <w:br/>
        <w:t xml:space="preserve">    END:                 END,</w:t>
        <w:br/>
        <w:t>})</w:t>
      </w:r>
    </w:p>
    <w:p/>
    <w:p>
      <w:r>
        <w:rPr>
          <w:rFonts w:ascii="Calibri" w:hAnsi="Calibri"/>
          <w:b/>
          <w:i w:val="0"/>
          <w:sz w:val="22"/>
        </w:rPr>
        <w:t>Routing logic (route_after_evaluator):</w:t>
      </w:r>
    </w:p>
    <w:tbl>
      <w:tblPr>
        <w:tblStyle w:val="TableGrid"/>
        <w:tblW w:type="auto" w:w="0"/>
        <w:tblLook w:firstColumn="1" w:firstRow="1" w:lastColumn="0" w:lastRow="0" w:noHBand="0" w:noVBand="1" w:val="04A0"/>
      </w:tblPr>
      <w:tblGrid>
        <w:gridCol w:w="3120"/>
        <w:gridCol w:w="3120"/>
        <w:gridCol w:w="3120"/>
      </w:tblGrid>
      <w:tr>
        <w:tc>
          <w:tcPr>
            <w:tcW w:type="dxa" w:w="2880"/>
            <w:shd w:val="clear" w:color="auto" w:fill="2E74B5"/>
          </w:tcPr>
          <w:p>
            <w:r>
              <w:rPr>
                <w:b/>
                <w:color w:val="FFFFFF"/>
                <w:sz w:val="20"/>
              </w:rPr>
              <w:t>Condition</w:t>
            </w:r>
          </w:p>
        </w:tc>
        <w:tc>
          <w:tcPr>
            <w:tcW w:type="dxa" w:w="2016"/>
            <w:shd w:val="clear" w:color="auto" w:fill="2E74B5"/>
          </w:tcPr>
          <w:p>
            <w:r>
              <w:rPr>
                <w:b/>
                <w:color w:val="FFFFFF"/>
                <w:sz w:val="20"/>
              </w:rPr>
              <w:t>Next Node</w:t>
            </w:r>
          </w:p>
        </w:tc>
        <w:tc>
          <w:tcPr>
            <w:tcW w:type="dxa" w:w="4032"/>
            <w:shd w:val="clear" w:color="auto" w:fill="2E74B5"/>
          </w:tcPr>
          <w:p>
            <w:r>
              <w:rPr>
                <w:b/>
                <w:color w:val="FFFFFF"/>
                <w:sz w:val="20"/>
              </w:rPr>
              <w:t>Rationale</w:t>
            </w:r>
          </w:p>
        </w:tc>
      </w:tr>
      <w:tr>
        <w:tc>
          <w:tcPr>
            <w:tcW w:type="dxa" w:w="2880"/>
          </w:tcPr>
          <w:p>
            <w:r>
              <w:rPr>
                <w:sz w:val="20"/>
              </w:rPr>
              <w:t>approved_for_scripting == True</w:t>
            </w:r>
          </w:p>
        </w:tc>
        <w:tc>
          <w:tcPr>
            <w:tcW w:type="dxa" w:w="2016"/>
          </w:tcPr>
          <w:p>
            <w:r>
              <w:rPr>
                <w:sz w:val="20"/>
              </w:rPr>
              <w:t>→ scriptwriter</w:t>
            </w:r>
          </w:p>
        </w:tc>
        <w:tc>
          <w:tcPr>
            <w:tcW w:type="dxa" w:w="4032"/>
          </w:tcPr>
          <w:p>
            <w:r>
              <w:rPr>
                <w:sz w:val="20"/>
              </w:rPr>
              <w:t>Script is production-ready</w:t>
            </w:r>
          </w:p>
        </w:tc>
      </w:tr>
      <w:tr>
        <w:tc>
          <w:tcPr>
            <w:tcW w:type="dxa" w:w="2880"/>
            <w:shd w:val="clear" w:color="auto" w:fill="DEEAF1"/>
          </w:tcPr>
          <w:p>
            <w:r>
              <w:rPr>
                <w:sz w:val="20"/>
              </w:rPr>
              <w:t>refinement_cycle &lt; max AND needs_more_research</w:t>
            </w:r>
          </w:p>
        </w:tc>
        <w:tc>
          <w:tcPr>
            <w:tcW w:type="dxa" w:w="2016"/>
            <w:shd w:val="clear" w:color="auto" w:fill="DEEAF1"/>
          </w:tcPr>
          <w:p>
            <w:r>
              <w:rPr>
                <w:sz w:val="20"/>
              </w:rPr>
              <w:t>→ researcher</w:t>
            </w:r>
          </w:p>
        </w:tc>
        <w:tc>
          <w:tcPr>
            <w:tcW w:type="dxa" w:w="4032"/>
            <w:shd w:val="clear" w:color="auto" w:fill="DEEAF1"/>
          </w:tcPr>
          <w:p>
            <w:r>
              <w:rPr>
                <w:sz w:val="20"/>
              </w:rPr>
              <w:t>Need additional data</w:t>
            </w:r>
          </w:p>
        </w:tc>
      </w:tr>
      <w:tr>
        <w:tc>
          <w:tcPr>
            <w:tcW w:type="dxa" w:w="2880"/>
          </w:tcPr>
          <w:p>
            <w:r>
              <w:rPr>
                <w:sz w:val="20"/>
              </w:rPr>
              <w:t>refinement_cycle &lt; max</w:t>
            </w:r>
          </w:p>
        </w:tc>
        <w:tc>
          <w:tcPr>
            <w:tcW w:type="dxa" w:w="2016"/>
          </w:tcPr>
          <w:p>
            <w:r>
              <w:rPr>
                <w:sz w:val="20"/>
              </w:rPr>
              <w:t>→ storyline_creator</w:t>
            </w:r>
          </w:p>
        </w:tc>
        <w:tc>
          <w:tcPr>
            <w:tcW w:type="dxa" w:w="4032"/>
          </w:tcPr>
          <w:p>
            <w:r>
              <w:rPr>
                <w:sz w:val="20"/>
              </w:rPr>
              <w:t>Storyline needs improvement</w:t>
            </w:r>
          </w:p>
        </w:tc>
      </w:tr>
      <w:tr>
        <w:tc>
          <w:tcPr>
            <w:tcW w:type="dxa" w:w="2880"/>
            <w:shd w:val="clear" w:color="auto" w:fill="DEEAF1"/>
          </w:tcPr>
          <w:p>
            <w:r>
              <w:rPr>
                <w:sz w:val="20"/>
              </w:rPr>
              <w:t>max cycles reached</w:t>
            </w:r>
          </w:p>
        </w:tc>
        <w:tc>
          <w:tcPr>
            <w:tcW w:type="dxa" w:w="2016"/>
            <w:shd w:val="clear" w:color="auto" w:fill="DEEAF1"/>
          </w:tcPr>
          <w:p>
            <w:r>
              <w:rPr>
                <w:sz w:val="20"/>
              </w:rPr>
              <w:t>→ scriptwriter</w:t>
            </w:r>
          </w:p>
        </w:tc>
        <w:tc>
          <w:tcPr>
            <w:tcW w:type="dxa" w:w="4032"/>
            <w:shd w:val="clear" w:color="auto" w:fill="DEEAF1"/>
          </w:tcPr>
          <w:p>
            <w:r>
              <w:rPr>
                <w:sz w:val="20"/>
              </w:rPr>
              <w:t>Best-effort output despite low score</w:t>
            </w:r>
          </w:p>
        </w:tc>
      </w:tr>
    </w:tbl>
    <w:p>
      <w:r>
        <w:br w:type="page"/>
      </w:r>
    </w:p>
    <w:p>
      <w:pPr>
        <w:pStyle w:val="Heading2"/>
        <w:jc w:val="left"/>
      </w:pPr>
      <w:r>
        <w:rPr>
          <w:color w:val="2E74B5"/>
          <w:sz w:val="32"/>
        </w:rPr>
        <w:t>4.2  Agent Modules</w:t>
      </w:r>
    </w:p>
    <w:p>
      <w:r>
        <w:rPr>
          <w:rFonts w:ascii="Calibri" w:hAnsi="Calibri"/>
          <w:b w:val="0"/>
          <w:i/>
          <w:sz w:val="22"/>
        </w:rPr>
        <w:t>Path: backend/agents/</w:t>
      </w:r>
    </w:p>
    <w:p/>
    <w:p>
      <w:pPr>
        <w:pStyle w:val="Heading3"/>
        <w:jc w:val="left"/>
      </w:pPr>
      <w:r>
        <w:rPr>
          <w:color w:val="1F3564"/>
          <w:sz w:val="26"/>
        </w:rPr>
        <w:t>Researcher Agent  (researcher.py)</w:t>
      </w:r>
    </w:p>
    <w:p>
      <w:r>
        <w:rPr>
          <w:rFonts w:ascii="Calibri" w:hAnsi="Calibri"/>
          <w:b w:val="0"/>
          <w:i w:val="0"/>
          <w:sz w:val="22"/>
        </w:rPr>
        <w:t>The Researcher is the first node in the pipeline. It uses Claude to decompose the user's topic into a structured set of search queries, then orchestrates parallel data collection from all five data sources.</w:t>
      </w:r>
    </w:p>
    <w:p/>
    <w:p>
      <w:r>
        <w:rPr>
          <w:rFonts w:ascii="Calibri" w:hAnsi="Calibri"/>
          <w:b/>
          <w:i w:val="0"/>
          <w:sz w:val="22"/>
        </w:rPr>
        <w:t>Responsibilities:</w:t>
      </w:r>
    </w:p>
    <w:p>
      <w:pPr>
        <w:pStyle w:val="ListBullet"/>
      </w:pPr>
      <w:r>
        <w:rPr>
          <w:rFonts w:ascii="Calibri" w:hAnsi="Calibri"/>
          <w:b w:val="0"/>
          <w:i w:val="0"/>
          <w:sz w:val="22"/>
        </w:rPr>
        <w:t>Call Claude to generate 3-5 primary queries and 3-5 deep-dive queries from the topic.</w:t>
      </w:r>
    </w:p>
    <w:p>
      <w:pPr>
        <w:pStyle w:val="ListBullet"/>
      </w:pPr>
      <w:r>
        <w:rPr>
          <w:rFonts w:ascii="Calibri" w:hAnsi="Calibri"/>
          <w:b w:val="0"/>
          <w:i w:val="0"/>
          <w:sz w:val="22"/>
        </w:rPr>
        <w:t>Execute parallel web searches via Tavily (advanced depth, up to 10 results per query).</w:t>
      </w:r>
    </w:p>
    <w:p>
      <w:pPr>
        <w:pStyle w:val="ListBullet"/>
      </w:pPr>
      <w:r>
        <w:rPr>
          <w:rFonts w:ascii="Calibri" w:hAnsi="Calibri"/>
          <w:b w:val="0"/>
          <w:i w:val="0"/>
          <w:sz w:val="22"/>
        </w:rPr>
        <w:t>Query NewsAPI for the top 2 queries (page size 20, recent articles).</w:t>
      </w:r>
    </w:p>
    <w:p>
      <w:pPr>
        <w:pStyle w:val="ListBullet"/>
      </w:pPr>
      <w:r>
        <w:rPr>
          <w:rFonts w:ascii="Calibri" w:hAnsi="Calibri"/>
          <w:b w:val="0"/>
          <w:i w:val="0"/>
          <w:sz w:val="22"/>
        </w:rPr>
        <w:t>Poll all 9 default RSS/Atom feeds and filter by topic keywords.</w:t>
      </w:r>
    </w:p>
    <w:p>
      <w:pPr>
        <w:pStyle w:val="ListBullet"/>
      </w:pPr>
      <w:r>
        <w:rPr>
          <w:rFonts w:ascii="Calibri" w:hAnsi="Calibri"/>
          <w:b w:val="0"/>
          <w:i w:val="0"/>
          <w:sz w:val="22"/>
        </w:rPr>
        <w:t>Detect stock ticker symbols in the topic and fetch Alpha Vantage financial data.</w:t>
      </w:r>
    </w:p>
    <w:p>
      <w:pPr>
        <w:pStyle w:val="ListBullet"/>
      </w:pPr>
      <w:r>
        <w:rPr>
          <w:rFonts w:ascii="Calibri" w:hAnsi="Calibri"/>
          <w:b w:val="0"/>
          <w:i w:val="0"/>
          <w:sz w:val="22"/>
        </w:rPr>
        <w:t>Scrape the top 5 URLs from Tavily results using Playwright (concurrency = 3, retry with backoff).</w:t>
      </w:r>
    </w:p>
    <w:p>
      <w:pPr>
        <w:pStyle w:val="ListBullet"/>
      </w:pPr>
      <w:r>
        <w:rPr>
          <w:rFonts w:ascii="Calibri" w:hAnsi="Calibri"/>
          <w:b w:val="0"/>
          <w:i w:val="0"/>
          <w:sz w:val="22"/>
        </w:rPr>
        <w:t>Deduplicate sources by URL and rank by relevance score.</w:t>
      </w:r>
    </w:p>
    <w:p>
      <w:pPr>
        <w:pStyle w:val="ListBullet"/>
      </w:pPr>
      <w:r>
        <w:rPr>
          <w:rFonts w:ascii="Calibri" w:hAnsi="Calibri"/>
          <w:b w:val="0"/>
          <w:i w:val="0"/>
          <w:sz w:val="22"/>
        </w:rPr>
        <w:t>Return a ResearchPackage containing all sources.</w:t>
      </w:r>
    </w:p>
    <w:p/>
    <w:p>
      <w:r>
        <w:rPr>
          <w:rFonts w:ascii="Calibri" w:hAnsi="Calibri"/>
          <w:b/>
          <w:i w:val="0"/>
          <w:sz w:val="22"/>
        </w:rPr>
        <w:t>Output model: ResearchPackage</w:t>
      </w:r>
    </w:p>
    <w:p>
      <w:pPr>
        <w:ind w:left="432"/>
      </w:pPr>
      <w:r>
        <w:rPr>
          <w:rFonts w:ascii="Calibri" w:hAnsi="Calibri"/>
          <w:b w:val="0"/>
          <w:i w:val="0"/>
          <w:sz w:val="22"/>
        </w:rPr>
        <w:t xml:space="preserve">  • sources: list[RawSource]  — all collected sources, ranked by relevance</w:t>
      </w:r>
    </w:p>
    <w:p>
      <w:pPr>
        <w:ind w:left="432"/>
      </w:pPr>
      <w:r>
        <w:rPr>
          <w:rFonts w:ascii="Calibri" w:hAnsi="Calibri"/>
          <w:b w:val="0"/>
          <w:i w:val="0"/>
          <w:sz w:val="22"/>
        </w:rPr>
        <w:t xml:space="preserve">  • topic: str  — original topic</w:t>
      </w:r>
    </w:p>
    <w:p>
      <w:pPr>
        <w:ind w:left="432"/>
      </w:pPr>
      <w:r>
        <w:rPr>
          <w:rFonts w:ascii="Calibri" w:hAnsi="Calibri"/>
          <w:b w:val="0"/>
          <w:i w:val="0"/>
          <w:sz w:val="22"/>
        </w:rPr>
        <w:t xml:space="preserve">  • total_sources: int  — count of unique sources</w:t>
      </w:r>
    </w:p>
    <w:p>
      <w:pPr>
        <w:ind w:left="432"/>
      </w:pPr>
      <w:r>
        <w:rPr>
          <w:rFonts w:ascii="Calibri" w:hAnsi="Calibri"/>
          <w:b w:val="0"/>
          <w:i w:val="0"/>
          <w:sz w:val="22"/>
        </w:rPr>
        <w:t xml:space="preserve">  • research_iteration: int  — which research loop this was</w:t>
      </w:r>
    </w:p>
    <w:p/>
    <w:p>
      <w:pPr>
        <w:pStyle w:val="Heading3"/>
        <w:jc w:val="left"/>
      </w:pPr>
      <w:r>
        <w:rPr>
          <w:color w:val="1F3564"/>
          <w:sz w:val="26"/>
        </w:rPr>
        <w:t>Analyst Agent  (analyst.py)</w:t>
      </w:r>
    </w:p>
    <w:p>
      <w:r>
        <w:rPr>
          <w:rFonts w:ascii="Calibri" w:hAnsi="Calibri"/>
          <w:b w:val="0"/>
          <w:i w:val="0"/>
          <w:sz w:val="22"/>
        </w:rPr>
        <w:t>The Analyst receives the ResearchPackage and synthesises raw source material into structured editorial insights using Claude. The output guides the Storyline Creator.</w:t>
      </w:r>
    </w:p>
    <w:p/>
    <w:p>
      <w:r>
        <w:rPr>
          <w:rFonts w:ascii="Calibri" w:hAnsi="Calibri"/>
          <w:b/>
          <w:i w:val="0"/>
          <w:sz w:val="22"/>
        </w:rPr>
        <w:t>Output model: AnalysisResult fields:</w:t>
      </w:r>
    </w:p>
    <w:tbl>
      <w:tblPr>
        <w:tblStyle w:val="TableGrid"/>
        <w:tblW w:type="auto" w:w="0"/>
        <w:tblLook w:firstColumn="1" w:firstRow="1" w:lastColumn="0" w:lastRow="0" w:noHBand="0" w:noVBand="1" w:val="04A0"/>
      </w:tblPr>
      <w:tblGrid>
        <w:gridCol w:w="4680"/>
        <w:gridCol w:w="4680"/>
      </w:tblGrid>
      <w:tr>
        <w:tc>
          <w:tcPr>
            <w:tcW w:type="dxa" w:w="2592"/>
            <w:shd w:val="clear" w:color="auto" w:fill="2E74B5"/>
          </w:tcPr>
          <w:p>
            <w:r>
              <w:rPr>
                <w:b/>
                <w:color w:val="FFFFFF"/>
                <w:sz w:val="20"/>
              </w:rPr>
              <w:t>Field</w:t>
            </w:r>
          </w:p>
        </w:tc>
        <w:tc>
          <w:tcPr>
            <w:tcW w:type="dxa" w:w="6336"/>
            <w:shd w:val="clear" w:color="auto" w:fill="2E74B5"/>
          </w:tcPr>
          <w:p>
            <w:r>
              <w:rPr>
                <w:b/>
                <w:color w:val="FFFFFF"/>
                <w:sz w:val="20"/>
              </w:rPr>
              <w:t>Description</w:t>
            </w:r>
          </w:p>
        </w:tc>
      </w:tr>
      <w:tr>
        <w:tc>
          <w:tcPr>
            <w:tcW w:type="dxa" w:w="2592"/>
          </w:tcPr>
          <w:p>
            <w:r>
              <w:rPr>
                <w:sz w:val="20"/>
              </w:rPr>
              <w:t>executive_summary</w:t>
            </w:r>
          </w:p>
        </w:tc>
        <w:tc>
          <w:tcPr>
            <w:tcW w:type="dxa" w:w="6336"/>
          </w:tcPr>
          <w:p>
            <w:r>
              <w:rPr>
                <w:sz w:val="20"/>
              </w:rPr>
              <w:t>2-3 sentence overview of the key story</w:t>
            </w:r>
          </w:p>
        </w:tc>
      </w:tr>
      <w:tr>
        <w:tc>
          <w:tcPr>
            <w:tcW w:type="dxa" w:w="2592"/>
            <w:shd w:val="clear" w:color="auto" w:fill="DEEAF1"/>
          </w:tcPr>
          <w:p>
            <w:r>
              <w:rPr>
                <w:sz w:val="20"/>
              </w:rPr>
              <w:t>key_findings</w:t>
            </w:r>
          </w:p>
        </w:tc>
        <w:tc>
          <w:tcPr>
            <w:tcW w:type="dxa" w:w="6336"/>
            <w:shd w:val="clear" w:color="auto" w:fill="DEEAF1"/>
          </w:tcPr>
          <w:p>
            <w:r>
              <w:rPr>
                <w:sz w:val="20"/>
              </w:rPr>
              <w:t>list[KeyFinding]: Verified facts with confidence scores and source categories</w:t>
            </w:r>
          </w:p>
        </w:tc>
      </w:tr>
      <w:tr>
        <w:tc>
          <w:tcPr>
            <w:tcW w:type="dxa" w:w="2592"/>
          </w:tcPr>
          <w:p>
            <w:r>
              <w:rPr>
                <w:sz w:val="20"/>
              </w:rPr>
              <w:t>narrative_angles</w:t>
            </w:r>
          </w:p>
        </w:tc>
        <w:tc>
          <w:tcPr>
            <w:tcW w:type="dxa" w:w="6336"/>
          </w:tcPr>
          <w:p>
            <w:r>
              <w:rPr>
                <w:sz w:val="20"/>
              </w:rPr>
              <w:t>3-5 compelling story angles identified from the data</w:t>
            </w:r>
          </w:p>
        </w:tc>
      </w:tr>
      <w:tr>
        <w:tc>
          <w:tcPr>
            <w:tcW w:type="dxa" w:w="2592"/>
            <w:shd w:val="clear" w:color="auto" w:fill="DEEAF1"/>
          </w:tcPr>
          <w:p>
            <w:r>
              <w:rPr>
                <w:sz w:val="20"/>
              </w:rPr>
              <w:t>data_gaps</w:t>
            </w:r>
          </w:p>
        </w:tc>
        <w:tc>
          <w:tcPr>
            <w:tcW w:type="dxa" w:w="6336"/>
            <w:shd w:val="clear" w:color="auto" w:fill="DEEAF1"/>
          </w:tcPr>
          <w:p>
            <w:r>
              <w:rPr>
                <w:sz w:val="20"/>
              </w:rPr>
              <w:t>list[str]: Missing information that could strengthen the story</w:t>
            </w:r>
          </w:p>
        </w:tc>
      </w:tr>
      <w:tr>
        <w:tc>
          <w:tcPr>
            <w:tcW w:type="dxa" w:w="2592"/>
          </w:tcPr>
          <w:p>
            <w:r>
              <w:rPr>
                <w:sz w:val="20"/>
              </w:rPr>
              <w:t>notable_quotes</w:t>
            </w:r>
          </w:p>
        </w:tc>
        <w:tc>
          <w:tcPr>
            <w:tcW w:type="dxa" w:w="6336"/>
          </w:tcPr>
          <w:p>
            <w:r>
              <w:rPr>
                <w:sz w:val="20"/>
              </w:rPr>
              <w:t>list[dict]: Attributed quotes with speaker, affiliation, and significance</w:t>
            </w:r>
          </w:p>
        </w:tc>
      </w:tr>
      <w:tr>
        <w:tc>
          <w:tcPr>
            <w:tcW w:type="dxa" w:w="2592"/>
            <w:shd w:val="clear" w:color="auto" w:fill="DEEAF1"/>
          </w:tcPr>
          <w:p>
            <w:r>
              <w:rPr>
                <w:sz w:val="20"/>
              </w:rPr>
              <w:t>controversies</w:t>
            </w:r>
          </w:p>
        </w:tc>
        <w:tc>
          <w:tcPr>
            <w:tcW w:type="dxa" w:w="6336"/>
            <w:shd w:val="clear" w:color="auto" w:fill="DEEAF1"/>
          </w:tcPr>
          <w:p>
            <w:r>
              <w:rPr>
                <w:sz w:val="20"/>
              </w:rPr>
              <w:t>list[str]: Sensitive or contentious topics requiring careful handling</w:t>
            </w:r>
          </w:p>
        </w:tc>
      </w:tr>
      <w:tr>
        <w:tc>
          <w:tcPr>
            <w:tcW w:type="dxa" w:w="2592"/>
          </w:tcPr>
          <w:p>
            <w:r>
              <w:rPr>
                <w:sz w:val="20"/>
              </w:rPr>
              <w:t>financial_metrics</w:t>
            </w:r>
          </w:p>
        </w:tc>
        <w:tc>
          <w:tcPr>
            <w:tcW w:type="dxa" w:w="6336"/>
          </w:tcPr>
          <w:p>
            <w:r>
              <w:rPr>
                <w:sz w:val="20"/>
              </w:rPr>
              <w:t>Optional financial data summary (if applicable to the topic)</w:t>
            </w:r>
          </w:p>
        </w:tc>
      </w:tr>
      <w:tr>
        <w:tc>
          <w:tcPr>
            <w:tcW w:type="dxa" w:w="2592"/>
            <w:shd w:val="clear" w:color="auto" w:fill="DEEAF1"/>
          </w:tcPr>
          <w:p>
            <w:r>
              <w:rPr>
                <w:sz w:val="20"/>
              </w:rPr>
              <w:t>recommended_tone</w:t>
            </w:r>
          </w:p>
        </w:tc>
        <w:tc>
          <w:tcPr>
            <w:tcW w:type="dxa" w:w="6336"/>
            <w:shd w:val="clear" w:color="auto" w:fill="DEEAF1"/>
          </w:tcPr>
          <w:p>
            <w:r>
              <w:rPr>
                <w:sz w:val="20"/>
              </w:rPr>
              <w:t>StoryTone: Analyst-recommended tone based on source material</w:t>
            </w:r>
          </w:p>
        </w:tc>
      </w:tr>
    </w:tbl>
    <w:p/>
    <w:p>
      <w:pPr>
        <w:pStyle w:val="Heading3"/>
        <w:jc w:val="left"/>
      </w:pPr>
      <w:r>
        <w:rPr>
          <w:color w:val="1F3564"/>
          <w:sz w:val="26"/>
        </w:rPr>
        <w:t>Storyline Creator Agent  (storyline_creator.py)</w:t>
      </w:r>
    </w:p>
    <w:p>
      <w:r>
        <w:rPr>
          <w:rFonts w:ascii="Calibri" w:hAnsi="Calibri"/>
          <w:b w:val="0"/>
          <w:i w:val="0"/>
          <w:sz w:val="22"/>
        </w:rPr>
        <w:t>Generates two distinct documentary proposals with full act-by-act structure. If this is a refinement cycle (refinement_cycle &gt; 0), the evaluator feedback from the previous cycle is injected into the prompt so the agent can directly address weaknesses.</w:t>
      </w:r>
    </w:p>
    <w:p/>
    <w:p>
      <w:r>
        <w:rPr>
          <w:rFonts w:ascii="Calibri" w:hAnsi="Calibri"/>
          <w:b/>
          <w:i w:val="0"/>
          <w:sz w:val="22"/>
        </w:rPr>
        <w:t>Each StorylineProposal contains:</w:t>
      </w:r>
    </w:p>
    <w:p>
      <w:pPr>
        <w:pStyle w:val="ListBullet"/>
      </w:pPr>
      <w:r>
        <w:rPr>
          <w:rFonts w:ascii="Calibri" w:hAnsi="Calibri"/>
          <w:b w:val="0"/>
          <w:i w:val="0"/>
          <w:sz w:val="22"/>
        </w:rPr>
        <w:t>title — Compelling documentary title</w:t>
      </w:r>
    </w:p>
    <w:p>
      <w:pPr>
        <w:pStyle w:val="ListBullet"/>
      </w:pPr>
      <w:r>
        <w:rPr>
          <w:rFonts w:ascii="Calibri" w:hAnsi="Calibri"/>
          <w:b w:val="0"/>
          <w:i w:val="0"/>
          <w:sz w:val="22"/>
        </w:rPr>
        <w:t>logline — One-sentence pitch (what, who, why it matters)</w:t>
      </w:r>
    </w:p>
    <w:p>
      <w:pPr>
        <w:pStyle w:val="ListBullet"/>
      </w:pPr>
      <w:r>
        <w:rPr>
          <w:rFonts w:ascii="Calibri" w:hAnsi="Calibri"/>
          <w:b w:val="0"/>
          <w:i w:val="0"/>
          <w:sz w:val="22"/>
        </w:rPr>
        <w:t>opening_hook — Script for the first 30 seconds (must create immediate curiosity)</w:t>
      </w:r>
    </w:p>
    <w:p>
      <w:pPr>
        <w:pStyle w:val="ListBullet"/>
      </w:pPr>
      <w:r>
        <w:rPr>
          <w:rFonts w:ascii="Calibri" w:hAnsi="Calibri"/>
          <w:b w:val="0"/>
          <w:i w:val="0"/>
          <w:sz w:val="22"/>
        </w:rPr>
        <w:t>acts — list[StoryAct]: 4-6 structured acts</w:t>
      </w:r>
    </w:p>
    <w:p>
      <w:pPr>
        <w:pStyle w:val="ListBullet"/>
      </w:pPr>
      <w:r>
        <w:rPr>
          <w:rFonts w:ascii="Calibri" w:hAnsi="Calibri"/>
          <w:b w:val="0"/>
          <w:i w:val="0"/>
          <w:sz w:val="22"/>
        </w:rPr>
        <w:t>closing_statement — Final 30-second narrative conclusion</w:t>
      </w:r>
    </w:p>
    <w:p>
      <w:pPr>
        <w:pStyle w:val="ListBullet"/>
      </w:pPr>
      <w:r>
        <w:rPr>
          <w:rFonts w:ascii="Calibri" w:hAnsi="Calibri"/>
          <w:b w:val="0"/>
          <w:i w:val="0"/>
          <w:sz w:val="22"/>
        </w:rPr>
        <w:t>unique_angle — What makes this storyline distinct</w:t>
      </w:r>
    </w:p>
    <w:p>
      <w:pPr>
        <w:pStyle w:val="ListBullet"/>
      </w:pPr>
      <w:r>
        <w:rPr>
          <w:rFonts w:ascii="Calibri" w:hAnsi="Calibri"/>
          <w:b w:val="0"/>
          <w:i w:val="0"/>
          <w:sz w:val="22"/>
        </w:rPr>
        <w:t>target_audience — Primary viewer demographic</w:t>
      </w:r>
    </w:p>
    <w:p>
      <w:pPr>
        <w:pStyle w:val="ListBullet"/>
      </w:pPr>
      <w:r>
        <w:rPr>
          <w:rFonts w:ascii="Calibri" w:hAnsi="Calibri"/>
          <w:b w:val="0"/>
          <w:i w:val="0"/>
          <w:sz w:val="22"/>
        </w:rPr>
        <w:t>tone — Editorial tone applied</w:t>
      </w:r>
    </w:p>
    <w:p/>
    <w:p>
      <w:r>
        <w:rPr>
          <w:rFonts w:ascii="Calibri" w:hAnsi="Calibri"/>
          <w:b/>
          <w:i w:val="0"/>
          <w:sz w:val="22"/>
        </w:rPr>
        <w:t>Each StoryAct contains:</w:t>
      </w:r>
    </w:p>
    <w:p>
      <w:pPr>
        <w:pStyle w:val="ListBullet"/>
      </w:pPr>
      <w:r>
        <w:rPr>
          <w:rFonts w:ascii="Calibri" w:hAnsi="Calibri"/>
          <w:b w:val="0"/>
          <w:i w:val="0"/>
          <w:sz w:val="22"/>
        </w:rPr>
        <w:t>title — Act name</w:t>
      </w:r>
    </w:p>
    <w:p>
      <w:pPr>
        <w:pStyle w:val="ListBullet"/>
      </w:pPr>
      <w:r>
        <w:rPr>
          <w:rFonts w:ascii="Calibri" w:hAnsi="Calibri"/>
          <w:b w:val="0"/>
          <w:i w:val="0"/>
          <w:sz w:val="22"/>
        </w:rPr>
        <w:t>purpose — Editorial function of this act</w:t>
      </w:r>
    </w:p>
    <w:p>
      <w:pPr>
        <w:pStyle w:val="ListBullet"/>
      </w:pPr>
      <w:r>
        <w:rPr>
          <w:rFonts w:ascii="Calibri" w:hAnsi="Calibri"/>
          <w:b w:val="0"/>
          <w:i w:val="0"/>
          <w:sz w:val="22"/>
        </w:rPr>
        <w:t>key_points — list[str]: Main points to cover</w:t>
      </w:r>
    </w:p>
    <w:p>
      <w:pPr>
        <w:pStyle w:val="ListBullet"/>
      </w:pPr>
      <w:r>
        <w:rPr>
          <w:rFonts w:ascii="Calibri" w:hAnsi="Calibri"/>
          <w:b w:val="0"/>
          <w:i w:val="0"/>
          <w:sz w:val="22"/>
        </w:rPr>
        <w:t>duration_minutes — Estimated screen time</w:t>
      </w:r>
    </w:p>
    <w:p>
      <w:pPr>
        <w:pStyle w:val="ListBullet"/>
      </w:pPr>
      <w:r>
        <w:rPr>
          <w:rFonts w:ascii="Calibri" w:hAnsi="Calibri"/>
          <w:b w:val="0"/>
          <w:i w:val="0"/>
          <w:sz w:val="22"/>
        </w:rPr>
        <w:t>b_roll_suggestions — list[str]: Suggested footage</w:t>
      </w:r>
    </w:p>
    <w:p/>
    <w:p>
      <w:pPr>
        <w:pStyle w:val="Heading3"/>
        <w:jc w:val="left"/>
      </w:pPr>
      <w:r>
        <w:rPr>
          <w:color w:val="1F3564"/>
          <w:sz w:val="26"/>
        </w:rPr>
        <w:t>Evaluator Agent  (evaluator.py)</w:t>
      </w:r>
    </w:p>
    <w:p>
      <w:r>
        <w:rPr>
          <w:rFonts w:ascii="Calibri" w:hAnsi="Calibri"/>
          <w:b w:val="0"/>
          <w:i w:val="0"/>
          <w:sz w:val="22"/>
        </w:rPr>
        <w:t>The Evaluator is the quality gate of the pipeline. It scores the selected storyline against six criteria and decides whether to approve it for scripting or send it back for refinement.</w:t>
      </w:r>
    </w:p>
    <w:p/>
    <w:p>
      <w:r>
        <w:rPr>
          <w:rFonts w:ascii="Calibri" w:hAnsi="Calibri"/>
          <w:b/>
          <w:i w:val="0"/>
          <w:sz w:val="22"/>
        </w:rPr>
        <w:t>Evaluation criteria and weights:</w:t>
      </w:r>
    </w:p>
    <w:tbl>
      <w:tblPr>
        <w:tblStyle w:val="TableGrid"/>
        <w:tblW w:type="auto" w:w="0"/>
        <w:tblLook w:firstColumn="1" w:firstRow="1" w:lastColumn="0" w:lastRow="0" w:noHBand="0" w:noVBand="1" w:val="04A0"/>
      </w:tblPr>
      <w:tblGrid>
        <w:gridCol w:w="3120"/>
        <w:gridCol w:w="3120"/>
        <w:gridCol w:w="3120"/>
      </w:tblGrid>
      <w:tr>
        <w:tc>
          <w:tcPr>
            <w:tcW w:type="dxa" w:w="2592"/>
            <w:shd w:val="clear" w:color="auto" w:fill="2E74B5"/>
          </w:tcPr>
          <w:p>
            <w:r>
              <w:rPr>
                <w:b/>
                <w:color w:val="FFFFFF"/>
                <w:sz w:val="20"/>
              </w:rPr>
              <w:t>Criterion</w:t>
            </w:r>
          </w:p>
        </w:tc>
        <w:tc>
          <w:tcPr>
            <w:tcW w:type="dxa" w:w="1008"/>
            <w:shd w:val="clear" w:color="auto" w:fill="2E74B5"/>
          </w:tcPr>
          <w:p>
            <w:r>
              <w:rPr>
                <w:b/>
                <w:color w:val="FFFFFF"/>
                <w:sz w:val="20"/>
              </w:rPr>
              <w:t>Weight</w:t>
            </w:r>
          </w:p>
        </w:tc>
        <w:tc>
          <w:tcPr>
            <w:tcW w:type="dxa" w:w="5328"/>
            <w:shd w:val="clear" w:color="auto" w:fill="2E74B5"/>
          </w:tcPr>
          <w:p>
            <w:r>
              <w:rPr>
                <w:b/>
                <w:color w:val="FFFFFF"/>
                <w:sz w:val="20"/>
              </w:rPr>
              <w:t>Description</w:t>
            </w:r>
          </w:p>
        </w:tc>
      </w:tr>
      <w:tr>
        <w:tc>
          <w:tcPr>
            <w:tcW w:type="dxa" w:w="2592"/>
          </w:tcPr>
          <w:p>
            <w:r>
              <w:rPr>
                <w:sz w:val="20"/>
              </w:rPr>
              <w:t>Factual Accuracy</w:t>
            </w:r>
          </w:p>
        </w:tc>
        <w:tc>
          <w:tcPr>
            <w:tcW w:type="dxa" w:w="1008"/>
          </w:tcPr>
          <w:p>
            <w:r>
              <w:rPr>
                <w:sz w:val="20"/>
              </w:rPr>
              <w:t>25%</w:t>
            </w:r>
          </w:p>
        </w:tc>
        <w:tc>
          <w:tcPr>
            <w:tcW w:type="dxa" w:w="5328"/>
          </w:tcPr>
          <w:p>
            <w:r>
              <w:rPr>
                <w:sz w:val="20"/>
              </w:rPr>
              <w:t>Are all claims well-sourced and verifiable?</w:t>
            </w:r>
          </w:p>
        </w:tc>
      </w:tr>
      <w:tr>
        <w:tc>
          <w:tcPr>
            <w:tcW w:type="dxa" w:w="2592"/>
            <w:shd w:val="clear" w:color="auto" w:fill="DEEAF1"/>
          </w:tcPr>
          <w:p>
            <w:r>
              <w:rPr>
                <w:sz w:val="20"/>
              </w:rPr>
              <w:t>Narrative Coherence</w:t>
            </w:r>
          </w:p>
        </w:tc>
        <w:tc>
          <w:tcPr>
            <w:tcW w:type="dxa" w:w="1008"/>
            <w:shd w:val="clear" w:color="auto" w:fill="DEEAF1"/>
          </w:tcPr>
          <w:p>
            <w:r>
              <w:rPr>
                <w:sz w:val="20"/>
              </w:rPr>
              <w:t>20%</w:t>
            </w:r>
          </w:p>
        </w:tc>
        <w:tc>
          <w:tcPr>
            <w:tcW w:type="dxa" w:w="5328"/>
            <w:shd w:val="clear" w:color="auto" w:fill="DEEAF1"/>
          </w:tcPr>
          <w:p>
            <w:r>
              <w:rPr>
                <w:sz w:val="20"/>
              </w:rPr>
              <w:t>Does the story flow logically from hook to conclusion?</w:t>
            </w:r>
          </w:p>
        </w:tc>
      </w:tr>
      <w:tr>
        <w:tc>
          <w:tcPr>
            <w:tcW w:type="dxa" w:w="2592"/>
          </w:tcPr>
          <w:p>
            <w:r>
              <w:rPr>
                <w:sz w:val="20"/>
              </w:rPr>
              <w:t>Audience Engagement</w:t>
            </w:r>
          </w:p>
        </w:tc>
        <w:tc>
          <w:tcPr>
            <w:tcW w:type="dxa" w:w="1008"/>
          </w:tcPr>
          <w:p>
            <w:r>
              <w:rPr>
                <w:sz w:val="20"/>
              </w:rPr>
              <w:t>20%</w:t>
            </w:r>
          </w:p>
        </w:tc>
        <w:tc>
          <w:tcPr>
            <w:tcW w:type="dxa" w:w="5328"/>
          </w:tcPr>
          <w:p>
            <w:r>
              <w:rPr>
                <w:sz w:val="20"/>
              </w:rPr>
              <w:t>Will viewers remain engaged for 10-15 minutes?</w:t>
            </w:r>
          </w:p>
        </w:tc>
      </w:tr>
      <w:tr>
        <w:tc>
          <w:tcPr>
            <w:tcW w:type="dxa" w:w="2592"/>
            <w:shd w:val="clear" w:color="auto" w:fill="DEEAF1"/>
          </w:tcPr>
          <w:p>
            <w:r>
              <w:rPr>
                <w:sz w:val="20"/>
              </w:rPr>
              <w:t>Source Diversity</w:t>
            </w:r>
          </w:p>
        </w:tc>
        <w:tc>
          <w:tcPr>
            <w:tcW w:type="dxa" w:w="1008"/>
            <w:shd w:val="clear" w:color="auto" w:fill="DEEAF1"/>
          </w:tcPr>
          <w:p>
            <w:r>
              <w:rPr>
                <w:sz w:val="20"/>
              </w:rPr>
              <w:t>15%</w:t>
            </w:r>
          </w:p>
        </w:tc>
        <w:tc>
          <w:tcPr>
            <w:tcW w:type="dxa" w:w="5328"/>
            <w:shd w:val="clear" w:color="auto" w:fill="DEEAF1"/>
          </w:tcPr>
          <w:p>
            <w:r>
              <w:rPr>
                <w:sz w:val="20"/>
              </w:rPr>
              <w:t>Are multiple perspectives and source types represented?</w:t>
            </w:r>
          </w:p>
        </w:tc>
      </w:tr>
      <w:tr>
        <w:tc>
          <w:tcPr>
            <w:tcW w:type="dxa" w:w="2592"/>
          </w:tcPr>
          <w:p>
            <w:r>
              <w:rPr>
                <w:sz w:val="20"/>
              </w:rPr>
              <w:t>Originality</w:t>
            </w:r>
          </w:p>
        </w:tc>
        <w:tc>
          <w:tcPr>
            <w:tcW w:type="dxa" w:w="1008"/>
          </w:tcPr>
          <w:p>
            <w:r>
              <w:rPr>
                <w:sz w:val="20"/>
              </w:rPr>
              <w:t>10%</w:t>
            </w:r>
          </w:p>
        </w:tc>
        <w:tc>
          <w:tcPr>
            <w:tcW w:type="dxa" w:w="5328"/>
          </w:tcPr>
          <w:p>
            <w:r>
              <w:rPr>
                <w:sz w:val="20"/>
              </w:rPr>
              <w:t>Does the story offer a fresh angle or novel insight?</w:t>
            </w:r>
          </w:p>
        </w:tc>
      </w:tr>
      <w:tr>
        <w:tc>
          <w:tcPr>
            <w:tcW w:type="dxa" w:w="2592"/>
            <w:shd w:val="clear" w:color="auto" w:fill="DEEAF1"/>
          </w:tcPr>
          <w:p>
            <w:r>
              <w:rPr>
                <w:sz w:val="20"/>
              </w:rPr>
              <w:t>Production Feasibility</w:t>
            </w:r>
          </w:p>
        </w:tc>
        <w:tc>
          <w:tcPr>
            <w:tcW w:type="dxa" w:w="1008"/>
            <w:shd w:val="clear" w:color="auto" w:fill="DEEAF1"/>
          </w:tcPr>
          <w:p>
            <w:r>
              <w:rPr>
                <w:sz w:val="20"/>
              </w:rPr>
              <w:t>10%</w:t>
            </w:r>
          </w:p>
        </w:tc>
        <w:tc>
          <w:tcPr>
            <w:tcW w:type="dxa" w:w="5328"/>
            <w:shd w:val="clear" w:color="auto" w:fill="DEEAF1"/>
          </w:tcPr>
          <w:p>
            <w:r>
              <w:rPr>
                <w:sz w:val="20"/>
              </w:rPr>
              <w:t>Can this be realistically produced with available resources?</w:t>
            </w:r>
          </w:p>
        </w:tc>
      </w:tr>
    </w:tbl>
    <w:p/>
    <w:p>
      <w:r>
        <w:rPr>
          <w:rFonts w:ascii="Calibri" w:hAnsi="Calibri"/>
          <w:b w:val="0"/>
          <w:i w:val="0"/>
          <w:sz w:val="22"/>
        </w:rPr>
        <w:t>The overall score is the weighted average of all criteria (0.0 – 1.0). If overall_score ≥ quality_score_threshold (default 0.75), approved_for_scripting is set to True. The report also includes a list of strengths, weaknesses, improvement suggestions, and a flag (requires_additional_research) that triggers a research loop instead of a storyline loop.</w:t>
      </w:r>
    </w:p>
    <w:p/>
    <w:p>
      <w:pPr>
        <w:pStyle w:val="Heading3"/>
        <w:jc w:val="left"/>
      </w:pPr>
      <w:r>
        <w:rPr>
          <w:color w:val="1F3564"/>
          <w:sz w:val="26"/>
        </w:rPr>
        <w:t>Scriptwriter Agent  (scriptwriter.py)</w:t>
      </w:r>
    </w:p>
    <w:p>
      <w:r>
        <w:rPr>
          <w:rFonts w:ascii="Calibri" w:hAnsi="Calibri"/>
          <w:b w:val="0"/>
          <w:i w:val="0"/>
          <w:sz w:val="22"/>
        </w:rPr>
        <w:t>The terminal node in the pipeline. Writes production-ready narration act-by-act and aggregates all sections into a FinalScript. The script is then uploaded to S3 as a JSON file.</w:t>
      </w:r>
    </w:p>
    <w:p/>
    <w:p>
      <w:r>
        <w:rPr>
          <w:rFonts w:ascii="Calibri" w:hAnsi="Calibri"/>
          <w:b/>
          <w:i w:val="0"/>
          <w:sz w:val="22"/>
        </w:rPr>
        <w:t>Per-act output (ScriptSection):</w:t>
      </w:r>
    </w:p>
    <w:p>
      <w:pPr>
        <w:pStyle w:val="ListBullet"/>
      </w:pPr>
      <w:r>
        <w:rPr>
          <w:rFonts w:ascii="Calibri" w:hAnsi="Calibri"/>
          <w:b w:val="0"/>
          <w:i w:val="0"/>
          <w:sz w:val="22"/>
        </w:rPr>
        <w:t>narration — Full narration script (~150 words per minute, vivid and conversational)</w:t>
      </w:r>
    </w:p>
    <w:p>
      <w:pPr>
        <w:pStyle w:val="ListBullet"/>
      </w:pPr>
      <w:r>
        <w:rPr>
          <w:rFonts w:ascii="Calibri" w:hAnsi="Calibri"/>
          <w:b w:val="0"/>
          <w:i w:val="0"/>
          <w:sz w:val="22"/>
        </w:rPr>
        <w:t>on_screen_text — Title cards, statistics, and pull quotes for the editor</w:t>
      </w:r>
    </w:p>
    <w:p>
      <w:pPr>
        <w:pStyle w:val="ListBullet"/>
      </w:pPr>
      <w:r>
        <w:rPr>
          <w:rFonts w:ascii="Calibri" w:hAnsi="Calibri"/>
          <w:b w:val="0"/>
          <w:i w:val="0"/>
          <w:sz w:val="22"/>
        </w:rPr>
        <w:t>b_roll_suggestions — Specific footage descriptions for the production team</w:t>
      </w:r>
    </w:p>
    <w:p>
      <w:pPr>
        <w:pStyle w:val="ListBullet"/>
      </w:pPr>
      <w:r>
        <w:rPr>
          <w:rFonts w:ascii="Calibri" w:hAnsi="Calibri"/>
          <w:b w:val="0"/>
          <w:i w:val="0"/>
          <w:sz w:val="22"/>
        </w:rPr>
        <w:t>interview_cues — Questions to capture in filmed interviews</w:t>
      </w:r>
    </w:p>
    <w:p/>
    <w:p>
      <w:r>
        <w:rPr>
          <w:rFonts w:ascii="Calibri" w:hAnsi="Calibri"/>
          <w:b/>
          <w:i w:val="0"/>
          <w:sz w:val="22"/>
        </w:rPr>
        <w:t>FinalScript aggregation:</w:t>
      </w:r>
    </w:p>
    <w:p>
      <w:pPr>
        <w:pStyle w:val="ListBullet"/>
      </w:pPr>
      <w:r>
        <w:rPr>
          <w:rFonts w:ascii="Calibri" w:hAnsi="Calibri"/>
          <w:b w:val="0"/>
          <w:i w:val="0"/>
          <w:sz w:val="22"/>
        </w:rPr>
        <w:t>sections — list[ScriptSection]: One per act</w:t>
      </w:r>
    </w:p>
    <w:p>
      <w:pPr>
        <w:pStyle w:val="ListBullet"/>
      </w:pPr>
      <w:r>
        <w:rPr>
          <w:rFonts w:ascii="Calibri" w:hAnsi="Calibri"/>
          <w:b w:val="0"/>
          <w:i w:val="0"/>
          <w:sz w:val="22"/>
        </w:rPr>
        <w:t>total_word_count — Summed across all narration sections</w:t>
      </w:r>
    </w:p>
    <w:p>
      <w:pPr>
        <w:pStyle w:val="ListBullet"/>
      </w:pPr>
      <w:r>
        <w:rPr>
          <w:rFonts w:ascii="Calibri" w:hAnsi="Calibri"/>
          <w:b w:val="0"/>
          <w:i w:val="0"/>
          <w:sz w:val="22"/>
        </w:rPr>
        <w:t>estimated_duration_minutes — Calculated at 150 words/minute</w:t>
      </w:r>
    </w:p>
    <w:p>
      <w:pPr>
        <w:pStyle w:val="ListBullet"/>
      </w:pPr>
      <w:r>
        <w:rPr>
          <w:rFonts w:ascii="Calibri" w:hAnsi="Calibri"/>
          <w:b w:val="0"/>
          <w:i w:val="0"/>
          <w:sz w:val="22"/>
        </w:rPr>
        <w:t>source_references — Top 15 sources with credibility ratings</w:t>
      </w:r>
    </w:p>
    <w:p>
      <w:pPr>
        <w:pStyle w:val="ListBullet"/>
      </w:pPr>
      <w:r>
        <w:rPr>
          <w:rFonts w:ascii="Calibri" w:hAnsi="Calibri"/>
          <w:b w:val="0"/>
          <w:i w:val="0"/>
          <w:sz w:val="22"/>
        </w:rPr>
        <w:t>metadata — topic, tone, unique_angle, evaluation_score</w:t>
      </w:r>
    </w:p>
    <w:p>
      <w:pPr>
        <w:pStyle w:val="ListBullet"/>
      </w:pPr>
      <w:r>
        <w:rPr>
          <w:rFonts w:ascii="Calibri" w:hAnsi="Calibri"/>
          <w:b w:val="0"/>
          <w:i w:val="0"/>
          <w:sz w:val="22"/>
        </w:rPr>
        <w:t>script_s3_key — S3 object key after upload</w:t>
      </w:r>
    </w:p>
    <w:p>
      <w:r>
        <w:br w:type="page"/>
      </w:r>
    </w:p>
    <w:p>
      <w:pPr>
        <w:pStyle w:val="Heading2"/>
        <w:jc w:val="left"/>
      </w:pPr>
      <w:r>
        <w:rPr>
          <w:color w:val="2E74B5"/>
          <w:sz w:val="32"/>
        </w:rPr>
        <w:t>4.3  Data Source Tools</w:t>
      </w:r>
    </w:p>
    <w:p>
      <w:r>
        <w:rPr>
          <w:rFonts w:ascii="Calibri" w:hAnsi="Calibri"/>
          <w:b w:val="0"/>
          <w:i/>
          <w:sz w:val="22"/>
        </w:rPr>
        <w:t>Path: backend/tools/</w:t>
      </w:r>
    </w:p>
    <w:p/>
    <w:tbl>
      <w:tblPr>
        <w:tblStyle w:val="TableGrid"/>
        <w:tblW w:type="auto" w:w="0"/>
        <w:tblLook w:firstColumn="1" w:firstRow="1" w:lastColumn="0" w:lastRow="0" w:noHBand="0" w:noVBand="1" w:val="04A0"/>
      </w:tblPr>
      <w:tblGrid>
        <w:gridCol w:w="3120"/>
        <w:gridCol w:w="3120"/>
        <w:gridCol w:w="3120"/>
      </w:tblGrid>
      <w:tr>
        <w:tc>
          <w:tcPr>
            <w:tcW w:type="dxa" w:w="2016"/>
            <w:shd w:val="clear" w:color="auto" w:fill="2E74B5"/>
          </w:tcPr>
          <w:p>
            <w:r>
              <w:rPr>
                <w:b/>
                <w:color w:val="FFFFFF"/>
                <w:sz w:val="20"/>
              </w:rPr>
              <w:t>Tool Class</w:t>
            </w:r>
          </w:p>
        </w:tc>
        <w:tc>
          <w:tcPr>
            <w:tcW w:type="dxa" w:w="1872"/>
            <w:shd w:val="clear" w:color="auto" w:fill="2E74B5"/>
          </w:tcPr>
          <w:p>
            <w:r>
              <w:rPr>
                <w:b/>
                <w:color w:val="FFFFFF"/>
                <w:sz w:val="20"/>
              </w:rPr>
              <w:t>Data Source</w:t>
            </w:r>
          </w:p>
        </w:tc>
        <w:tc>
          <w:tcPr>
            <w:tcW w:type="dxa" w:w="5040"/>
            <w:shd w:val="clear" w:color="auto" w:fill="2E74B5"/>
          </w:tcPr>
          <w:p>
            <w:r>
              <w:rPr>
                <w:b/>
                <w:color w:val="FFFFFF"/>
                <w:sz w:val="20"/>
              </w:rPr>
              <w:t>Description</w:t>
            </w:r>
          </w:p>
        </w:tc>
      </w:tr>
      <w:tr>
        <w:tc>
          <w:tcPr>
            <w:tcW w:type="dxa" w:w="2016"/>
          </w:tcPr>
          <w:p>
            <w:r>
              <w:rPr>
                <w:sz w:val="20"/>
              </w:rPr>
              <w:t>WebSearchTool</w:t>
              <w:br/>
              <w:t>(web_search.py)</w:t>
            </w:r>
          </w:p>
        </w:tc>
        <w:tc>
          <w:tcPr>
            <w:tcW w:type="dxa" w:w="1872"/>
          </w:tcPr>
          <w:p>
            <w:r>
              <w:rPr>
                <w:sz w:val="20"/>
              </w:rPr>
              <w:t>Tavily Search API</w:t>
              <w:br/>
              <w:t>(advanced depth)</w:t>
            </w:r>
          </w:p>
        </w:tc>
        <w:tc>
          <w:tcPr>
            <w:tcW w:type="dxa" w:w="5040"/>
          </w:tcPr>
          <w:p>
            <w:r>
              <w:rPr>
                <w:sz w:val="20"/>
              </w:rPr>
              <w:t>Multi-query parallel search. Infers source credibility (high/medium/low) from domain. Deduplicates results across queries. Returns RawSource objects with relevance scores.</w:t>
            </w:r>
          </w:p>
        </w:tc>
      </w:tr>
      <w:tr>
        <w:tc>
          <w:tcPr>
            <w:tcW w:type="dxa" w:w="2016"/>
            <w:shd w:val="clear" w:color="auto" w:fill="DEEAF1"/>
          </w:tcPr>
          <w:p>
            <w:r>
              <w:rPr>
                <w:sz w:val="20"/>
              </w:rPr>
              <w:t>NewsAPITool</w:t>
              <w:br/>
              <w:t>(news_api.py)</w:t>
            </w:r>
          </w:p>
        </w:tc>
        <w:tc>
          <w:tcPr>
            <w:tcW w:type="dxa" w:w="1872"/>
            <w:shd w:val="clear" w:color="auto" w:fill="DEEAF1"/>
          </w:tcPr>
          <w:p>
            <w:r>
              <w:rPr>
                <w:sz w:val="20"/>
              </w:rPr>
              <w:t>NewsAPI v2</w:t>
            </w:r>
          </w:p>
        </w:tc>
        <w:tc>
          <w:tcPr>
            <w:tcW w:type="dxa" w:w="5040"/>
            <w:shd w:val="clear" w:color="auto" w:fill="DEEAF1"/>
          </w:tcPr>
          <w:p>
            <w:r>
              <w:rPr>
                <w:sz w:val="20"/>
              </w:rPr>
              <w:t>search_everything() for date-filtered article search; top_headlines() for category-based news. Maps known source IDs (Reuters, Bloomberg, AP) to high-credibility rating.</w:t>
            </w:r>
          </w:p>
        </w:tc>
      </w:tr>
      <w:tr>
        <w:tc>
          <w:tcPr>
            <w:tcW w:type="dxa" w:w="2016"/>
          </w:tcPr>
          <w:p>
            <w:r>
              <w:rPr>
                <w:sz w:val="20"/>
              </w:rPr>
              <w:t>WebScraperTool</w:t>
              <w:br/>
              <w:t>(web_scraper.py)</w:t>
            </w:r>
          </w:p>
        </w:tc>
        <w:tc>
          <w:tcPr>
            <w:tcW w:type="dxa" w:w="1872"/>
          </w:tcPr>
          <w:p>
            <w:r>
              <w:rPr>
                <w:sz w:val="20"/>
              </w:rPr>
              <w:t>Playwright</w:t>
              <w:br/>
              <w:t>(Headless Chromium)</w:t>
            </w:r>
          </w:p>
        </w:tc>
        <w:tc>
          <w:tcPr>
            <w:tcW w:type="dxa" w:w="5040"/>
          </w:tcPr>
          <w:p>
            <w:r>
              <w:rPr>
                <w:sz w:val="20"/>
              </w:rPr>
              <w:t>Async context manager. Navigates to URLs, removes boilerplate (nav, ads, cookie banners), extracts clean article body text. Retry logic with exponential backoff (tenacity).</w:t>
            </w:r>
          </w:p>
        </w:tc>
      </w:tr>
      <w:tr>
        <w:tc>
          <w:tcPr>
            <w:tcW w:type="dxa" w:w="2016"/>
            <w:shd w:val="clear" w:color="auto" w:fill="DEEAF1"/>
          </w:tcPr>
          <w:p>
            <w:r>
              <w:rPr>
                <w:sz w:val="20"/>
              </w:rPr>
              <w:t>RSSParserTool</w:t>
              <w:br/>
              <w:t>(rss_parser.py)</w:t>
            </w:r>
          </w:p>
        </w:tc>
        <w:tc>
          <w:tcPr>
            <w:tcW w:type="dxa" w:w="1872"/>
            <w:shd w:val="clear" w:color="auto" w:fill="DEEAF1"/>
          </w:tcPr>
          <w:p>
            <w:r>
              <w:rPr>
                <w:sz w:val="20"/>
              </w:rPr>
              <w:t>feedparser 6.0.11</w:t>
            </w:r>
          </w:p>
        </w:tc>
        <w:tc>
          <w:tcPr>
            <w:tcW w:type="dxa" w:w="5040"/>
            <w:shd w:val="clear" w:color="auto" w:fill="DEEAF1"/>
          </w:tcPr>
          <w:p>
            <w:r>
              <w:rPr>
                <w:sz w:val="20"/>
              </w:rPr>
              <w:t>Polls 9 curated feeds: Reuters, Bloomberg, FT, NYT, TechCrunch, Wired, Business Insider, Axios. Filters entries by topic keyword. Returns chronologically ordered RawSource list.</w:t>
            </w:r>
          </w:p>
        </w:tc>
      </w:tr>
      <w:tr>
        <w:tc>
          <w:tcPr>
            <w:tcW w:type="dxa" w:w="2016"/>
          </w:tcPr>
          <w:p>
            <w:r>
              <w:rPr>
                <w:sz w:val="20"/>
              </w:rPr>
              <w:t>FinancialDataTool</w:t>
              <w:br/>
              <w:t>(financial_data.py)</w:t>
            </w:r>
          </w:p>
        </w:tc>
        <w:tc>
          <w:tcPr>
            <w:tcW w:type="dxa" w:w="1872"/>
          </w:tcPr>
          <w:p>
            <w:r>
              <w:rPr>
                <w:sz w:val="20"/>
              </w:rPr>
              <w:t>Alpha Vantage REST API</w:t>
            </w:r>
          </w:p>
        </w:tc>
        <w:tc>
          <w:tcPr>
            <w:tcW w:type="dxa" w:w="5040"/>
          </w:tcPr>
          <w:p>
            <w:r>
              <w:rPr>
                <w:sz w:val="20"/>
              </w:rPr>
              <w:t>get_company_overview(): fundamentals (market cap, PE ratio, sector). get_daily_prices(): adjusted close prices + performance summary. Triggered only when stock ticker symbols are detected in the topic.</w:t>
            </w:r>
          </w:p>
        </w:tc>
      </w:tr>
    </w:tbl>
    <w:p/>
    <w:p>
      <w:r>
        <w:rPr>
          <w:rFonts w:ascii="Calibri" w:hAnsi="Calibri"/>
          <w:b/>
          <w:i w:val="0"/>
          <w:sz w:val="22"/>
        </w:rPr>
        <w:t>RawSource model (common output type for all tools):</w:t>
      </w:r>
    </w:p>
    <w:p>
      <w:pPr>
        <w:pStyle w:val="ListBullet"/>
      </w:pPr>
      <w:r>
        <w:rPr>
          <w:rFonts w:ascii="Calibri" w:hAnsi="Calibri"/>
          <w:b w:val="0"/>
          <w:i w:val="0"/>
          <w:sz w:val="22"/>
        </w:rPr>
        <w:t>title — Source article or document title</w:t>
      </w:r>
    </w:p>
    <w:p>
      <w:pPr>
        <w:pStyle w:val="ListBullet"/>
      </w:pPr>
      <w:r>
        <w:rPr>
          <w:rFonts w:ascii="Calibri" w:hAnsi="Calibri"/>
          <w:b w:val="0"/>
          <w:i w:val="0"/>
          <w:sz w:val="22"/>
        </w:rPr>
        <w:t>content — Extracted text content</w:t>
      </w:r>
    </w:p>
    <w:p>
      <w:pPr>
        <w:pStyle w:val="ListBullet"/>
      </w:pPr>
      <w:r>
        <w:rPr>
          <w:rFonts w:ascii="Calibri" w:hAnsi="Calibri"/>
          <w:b w:val="0"/>
          <w:i w:val="0"/>
          <w:sz w:val="22"/>
        </w:rPr>
        <w:t>url — Source URL</w:t>
      </w:r>
    </w:p>
    <w:p>
      <w:pPr>
        <w:pStyle w:val="ListBullet"/>
      </w:pPr>
      <w:r>
        <w:rPr>
          <w:rFonts w:ascii="Calibri" w:hAnsi="Calibri"/>
          <w:b w:val="0"/>
          <w:i w:val="0"/>
          <w:sz w:val="22"/>
        </w:rPr>
        <w:t>source_type — Type of source (web, news, rss, financial, scraped)</w:t>
      </w:r>
    </w:p>
    <w:p>
      <w:pPr>
        <w:pStyle w:val="ListBullet"/>
      </w:pPr>
      <w:r>
        <w:rPr>
          <w:rFonts w:ascii="Calibri" w:hAnsi="Calibri"/>
          <w:b w:val="0"/>
          <w:i w:val="0"/>
          <w:sz w:val="22"/>
        </w:rPr>
        <w:t>credibility — Credibility rating: high | medium | low</w:t>
      </w:r>
    </w:p>
    <w:p>
      <w:pPr>
        <w:pStyle w:val="ListBullet"/>
      </w:pPr>
      <w:r>
        <w:rPr>
          <w:rFonts w:ascii="Calibri" w:hAnsi="Calibri"/>
          <w:b w:val="0"/>
          <w:i w:val="0"/>
          <w:sz w:val="22"/>
        </w:rPr>
        <w:t>relevance_score — Float 0.0–1.0, assigned by the tool</w:t>
      </w:r>
    </w:p>
    <w:p>
      <w:pPr>
        <w:pStyle w:val="ListBullet"/>
      </w:pPr>
      <w:r>
        <w:rPr>
          <w:rFonts w:ascii="Calibri" w:hAnsi="Calibri"/>
          <w:b w:val="0"/>
          <w:i w:val="0"/>
          <w:sz w:val="22"/>
        </w:rPr>
        <w:t>published_at — Publication timestamp (where available)</w:t>
      </w:r>
    </w:p>
    <w:p>
      <w:pPr>
        <w:pStyle w:val="ListBullet"/>
      </w:pPr>
      <w:r>
        <w:rPr>
          <w:rFonts w:ascii="Calibri" w:hAnsi="Calibri"/>
          <w:b w:val="0"/>
          <w:i w:val="0"/>
          <w:sz w:val="22"/>
        </w:rPr>
        <w:t>author — Author name (where available)</w:t>
      </w:r>
    </w:p>
    <w:p>
      <w:r>
        <w:br w:type="page"/>
      </w:r>
    </w:p>
    <w:p>
      <w:pPr>
        <w:pStyle w:val="Heading2"/>
        <w:jc w:val="left"/>
      </w:pPr>
      <w:r>
        <w:rPr>
          <w:color w:val="2E74B5"/>
          <w:sz w:val="32"/>
        </w:rPr>
        <w:t>4.4  Database &amp; ORM Models</w:t>
      </w:r>
    </w:p>
    <w:p>
      <w:r>
        <w:rPr>
          <w:rFonts w:ascii="Calibri" w:hAnsi="Calibri"/>
          <w:b w:val="0"/>
          <w:i/>
          <w:sz w:val="22"/>
        </w:rPr>
        <w:t>Files: backend/models/  |  backend/db/  |  backend/migrations/</w:t>
      </w:r>
    </w:p>
    <w:p/>
    <w:p>
      <w:pPr>
        <w:pStyle w:val="Heading3"/>
        <w:jc w:val="left"/>
      </w:pPr>
      <w:r>
        <w:rPr>
          <w:color w:val="1F3564"/>
          <w:sz w:val="26"/>
        </w:rPr>
        <w:t>Story ORM (models/story.py)</w:t>
      </w:r>
    </w:p>
    <w:p>
      <w:r>
        <w:rPr>
          <w:rFonts w:ascii="Calibri" w:hAnsi="Calibri"/>
          <w:b w:val="0"/>
          <w:i w:val="0"/>
          <w:sz w:val="22"/>
        </w:rPr>
        <w:t>SQLAlchemy async ORM model mapped to the stories table. Stores all pipeline inputs, intermediate data, and final outputs.</w:t>
      </w:r>
    </w:p>
    <w:p/>
    <w:tbl>
      <w:tblPr>
        <w:tblStyle w:val="TableGrid"/>
        <w:tblW w:type="auto" w:w="0"/>
        <w:tblLook w:firstColumn="1" w:firstRow="1" w:lastColumn="0" w:lastRow="0" w:noHBand="0" w:noVBand="1" w:val="04A0"/>
      </w:tblPr>
      <w:tblGrid>
        <w:gridCol w:w="3120"/>
        <w:gridCol w:w="3120"/>
        <w:gridCol w:w="3120"/>
      </w:tblGrid>
      <w:tr>
        <w:tc>
          <w:tcPr>
            <w:tcW w:type="dxa" w:w="2448"/>
            <w:shd w:val="clear" w:color="auto" w:fill="2E74B5"/>
          </w:tcPr>
          <w:p>
            <w:r>
              <w:rPr>
                <w:b/>
                <w:color w:val="FFFFFF"/>
                <w:sz w:val="20"/>
              </w:rPr>
              <w:t>Column</w:t>
            </w:r>
          </w:p>
        </w:tc>
        <w:tc>
          <w:tcPr>
            <w:tcW w:type="dxa" w:w="1296"/>
            <w:shd w:val="clear" w:color="auto" w:fill="2E74B5"/>
          </w:tcPr>
          <w:p>
            <w:r>
              <w:rPr>
                <w:b/>
                <w:color w:val="FFFFFF"/>
                <w:sz w:val="20"/>
              </w:rPr>
              <w:t>Type</w:t>
            </w:r>
          </w:p>
        </w:tc>
        <w:tc>
          <w:tcPr>
            <w:tcW w:type="dxa" w:w="5184"/>
            <w:shd w:val="clear" w:color="auto" w:fill="2E74B5"/>
          </w:tcPr>
          <w:p>
            <w:r>
              <w:rPr>
                <w:b/>
                <w:color w:val="FFFFFF"/>
                <w:sz w:val="20"/>
              </w:rPr>
              <w:t>Description</w:t>
            </w:r>
          </w:p>
        </w:tc>
      </w:tr>
      <w:tr>
        <w:tc>
          <w:tcPr>
            <w:tcW w:type="dxa" w:w="2448"/>
          </w:tcPr>
          <w:p>
            <w:r>
              <w:rPr>
                <w:sz w:val="20"/>
              </w:rPr>
              <w:t>id</w:t>
            </w:r>
          </w:p>
        </w:tc>
        <w:tc>
          <w:tcPr>
            <w:tcW w:type="dxa" w:w="1296"/>
          </w:tcPr>
          <w:p>
            <w:r>
              <w:rPr>
                <w:sz w:val="20"/>
              </w:rPr>
              <w:t>UUID</w:t>
            </w:r>
          </w:p>
        </w:tc>
        <w:tc>
          <w:tcPr>
            <w:tcW w:type="dxa" w:w="5184"/>
          </w:tcPr>
          <w:p>
            <w:r>
              <w:rPr>
                <w:sz w:val="20"/>
              </w:rPr>
              <w:t>Primary key</w:t>
            </w:r>
          </w:p>
        </w:tc>
      </w:tr>
      <w:tr>
        <w:tc>
          <w:tcPr>
            <w:tcW w:type="dxa" w:w="2448"/>
            <w:shd w:val="clear" w:color="auto" w:fill="DEEAF1"/>
          </w:tcPr>
          <w:p>
            <w:r>
              <w:rPr>
                <w:sz w:val="20"/>
              </w:rPr>
              <w:t>topic</w:t>
            </w:r>
          </w:p>
        </w:tc>
        <w:tc>
          <w:tcPr>
            <w:tcW w:type="dxa" w:w="1296"/>
            <w:shd w:val="clear" w:color="auto" w:fill="DEEAF1"/>
          </w:tcPr>
          <w:p>
            <w:r>
              <w:rPr>
                <w:sz w:val="20"/>
              </w:rPr>
              <w:t>str</w:t>
            </w:r>
          </w:p>
        </w:tc>
        <w:tc>
          <w:tcPr>
            <w:tcW w:type="dxa" w:w="5184"/>
            <w:shd w:val="clear" w:color="auto" w:fill="DEEAF1"/>
          </w:tcPr>
          <w:p>
            <w:r>
              <w:rPr>
                <w:sz w:val="20"/>
              </w:rPr>
              <w:t>User-submitted topic</w:t>
            </w:r>
          </w:p>
        </w:tc>
      </w:tr>
      <w:tr>
        <w:tc>
          <w:tcPr>
            <w:tcW w:type="dxa" w:w="2448"/>
          </w:tcPr>
          <w:p>
            <w:r>
              <w:rPr>
                <w:sz w:val="20"/>
              </w:rPr>
              <w:t>title</w:t>
            </w:r>
          </w:p>
        </w:tc>
        <w:tc>
          <w:tcPr>
            <w:tcW w:type="dxa" w:w="1296"/>
          </w:tcPr>
          <w:p>
            <w:r>
              <w:rPr>
                <w:sz w:val="20"/>
              </w:rPr>
              <w:t>str | None</w:t>
            </w:r>
          </w:p>
        </w:tc>
        <w:tc>
          <w:tcPr>
            <w:tcW w:type="dxa" w:w="5184"/>
          </w:tcPr>
          <w:p>
            <w:r>
              <w:rPr>
                <w:sz w:val="20"/>
              </w:rPr>
              <w:t>Optional user-provided title</w:t>
            </w:r>
          </w:p>
        </w:tc>
      </w:tr>
      <w:tr>
        <w:tc>
          <w:tcPr>
            <w:tcW w:type="dxa" w:w="2448"/>
            <w:shd w:val="clear" w:color="auto" w:fill="DEEAF1"/>
          </w:tcPr>
          <w:p>
            <w:r>
              <w:rPr>
                <w:sz w:val="20"/>
              </w:rPr>
              <w:t>tone</w:t>
            </w:r>
          </w:p>
        </w:tc>
        <w:tc>
          <w:tcPr>
            <w:tcW w:type="dxa" w:w="1296"/>
            <w:shd w:val="clear" w:color="auto" w:fill="DEEAF1"/>
          </w:tcPr>
          <w:p>
            <w:r>
              <w:rPr>
                <w:sz w:val="20"/>
              </w:rPr>
              <w:t>StoryTone</w:t>
            </w:r>
          </w:p>
        </w:tc>
        <w:tc>
          <w:tcPr>
            <w:tcW w:type="dxa" w:w="5184"/>
            <w:shd w:val="clear" w:color="auto" w:fill="DEEAF1"/>
          </w:tcPr>
          <w:p>
            <w:r>
              <w:rPr>
                <w:sz w:val="20"/>
              </w:rPr>
              <w:t>Editorial tone enum</w:t>
            </w:r>
          </w:p>
        </w:tc>
      </w:tr>
      <w:tr>
        <w:tc>
          <w:tcPr>
            <w:tcW w:type="dxa" w:w="2448"/>
          </w:tcPr>
          <w:p>
            <w:r>
              <w:rPr>
                <w:sz w:val="20"/>
              </w:rPr>
              <w:t>status</w:t>
            </w:r>
          </w:p>
        </w:tc>
        <w:tc>
          <w:tcPr>
            <w:tcW w:type="dxa" w:w="1296"/>
          </w:tcPr>
          <w:p>
            <w:r>
              <w:rPr>
                <w:sz w:val="20"/>
              </w:rPr>
              <w:t>StoryStatus</w:t>
            </w:r>
          </w:p>
        </w:tc>
        <w:tc>
          <w:tcPr>
            <w:tcW w:type="dxa" w:w="5184"/>
          </w:tcPr>
          <w:p>
            <w:r>
              <w:rPr>
                <w:sz w:val="20"/>
              </w:rPr>
              <w:t>Current pipeline status (see lifecycle below)</w:t>
            </w:r>
          </w:p>
        </w:tc>
      </w:tr>
      <w:tr>
        <w:tc>
          <w:tcPr>
            <w:tcW w:type="dxa" w:w="2448"/>
            <w:shd w:val="clear" w:color="auto" w:fill="DEEAF1"/>
          </w:tcPr>
          <w:p>
            <w:r>
              <w:rPr>
                <w:sz w:val="20"/>
              </w:rPr>
              <w:t>research_data</w:t>
            </w:r>
          </w:p>
        </w:tc>
        <w:tc>
          <w:tcPr>
            <w:tcW w:type="dxa" w:w="1296"/>
            <w:shd w:val="clear" w:color="auto" w:fill="DEEAF1"/>
          </w:tcPr>
          <w:p>
            <w:r>
              <w:rPr>
                <w:sz w:val="20"/>
              </w:rPr>
              <w:t>JSON</w:t>
            </w:r>
          </w:p>
        </w:tc>
        <w:tc>
          <w:tcPr>
            <w:tcW w:type="dxa" w:w="5184"/>
            <w:shd w:val="clear" w:color="auto" w:fill="DEEAF1"/>
          </w:tcPr>
          <w:p>
            <w:r>
              <w:rPr>
                <w:sz w:val="20"/>
              </w:rPr>
              <w:t>Serialised ResearchPackage</w:t>
            </w:r>
          </w:p>
        </w:tc>
      </w:tr>
      <w:tr>
        <w:tc>
          <w:tcPr>
            <w:tcW w:type="dxa" w:w="2448"/>
          </w:tcPr>
          <w:p>
            <w:r>
              <w:rPr>
                <w:sz w:val="20"/>
              </w:rPr>
              <w:t>analysis_data</w:t>
            </w:r>
          </w:p>
        </w:tc>
        <w:tc>
          <w:tcPr>
            <w:tcW w:type="dxa" w:w="1296"/>
          </w:tcPr>
          <w:p>
            <w:r>
              <w:rPr>
                <w:sz w:val="20"/>
              </w:rPr>
              <w:t>JSON</w:t>
            </w:r>
          </w:p>
        </w:tc>
        <w:tc>
          <w:tcPr>
            <w:tcW w:type="dxa" w:w="5184"/>
          </w:tcPr>
          <w:p>
            <w:r>
              <w:rPr>
                <w:sz w:val="20"/>
              </w:rPr>
              <w:t>Serialised AnalysisResult</w:t>
            </w:r>
          </w:p>
        </w:tc>
      </w:tr>
      <w:tr>
        <w:tc>
          <w:tcPr>
            <w:tcW w:type="dxa" w:w="2448"/>
            <w:shd w:val="clear" w:color="auto" w:fill="DEEAF1"/>
          </w:tcPr>
          <w:p>
            <w:r>
              <w:rPr>
                <w:sz w:val="20"/>
              </w:rPr>
              <w:t>storyline_data</w:t>
            </w:r>
          </w:p>
        </w:tc>
        <w:tc>
          <w:tcPr>
            <w:tcW w:type="dxa" w:w="1296"/>
            <w:shd w:val="clear" w:color="auto" w:fill="DEEAF1"/>
          </w:tcPr>
          <w:p>
            <w:r>
              <w:rPr>
                <w:sz w:val="20"/>
              </w:rPr>
              <w:t>JSON</w:t>
            </w:r>
          </w:p>
        </w:tc>
        <w:tc>
          <w:tcPr>
            <w:tcW w:type="dxa" w:w="5184"/>
            <w:shd w:val="clear" w:color="auto" w:fill="DEEAF1"/>
          </w:tcPr>
          <w:p>
            <w:r>
              <w:rPr>
                <w:sz w:val="20"/>
              </w:rPr>
              <w:t>Serialised selected StorylineProposal</w:t>
            </w:r>
          </w:p>
        </w:tc>
      </w:tr>
      <w:tr>
        <w:tc>
          <w:tcPr>
            <w:tcW w:type="dxa" w:w="2448"/>
          </w:tcPr>
          <w:p>
            <w:r>
              <w:rPr>
                <w:sz w:val="20"/>
              </w:rPr>
              <w:t>evaluation_data</w:t>
            </w:r>
          </w:p>
        </w:tc>
        <w:tc>
          <w:tcPr>
            <w:tcW w:type="dxa" w:w="1296"/>
          </w:tcPr>
          <w:p>
            <w:r>
              <w:rPr>
                <w:sz w:val="20"/>
              </w:rPr>
              <w:t>JSON</w:t>
            </w:r>
          </w:p>
        </w:tc>
        <w:tc>
          <w:tcPr>
            <w:tcW w:type="dxa" w:w="5184"/>
          </w:tcPr>
          <w:p>
            <w:r>
              <w:rPr>
                <w:sz w:val="20"/>
              </w:rPr>
              <w:t>Serialised EvaluationReport</w:t>
            </w:r>
          </w:p>
        </w:tc>
      </w:tr>
      <w:tr>
        <w:tc>
          <w:tcPr>
            <w:tcW w:type="dxa" w:w="2448"/>
            <w:shd w:val="clear" w:color="auto" w:fill="DEEAF1"/>
          </w:tcPr>
          <w:p>
            <w:r>
              <w:rPr>
                <w:sz w:val="20"/>
              </w:rPr>
              <w:t>script_data</w:t>
            </w:r>
          </w:p>
        </w:tc>
        <w:tc>
          <w:tcPr>
            <w:tcW w:type="dxa" w:w="1296"/>
            <w:shd w:val="clear" w:color="auto" w:fill="DEEAF1"/>
          </w:tcPr>
          <w:p>
            <w:r>
              <w:rPr>
                <w:sz w:val="20"/>
              </w:rPr>
              <w:t>JSON</w:t>
            </w:r>
          </w:p>
        </w:tc>
        <w:tc>
          <w:tcPr>
            <w:tcW w:type="dxa" w:w="5184"/>
            <w:shd w:val="clear" w:color="auto" w:fill="DEEAF1"/>
          </w:tcPr>
          <w:p>
            <w:r>
              <w:rPr>
                <w:sz w:val="20"/>
              </w:rPr>
              <w:t>Serialised FinalScript</w:t>
            </w:r>
          </w:p>
        </w:tc>
      </w:tr>
      <w:tr>
        <w:tc>
          <w:tcPr>
            <w:tcW w:type="dxa" w:w="2448"/>
          </w:tcPr>
          <w:p>
            <w:r>
              <w:rPr>
                <w:sz w:val="20"/>
              </w:rPr>
              <w:t>script_s3_key</w:t>
            </w:r>
          </w:p>
        </w:tc>
        <w:tc>
          <w:tcPr>
            <w:tcW w:type="dxa" w:w="1296"/>
          </w:tcPr>
          <w:p>
            <w:r>
              <w:rPr>
                <w:sz w:val="20"/>
              </w:rPr>
              <w:t>str | None</w:t>
            </w:r>
          </w:p>
        </w:tc>
        <w:tc>
          <w:tcPr>
            <w:tcW w:type="dxa" w:w="5184"/>
          </w:tcPr>
          <w:p>
            <w:r>
              <w:rPr>
                <w:sz w:val="20"/>
              </w:rPr>
              <w:t>S3 object key for uploaded script</w:t>
            </w:r>
          </w:p>
        </w:tc>
      </w:tr>
      <w:tr>
        <w:tc>
          <w:tcPr>
            <w:tcW w:type="dxa" w:w="2448"/>
            <w:shd w:val="clear" w:color="auto" w:fill="DEEAF1"/>
          </w:tcPr>
          <w:p>
            <w:r>
              <w:rPr>
                <w:sz w:val="20"/>
              </w:rPr>
              <w:t>quality_score</w:t>
            </w:r>
          </w:p>
        </w:tc>
        <w:tc>
          <w:tcPr>
            <w:tcW w:type="dxa" w:w="1296"/>
            <w:shd w:val="clear" w:color="auto" w:fill="DEEAF1"/>
          </w:tcPr>
          <w:p>
            <w:r>
              <w:rPr>
                <w:sz w:val="20"/>
              </w:rPr>
              <w:t>float | None</w:t>
            </w:r>
          </w:p>
        </w:tc>
        <w:tc>
          <w:tcPr>
            <w:tcW w:type="dxa" w:w="5184"/>
            <w:shd w:val="clear" w:color="auto" w:fill="DEEAF1"/>
          </w:tcPr>
          <w:p>
            <w:r>
              <w:rPr>
                <w:sz w:val="20"/>
              </w:rPr>
              <w:t>Evaluator overall_score (0.0–1.0)</w:t>
            </w:r>
          </w:p>
        </w:tc>
      </w:tr>
      <w:tr>
        <w:tc>
          <w:tcPr>
            <w:tcW w:type="dxa" w:w="2448"/>
          </w:tcPr>
          <w:p>
            <w:r>
              <w:rPr>
                <w:sz w:val="20"/>
              </w:rPr>
              <w:t>word_count</w:t>
            </w:r>
          </w:p>
        </w:tc>
        <w:tc>
          <w:tcPr>
            <w:tcW w:type="dxa" w:w="1296"/>
          </w:tcPr>
          <w:p>
            <w:r>
              <w:rPr>
                <w:sz w:val="20"/>
              </w:rPr>
              <w:t>int | None</w:t>
            </w:r>
          </w:p>
        </w:tc>
        <w:tc>
          <w:tcPr>
            <w:tcW w:type="dxa" w:w="5184"/>
          </w:tcPr>
          <w:p>
            <w:r>
              <w:rPr>
                <w:sz w:val="20"/>
              </w:rPr>
              <w:t>Total word count of final script</w:t>
            </w:r>
          </w:p>
        </w:tc>
      </w:tr>
      <w:tr>
        <w:tc>
          <w:tcPr>
            <w:tcW w:type="dxa" w:w="2448"/>
            <w:shd w:val="clear" w:color="auto" w:fill="DEEAF1"/>
          </w:tcPr>
          <w:p>
            <w:r>
              <w:rPr>
                <w:sz w:val="20"/>
              </w:rPr>
              <w:t>estimated_duration_minutes</w:t>
            </w:r>
          </w:p>
        </w:tc>
        <w:tc>
          <w:tcPr>
            <w:tcW w:type="dxa" w:w="1296"/>
            <w:shd w:val="clear" w:color="auto" w:fill="DEEAF1"/>
          </w:tcPr>
          <w:p>
            <w:r>
              <w:rPr>
                <w:sz w:val="20"/>
              </w:rPr>
              <w:t>float | None</w:t>
            </w:r>
          </w:p>
        </w:tc>
        <w:tc>
          <w:tcPr>
            <w:tcW w:type="dxa" w:w="5184"/>
            <w:shd w:val="clear" w:color="auto" w:fill="DEEAF1"/>
          </w:tcPr>
          <w:p>
            <w:r>
              <w:rPr>
                <w:sz w:val="20"/>
              </w:rPr>
              <w:t>Estimated runtime at 150 wpm</w:t>
            </w:r>
          </w:p>
        </w:tc>
      </w:tr>
      <w:tr>
        <w:tc>
          <w:tcPr>
            <w:tcW w:type="dxa" w:w="2448"/>
          </w:tcPr>
          <w:p>
            <w:r>
              <w:rPr>
                <w:sz w:val="20"/>
              </w:rPr>
              <w:t>error</w:t>
            </w:r>
          </w:p>
        </w:tc>
        <w:tc>
          <w:tcPr>
            <w:tcW w:type="dxa" w:w="1296"/>
          </w:tcPr>
          <w:p>
            <w:r>
              <w:rPr>
                <w:sz w:val="20"/>
              </w:rPr>
              <w:t>str | None</w:t>
            </w:r>
          </w:p>
        </w:tc>
        <w:tc>
          <w:tcPr>
            <w:tcW w:type="dxa" w:w="5184"/>
          </w:tcPr>
          <w:p>
            <w:r>
              <w:rPr>
                <w:sz w:val="20"/>
              </w:rPr>
              <w:t>Error message if pipeline failed</w:t>
            </w:r>
          </w:p>
        </w:tc>
      </w:tr>
      <w:tr>
        <w:tc>
          <w:tcPr>
            <w:tcW w:type="dxa" w:w="2448"/>
            <w:shd w:val="clear" w:color="auto" w:fill="DEEAF1"/>
          </w:tcPr>
          <w:p>
            <w:r>
              <w:rPr>
                <w:sz w:val="20"/>
              </w:rPr>
              <w:t>created_at / updated_at</w:t>
            </w:r>
          </w:p>
        </w:tc>
        <w:tc>
          <w:tcPr>
            <w:tcW w:type="dxa" w:w="1296"/>
            <w:shd w:val="clear" w:color="auto" w:fill="DEEAF1"/>
          </w:tcPr>
          <w:p>
            <w:r>
              <w:rPr>
                <w:sz w:val="20"/>
              </w:rPr>
              <w:t>datetime</w:t>
            </w:r>
          </w:p>
        </w:tc>
        <w:tc>
          <w:tcPr>
            <w:tcW w:type="dxa" w:w="5184"/>
            <w:shd w:val="clear" w:color="auto" w:fill="DEEAF1"/>
          </w:tcPr>
          <w:p>
            <w:r>
              <w:rPr>
                <w:sz w:val="20"/>
              </w:rPr>
              <w:t>Timestamps</w:t>
            </w:r>
          </w:p>
        </w:tc>
      </w:tr>
    </w:tbl>
    <w:p/>
    <w:p>
      <w:pPr>
        <w:pStyle w:val="Heading3"/>
        <w:jc w:val="left"/>
      </w:pPr>
      <w:r>
        <w:rPr>
          <w:color w:val="1F3564"/>
          <w:sz w:val="26"/>
        </w:rPr>
        <w:t>Story Lifecycle (StoryStatus enum)</w:t>
      </w:r>
    </w:p>
    <w:p>
      <w:pPr>
        <w:pStyle w:val="ListBullet"/>
      </w:pPr>
      <w:r>
        <w:rPr>
          <w:rFonts w:ascii="Calibri" w:hAnsi="Calibri"/>
          <w:b w:val="0"/>
          <w:i w:val="0"/>
          <w:sz w:val="22"/>
        </w:rPr>
        <w:t>PENDING — Story created, pipeline not yet started</w:t>
      </w:r>
    </w:p>
    <w:p>
      <w:pPr>
        <w:pStyle w:val="ListBullet"/>
      </w:pPr>
      <w:r>
        <w:rPr>
          <w:rFonts w:ascii="Calibri" w:hAnsi="Calibri"/>
          <w:b w:val="0"/>
          <w:i w:val="0"/>
          <w:sz w:val="22"/>
        </w:rPr>
        <w:t>RESEARCHING — Researcher node active</w:t>
      </w:r>
    </w:p>
    <w:p>
      <w:pPr>
        <w:pStyle w:val="ListBullet"/>
      </w:pPr>
      <w:r>
        <w:rPr>
          <w:rFonts w:ascii="Calibri" w:hAnsi="Calibri"/>
          <w:b w:val="0"/>
          <w:i w:val="0"/>
          <w:sz w:val="22"/>
        </w:rPr>
        <w:t>ANALYSING — Analyst node active</w:t>
      </w:r>
    </w:p>
    <w:p>
      <w:pPr>
        <w:pStyle w:val="ListBullet"/>
      </w:pPr>
      <w:r>
        <w:rPr>
          <w:rFonts w:ascii="Calibri" w:hAnsi="Calibri"/>
          <w:b w:val="0"/>
          <w:i w:val="0"/>
          <w:sz w:val="22"/>
        </w:rPr>
        <w:t>WRITING_STORYLINE — Storyline Creator node active</w:t>
      </w:r>
    </w:p>
    <w:p>
      <w:pPr>
        <w:pStyle w:val="ListBullet"/>
      </w:pPr>
      <w:r>
        <w:rPr>
          <w:rFonts w:ascii="Calibri" w:hAnsi="Calibri"/>
          <w:b w:val="0"/>
          <w:i w:val="0"/>
          <w:sz w:val="22"/>
        </w:rPr>
        <w:t>EVALUATING — Evaluator node scoring the storyline</w:t>
      </w:r>
    </w:p>
    <w:p>
      <w:pPr>
        <w:pStyle w:val="ListBullet"/>
      </w:pPr>
      <w:r>
        <w:rPr>
          <w:rFonts w:ascii="Calibri" w:hAnsi="Calibri"/>
          <w:b w:val="0"/>
          <w:i w:val="0"/>
          <w:sz w:val="22"/>
        </w:rPr>
        <w:t>SCRIPTING — Scriptwriter node writing the script</w:t>
      </w:r>
    </w:p>
    <w:p>
      <w:pPr>
        <w:pStyle w:val="ListBullet"/>
      </w:pPr>
      <w:r>
        <w:rPr>
          <w:rFonts w:ascii="Calibri" w:hAnsi="Calibri"/>
          <w:b w:val="0"/>
          <w:i w:val="0"/>
          <w:sz w:val="22"/>
        </w:rPr>
        <w:t>COMPLETED — Pipeline finished successfully</w:t>
      </w:r>
    </w:p>
    <w:p>
      <w:pPr>
        <w:pStyle w:val="ListBullet"/>
      </w:pPr>
      <w:r>
        <w:rPr>
          <w:rFonts w:ascii="Calibri" w:hAnsi="Calibri"/>
          <w:b w:val="0"/>
          <w:i w:val="0"/>
          <w:sz w:val="22"/>
        </w:rPr>
        <w:t>FAILED — Pipeline aborted due to an unrecoverable error</w:t>
      </w:r>
    </w:p>
    <w:p/>
    <w:p>
      <w:pPr>
        <w:pStyle w:val="Heading3"/>
        <w:jc w:val="left"/>
      </w:pPr>
      <w:r>
        <w:rPr>
          <w:color w:val="1F3564"/>
          <w:sz w:val="26"/>
        </w:rPr>
        <w:t>Story Tone Options (StoryTone enum)</w:t>
      </w:r>
    </w:p>
    <w:tbl>
      <w:tblPr>
        <w:tblStyle w:val="TableGrid"/>
        <w:tblW w:type="auto" w:w="0"/>
        <w:tblLook w:firstColumn="1" w:firstRow="1" w:lastColumn="0" w:lastRow="0" w:noHBand="0" w:noVBand="1" w:val="04A0"/>
      </w:tblPr>
      <w:tblGrid>
        <w:gridCol w:w="4680"/>
        <w:gridCol w:w="4680"/>
      </w:tblGrid>
      <w:tr>
        <w:tc>
          <w:tcPr>
            <w:tcW w:type="dxa" w:w="2160"/>
            <w:shd w:val="clear" w:color="auto" w:fill="2E74B5"/>
          </w:tcPr>
          <w:p>
            <w:r>
              <w:rPr>
                <w:b/>
                <w:color w:val="FFFFFF"/>
                <w:sz w:val="20"/>
              </w:rPr>
              <w:t>Value</w:t>
            </w:r>
          </w:p>
        </w:tc>
        <w:tc>
          <w:tcPr>
            <w:tcW w:type="dxa" w:w="6768"/>
            <w:shd w:val="clear" w:color="auto" w:fill="2E74B5"/>
          </w:tcPr>
          <w:p>
            <w:r>
              <w:rPr>
                <w:b/>
                <w:color w:val="FFFFFF"/>
                <w:sz w:val="20"/>
              </w:rPr>
              <w:t>Description</w:t>
            </w:r>
          </w:p>
        </w:tc>
      </w:tr>
      <w:tr>
        <w:tc>
          <w:tcPr>
            <w:tcW w:type="dxa" w:w="2160"/>
          </w:tcPr>
          <w:p>
            <w:r>
              <w:rPr>
                <w:sz w:val="20"/>
              </w:rPr>
              <w:t>INVESTIGATIVE</w:t>
            </w:r>
          </w:p>
        </w:tc>
        <w:tc>
          <w:tcPr>
            <w:tcW w:type="dxa" w:w="6768"/>
          </w:tcPr>
          <w:p>
            <w:r>
              <w:rPr>
                <w:sz w:val="20"/>
              </w:rPr>
              <w:t>In-depth, critical examination of an issue</w:t>
            </w:r>
          </w:p>
        </w:tc>
      </w:tr>
      <w:tr>
        <w:tc>
          <w:tcPr>
            <w:tcW w:type="dxa" w:w="2160"/>
            <w:shd w:val="clear" w:color="auto" w:fill="DEEAF1"/>
          </w:tcPr>
          <w:p>
            <w:r>
              <w:rPr>
                <w:sz w:val="20"/>
              </w:rPr>
              <w:t>EXPLANATORY</w:t>
            </w:r>
          </w:p>
        </w:tc>
        <w:tc>
          <w:tcPr>
            <w:tcW w:type="dxa" w:w="6768"/>
            <w:shd w:val="clear" w:color="auto" w:fill="DEEAF1"/>
          </w:tcPr>
          <w:p>
            <w:r>
              <w:rPr>
                <w:sz w:val="20"/>
              </w:rPr>
              <w:t>Clear explanation of a complex topic for a general audience</w:t>
            </w:r>
          </w:p>
        </w:tc>
      </w:tr>
      <w:tr>
        <w:tc>
          <w:tcPr>
            <w:tcW w:type="dxa" w:w="2160"/>
          </w:tcPr>
          <w:p>
            <w:r>
              <w:rPr>
                <w:sz w:val="20"/>
              </w:rPr>
              <w:t>NARRATIVE</w:t>
            </w:r>
          </w:p>
        </w:tc>
        <w:tc>
          <w:tcPr>
            <w:tcW w:type="dxa" w:w="6768"/>
          </w:tcPr>
          <w:p>
            <w:r>
              <w:rPr>
                <w:sz w:val="20"/>
              </w:rPr>
              <w:t>Story-driven, character-focused documentary style</w:t>
            </w:r>
          </w:p>
        </w:tc>
      </w:tr>
      <w:tr>
        <w:tc>
          <w:tcPr>
            <w:tcW w:type="dxa" w:w="2160"/>
            <w:shd w:val="clear" w:color="auto" w:fill="DEEAF1"/>
          </w:tcPr>
          <w:p>
            <w:r>
              <w:rPr>
                <w:sz w:val="20"/>
              </w:rPr>
              <w:t>PROFILE</w:t>
            </w:r>
          </w:p>
        </w:tc>
        <w:tc>
          <w:tcPr>
            <w:tcW w:type="dxa" w:w="6768"/>
            <w:shd w:val="clear" w:color="auto" w:fill="DEEAF1"/>
          </w:tcPr>
          <w:p>
            <w:r>
              <w:rPr>
                <w:sz w:val="20"/>
              </w:rPr>
              <w:t>Portrait of a company, individual, or movement</w:t>
            </w:r>
          </w:p>
        </w:tc>
      </w:tr>
      <w:tr>
        <w:tc>
          <w:tcPr>
            <w:tcW w:type="dxa" w:w="2160"/>
          </w:tcPr>
          <w:p>
            <w:r>
              <w:rPr>
                <w:sz w:val="20"/>
              </w:rPr>
              <w:t>TREND</w:t>
            </w:r>
          </w:p>
        </w:tc>
        <w:tc>
          <w:tcPr>
            <w:tcW w:type="dxa" w:w="6768"/>
          </w:tcPr>
          <w:p>
            <w:r>
              <w:rPr>
                <w:sz w:val="20"/>
              </w:rPr>
              <w:t>Analysis of an emerging trend and its implications</w:t>
            </w:r>
          </w:p>
        </w:tc>
      </w:tr>
    </w:tbl>
    <w:p>
      <w:r>
        <w:br w:type="page"/>
      </w:r>
    </w:p>
    <w:p>
      <w:pPr>
        <w:pStyle w:val="Heading2"/>
        <w:jc w:val="left"/>
      </w:pPr>
      <w:r>
        <w:rPr>
          <w:color w:val="2E74B5"/>
          <w:sz w:val="32"/>
        </w:rPr>
        <w:t>4.5  FastAPI Application &amp; Routes</w:t>
      </w:r>
    </w:p>
    <w:p>
      <w:r>
        <w:rPr>
          <w:rFonts w:ascii="Calibri" w:hAnsi="Calibri"/>
          <w:b w:val="0"/>
          <w:i/>
          <w:sz w:val="22"/>
        </w:rPr>
        <w:t>Files: backend/api/main.py  |  backend/api/routes/stories.py  |  backend/api/routes/research.py</w:t>
      </w:r>
    </w:p>
    <w:p/>
    <w:p>
      <w:pPr>
        <w:pStyle w:val="Heading3"/>
        <w:jc w:val="left"/>
      </w:pPr>
      <w:r>
        <w:rPr>
          <w:color w:val="1F3564"/>
          <w:sz w:val="26"/>
        </w:rPr>
        <w:t>Application Factory (main.py)</w:t>
      </w:r>
    </w:p>
    <w:p>
      <w:r>
        <w:rPr>
          <w:rFonts w:ascii="Calibri" w:hAnsi="Calibri"/>
          <w:b w:val="0"/>
          <w:i w:val="0"/>
          <w:sz w:val="22"/>
        </w:rPr>
        <w:t>Creates the FastAPI application instance, registers CORS middleware (allowing localhost:3000 and localhost:8000), registers the stories and research routers, exposes a /health endpoint, and creates database tables on startup via SQLAlchemy.</w:t>
      </w:r>
    </w:p>
    <w:p/>
    <w:p>
      <w:pPr>
        <w:pStyle w:val="Heading3"/>
        <w:jc w:val="left"/>
      </w:pPr>
      <w:r>
        <w:rPr>
          <w:color w:val="1F3564"/>
          <w:sz w:val="26"/>
        </w:rPr>
        <w:t>Stories Router (routes/stories.py)</w:t>
      </w:r>
    </w:p>
    <w:tbl>
      <w:tblPr>
        <w:tblStyle w:val="TableGrid"/>
        <w:tblW w:type="auto" w:w="0"/>
        <w:tblLook w:firstColumn="1" w:firstRow="1" w:lastColumn="0" w:lastRow="0" w:noHBand="0" w:noVBand="1" w:val="04A0"/>
      </w:tblPr>
      <w:tblGrid>
        <w:gridCol w:w="4680"/>
        <w:gridCol w:w="4680"/>
      </w:tblGrid>
      <w:tr>
        <w:tc>
          <w:tcPr>
            <w:tcW w:type="dxa" w:w="3312"/>
            <w:shd w:val="clear" w:color="auto" w:fill="2E74B5"/>
          </w:tcPr>
          <w:p>
            <w:r>
              <w:rPr>
                <w:b/>
                <w:color w:val="FFFFFF"/>
                <w:sz w:val="20"/>
              </w:rPr>
              <w:t>Endpoint</w:t>
            </w:r>
          </w:p>
        </w:tc>
        <w:tc>
          <w:tcPr>
            <w:tcW w:type="dxa" w:w="5616"/>
            <w:shd w:val="clear" w:color="auto" w:fill="2E74B5"/>
          </w:tcPr>
          <w:p>
            <w:r>
              <w:rPr>
                <w:b/>
                <w:color w:val="FFFFFF"/>
                <w:sz w:val="20"/>
              </w:rPr>
              <w:t>Description</w:t>
            </w:r>
          </w:p>
        </w:tc>
      </w:tr>
      <w:tr>
        <w:tc>
          <w:tcPr>
            <w:tcW w:type="dxa" w:w="3312"/>
          </w:tcPr>
          <w:p>
            <w:r>
              <w:rPr>
                <w:sz w:val="20"/>
              </w:rPr>
              <w:t>POST /api/v1/stories/</w:t>
            </w:r>
          </w:p>
        </w:tc>
        <w:tc>
          <w:tcPr>
            <w:tcW w:type="dxa" w:w="5616"/>
          </w:tcPr>
          <w:p>
            <w:r>
              <w:rPr>
                <w:sz w:val="20"/>
              </w:rPr>
              <w:t>Create story; launch pipeline as background task; return 202</w:t>
            </w:r>
          </w:p>
        </w:tc>
      </w:tr>
      <w:tr>
        <w:tc>
          <w:tcPr>
            <w:tcW w:type="dxa" w:w="3312"/>
            <w:shd w:val="clear" w:color="auto" w:fill="DEEAF1"/>
          </w:tcPr>
          <w:p>
            <w:r>
              <w:rPr>
                <w:sz w:val="20"/>
              </w:rPr>
              <w:t>GET /api/v1/stories/</w:t>
            </w:r>
          </w:p>
        </w:tc>
        <w:tc>
          <w:tcPr>
            <w:tcW w:type="dxa" w:w="5616"/>
            <w:shd w:val="clear" w:color="auto" w:fill="DEEAF1"/>
          </w:tcPr>
          <w:p>
            <w:r>
              <w:rPr>
                <w:sz w:val="20"/>
              </w:rPr>
              <w:t>List stories with optional status filter, limit, offset</w:t>
            </w:r>
          </w:p>
        </w:tc>
      </w:tr>
      <w:tr>
        <w:tc>
          <w:tcPr>
            <w:tcW w:type="dxa" w:w="3312"/>
          </w:tcPr>
          <w:p>
            <w:r>
              <w:rPr>
                <w:sz w:val="20"/>
              </w:rPr>
              <w:t>GET /api/v1/stories/{id}</w:t>
            </w:r>
          </w:p>
        </w:tc>
        <w:tc>
          <w:tcPr>
            <w:tcW w:type="dxa" w:w="5616"/>
          </w:tcPr>
          <w:p>
            <w:r>
              <w:rPr>
                <w:sz w:val="20"/>
              </w:rPr>
              <w:t>Get full story details including all pipeline data</w:t>
            </w:r>
          </w:p>
        </w:tc>
      </w:tr>
      <w:tr>
        <w:tc>
          <w:tcPr>
            <w:tcW w:type="dxa" w:w="3312"/>
            <w:shd w:val="clear" w:color="auto" w:fill="DEEAF1"/>
          </w:tcPr>
          <w:p>
            <w:r>
              <w:rPr>
                <w:sz w:val="20"/>
              </w:rPr>
              <w:t>GET /api/v1/stories/{id}/script</w:t>
            </w:r>
          </w:p>
        </w:tc>
        <w:tc>
          <w:tcPr>
            <w:tcW w:type="dxa" w:w="5616"/>
            <w:shd w:val="clear" w:color="auto" w:fill="DEEAF1"/>
          </w:tcPr>
          <w:p>
            <w:r>
              <w:rPr>
                <w:sz w:val="20"/>
              </w:rPr>
              <w:t>Retrieve the FinalScript object</w:t>
            </w:r>
          </w:p>
        </w:tc>
      </w:tr>
      <w:tr>
        <w:tc>
          <w:tcPr>
            <w:tcW w:type="dxa" w:w="3312"/>
          </w:tcPr>
          <w:p>
            <w:r>
              <w:rPr>
                <w:sz w:val="20"/>
              </w:rPr>
              <w:t>DELETE /api/v1/stories/{id}</w:t>
            </w:r>
          </w:p>
        </w:tc>
        <w:tc>
          <w:tcPr>
            <w:tcW w:type="dxa" w:w="5616"/>
          </w:tcPr>
          <w:p>
            <w:r>
              <w:rPr>
                <w:sz w:val="20"/>
              </w:rPr>
              <w:t>Delete story and all associated data</w:t>
            </w:r>
          </w:p>
        </w:tc>
      </w:tr>
    </w:tbl>
    <w:p/>
    <w:p>
      <w:r>
        <w:rPr>
          <w:rFonts w:ascii="Calibri" w:hAnsi="Calibri"/>
          <w:b w:val="0"/>
          <w:i w:val="0"/>
          <w:sz w:val="22"/>
        </w:rPr>
        <w:t>The _run_pipeline() background task streams LangGraph graph updates using astream(). After each node completes, it updates the story's status in the database. On completion it persists the full final state (all JSON blobs, quality score, word count, duration).</w:t>
      </w:r>
    </w:p>
    <w:p/>
    <w:p>
      <w:pPr>
        <w:pStyle w:val="Heading3"/>
        <w:jc w:val="left"/>
      </w:pPr>
      <w:r>
        <w:rPr>
          <w:color w:val="1F3564"/>
          <w:sz w:val="26"/>
        </w:rPr>
        <w:t>Research Router (routes/research.py)</w:t>
      </w:r>
    </w:p>
    <w:tbl>
      <w:tblPr>
        <w:tblStyle w:val="TableGrid"/>
        <w:tblW w:type="auto" w:w="0"/>
        <w:tblLook w:firstColumn="1" w:firstRow="1" w:lastColumn="0" w:lastRow="0" w:noHBand="0" w:noVBand="1" w:val="04A0"/>
      </w:tblPr>
      <w:tblGrid>
        <w:gridCol w:w="4680"/>
        <w:gridCol w:w="4680"/>
      </w:tblGrid>
      <w:tr>
        <w:tc>
          <w:tcPr>
            <w:tcW w:type="dxa" w:w="3600"/>
            <w:shd w:val="clear" w:color="auto" w:fill="2E74B5"/>
          </w:tcPr>
          <w:p>
            <w:r>
              <w:rPr>
                <w:b/>
                <w:color w:val="FFFFFF"/>
                <w:sz w:val="20"/>
              </w:rPr>
              <w:t>Endpoint</w:t>
            </w:r>
          </w:p>
        </w:tc>
        <w:tc>
          <w:tcPr>
            <w:tcW w:type="dxa" w:w="5328"/>
            <w:shd w:val="clear" w:color="auto" w:fill="2E74B5"/>
          </w:tcPr>
          <w:p>
            <w:r>
              <w:rPr>
                <w:b/>
                <w:color w:val="FFFFFF"/>
                <w:sz w:val="20"/>
              </w:rPr>
              <w:t>Description</w:t>
            </w:r>
          </w:p>
        </w:tc>
      </w:tr>
      <w:tr>
        <w:tc>
          <w:tcPr>
            <w:tcW w:type="dxa" w:w="3600"/>
          </w:tcPr>
          <w:p>
            <w:r>
              <w:rPr>
                <w:sz w:val="20"/>
              </w:rPr>
              <w:t>POST /api/v1/research/web-search</w:t>
            </w:r>
          </w:p>
        </w:tc>
        <w:tc>
          <w:tcPr>
            <w:tcW w:type="dxa" w:w="5328"/>
          </w:tcPr>
          <w:p>
            <w:r>
              <w:rPr>
                <w:sz w:val="20"/>
              </w:rPr>
              <w:t>On-demand Tavily search (query, max_results, depth, days)</w:t>
            </w:r>
          </w:p>
        </w:tc>
      </w:tr>
      <w:tr>
        <w:tc>
          <w:tcPr>
            <w:tcW w:type="dxa" w:w="3600"/>
            <w:shd w:val="clear" w:color="auto" w:fill="DEEAF1"/>
          </w:tcPr>
          <w:p>
            <w:r>
              <w:rPr>
                <w:sz w:val="20"/>
              </w:rPr>
              <w:t>POST /api/v1/research/news</w:t>
            </w:r>
          </w:p>
        </w:tc>
        <w:tc>
          <w:tcPr>
            <w:tcW w:type="dxa" w:w="5328"/>
            <w:shd w:val="clear" w:color="auto" w:fill="DEEAF1"/>
          </w:tcPr>
          <w:p>
            <w:r>
              <w:rPr>
                <w:sz w:val="20"/>
              </w:rPr>
              <w:t>On-demand NewsAPI article search</w:t>
            </w:r>
          </w:p>
        </w:tc>
      </w:tr>
      <w:tr>
        <w:tc>
          <w:tcPr>
            <w:tcW w:type="dxa" w:w="3600"/>
          </w:tcPr>
          <w:p>
            <w:r>
              <w:rPr>
                <w:sz w:val="20"/>
              </w:rPr>
              <w:t>GET /api/v1/research/news/headlines</w:t>
            </w:r>
          </w:p>
        </w:tc>
        <w:tc>
          <w:tcPr>
            <w:tcW w:type="dxa" w:w="5328"/>
          </w:tcPr>
          <w:p>
            <w:r>
              <w:rPr>
                <w:sz w:val="20"/>
              </w:rPr>
              <w:t>Top headlines by category</w:t>
            </w:r>
          </w:p>
        </w:tc>
      </w:tr>
      <w:tr>
        <w:tc>
          <w:tcPr>
            <w:tcW w:type="dxa" w:w="3600"/>
            <w:shd w:val="clear" w:color="auto" w:fill="DEEAF1"/>
          </w:tcPr>
          <w:p>
            <w:r>
              <w:rPr>
                <w:sz w:val="20"/>
              </w:rPr>
              <w:t>POST /api/v1/research/financial/overview</w:t>
            </w:r>
          </w:p>
        </w:tc>
        <w:tc>
          <w:tcPr>
            <w:tcW w:type="dxa" w:w="5328"/>
            <w:shd w:val="clear" w:color="auto" w:fill="DEEAF1"/>
          </w:tcPr>
          <w:p>
            <w:r>
              <w:rPr>
                <w:sz w:val="20"/>
              </w:rPr>
              <w:t>Alpha Vantage company fundamentals</w:t>
            </w:r>
          </w:p>
        </w:tc>
      </w:tr>
      <w:tr>
        <w:tc>
          <w:tcPr>
            <w:tcW w:type="dxa" w:w="3600"/>
          </w:tcPr>
          <w:p>
            <w:r>
              <w:rPr>
                <w:sz w:val="20"/>
              </w:rPr>
              <w:t>POST /api/v1/research/financial/prices</w:t>
            </w:r>
          </w:p>
        </w:tc>
        <w:tc>
          <w:tcPr>
            <w:tcW w:type="dxa" w:w="5328"/>
          </w:tcPr>
          <w:p>
            <w:r>
              <w:rPr>
                <w:sz w:val="20"/>
              </w:rPr>
              <w:t>Stock daily price history</w:t>
            </w:r>
          </w:p>
        </w:tc>
      </w:tr>
      <w:tr>
        <w:tc>
          <w:tcPr>
            <w:tcW w:type="dxa" w:w="3600"/>
            <w:shd w:val="clear" w:color="auto" w:fill="DEEAF1"/>
          </w:tcPr>
          <w:p>
            <w:r>
              <w:rPr>
                <w:sz w:val="20"/>
              </w:rPr>
              <w:t>GET /api/v1/research/financial/search</w:t>
            </w:r>
          </w:p>
        </w:tc>
        <w:tc>
          <w:tcPr>
            <w:tcW w:type="dxa" w:w="5328"/>
            <w:shd w:val="clear" w:color="auto" w:fill="DEEAF1"/>
          </w:tcPr>
          <w:p>
            <w:r>
              <w:rPr>
                <w:sz w:val="20"/>
              </w:rPr>
              <w:t>Ticker symbol search by keywords</w:t>
            </w:r>
          </w:p>
        </w:tc>
      </w:tr>
      <w:tr>
        <w:tc>
          <w:tcPr>
            <w:tcW w:type="dxa" w:w="3600"/>
          </w:tcPr>
          <w:p>
            <w:r>
              <w:rPr>
                <w:sz w:val="20"/>
              </w:rPr>
              <w:t>GET /api/v1/research/rss/fetch</w:t>
            </w:r>
          </w:p>
        </w:tc>
        <w:tc>
          <w:tcPr>
            <w:tcW w:type="dxa" w:w="5328"/>
          </w:tcPr>
          <w:p>
            <w:r>
              <w:rPr>
                <w:sz w:val="20"/>
              </w:rPr>
              <w:t>Parse a single RSS/Atom feed by URL</w:t>
            </w:r>
          </w:p>
        </w:tc>
      </w:tr>
      <w:tr>
        <w:tc>
          <w:tcPr>
            <w:tcW w:type="dxa" w:w="3600"/>
            <w:shd w:val="clear" w:color="auto" w:fill="DEEAF1"/>
          </w:tcPr>
          <w:p>
            <w:r>
              <w:rPr>
                <w:sz w:val="20"/>
              </w:rPr>
              <w:t>GET /api/v1/research/rss/defaults</w:t>
            </w:r>
          </w:p>
        </w:tc>
        <w:tc>
          <w:tcPr>
            <w:tcW w:type="dxa" w:w="5328"/>
            <w:shd w:val="clear" w:color="auto" w:fill="DEEAF1"/>
          </w:tcPr>
          <w:p>
            <w:r>
              <w:rPr>
                <w:sz w:val="20"/>
              </w:rPr>
              <w:t>Poll all nine default feeds with optional keyword filter</w:t>
            </w:r>
          </w:p>
        </w:tc>
      </w:tr>
    </w:tbl>
    <w:p>
      <w:r>
        <w:br w:type="page"/>
      </w:r>
    </w:p>
    <w:p>
      <w:pPr>
        <w:pStyle w:val="Heading2"/>
        <w:jc w:val="left"/>
      </w:pPr>
      <w:r>
        <w:rPr>
          <w:color w:val="2E74B5"/>
          <w:sz w:val="32"/>
        </w:rPr>
        <w:t>4.6  Configuration</w:t>
      </w:r>
    </w:p>
    <w:p>
      <w:r>
        <w:rPr>
          <w:rFonts w:ascii="Calibri" w:hAnsi="Calibri"/>
          <w:b w:val="0"/>
          <w:i/>
          <w:sz w:val="22"/>
        </w:rPr>
        <w:t>File: backend/config.py</w:t>
      </w:r>
    </w:p>
    <w:p/>
    <w:p>
      <w:r>
        <w:rPr>
          <w:rFonts w:ascii="Calibri" w:hAnsi="Calibri"/>
          <w:b w:val="0"/>
          <w:i w:val="0"/>
          <w:sz w:val="22"/>
        </w:rPr>
        <w:t>A Pydantic BaseSettings class (Settings) loads all configuration from a .env file. The singleton is instantiated once and imported across the codebase via get_settings().</w:t>
      </w:r>
    </w:p>
    <w:p/>
    <w:p>
      <w:r>
        <w:rPr>
          <w:rFonts w:ascii="Calibri" w:hAnsi="Calibri"/>
          <w:b/>
          <w:i w:val="0"/>
          <w:sz w:val="22"/>
        </w:rPr>
        <w:t>LLM Settings</w:t>
      </w:r>
    </w:p>
    <w:p>
      <w:pPr>
        <w:ind w:left="432"/>
      </w:pPr>
      <w:r>
        <w:rPr>
          <w:rFonts w:ascii="Calibri" w:hAnsi="Calibri"/>
          <w:b w:val="0"/>
          <w:i w:val="0"/>
          <w:sz w:val="22"/>
        </w:rPr>
        <w:t>ANTHROPIC_API_KEY: Required. Anthropic API key.</w:t>
      </w:r>
    </w:p>
    <w:p>
      <w:pPr>
        <w:ind w:left="432"/>
      </w:pPr>
      <w:r>
        <w:rPr>
          <w:rFonts w:ascii="Calibri" w:hAnsi="Calibri"/>
          <w:b w:val="0"/>
          <w:i w:val="0"/>
          <w:sz w:val="22"/>
        </w:rPr>
        <w:t>CLAUDE_MODEL: Default: claude-opus-4-6</w:t>
      </w:r>
    </w:p>
    <w:p>
      <w:pPr>
        <w:ind w:left="432"/>
      </w:pPr>
      <w:r>
        <w:rPr>
          <w:rFonts w:ascii="Calibri" w:hAnsi="Calibri"/>
          <w:b w:val="0"/>
          <w:i w:val="0"/>
          <w:sz w:val="22"/>
        </w:rPr>
        <w:t>CLAUDE_MAX_TOKENS: Default: 8192</w:t>
      </w:r>
    </w:p>
    <w:p>
      <w:pPr>
        <w:ind w:left="432"/>
      </w:pPr>
      <w:r>
        <w:rPr>
          <w:rFonts w:ascii="Calibri" w:hAnsi="Calibri"/>
          <w:b w:val="0"/>
          <w:i w:val="0"/>
          <w:sz w:val="22"/>
        </w:rPr>
        <w:t>CLAUDE_TEMPERATURE: Default: 0.3</w:t>
      </w:r>
    </w:p>
    <w:p/>
    <w:p>
      <w:r>
        <w:rPr>
          <w:rFonts w:ascii="Calibri" w:hAnsi="Calibri"/>
          <w:b/>
          <w:i w:val="0"/>
          <w:sz w:val="22"/>
        </w:rPr>
        <w:t>External API Keys</w:t>
      </w:r>
    </w:p>
    <w:p>
      <w:pPr>
        <w:ind w:left="432"/>
      </w:pPr>
      <w:r>
        <w:rPr>
          <w:rFonts w:ascii="Calibri" w:hAnsi="Calibri"/>
          <w:b w:val="0"/>
          <w:i w:val="0"/>
          <w:sz w:val="22"/>
        </w:rPr>
        <w:t>TAVILY_API_KEY: Tavily web search API key</w:t>
      </w:r>
    </w:p>
    <w:p>
      <w:pPr>
        <w:ind w:left="432"/>
      </w:pPr>
      <w:r>
        <w:rPr>
          <w:rFonts w:ascii="Calibri" w:hAnsi="Calibri"/>
          <w:b w:val="0"/>
          <w:i w:val="0"/>
          <w:sz w:val="22"/>
        </w:rPr>
        <w:t>NEWS_API_KEY: NewsAPI v2 key</w:t>
      </w:r>
    </w:p>
    <w:p>
      <w:pPr>
        <w:ind w:left="432"/>
      </w:pPr>
      <w:r>
        <w:rPr>
          <w:rFonts w:ascii="Calibri" w:hAnsi="Calibri"/>
          <w:b w:val="0"/>
          <w:i w:val="0"/>
          <w:sz w:val="22"/>
        </w:rPr>
        <w:t>ALPHA_VANTAGE_API_KEY: Alpha Vantage financial data key</w:t>
      </w:r>
    </w:p>
    <w:p/>
    <w:p>
      <w:r>
        <w:rPr>
          <w:rFonts w:ascii="Calibri" w:hAnsi="Calibri"/>
          <w:b/>
          <w:i w:val="0"/>
          <w:sz w:val="22"/>
        </w:rPr>
        <w:t>Database</w:t>
      </w:r>
    </w:p>
    <w:p>
      <w:pPr>
        <w:ind w:left="432"/>
      </w:pPr>
      <w:r>
        <w:rPr>
          <w:rFonts w:ascii="Calibri" w:hAnsi="Calibri"/>
          <w:b w:val="0"/>
          <w:i w:val="0"/>
          <w:sz w:val="22"/>
        </w:rPr>
        <w:t>DATABASE_URL: PostgreSQL async connection string (asyncpg driver)</w:t>
      </w:r>
    </w:p>
    <w:p/>
    <w:p>
      <w:r>
        <w:rPr>
          <w:rFonts w:ascii="Calibri" w:hAnsi="Calibri"/>
          <w:b/>
          <w:i w:val="0"/>
          <w:sz w:val="22"/>
        </w:rPr>
        <w:t>AWS / S3</w:t>
      </w:r>
    </w:p>
    <w:p>
      <w:pPr>
        <w:ind w:left="432"/>
      </w:pPr>
      <w:r>
        <w:rPr>
          <w:rFonts w:ascii="Calibri" w:hAnsi="Calibri"/>
          <w:b w:val="0"/>
          <w:i w:val="0"/>
          <w:sz w:val="22"/>
        </w:rPr>
        <w:t>AWS_ACCESS_KEY_ID / AWS_SECRET_ACCESS_KEY: S3 credentials (LocalStack in dev)</w:t>
      </w:r>
    </w:p>
    <w:p>
      <w:pPr>
        <w:ind w:left="432"/>
      </w:pPr>
      <w:r>
        <w:rPr>
          <w:rFonts w:ascii="Calibri" w:hAnsi="Calibri"/>
          <w:b w:val="0"/>
          <w:i w:val="0"/>
          <w:sz w:val="22"/>
        </w:rPr>
        <w:t>AWS_ENDPOINT_URL: LocalStack endpoint (http://localstack:4566)</w:t>
      </w:r>
    </w:p>
    <w:p>
      <w:pPr>
        <w:ind w:left="432"/>
      </w:pPr>
      <w:r>
        <w:rPr>
          <w:rFonts w:ascii="Calibri" w:hAnsi="Calibri"/>
          <w:b w:val="0"/>
          <w:i w:val="0"/>
          <w:sz w:val="22"/>
        </w:rPr>
        <w:t>S3_BUCKET_NAME: Target S3 bucket name</w:t>
      </w:r>
    </w:p>
    <w:p/>
    <w:p>
      <w:r>
        <w:rPr>
          <w:rFonts w:ascii="Calibri" w:hAnsi="Calibri"/>
          <w:b/>
          <w:i w:val="0"/>
          <w:sz w:val="22"/>
        </w:rPr>
        <w:t>Pipeline Parameters</w:t>
      </w:r>
    </w:p>
    <w:p>
      <w:pPr>
        <w:ind w:left="432"/>
      </w:pPr>
      <w:r>
        <w:rPr>
          <w:rFonts w:ascii="Calibri" w:hAnsi="Calibri"/>
          <w:b w:val="0"/>
          <w:i w:val="0"/>
          <w:sz w:val="22"/>
        </w:rPr>
        <w:t>MAX_RESEARCH_ITERATIONS: Default: 3 — maximum research loop cycles</w:t>
      </w:r>
    </w:p>
    <w:p>
      <w:pPr>
        <w:ind w:left="432"/>
      </w:pPr>
      <w:r>
        <w:rPr>
          <w:rFonts w:ascii="Calibri" w:hAnsi="Calibri"/>
          <w:b w:val="0"/>
          <w:i w:val="0"/>
          <w:sz w:val="22"/>
        </w:rPr>
        <w:t>MAX_REFINEMENT_CYCLES: Default: 2 — maximum storyline refinement cycles</w:t>
      </w:r>
    </w:p>
    <w:p>
      <w:pPr>
        <w:ind w:left="432"/>
      </w:pPr>
      <w:r>
        <w:rPr>
          <w:rFonts w:ascii="Calibri" w:hAnsi="Calibri"/>
          <w:b w:val="0"/>
          <w:i w:val="0"/>
          <w:sz w:val="22"/>
        </w:rPr>
        <w:t>QUALITY_SCORE_THRESHOLD: Default: 0.75 — minimum score to approve for scripting</w:t>
      </w:r>
    </w:p>
    <w:p/>
    <w:p>
      <w:r>
        <w:rPr>
          <w:rFonts w:ascii="Calibri" w:hAnsi="Calibri"/>
          <w:b/>
          <w:i w:val="0"/>
          <w:sz w:val="22"/>
        </w:rPr>
        <w:t>Playwright</w:t>
      </w:r>
    </w:p>
    <w:p>
      <w:pPr>
        <w:ind w:left="432"/>
      </w:pPr>
      <w:r>
        <w:rPr>
          <w:rFonts w:ascii="Calibri" w:hAnsi="Calibri"/>
          <w:b w:val="0"/>
          <w:i w:val="0"/>
          <w:sz w:val="22"/>
        </w:rPr>
        <w:t>PLAYWRIGHT_HEADLESS: Default: True</w:t>
      </w:r>
    </w:p>
    <w:p>
      <w:pPr>
        <w:ind w:left="432"/>
      </w:pPr>
      <w:r>
        <w:rPr>
          <w:rFonts w:ascii="Calibri" w:hAnsi="Calibri"/>
          <w:b w:val="0"/>
          <w:i w:val="0"/>
          <w:sz w:val="22"/>
        </w:rPr>
        <w:t>PLAYWRIGHT_TIMEOUT_MS: Default: 30000 ms</w:t>
      </w:r>
    </w:p>
    <w:p/>
    <w:p>
      <w:r>
        <w:rPr>
          <w:rFonts w:ascii="Calibri" w:hAnsi="Calibri"/>
          <w:b/>
          <w:i w:val="0"/>
          <w:sz w:val="22"/>
        </w:rPr>
        <w:t>CORS</w:t>
      </w:r>
    </w:p>
    <w:p>
      <w:pPr>
        <w:ind w:left="432"/>
      </w:pPr>
      <w:r>
        <w:rPr>
          <w:rFonts w:ascii="Calibri" w:hAnsi="Calibri"/>
          <w:b w:val="0"/>
          <w:i w:val="0"/>
          <w:sz w:val="22"/>
        </w:rPr>
        <w:t>CORS_ORIGINS: Default: [http://localhost:3000, http://localhost:8000]</w:t>
      </w:r>
    </w:p>
    <w:p/>
    <w:p>
      <w:r>
        <w:br w:type="page"/>
      </w:r>
    </w:p>
    <w:p>
      <w:pPr>
        <w:pStyle w:val="Heading1"/>
        <w:jc w:val="left"/>
      </w:pPr>
      <w:r>
        <w:rPr>
          <w:color w:val="1F3564"/>
          <w:sz w:val="40"/>
        </w:rPr>
        <w:t>5. Frontend Modules</w:t>
      </w:r>
    </w:p>
    <w:p>
      <w:r>
        <w:rPr>
          <w:rFonts w:ascii="Calibri" w:hAnsi="Calibri"/>
          <w:b w:val="0"/>
          <w:i/>
          <w:sz w:val="22"/>
        </w:rPr>
        <w:t>Path: frontend/  |  Framework: Next.js 15, React 19, Tailwind CSS</w:t>
      </w:r>
    </w:p>
    <w:p/>
    <w:p>
      <w:pPr>
        <w:pStyle w:val="Heading2"/>
        <w:jc w:val="left"/>
      </w:pPr>
      <w:r>
        <w:rPr>
          <w:color w:val="2E74B5"/>
          <w:sz w:val="32"/>
        </w:rPr>
        <w:t>API Client (lib/api.ts)</w:t>
      </w:r>
    </w:p>
    <w:p>
      <w:r>
        <w:rPr>
          <w:rFonts w:ascii="Calibri" w:hAnsi="Calibri"/>
          <w:b w:val="0"/>
          <w:i w:val="0"/>
          <w:sz w:val="22"/>
        </w:rPr>
        <w:t>A typed Axios wrapper that provides all communication with the FastAPI backend. Includes a global error interceptor and typed methods for every API endpoint. The base URL is configured via the NEXT_PUBLIC_API_URL environment variable.</w:t>
      </w:r>
    </w:p>
    <w:p/>
    <w:tbl>
      <w:tblPr>
        <w:tblStyle w:val="TableGrid"/>
        <w:tblW w:type="auto" w:w="0"/>
        <w:tblLook w:firstColumn="1" w:firstRow="1" w:lastColumn="0" w:lastRow="0" w:noHBand="0" w:noVBand="1" w:val="04A0"/>
      </w:tblPr>
      <w:tblGrid>
        <w:gridCol w:w="4680"/>
        <w:gridCol w:w="4680"/>
      </w:tblGrid>
      <w:tr>
        <w:tc>
          <w:tcPr>
            <w:tcW w:type="dxa" w:w="2880"/>
            <w:shd w:val="clear" w:color="auto" w:fill="2E74B5"/>
          </w:tcPr>
          <w:p>
            <w:r>
              <w:rPr>
                <w:b/>
                <w:color w:val="FFFFFF"/>
                <w:sz w:val="20"/>
              </w:rPr>
              <w:t>Method</w:t>
            </w:r>
          </w:p>
        </w:tc>
        <w:tc>
          <w:tcPr>
            <w:tcW w:type="dxa" w:w="6048"/>
            <w:shd w:val="clear" w:color="auto" w:fill="2E74B5"/>
          </w:tcPr>
          <w:p>
            <w:r>
              <w:rPr>
                <w:b/>
                <w:color w:val="FFFFFF"/>
                <w:sz w:val="20"/>
              </w:rPr>
              <w:t>Endpoint</w:t>
            </w:r>
          </w:p>
        </w:tc>
      </w:tr>
      <w:tr>
        <w:tc>
          <w:tcPr>
            <w:tcW w:type="dxa" w:w="2880"/>
          </w:tcPr>
          <w:p>
            <w:r>
              <w:rPr>
                <w:sz w:val="20"/>
              </w:rPr>
              <w:t>createStory(payload)</w:t>
            </w:r>
          </w:p>
        </w:tc>
        <w:tc>
          <w:tcPr>
            <w:tcW w:type="dxa" w:w="6048"/>
          </w:tcPr>
          <w:p>
            <w:r>
              <w:rPr>
                <w:sz w:val="20"/>
              </w:rPr>
              <w:t>POST /api/v1/stories/</w:t>
            </w:r>
          </w:p>
        </w:tc>
      </w:tr>
      <w:tr>
        <w:tc>
          <w:tcPr>
            <w:tcW w:type="dxa" w:w="2880"/>
            <w:shd w:val="clear" w:color="auto" w:fill="DEEAF1"/>
          </w:tcPr>
          <w:p>
            <w:r>
              <w:rPr>
                <w:sz w:val="20"/>
              </w:rPr>
              <w:t>listStories(params)</w:t>
            </w:r>
          </w:p>
        </w:tc>
        <w:tc>
          <w:tcPr>
            <w:tcW w:type="dxa" w:w="6048"/>
            <w:shd w:val="clear" w:color="auto" w:fill="DEEAF1"/>
          </w:tcPr>
          <w:p>
            <w:r>
              <w:rPr>
                <w:sz w:val="20"/>
              </w:rPr>
              <w:t>GET /api/v1/stories/  (with optional status filter)</w:t>
            </w:r>
          </w:p>
        </w:tc>
      </w:tr>
      <w:tr>
        <w:tc>
          <w:tcPr>
            <w:tcW w:type="dxa" w:w="2880"/>
          </w:tcPr>
          <w:p>
            <w:r>
              <w:rPr>
                <w:sz w:val="20"/>
              </w:rPr>
              <w:t>getStory(id)</w:t>
            </w:r>
          </w:p>
        </w:tc>
        <w:tc>
          <w:tcPr>
            <w:tcW w:type="dxa" w:w="6048"/>
          </w:tcPr>
          <w:p>
            <w:r>
              <w:rPr>
                <w:sz w:val="20"/>
              </w:rPr>
              <w:t>GET /api/v1/stories/{id}</w:t>
            </w:r>
          </w:p>
        </w:tc>
      </w:tr>
      <w:tr>
        <w:tc>
          <w:tcPr>
            <w:tcW w:type="dxa" w:w="2880"/>
            <w:shd w:val="clear" w:color="auto" w:fill="DEEAF1"/>
          </w:tcPr>
          <w:p>
            <w:r>
              <w:rPr>
                <w:sz w:val="20"/>
              </w:rPr>
              <w:t>getScript(id)</w:t>
            </w:r>
          </w:p>
        </w:tc>
        <w:tc>
          <w:tcPr>
            <w:tcW w:type="dxa" w:w="6048"/>
            <w:shd w:val="clear" w:color="auto" w:fill="DEEAF1"/>
          </w:tcPr>
          <w:p>
            <w:r>
              <w:rPr>
                <w:sz w:val="20"/>
              </w:rPr>
              <w:t>GET /api/v1/stories/{id}/script</w:t>
            </w:r>
          </w:p>
        </w:tc>
      </w:tr>
      <w:tr>
        <w:tc>
          <w:tcPr>
            <w:tcW w:type="dxa" w:w="2880"/>
          </w:tcPr>
          <w:p>
            <w:r>
              <w:rPr>
                <w:sz w:val="20"/>
              </w:rPr>
              <w:t>deleteStory(id)</w:t>
            </w:r>
          </w:p>
        </w:tc>
        <w:tc>
          <w:tcPr>
            <w:tcW w:type="dxa" w:w="6048"/>
          </w:tcPr>
          <w:p>
            <w:r>
              <w:rPr>
                <w:sz w:val="20"/>
              </w:rPr>
              <w:t>DELETE /api/v1/stories/{id}</w:t>
            </w:r>
          </w:p>
        </w:tc>
      </w:tr>
      <w:tr>
        <w:tc>
          <w:tcPr>
            <w:tcW w:type="dxa" w:w="2880"/>
            <w:shd w:val="clear" w:color="auto" w:fill="DEEAF1"/>
          </w:tcPr>
          <w:p>
            <w:r>
              <w:rPr>
                <w:sz w:val="20"/>
              </w:rPr>
              <w:t>webSearch(payload)</w:t>
            </w:r>
          </w:p>
        </w:tc>
        <w:tc>
          <w:tcPr>
            <w:tcW w:type="dxa" w:w="6048"/>
            <w:shd w:val="clear" w:color="auto" w:fill="DEEAF1"/>
          </w:tcPr>
          <w:p>
            <w:r>
              <w:rPr>
                <w:sz w:val="20"/>
              </w:rPr>
              <w:t>POST /api/v1/research/web-search</w:t>
            </w:r>
          </w:p>
        </w:tc>
      </w:tr>
      <w:tr>
        <w:tc>
          <w:tcPr>
            <w:tcW w:type="dxa" w:w="2880"/>
          </w:tcPr>
          <w:p>
            <w:r>
              <w:rPr>
                <w:sz w:val="20"/>
              </w:rPr>
              <w:t>searchNews(payload)</w:t>
            </w:r>
          </w:p>
        </w:tc>
        <w:tc>
          <w:tcPr>
            <w:tcW w:type="dxa" w:w="6048"/>
          </w:tcPr>
          <w:p>
            <w:r>
              <w:rPr>
                <w:sz w:val="20"/>
              </w:rPr>
              <w:t>POST /api/v1/research/news</w:t>
            </w:r>
          </w:p>
        </w:tc>
      </w:tr>
      <w:tr>
        <w:tc>
          <w:tcPr>
            <w:tcW w:type="dxa" w:w="2880"/>
            <w:shd w:val="clear" w:color="auto" w:fill="DEEAF1"/>
          </w:tcPr>
          <w:p>
            <w:r>
              <w:rPr>
                <w:sz w:val="20"/>
              </w:rPr>
              <w:t>getHeadlines(params)</w:t>
            </w:r>
          </w:p>
        </w:tc>
        <w:tc>
          <w:tcPr>
            <w:tcW w:type="dxa" w:w="6048"/>
            <w:shd w:val="clear" w:color="auto" w:fill="DEEAF1"/>
          </w:tcPr>
          <w:p>
            <w:r>
              <w:rPr>
                <w:sz w:val="20"/>
              </w:rPr>
              <w:t>GET /api/v1/research/news/headlines</w:t>
            </w:r>
          </w:p>
        </w:tc>
      </w:tr>
      <w:tr>
        <w:tc>
          <w:tcPr>
            <w:tcW w:type="dxa" w:w="2880"/>
          </w:tcPr>
          <w:p>
            <w:r>
              <w:rPr>
                <w:sz w:val="20"/>
              </w:rPr>
              <w:t>checkHealth()</w:t>
            </w:r>
          </w:p>
        </w:tc>
        <w:tc>
          <w:tcPr>
            <w:tcW w:type="dxa" w:w="6048"/>
          </w:tcPr>
          <w:p>
            <w:r>
              <w:rPr>
                <w:sz w:val="20"/>
              </w:rPr>
              <w:t>GET /health</w:t>
            </w:r>
          </w:p>
        </w:tc>
      </w:tr>
    </w:tbl>
    <w:p/>
    <w:p>
      <w:pPr>
        <w:pStyle w:val="Heading2"/>
        <w:jc w:val="left"/>
      </w:pPr>
      <w:r>
        <w:rPr>
          <w:color w:val="2E74B5"/>
          <w:sz w:val="32"/>
        </w:rPr>
        <w:t>Dashboard Page (app/page.tsx)</w:t>
      </w:r>
    </w:p>
    <w:p>
      <w:r>
        <w:rPr>
          <w:rFonts w:ascii="Calibri" w:hAnsi="Calibri"/>
          <w:b w:val="0"/>
          <w:i w:val="0"/>
          <w:sz w:val="22"/>
        </w:rPr>
        <w:t>The main entry point and primary user interface. Contains three sections:</w:t>
      </w:r>
    </w:p>
    <w:p/>
    <w:p>
      <w:r>
        <w:rPr>
          <w:rFonts w:ascii="Calibri" w:hAnsi="Calibri"/>
          <w:b/>
          <w:i w:val="0"/>
          <w:sz w:val="22"/>
        </w:rPr>
        <w:t>1. Hero section</w:t>
      </w:r>
    </w:p>
    <w:p>
      <w:pPr>
        <w:ind w:left="432"/>
      </w:pPr>
      <w:r>
        <w:rPr>
          <w:rFonts w:ascii="Calibri" w:hAnsi="Calibri"/>
          <w:b w:val="0"/>
          <w:i w:val="0"/>
          <w:sz w:val="22"/>
        </w:rPr>
        <w:t>Branding, tagline, and a brief description of the pipeline. Shows a backend health status indicator.</w:t>
      </w:r>
    </w:p>
    <w:p>
      <w:r>
        <w:rPr>
          <w:rFonts w:ascii="Calibri" w:hAnsi="Calibri"/>
          <w:b/>
          <w:i w:val="0"/>
          <w:sz w:val="22"/>
        </w:rPr>
        <w:t>2. Story creation form</w:t>
      </w:r>
    </w:p>
    <w:p>
      <w:pPr>
        <w:ind w:left="432"/>
      </w:pPr>
      <w:r>
        <w:rPr>
          <w:rFonts w:ascii="Calibri" w:hAnsi="Calibri"/>
          <w:b w:val="0"/>
          <w:i w:val="0"/>
          <w:sz w:val="22"/>
        </w:rPr>
        <w:t>Topic text area, tone selector (radio buttons for all five StoryTone values), optional title field, and a submit button. On submit, calls api.createStory() and triggers a query invalidation to refresh the story list.</w:t>
      </w:r>
    </w:p>
    <w:p>
      <w:r>
        <w:rPr>
          <w:rFonts w:ascii="Calibri" w:hAnsi="Calibri"/>
          <w:b/>
          <w:i w:val="0"/>
          <w:sz w:val="22"/>
        </w:rPr>
        <w:t>3. Story listing</w:t>
      </w:r>
    </w:p>
    <w:p>
      <w:pPr>
        <w:ind w:left="432"/>
      </w:pPr>
      <w:r>
        <w:rPr>
          <w:rFonts w:ascii="Calibri" w:hAnsi="Calibri"/>
          <w:b w:val="0"/>
          <w:i w:val="0"/>
          <w:sz w:val="22"/>
        </w:rPr>
        <w:t>Three panels (In Progress, Completed, Failed) each displaying StoryCard components. Uses React Query with a refetchInterval of 8,000 ms to poll for status updates.</w:t>
      </w:r>
    </w:p>
    <w:p/>
    <w:p>
      <w:pPr>
        <w:pStyle w:val="Heading2"/>
        <w:jc w:val="left"/>
      </w:pPr>
      <w:r>
        <w:rPr>
          <w:color w:val="2E74B5"/>
          <w:sz w:val="32"/>
        </w:rPr>
        <w:t>Stories Detail Page (app/stories/page.tsx)</w:t>
      </w:r>
    </w:p>
    <w:p>
      <w:r>
        <w:rPr>
          <w:rFonts w:ascii="Calibri" w:hAnsi="Calibri"/>
          <w:b w:val="0"/>
          <w:i w:val="0"/>
          <w:sz w:val="22"/>
        </w:rPr>
        <w:t>Fetches a single story by ID and renders a full ScriptViewer. Provides a back navigation link to the dashboard.</w:t>
      </w:r>
    </w:p>
    <w:p/>
    <w:p>
      <w:pPr>
        <w:pStyle w:val="Heading2"/>
        <w:jc w:val="left"/>
      </w:pPr>
      <w:r>
        <w:rPr>
          <w:color w:val="2E74B5"/>
          <w:sz w:val="32"/>
        </w:rPr>
        <w:t>StoryCard Component (components/StoryCard.tsx)</w:t>
      </w:r>
    </w:p>
    <w:p>
      <w:pPr>
        <w:pStyle w:val="ListBullet"/>
      </w:pPr>
      <w:r>
        <w:rPr>
          <w:rFonts w:ascii="Calibri" w:hAnsi="Calibri"/>
          <w:b w:val="0"/>
          <w:i w:val="0"/>
          <w:sz w:val="22"/>
        </w:rPr>
        <w:t>Status badge with colour coding and a pulsing animation for active (in-progress) statuses</w:t>
      </w:r>
    </w:p>
    <w:p>
      <w:pPr>
        <w:pStyle w:val="ListBullet"/>
      </w:pPr>
      <w:r>
        <w:rPr>
          <w:rFonts w:ascii="Calibri" w:hAnsi="Calibri"/>
          <w:b w:val="0"/>
          <w:i w:val="0"/>
          <w:sz w:val="22"/>
        </w:rPr>
        <w:t>Tone badge with distinct colour per StoryTone value</w:t>
      </w:r>
    </w:p>
    <w:p>
      <w:pPr>
        <w:pStyle w:val="ListBullet"/>
      </w:pPr>
      <w:r>
        <w:rPr>
          <w:rFonts w:ascii="Calibri" w:hAnsi="Calibri"/>
          <w:b w:val="0"/>
          <w:i w:val="0"/>
          <w:sz w:val="22"/>
        </w:rPr>
        <w:t>Metrics: quality score (shown as a percentage), estimated duration, word count, script availability</w:t>
      </w:r>
    </w:p>
    <w:p>
      <w:pPr>
        <w:pStyle w:val="ListBullet"/>
      </w:pPr>
      <w:r>
        <w:rPr>
          <w:rFonts w:ascii="Calibri" w:hAnsi="Calibri"/>
          <w:b w:val="0"/>
          <w:i w:val="0"/>
          <w:sz w:val="22"/>
        </w:rPr>
        <w:t>Timestamps: created_at and updated_at formatted via date-fns</w:t>
      </w:r>
    </w:p>
    <w:p>
      <w:pPr>
        <w:pStyle w:val="ListBullet"/>
      </w:pPr>
      <w:r>
        <w:rPr>
          <w:rFonts w:ascii="Calibri" w:hAnsi="Calibri"/>
          <w:b w:val="0"/>
          <w:i w:val="0"/>
          <w:sz w:val="22"/>
        </w:rPr>
        <w:t>Click-through link to the full story detail page</w:t>
      </w:r>
    </w:p>
    <w:p>
      <w:pPr>
        <w:pStyle w:val="ListBullet"/>
      </w:pPr>
      <w:r>
        <w:rPr>
          <w:rFonts w:ascii="Calibri" w:hAnsi="Calibri"/>
          <w:b w:val="0"/>
          <w:i w:val="0"/>
          <w:sz w:val="22"/>
        </w:rPr>
        <w:t>Delete button with confirmation</w:t>
      </w:r>
    </w:p>
    <w:p/>
    <w:p>
      <w:pPr>
        <w:pStyle w:val="Heading2"/>
        <w:jc w:val="left"/>
      </w:pPr>
      <w:r>
        <w:rPr>
          <w:color w:val="2E74B5"/>
          <w:sz w:val="32"/>
        </w:rPr>
        <w:t>ScriptViewer Component (components/ScriptViewer.tsx)</w:t>
      </w:r>
    </w:p>
    <w:p>
      <w:pPr>
        <w:pStyle w:val="ListBullet"/>
      </w:pPr>
      <w:r>
        <w:rPr>
          <w:rFonts w:ascii="Calibri" w:hAnsi="Calibri"/>
          <w:b w:val="0"/>
          <w:i w:val="0"/>
          <w:sz w:val="22"/>
        </w:rPr>
        <w:t>Opening hook section highlighted in a distinct card at the top</w:t>
      </w:r>
    </w:p>
    <w:p>
      <w:pPr>
        <w:pStyle w:val="ListBullet"/>
      </w:pPr>
      <w:r>
        <w:rPr>
          <w:rFonts w:ascii="Calibri" w:hAnsi="Calibri"/>
          <w:b w:val="0"/>
          <w:i w:val="0"/>
          <w:sz w:val="22"/>
        </w:rPr>
        <w:t>Expandable act cards — click to reveal narration, on-screen text, B-roll notes, and interview cues</w:t>
      </w:r>
    </w:p>
    <w:p>
      <w:pPr>
        <w:pStyle w:val="ListBullet"/>
      </w:pPr>
      <w:r>
        <w:rPr>
          <w:rFonts w:ascii="Calibri" w:hAnsi="Calibri"/>
          <w:b w:val="0"/>
          <w:i w:val="0"/>
          <w:sz w:val="22"/>
        </w:rPr>
        <w:t>Closing statement section at the bottom</w:t>
      </w:r>
    </w:p>
    <w:p>
      <w:pPr>
        <w:pStyle w:val="ListBullet"/>
      </w:pPr>
      <w:r>
        <w:rPr>
          <w:rFonts w:ascii="Calibri" w:hAnsi="Calibri"/>
          <w:b w:val="0"/>
          <w:i w:val="0"/>
          <w:sz w:val="22"/>
        </w:rPr>
        <w:t>Source list with credibility badges (colour-coded: green = high, yellow = medium, red = low)</w:t>
      </w:r>
    </w:p>
    <w:p>
      <w:pPr>
        <w:pStyle w:val="ListBullet"/>
      </w:pPr>
      <w:r>
        <w:rPr>
          <w:rFonts w:ascii="Calibri" w:hAnsi="Calibri"/>
          <w:b w:val="0"/>
          <w:i w:val="0"/>
          <w:sz w:val="22"/>
        </w:rPr>
        <w:t>Overall quality score display</w:t>
      </w:r>
    </w:p>
    <w:p>
      <w:pPr>
        <w:pStyle w:val="ListBullet"/>
      </w:pPr>
      <w:r>
        <w:rPr>
          <w:rFonts w:ascii="Calibri" w:hAnsi="Calibri"/>
          <w:b w:val="0"/>
          <w:i w:val="0"/>
          <w:sz w:val="22"/>
        </w:rPr>
        <w:t>Download button: exports the full script as a plaintext file</w:t>
      </w:r>
    </w:p>
    <w:p>
      <w:r>
        <w:br w:type="page"/>
      </w:r>
    </w:p>
    <w:p>
      <w:pPr>
        <w:pStyle w:val="Heading1"/>
        <w:jc w:val="left"/>
      </w:pPr>
      <w:r>
        <w:rPr>
          <w:color w:val="1F3564"/>
          <w:sz w:val="40"/>
        </w:rPr>
        <w:t>6. Infrastructure &amp; DevOps</w:t>
      </w:r>
    </w:p>
    <w:p>
      <w:r>
        <w:rPr>
          <w:rFonts w:ascii="Calibri" w:hAnsi="Calibri"/>
          <w:b w:val="0"/>
          <w:i/>
          <w:sz w:val="22"/>
        </w:rPr>
        <w:t>File: docker-compose.yml  |  scripts/localstack-init.sh</w:t>
      </w:r>
    </w:p>
    <w:p/>
    <w:tbl>
      <w:tblPr>
        <w:tblStyle w:val="TableGrid"/>
        <w:tblW w:type="auto" w:w="0"/>
        <w:tblLook w:firstColumn="1" w:firstRow="1" w:lastColumn="0" w:lastRow="0" w:noHBand="0" w:noVBand="1" w:val="04A0"/>
      </w:tblPr>
      <w:tblGrid>
        <w:gridCol w:w="4680"/>
        <w:gridCol w:w="4680"/>
      </w:tblGrid>
      <w:tr>
        <w:tc>
          <w:tcPr>
            <w:tcW w:type="dxa" w:w="2304"/>
            <w:shd w:val="clear" w:color="auto" w:fill="2E74B5"/>
          </w:tcPr>
          <w:p>
            <w:r>
              <w:rPr>
                <w:b/>
                <w:color w:val="FFFFFF"/>
                <w:sz w:val="20"/>
              </w:rPr>
              <w:t>Service</w:t>
            </w:r>
          </w:p>
        </w:tc>
        <w:tc>
          <w:tcPr>
            <w:tcW w:type="dxa" w:w="6624"/>
            <w:shd w:val="clear" w:color="auto" w:fill="2E74B5"/>
          </w:tcPr>
          <w:p>
            <w:r>
              <w:rPr>
                <w:b/>
                <w:color w:val="FFFFFF"/>
                <w:sz w:val="20"/>
              </w:rPr>
              <w:t>Description</w:t>
            </w:r>
          </w:p>
        </w:tc>
      </w:tr>
      <w:tr>
        <w:tc>
          <w:tcPr>
            <w:tcW w:type="dxa" w:w="2304"/>
          </w:tcPr>
          <w:p>
            <w:r>
              <w:rPr>
                <w:sz w:val="20"/>
              </w:rPr>
              <w:t>PostgreSQL 16</w:t>
              <w:br/>
              <w:t>(postgres service)</w:t>
            </w:r>
          </w:p>
        </w:tc>
        <w:tc>
          <w:tcPr>
            <w:tcW w:type="dxa" w:w="6624"/>
          </w:tcPr>
          <w:p>
            <w:r>
              <w:rPr>
                <w:sz w:val="20"/>
              </w:rPr>
              <w:t>Primary relational database. Alpine-based image. Health-checked via pg_isready. Persistent volume: postgres_data. Exposed on port 5432.</w:t>
            </w:r>
          </w:p>
        </w:tc>
      </w:tr>
      <w:tr>
        <w:tc>
          <w:tcPr>
            <w:tcW w:type="dxa" w:w="2304"/>
            <w:shd w:val="clear" w:color="auto" w:fill="DEEAF1"/>
          </w:tcPr>
          <w:p>
            <w:r>
              <w:rPr>
                <w:sz w:val="20"/>
              </w:rPr>
              <w:t>LocalStack 3</w:t>
              <w:br/>
              <w:t>(localstack service)</w:t>
            </w:r>
          </w:p>
        </w:tc>
        <w:tc>
          <w:tcPr>
            <w:tcW w:type="dxa" w:w="6624"/>
            <w:shd w:val="clear" w:color="auto" w:fill="DEEAF1"/>
          </w:tcPr>
          <w:p>
            <w:r>
              <w:rPr>
                <w:sz w:val="20"/>
              </w:rPr>
              <w:t>AWS service emulation for local development. Provides S3 API on port 4566. Initialisation script (localstack-init.sh) creates the ai-journalist-scripts bucket on startup.</w:t>
            </w:r>
          </w:p>
        </w:tc>
      </w:tr>
      <w:tr>
        <w:tc>
          <w:tcPr>
            <w:tcW w:type="dxa" w:w="2304"/>
          </w:tcPr>
          <w:p>
            <w:r>
              <w:rPr>
                <w:sz w:val="20"/>
              </w:rPr>
              <w:t>FastAPI Backend</w:t>
              <w:br/>
              <w:t>(backend service)</w:t>
            </w:r>
          </w:p>
        </w:tc>
        <w:tc>
          <w:tcPr>
            <w:tcW w:type="dxa" w:w="6624"/>
          </w:tcPr>
          <w:p>
            <w:r>
              <w:rPr>
                <w:sz w:val="20"/>
              </w:rPr>
              <w:t>Builds from backend/Dockerfile. Runs uvicorn on port 8000. Depends on PostgreSQL and LocalStack health checks. Mounts .env for API key injection.</w:t>
            </w:r>
          </w:p>
        </w:tc>
      </w:tr>
      <w:tr>
        <w:tc>
          <w:tcPr>
            <w:tcW w:type="dxa" w:w="2304"/>
            <w:shd w:val="clear" w:color="auto" w:fill="DEEAF1"/>
          </w:tcPr>
          <w:p>
            <w:r>
              <w:rPr>
                <w:sz w:val="20"/>
              </w:rPr>
              <w:t>Next.js Frontend</w:t>
              <w:br/>
              <w:t>(frontend service)</w:t>
            </w:r>
          </w:p>
        </w:tc>
        <w:tc>
          <w:tcPr>
            <w:tcW w:type="dxa" w:w="6624"/>
            <w:shd w:val="clear" w:color="auto" w:fill="DEEAF1"/>
          </w:tcPr>
          <w:p>
            <w:r>
              <w:rPr>
                <w:sz w:val="20"/>
              </w:rPr>
              <w:t>Builds from frontend/Dockerfile. Runs Next.js dev server on port 3000. NEXT_PUBLIC_API_URL environment variable points to the backend service.</w:t>
            </w:r>
          </w:p>
        </w:tc>
      </w:tr>
    </w:tbl>
    <w:p/>
    <w:p>
      <w:r>
        <w:rPr>
          <w:rFonts w:ascii="Calibri" w:hAnsi="Calibri"/>
          <w:b/>
          <w:i w:val="0"/>
          <w:sz w:val="22"/>
        </w:rPr>
        <w:t>Database Migrations</w:t>
      </w:r>
    </w:p>
    <w:p>
      <w:r>
        <w:rPr>
          <w:rFonts w:ascii="Calibri" w:hAnsi="Calibri"/>
          <w:b w:val="0"/>
          <w:i w:val="0"/>
          <w:sz w:val="22"/>
        </w:rPr>
        <w:t>Alembic is configured in backend/migrations/. The backend/db/session.py module provides an async SQLAlchemy engine and session factory. Tables are created on application startup via SQLAlchemy's create_all() — suitable for development. For production, Alembic migrations should be run explicitly.</w:t>
      </w:r>
    </w:p>
    <w:p>
      <w:r>
        <w:br w:type="page"/>
      </w:r>
    </w:p>
    <w:p>
      <w:pPr>
        <w:pStyle w:val="Heading1"/>
        <w:jc w:val="left"/>
      </w:pPr>
      <w:r>
        <w:rPr>
          <w:color w:val="1F3564"/>
          <w:sz w:val="40"/>
        </w:rPr>
        <w:t>7. End-to-End Data Flow</w:t>
      </w:r>
    </w:p>
    <w:p/>
    <w:p>
      <w:pPr>
        <w:ind w:left="0"/>
      </w:pPr>
      <w:r>
        <w:rPr>
          <w:b/>
          <w:color w:val="2E74B5"/>
          <w:sz w:val="22"/>
        </w:rPr>
        <w:t xml:space="preserve">Step 1: User Submission  — </w:t>
      </w:r>
      <w:r>
        <w:rPr>
          <w:sz w:val="22"/>
        </w:rPr>
        <w:t>User enters a topic (e.g., "How AI is reshaping the finance industry") and selects a tone in the Next.js dashboard. The frontend calls POST /api/v1/stories/.</w:t>
      </w:r>
    </w:p>
    <w:p>
      <w:pPr>
        <w:ind w:left="0"/>
      </w:pPr>
      <w:r>
        <w:rPr>
          <w:b/>
          <w:color w:val="2E74B5"/>
          <w:sz w:val="22"/>
        </w:rPr>
        <w:t xml:space="preserve">Step 2: Story Creation  — </w:t>
      </w:r>
      <w:r>
        <w:rPr>
          <w:sz w:val="22"/>
        </w:rPr>
        <w:t>FastAPI creates a StoryORM record with status=PENDING, returns a 202 ACCEPTED response with the story ID, and launches _run_pipeline() as a background task.</w:t>
      </w:r>
    </w:p>
    <w:p>
      <w:pPr>
        <w:ind w:left="0"/>
      </w:pPr>
      <w:r>
        <w:rPr>
          <w:b/>
          <w:color w:val="2E74B5"/>
          <w:sz w:val="22"/>
        </w:rPr>
        <w:t xml:space="preserve">Step 3: Research Phase  — </w:t>
      </w:r>
      <w:r>
        <w:rPr>
          <w:sz w:val="22"/>
        </w:rPr>
        <w:t>The Researcher node calls Claude to generate queries, then executes parallel data collection from Tavily, NewsAPI, RSS feeds, Alpha Vantage, and Playwright. All sources are merged into a ResearchPackage. DB status → RESEARCHING.</w:t>
      </w:r>
    </w:p>
    <w:p>
      <w:pPr>
        <w:ind w:left="0"/>
      </w:pPr>
      <w:r>
        <w:rPr>
          <w:b/>
          <w:color w:val="2E74B5"/>
          <w:sz w:val="22"/>
        </w:rPr>
        <w:t xml:space="preserve">Step 4: Analysis Phase  — </w:t>
      </w:r>
      <w:r>
        <w:rPr>
          <w:sz w:val="22"/>
        </w:rPr>
        <w:t>The Analyst node sends all source content to Claude, which returns a structured AnalysisResult with key findings, narrative angles, quotes, and controversies. DB status → ANALYSING.</w:t>
      </w:r>
    </w:p>
    <w:p>
      <w:pPr>
        <w:ind w:left="0"/>
      </w:pPr>
      <w:r>
        <w:rPr>
          <w:b/>
          <w:color w:val="2E74B5"/>
          <w:sz w:val="22"/>
        </w:rPr>
        <w:t xml:space="preserve">Step 5: Storyline Generation  — </w:t>
      </w:r>
      <w:r>
        <w:rPr>
          <w:sz w:val="22"/>
        </w:rPr>
        <w:t>The Storyline Creator generates two documentary proposals. Each has a title, logline, opening hook, 4-6 acts, and a closing statement. The best proposal is selected. DB status → WRITING_STORYLINE.</w:t>
      </w:r>
    </w:p>
    <w:p>
      <w:pPr>
        <w:ind w:left="0"/>
      </w:pPr>
      <w:r>
        <w:rPr>
          <w:b/>
          <w:color w:val="2E74B5"/>
          <w:sz w:val="22"/>
        </w:rPr>
        <w:t xml:space="preserve">Step 6: Editorial Evaluation  — </w:t>
      </w:r>
      <w:r>
        <w:rPr>
          <w:sz w:val="22"/>
        </w:rPr>
        <w:t>The Evaluator scores the selected storyline across 6 criteria. If overall_score ≥ 0.75, approved_for_scripting is set True. Otherwise the pipeline loops back (up to 2 refinement cycles or 3 research loops). DB status → EVALUATING.</w:t>
      </w:r>
    </w:p>
    <w:p>
      <w:pPr>
        <w:ind w:left="0"/>
      </w:pPr>
      <w:r>
        <w:rPr>
          <w:b/>
          <w:color w:val="2E74B5"/>
          <w:sz w:val="22"/>
        </w:rPr>
        <w:t xml:space="preserve">Step 7: Script Writing  — </w:t>
      </w:r>
      <w:r>
        <w:rPr>
          <w:sz w:val="22"/>
        </w:rPr>
        <w:t>The Scriptwriter writes each act sequentially, producing narration, on-screen text, B-roll suggestions, and interview cues. Sections are aggregated into a FinalScript. DB status → SCRIPTING.</w:t>
      </w:r>
    </w:p>
    <w:p>
      <w:pPr>
        <w:ind w:left="0"/>
      </w:pPr>
      <w:r>
        <w:rPr>
          <w:b/>
          <w:color w:val="2E74B5"/>
          <w:sz w:val="22"/>
        </w:rPr>
        <w:t xml:space="preserve">Step 8: S3 Upload &amp; Persistence  — </w:t>
      </w:r>
      <w:r>
        <w:rPr>
          <w:sz w:val="22"/>
        </w:rPr>
        <w:t>The FinalScript JSON is uploaded to S3. The script_s3_key, quality_score, word_count, and estimated_duration_minutes are persisted to the database. DB status → COMPLETED.</w:t>
      </w:r>
    </w:p>
    <w:p>
      <w:pPr>
        <w:ind w:left="0"/>
      </w:pPr>
      <w:r>
        <w:rPr>
          <w:b/>
          <w:color w:val="2E74B5"/>
          <w:sz w:val="22"/>
        </w:rPr>
        <w:t xml:space="preserve">Step 9: Frontend Display  — </w:t>
      </w:r>
      <w:r>
        <w:rPr>
          <w:sz w:val="22"/>
        </w:rPr>
        <w:t>The dashboard polls GET /api/v1/stories/ every 8 seconds. When status=COMPLETED, a link to the script viewer appears. The user can expand acts, read all sections, and download the script.</w:t>
      </w:r>
    </w:p>
    <w:p>
      <w:r>
        <w:br w:type="page"/>
      </w:r>
    </w:p>
    <w:p>
      <w:pPr>
        <w:pStyle w:val="Heading1"/>
        <w:jc w:val="left"/>
      </w:pPr>
      <w:r>
        <w:rPr>
          <w:color w:val="1F3564"/>
          <w:sz w:val="40"/>
        </w:rPr>
        <w:t>8. API Reference</w:t>
      </w:r>
    </w:p>
    <w:p/>
    <w:p>
      <w:pPr>
        <w:pStyle w:val="Heading2"/>
        <w:jc w:val="left"/>
      </w:pPr>
      <w:r>
        <w:rPr>
          <w:color w:val="2E74B5"/>
          <w:sz w:val="32"/>
        </w:rPr>
        <w:t>Stories API</w:t>
      </w:r>
    </w:p>
    <w:tbl>
      <w:tblPr>
        <w:tblStyle w:val="TableGrid"/>
        <w:tblW w:type="auto" w:w="0"/>
        <w:tblLook w:firstColumn="1" w:firstRow="1" w:lastColumn="0" w:lastRow="0" w:noHBand="0" w:noVBand="1" w:val="04A0"/>
      </w:tblPr>
      <w:tblGrid>
        <w:gridCol w:w="2340"/>
        <w:gridCol w:w="2340"/>
        <w:gridCol w:w="2340"/>
        <w:gridCol w:w="2340"/>
      </w:tblGrid>
      <w:tr>
        <w:tc>
          <w:tcPr>
            <w:tcW w:type="dxa" w:w="864"/>
            <w:shd w:val="clear" w:color="auto" w:fill="2E74B5"/>
          </w:tcPr>
          <w:p>
            <w:r>
              <w:rPr>
                <w:b/>
                <w:color w:val="FFFFFF"/>
                <w:sz w:val="20"/>
              </w:rPr>
              <w:t>Method</w:t>
            </w:r>
          </w:p>
        </w:tc>
        <w:tc>
          <w:tcPr>
            <w:tcW w:type="dxa" w:w="2448"/>
            <w:shd w:val="clear" w:color="auto" w:fill="2E74B5"/>
          </w:tcPr>
          <w:p>
            <w:r>
              <w:rPr>
                <w:b/>
                <w:color w:val="FFFFFF"/>
                <w:sz w:val="20"/>
              </w:rPr>
              <w:t>Path</w:t>
            </w:r>
          </w:p>
        </w:tc>
        <w:tc>
          <w:tcPr>
            <w:tcW w:type="dxa" w:w="3168"/>
            <w:shd w:val="clear" w:color="auto" w:fill="2E74B5"/>
          </w:tcPr>
          <w:p>
            <w:r>
              <w:rPr>
                <w:b/>
                <w:color w:val="FFFFFF"/>
                <w:sz w:val="20"/>
              </w:rPr>
              <w:t>Parameters / Body</w:t>
            </w:r>
          </w:p>
        </w:tc>
        <w:tc>
          <w:tcPr>
            <w:tcW w:type="dxa" w:w="2448"/>
            <w:shd w:val="clear" w:color="auto" w:fill="2E74B5"/>
          </w:tcPr>
          <w:p>
            <w:r>
              <w:rPr>
                <w:b/>
                <w:color w:val="FFFFFF"/>
                <w:sz w:val="20"/>
              </w:rPr>
              <w:t>Response</w:t>
            </w:r>
          </w:p>
        </w:tc>
      </w:tr>
      <w:tr>
        <w:tc>
          <w:tcPr>
            <w:tcW w:type="dxa" w:w="864"/>
          </w:tcPr>
          <w:p>
            <w:r>
              <w:rPr>
                <w:sz w:val="20"/>
              </w:rPr>
              <w:t>POST</w:t>
            </w:r>
          </w:p>
        </w:tc>
        <w:tc>
          <w:tcPr>
            <w:tcW w:type="dxa" w:w="2448"/>
          </w:tcPr>
          <w:p>
            <w:r>
              <w:rPr>
                <w:sz w:val="20"/>
              </w:rPr>
              <w:t>/api/v1/stories/</w:t>
            </w:r>
          </w:p>
        </w:tc>
        <w:tc>
          <w:tcPr>
            <w:tcW w:type="dxa" w:w="3168"/>
          </w:tcPr>
          <w:p>
            <w:r>
              <w:rPr>
                <w:sz w:val="20"/>
              </w:rPr>
              <w:t>{ "topic": "string", "tone": "StoryTone", "title": "string?" }</w:t>
            </w:r>
          </w:p>
        </w:tc>
        <w:tc>
          <w:tcPr>
            <w:tcW w:type="dxa" w:w="2448"/>
          </w:tcPr>
          <w:p>
            <w:r>
              <w:rPr>
                <w:sz w:val="20"/>
              </w:rPr>
              <w:t>StoryRead — 202 Accepted</w:t>
            </w:r>
          </w:p>
        </w:tc>
      </w:tr>
      <w:tr>
        <w:tc>
          <w:tcPr>
            <w:tcW w:type="dxa" w:w="864"/>
            <w:shd w:val="clear" w:color="auto" w:fill="DEEAF1"/>
          </w:tcPr>
          <w:p>
            <w:r>
              <w:rPr>
                <w:sz w:val="20"/>
              </w:rPr>
              <w:t>GET</w:t>
            </w:r>
          </w:p>
        </w:tc>
        <w:tc>
          <w:tcPr>
            <w:tcW w:type="dxa" w:w="2448"/>
            <w:shd w:val="clear" w:color="auto" w:fill="DEEAF1"/>
          </w:tcPr>
          <w:p>
            <w:r>
              <w:rPr>
                <w:sz w:val="20"/>
              </w:rPr>
              <w:t>/api/v1/stories/</w:t>
            </w:r>
          </w:p>
        </w:tc>
        <w:tc>
          <w:tcPr>
            <w:tcW w:type="dxa" w:w="3168"/>
            <w:shd w:val="clear" w:color="auto" w:fill="DEEAF1"/>
          </w:tcPr>
          <w:p>
            <w:r>
              <w:rPr>
                <w:sz w:val="20"/>
              </w:rPr>
              <w:t>limit=20, offset=0, status?=StoryStatus</w:t>
            </w:r>
          </w:p>
        </w:tc>
        <w:tc>
          <w:tcPr>
            <w:tcW w:type="dxa" w:w="2448"/>
            <w:shd w:val="clear" w:color="auto" w:fill="DEEAF1"/>
          </w:tcPr>
          <w:p>
            <w:r>
              <w:rPr>
                <w:sz w:val="20"/>
              </w:rPr>
              <w:t>List[StoryListItem]</w:t>
            </w:r>
          </w:p>
        </w:tc>
      </w:tr>
      <w:tr>
        <w:tc>
          <w:tcPr>
            <w:tcW w:type="dxa" w:w="864"/>
          </w:tcPr>
          <w:p>
            <w:r>
              <w:rPr>
                <w:sz w:val="20"/>
              </w:rPr>
              <w:t>GET</w:t>
            </w:r>
          </w:p>
        </w:tc>
        <w:tc>
          <w:tcPr>
            <w:tcW w:type="dxa" w:w="2448"/>
          </w:tcPr>
          <w:p>
            <w:r>
              <w:rPr>
                <w:sz w:val="20"/>
              </w:rPr>
              <w:t>/api/v1/stories/{id}</w:t>
            </w:r>
          </w:p>
        </w:tc>
        <w:tc>
          <w:tcPr>
            <w:tcW w:type="dxa" w:w="3168"/>
          </w:tcPr>
          <w:p>
            <w:r>
              <w:rPr>
                <w:sz w:val="20"/>
              </w:rPr>
              <w:t>—</w:t>
            </w:r>
          </w:p>
        </w:tc>
        <w:tc>
          <w:tcPr>
            <w:tcW w:type="dxa" w:w="2448"/>
          </w:tcPr>
          <w:p>
            <w:r>
              <w:rPr>
                <w:sz w:val="20"/>
              </w:rPr>
              <w:t>StoryRead</w:t>
            </w:r>
          </w:p>
        </w:tc>
      </w:tr>
      <w:tr>
        <w:tc>
          <w:tcPr>
            <w:tcW w:type="dxa" w:w="864"/>
            <w:shd w:val="clear" w:color="auto" w:fill="DEEAF1"/>
          </w:tcPr>
          <w:p>
            <w:r>
              <w:rPr>
                <w:sz w:val="20"/>
              </w:rPr>
              <w:t>GET</w:t>
            </w:r>
          </w:p>
        </w:tc>
        <w:tc>
          <w:tcPr>
            <w:tcW w:type="dxa" w:w="2448"/>
            <w:shd w:val="clear" w:color="auto" w:fill="DEEAF1"/>
          </w:tcPr>
          <w:p>
            <w:r>
              <w:rPr>
                <w:sz w:val="20"/>
              </w:rPr>
              <w:t>/api/v1/stories/{id}/script</w:t>
            </w:r>
          </w:p>
        </w:tc>
        <w:tc>
          <w:tcPr>
            <w:tcW w:type="dxa" w:w="3168"/>
            <w:shd w:val="clear" w:color="auto" w:fill="DEEAF1"/>
          </w:tcPr>
          <w:p>
            <w:r>
              <w:rPr>
                <w:sz w:val="20"/>
              </w:rPr>
              <w:t>—</w:t>
            </w:r>
          </w:p>
        </w:tc>
        <w:tc>
          <w:tcPr>
            <w:tcW w:type="dxa" w:w="2448"/>
            <w:shd w:val="clear" w:color="auto" w:fill="DEEAF1"/>
          </w:tcPr>
          <w:p>
            <w:r>
              <w:rPr>
                <w:sz w:val="20"/>
              </w:rPr>
              <w:t>FinalScript</w:t>
            </w:r>
          </w:p>
        </w:tc>
      </w:tr>
      <w:tr>
        <w:tc>
          <w:tcPr>
            <w:tcW w:type="dxa" w:w="864"/>
          </w:tcPr>
          <w:p>
            <w:r>
              <w:rPr>
                <w:sz w:val="20"/>
              </w:rPr>
              <w:t>DELETE</w:t>
            </w:r>
          </w:p>
        </w:tc>
        <w:tc>
          <w:tcPr>
            <w:tcW w:type="dxa" w:w="2448"/>
          </w:tcPr>
          <w:p>
            <w:r>
              <w:rPr>
                <w:sz w:val="20"/>
              </w:rPr>
              <w:t>/api/v1/stories/{id}</w:t>
            </w:r>
          </w:p>
        </w:tc>
        <w:tc>
          <w:tcPr>
            <w:tcW w:type="dxa" w:w="3168"/>
          </w:tcPr>
          <w:p>
            <w:r>
              <w:rPr>
                <w:sz w:val="20"/>
              </w:rPr>
              <w:t>—</w:t>
            </w:r>
          </w:p>
        </w:tc>
        <w:tc>
          <w:tcPr>
            <w:tcW w:type="dxa" w:w="2448"/>
          </w:tcPr>
          <w:p>
            <w:r>
              <w:rPr>
                <w:sz w:val="20"/>
              </w:rPr>
              <w:t>204 No Content</w:t>
            </w:r>
          </w:p>
        </w:tc>
      </w:tr>
    </w:tbl>
    <w:p/>
    <w:p>
      <w:pPr>
        <w:pStyle w:val="Heading2"/>
        <w:jc w:val="left"/>
      </w:pPr>
      <w:r>
        <w:rPr>
          <w:color w:val="2E74B5"/>
          <w:sz w:val="32"/>
        </w:rPr>
        <w:t>Research API</w:t>
      </w:r>
    </w:p>
    <w:tbl>
      <w:tblPr>
        <w:tblStyle w:val="TableGrid"/>
        <w:tblW w:type="auto" w:w="0"/>
        <w:tblLook w:firstColumn="1" w:firstRow="1" w:lastColumn="0" w:lastRow="0" w:noHBand="0" w:noVBand="1" w:val="04A0"/>
      </w:tblPr>
      <w:tblGrid>
        <w:gridCol w:w="2340"/>
        <w:gridCol w:w="2340"/>
        <w:gridCol w:w="2340"/>
        <w:gridCol w:w="2340"/>
      </w:tblGrid>
      <w:tr>
        <w:tc>
          <w:tcPr>
            <w:tcW w:type="dxa" w:w="864"/>
            <w:shd w:val="clear" w:color="auto" w:fill="2E74B5"/>
          </w:tcPr>
          <w:p>
            <w:r>
              <w:rPr>
                <w:b/>
                <w:color w:val="FFFFFF"/>
                <w:sz w:val="20"/>
              </w:rPr>
              <w:t>Method</w:t>
            </w:r>
          </w:p>
        </w:tc>
        <w:tc>
          <w:tcPr>
            <w:tcW w:type="dxa" w:w="2736"/>
            <w:shd w:val="clear" w:color="auto" w:fill="2E74B5"/>
          </w:tcPr>
          <w:p>
            <w:r>
              <w:rPr>
                <w:b/>
                <w:color w:val="FFFFFF"/>
                <w:sz w:val="20"/>
              </w:rPr>
              <w:t>Path</w:t>
            </w:r>
          </w:p>
        </w:tc>
        <w:tc>
          <w:tcPr>
            <w:tcW w:type="dxa" w:w="3312"/>
            <w:shd w:val="clear" w:color="auto" w:fill="2E74B5"/>
          </w:tcPr>
          <w:p>
            <w:r>
              <w:rPr>
                <w:b/>
                <w:color w:val="FFFFFF"/>
                <w:sz w:val="20"/>
              </w:rPr>
              <w:t>Parameters / Body</w:t>
            </w:r>
          </w:p>
        </w:tc>
        <w:tc>
          <w:tcPr>
            <w:tcW w:type="dxa" w:w="2016"/>
            <w:shd w:val="clear" w:color="auto" w:fill="2E74B5"/>
          </w:tcPr>
          <w:p>
            <w:r>
              <w:rPr>
                <w:b/>
                <w:color w:val="FFFFFF"/>
                <w:sz w:val="20"/>
              </w:rPr>
              <w:t>Response</w:t>
            </w:r>
          </w:p>
        </w:tc>
      </w:tr>
      <w:tr>
        <w:tc>
          <w:tcPr>
            <w:tcW w:type="dxa" w:w="864"/>
          </w:tcPr>
          <w:p>
            <w:r>
              <w:rPr>
                <w:sz w:val="20"/>
              </w:rPr>
              <w:t>POST</w:t>
            </w:r>
          </w:p>
        </w:tc>
        <w:tc>
          <w:tcPr>
            <w:tcW w:type="dxa" w:w="2736"/>
          </w:tcPr>
          <w:p>
            <w:r>
              <w:rPr>
                <w:sz w:val="20"/>
              </w:rPr>
              <w:t>/api/v1/research/web-search</w:t>
            </w:r>
          </w:p>
        </w:tc>
        <w:tc>
          <w:tcPr>
            <w:tcW w:type="dxa" w:w="3312"/>
          </w:tcPr>
          <w:p>
            <w:r>
              <w:rPr>
                <w:sz w:val="20"/>
              </w:rPr>
              <w:t>{ "query": str, "max_results": int?, "search_depth": str?, "days": int? }</w:t>
            </w:r>
          </w:p>
        </w:tc>
        <w:tc>
          <w:tcPr>
            <w:tcW w:type="dxa" w:w="2016"/>
          </w:tcPr>
          <w:p>
            <w:r>
              <w:rPr>
                <w:sz w:val="20"/>
              </w:rPr>
              <w:t>List[RawSource]</w:t>
            </w:r>
          </w:p>
        </w:tc>
      </w:tr>
      <w:tr>
        <w:tc>
          <w:tcPr>
            <w:tcW w:type="dxa" w:w="864"/>
            <w:shd w:val="clear" w:color="auto" w:fill="DEEAF1"/>
          </w:tcPr>
          <w:p>
            <w:r>
              <w:rPr>
                <w:sz w:val="20"/>
              </w:rPr>
              <w:t>POST</w:t>
            </w:r>
          </w:p>
        </w:tc>
        <w:tc>
          <w:tcPr>
            <w:tcW w:type="dxa" w:w="2736"/>
            <w:shd w:val="clear" w:color="auto" w:fill="DEEAF1"/>
          </w:tcPr>
          <w:p>
            <w:r>
              <w:rPr>
                <w:sz w:val="20"/>
              </w:rPr>
              <w:t>/api/v1/research/news</w:t>
            </w:r>
          </w:p>
        </w:tc>
        <w:tc>
          <w:tcPr>
            <w:tcW w:type="dxa" w:w="3312"/>
            <w:shd w:val="clear" w:color="auto" w:fill="DEEAF1"/>
          </w:tcPr>
          <w:p>
            <w:r>
              <w:rPr>
                <w:sz w:val="20"/>
              </w:rPr>
              <w:t>{ "query": str, "page_size": int?, "from_days_ago": int? }</w:t>
            </w:r>
          </w:p>
        </w:tc>
        <w:tc>
          <w:tcPr>
            <w:tcW w:type="dxa" w:w="2016"/>
            <w:shd w:val="clear" w:color="auto" w:fill="DEEAF1"/>
          </w:tcPr>
          <w:p>
            <w:r>
              <w:rPr>
                <w:sz w:val="20"/>
              </w:rPr>
              <w:t>List[RawSource]</w:t>
            </w:r>
          </w:p>
        </w:tc>
      </w:tr>
      <w:tr>
        <w:tc>
          <w:tcPr>
            <w:tcW w:type="dxa" w:w="864"/>
          </w:tcPr>
          <w:p>
            <w:r>
              <w:rPr>
                <w:sz w:val="20"/>
              </w:rPr>
              <w:t>GET</w:t>
            </w:r>
          </w:p>
        </w:tc>
        <w:tc>
          <w:tcPr>
            <w:tcW w:type="dxa" w:w="2736"/>
          </w:tcPr>
          <w:p>
            <w:r>
              <w:rPr>
                <w:sz w:val="20"/>
              </w:rPr>
              <w:t>/api/v1/research/news/headlines</w:t>
            </w:r>
          </w:p>
        </w:tc>
        <w:tc>
          <w:tcPr>
            <w:tcW w:type="dxa" w:w="3312"/>
          </w:tcPr>
          <w:p>
            <w:r>
              <w:rPr>
                <w:sz w:val="20"/>
              </w:rPr>
              <w:t>query?, category?, country=us</w:t>
            </w:r>
          </w:p>
        </w:tc>
        <w:tc>
          <w:tcPr>
            <w:tcW w:type="dxa" w:w="2016"/>
          </w:tcPr>
          <w:p>
            <w:r>
              <w:rPr>
                <w:sz w:val="20"/>
              </w:rPr>
              <w:t>List[RawSource]</w:t>
            </w:r>
          </w:p>
        </w:tc>
      </w:tr>
      <w:tr>
        <w:tc>
          <w:tcPr>
            <w:tcW w:type="dxa" w:w="864"/>
            <w:shd w:val="clear" w:color="auto" w:fill="DEEAF1"/>
          </w:tcPr>
          <w:p>
            <w:r>
              <w:rPr>
                <w:sz w:val="20"/>
              </w:rPr>
              <w:t>POST</w:t>
            </w:r>
          </w:p>
        </w:tc>
        <w:tc>
          <w:tcPr>
            <w:tcW w:type="dxa" w:w="2736"/>
            <w:shd w:val="clear" w:color="auto" w:fill="DEEAF1"/>
          </w:tcPr>
          <w:p>
            <w:r>
              <w:rPr>
                <w:sz w:val="20"/>
              </w:rPr>
              <w:t>/api/v1/research/financial/overview</w:t>
            </w:r>
          </w:p>
        </w:tc>
        <w:tc>
          <w:tcPr>
            <w:tcW w:type="dxa" w:w="3312"/>
            <w:shd w:val="clear" w:color="auto" w:fill="DEEAF1"/>
          </w:tcPr>
          <w:p>
            <w:r>
              <w:rPr>
                <w:sz w:val="20"/>
              </w:rPr>
              <w:t>{ "symbol": "AAPL" }</w:t>
            </w:r>
          </w:p>
        </w:tc>
        <w:tc>
          <w:tcPr>
            <w:tcW w:type="dxa" w:w="2016"/>
            <w:shd w:val="clear" w:color="auto" w:fill="DEEAF1"/>
          </w:tcPr>
          <w:p>
            <w:r>
              <w:rPr>
                <w:sz w:val="20"/>
              </w:rPr>
              <w:t>RawSource</w:t>
            </w:r>
          </w:p>
        </w:tc>
      </w:tr>
      <w:tr>
        <w:tc>
          <w:tcPr>
            <w:tcW w:type="dxa" w:w="864"/>
          </w:tcPr>
          <w:p>
            <w:r>
              <w:rPr>
                <w:sz w:val="20"/>
              </w:rPr>
              <w:t>POST</w:t>
            </w:r>
          </w:p>
        </w:tc>
        <w:tc>
          <w:tcPr>
            <w:tcW w:type="dxa" w:w="2736"/>
          </w:tcPr>
          <w:p>
            <w:r>
              <w:rPr>
                <w:sz w:val="20"/>
              </w:rPr>
              <w:t>/api/v1/research/financial/prices</w:t>
            </w:r>
          </w:p>
        </w:tc>
        <w:tc>
          <w:tcPr>
            <w:tcW w:type="dxa" w:w="3312"/>
          </w:tcPr>
          <w:p>
            <w:r>
              <w:rPr>
                <w:sz w:val="20"/>
              </w:rPr>
              <w:t>{ "symbol": "AAPL" }</w:t>
            </w:r>
          </w:p>
        </w:tc>
        <w:tc>
          <w:tcPr>
            <w:tcW w:type="dxa" w:w="2016"/>
          </w:tcPr>
          <w:p>
            <w:r>
              <w:rPr>
                <w:sz w:val="20"/>
              </w:rPr>
              <w:t>RawSource</w:t>
            </w:r>
          </w:p>
        </w:tc>
      </w:tr>
      <w:tr>
        <w:tc>
          <w:tcPr>
            <w:tcW w:type="dxa" w:w="864"/>
            <w:shd w:val="clear" w:color="auto" w:fill="DEEAF1"/>
          </w:tcPr>
          <w:p>
            <w:r>
              <w:rPr>
                <w:sz w:val="20"/>
              </w:rPr>
              <w:t>GET</w:t>
            </w:r>
          </w:p>
        </w:tc>
        <w:tc>
          <w:tcPr>
            <w:tcW w:type="dxa" w:w="2736"/>
            <w:shd w:val="clear" w:color="auto" w:fill="DEEAF1"/>
          </w:tcPr>
          <w:p>
            <w:r>
              <w:rPr>
                <w:sz w:val="20"/>
              </w:rPr>
              <w:t>/api/v1/research/financial/search</w:t>
            </w:r>
          </w:p>
        </w:tc>
        <w:tc>
          <w:tcPr>
            <w:tcW w:type="dxa" w:w="3312"/>
            <w:shd w:val="clear" w:color="auto" w:fill="DEEAF1"/>
          </w:tcPr>
          <w:p>
            <w:r>
              <w:rPr>
                <w:sz w:val="20"/>
              </w:rPr>
              <w:t>keywords=apple</w:t>
            </w:r>
          </w:p>
        </w:tc>
        <w:tc>
          <w:tcPr>
            <w:tcW w:type="dxa" w:w="2016"/>
            <w:shd w:val="clear" w:color="auto" w:fill="DEEAF1"/>
          </w:tcPr>
          <w:p>
            <w:r>
              <w:rPr>
                <w:sz w:val="20"/>
              </w:rPr>
              <w:t>List[{symbol, name}]</w:t>
            </w:r>
          </w:p>
        </w:tc>
      </w:tr>
      <w:tr>
        <w:tc>
          <w:tcPr>
            <w:tcW w:type="dxa" w:w="864"/>
          </w:tcPr>
          <w:p>
            <w:r>
              <w:rPr>
                <w:sz w:val="20"/>
              </w:rPr>
              <w:t>GET</w:t>
            </w:r>
          </w:p>
        </w:tc>
        <w:tc>
          <w:tcPr>
            <w:tcW w:type="dxa" w:w="2736"/>
          </w:tcPr>
          <w:p>
            <w:r>
              <w:rPr>
                <w:sz w:val="20"/>
              </w:rPr>
              <w:t>/api/v1/research/rss/fetch</w:t>
            </w:r>
          </w:p>
        </w:tc>
        <w:tc>
          <w:tcPr>
            <w:tcW w:type="dxa" w:w="3312"/>
          </w:tcPr>
          <w:p>
            <w:r>
              <w:rPr>
                <w:sz w:val="20"/>
              </w:rPr>
              <w:t>url=https://...</w:t>
            </w:r>
          </w:p>
        </w:tc>
        <w:tc>
          <w:tcPr>
            <w:tcW w:type="dxa" w:w="2016"/>
          </w:tcPr>
          <w:p>
            <w:r>
              <w:rPr>
                <w:sz w:val="20"/>
              </w:rPr>
              <w:t>List[RawSource]</w:t>
            </w:r>
          </w:p>
        </w:tc>
      </w:tr>
      <w:tr>
        <w:tc>
          <w:tcPr>
            <w:tcW w:type="dxa" w:w="864"/>
            <w:shd w:val="clear" w:color="auto" w:fill="DEEAF1"/>
          </w:tcPr>
          <w:p>
            <w:r>
              <w:rPr>
                <w:sz w:val="20"/>
              </w:rPr>
              <w:t>GET</w:t>
            </w:r>
          </w:p>
        </w:tc>
        <w:tc>
          <w:tcPr>
            <w:tcW w:type="dxa" w:w="2736"/>
            <w:shd w:val="clear" w:color="auto" w:fill="DEEAF1"/>
          </w:tcPr>
          <w:p>
            <w:r>
              <w:rPr>
                <w:sz w:val="20"/>
              </w:rPr>
              <w:t>/api/v1/research/rss/defaults</w:t>
            </w:r>
          </w:p>
        </w:tc>
        <w:tc>
          <w:tcPr>
            <w:tcW w:type="dxa" w:w="3312"/>
            <w:shd w:val="clear" w:color="auto" w:fill="DEEAF1"/>
          </w:tcPr>
          <w:p>
            <w:r>
              <w:rPr>
                <w:sz w:val="20"/>
              </w:rPr>
              <w:t>max_entries_per_feed?, keyword_filter?</w:t>
            </w:r>
          </w:p>
        </w:tc>
        <w:tc>
          <w:tcPr>
            <w:tcW w:type="dxa" w:w="2016"/>
            <w:shd w:val="clear" w:color="auto" w:fill="DEEAF1"/>
          </w:tcPr>
          <w:p>
            <w:r>
              <w:rPr>
                <w:sz w:val="20"/>
              </w:rPr>
              <w:t>List[RawSource]</w:t>
            </w:r>
          </w:p>
        </w:tc>
      </w:tr>
    </w:tbl>
    <w:p/>
    <w:p>
      <w:pPr>
        <w:pStyle w:val="Heading2"/>
        <w:jc w:val="left"/>
      </w:pPr>
      <w:r>
        <w:rPr>
          <w:color w:val="2E74B5"/>
          <w:sz w:val="32"/>
        </w:rPr>
        <w:t>System Endpoints</w:t>
      </w:r>
    </w:p>
    <w:tbl>
      <w:tblPr>
        <w:tblStyle w:val="TableGrid"/>
        <w:tblW w:type="auto" w:w="0"/>
        <w:tblLook w:firstColumn="1" w:firstRow="1" w:lastColumn="0" w:lastRow="0" w:noHBand="0" w:noVBand="1" w:val="04A0"/>
      </w:tblPr>
      <w:tblGrid>
        <w:gridCol w:w="2340"/>
        <w:gridCol w:w="2340"/>
        <w:gridCol w:w="2340"/>
        <w:gridCol w:w="2340"/>
      </w:tblGrid>
      <w:tr>
        <w:tc>
          <w:tcPr>
            <w:tcW w:type="dxa" w:w="864"/>
            <w:shd w:val="clear" w:color="auto" w:fill="2E74B5"/>
          </w:tcPr>
          <w:p>
            <w:r>
              <w:rPr>
                <w:b/>
                <w:color w:val="FFFFFF"/>
                <w:sz w:val="20"/>
              </w:rPr>
              <w:t>Method</w:t>
            </w:r>
          </w:p>
        </w:tc>
        <w:tc>
          <w:tcPr>
            <w:tcW w:type="dxa" w:w="1440"/>
            <w:shd w:val="clear" w:color="auto" w:fill="2E74B5"/>
          </w:tcPr>
          <w:p>
            <w:r>
              <w:rPr>
                <w:b/>
                <w:color w:val="FFFFFF"/>
                <w:sz w:val="20"/>
              </w:rPr>
              <w:t>Path</w:t>
            </w:r>
          </w:p>
        </w:tc>
        <w:tc>
          <w:tcPr>
            <w:tcW w:type="dxa" w:w="1728"/>
            <w:shd w:val="clear" w:color="auto" w:fill="2E74B5"/>
          </w:tcPr>
          <w:p>
            <w:r>
              <w:rPr>
                <w:b/>
                <w:color w:val="FFFFFF"/>
                <w:sz w:val="20"/>
              </w:rPr>
              <w:t>Parameters</w:t>
            </w:r>
          </w:p>
        </w:tc>
        <w:tc>
          <w:tcPr>
            <w:tcW w:type="dxa" w:w="4896"/>
            <w:shd w:val="clear" w:color="auto" w:fill="2E74B5"/>
          </w:tcPr>
          <w:p>
            <w:r>
              <w:rPr>
                <w:b/>
                <w:color w:val="FFFFFF"/>
                <w:sz w:val="20"/>
              </w:rPr>
              <w:t>Response</w:t>
            </w:r>
          </w:p>
        </w:tc>
      </w:tr>
      <w:tr>
        <w:tc>
          <w:tcPr>
            <w:tcW w:type="dxa" w:w="864"/>
          </w:tcPr>
          <w:p>
            <w:r>
              <w:rPr>
                <w:sz w:val="20"/>
              </w:rPr>
              <w:t>GET</w:t>
            </w:r>
          </w:p>
        </w:tc>
        <w:tc>
          <w:tcPr>
            <w:tcW w:type="dxa" w:w="1440"/>
          </w:tcPr>
          <w:p>
            <w:r>
              <w:rPr>
                <w:sz w:val="20"/>
              </w:rPr>
              <w:t>/health</w:t>
            </w:r>
          </w:p>
        </w:tc>
        <w:tc>
          <w:tcPr>
            <w:tcW w:type="dxa" w:w="1728"/>
          </w:tcPr>
          <w:p>
            <w:r>
              <w:rPr>
                <w:sz w:val="20"/>
              </w:rPr>
              <w:t>—</w:t>
            </w:r>
          </w:p>
        </w:tc>
        <w:tc>
          <w:tcPr>
            <w:tcW w:type="dxa" w:w="4896"/>
          </w:tcPr>
          <w:p>
            <w:r>
              <w:rPr>
                <w:sz w:val="20"/>
              </w:rPr>
              <w:t>{ "status": "ok", "version": str }</w:t>
            </w:r>
          </w:p>
        </w:tc>
      </w:tr>
      <w:tr>
        <w:tc>
          <w:tcPr>
            <w:tcW w:type="dxa" w:w="864"/>
            <w:shd w:val="clear" w:color="auto" w:fill="DEEAF1"/>
          </w:tcPr>
          <w:p>
            <w:r>
              <w:rPr>
                <w:sz w:val="20"/>
              </w:rPr>
              <w:t>GET</w:t>
            </w:r>
          </w:p>
        </w:tc>
        <w:tc>
          <w:tcPr>
            <w:tcW w:type="dxa" w:w="1440"/>
            <w:shd w:val="clear" w:color="auto" w:fill="DEEAF1"/>
          </w:tcPr>
          <w:p>
            <w:r>
              <w:rPr>
                <w:sz w:val="20"/>
              </w:rPr>
              <w:t>/docs</w:t>
            </w:r>
          </w:p>
        </w:tc>
        <w:tc>
          <w:tcPr>
            <w:tcW w:type="dxa" w:w="1728"/>
            <w:shd w:val="clear" w:color="auto" w:fill="DEEAF1"/>
          </w:tcPr>
          <w:p>
            <w:r>
              <w:rPr>
                <w:sz w:val="20"/>
              </w:rPr>
              <w:t>—</w:t>
            </w:r>
          </w:p>
        </w:tc>
        <w:tc>
          <w:tcPr>
            <w:tcW w:type="dxa" w:w="4896"/>
            <w:shd w:val="clear" w:color="auto" w:fill="DEEAF1"/>
          </w:tcPr>
          <w:p>
            <w:r>
              <w:rPr>
                <w:sz w:val="20"/>
              </w:rPr>
              <w:t>Swagger UI (interactive API documentation)</w:t>
            </w:r>
          </w:p>
        </w:tc>
      </w:tr>
      <w:tr>
        <w:tc>
          <w:tcPr>
            <w:tcW w:type="dxa" w:w="864"/>
          </w:tcPr>
          <w:p>
            <w:r>
              <w:rPr>
                <w:sz w:val="20"/>
              </w:rPr>
              <w:t>GET</w:t>
            </w:r>
          </w:p>
        </w:tc>
        <w:tc>
          <w:tcPr>
            <w:tcW w:type="dxa" w:w="1440"/>
          </w:tcPr>
          <w:p>
            <w:r>
              <w:rPr>
                <w:sz w:val="20"/>
              </w:rPr>
              <w:t>/redoc</w:t>
            </w:r>
          </w:p>
        </w:tc>
        <w:tc>
          <w:tcPr>
            <w:tcW w:type="dxa" w:w="1728"/>
          </w:tcPr>
          <w:p>
            <w:r>
              <w:rPr>
                <w:sz w:val="20"/>
              </w:rPr>
              <w:t>—</w:t>
            </w:r>
          </w:p>
        </w:tc>
        <w:tc>
          <w:tcPr>
            <w:tcW w:type="dxa" w:w="4896"/>
          </w:tcPr>
          <w:p>
            <w:r>
              <w:rPr>
                <w:sz w:val="20"/>
              </w:rPr>
              <w:t>ReDoc (alternative API documentation)</w:t>
            </w:r>
          </w:p>
        </w:tc>
      </w:tr>
    </w:tbl>
    <w:p>
      <w:r>
        <w:br w:type="page"/>
      </w:r>
    </w:p>
    <w:p>
      <w:pPr>
        <w:pStyle w:val="Heading1"/>
        <w:jc w:val="left"/>
      </w:pPr>
      <w:r>
        <w:rPr>
          <w:color w:val="1F3564"/>
          <w:sz w:val="40"/>
        </w:rPr>
        <w:t>9. Key Technologies</w:t>
      </w:r>
    </w:p>
    <w:p/>
    <w:p>
      <w:pPr>
        <w:pStyle w:val="Heading2"/>
        <w:jc w:val="left"/>
      </w:pPr>
      <w:r>
        <w:rPr>
          <w:color w:val="2E74B5"/>
          <w:sz w:val="32"/>
        </w:rPr>
        <w:t>Backend Dependencies</w:t>
      </w:r>
    </w:p>
    <w:tbl>
      <w:tblPr>
        <w:tblStyle w:val="TableGrid"/>
        <w:tblW w:type="auto" w:w="0"/>
        <w:tblLook w:firstColumn="1" w:firstRow="1" w:lastColumn="0" w:lastRow="0" w:noHBand="0" w:noVBand="1" w:val="04A0"/>
      </w:tblPr>
      <w:tblGrid>
        <w:gridCol w:w="3120"/>
        <w:gridCol w:w="3120"/>
        <w:gridCol w:w="3120"/>
      </w:tblGrid>
      <w:tr>
        <w:tc>
          <w:tcPr>
            <w:tcW w:type="dxa" w:w="2448"/>
            <w:shd w:val="clear" w:color="auto" w:fill="2E74B5"/>
          </w:tcPr>
          <w:p>
            <w:r>
              <w:rPr>
                <w:b/>
                <w:color w:val="FFFFFF"/>
                <w:sz w:val="20"/>
              </w:rPr>
              <w:t>Package</w:t>
            </w:r>
          </w:p>
        </w:tc>
        <w:tc>
          <w:tcPr>
            <w:tcW w:type="dxa" w:w="1872"/>
            <w:shd w:val="clear" w:color="auto" w:fill="2E74B5"/>
          </w:tcPr>
          <w:p>
            <w:r>
              <w:rPr>
                <w:b/>
                <w:color w:val="FFFFFF"/>
                <w:sz w:val="20"/>
              </w:rPr>
              <w:t>Category</w:t>
            </w:r>
          </w:p>
        </w:tc>
        <w:tc>
          <w:tcPr>
            <w:tcW w:type="dxa" w:w="4608"/>
            <w:shd w:val="clear" w:color="auto" w:fill="2E74B5"/>
          </w:tcPr>
          <w:p>
            <w:r>
              <w:rPr>
                <w:b/>
                <w:color w:val="FFFFFF"/>
                <w:sz w:val="20"/>
              </w:rPr>
              <w:t>Usage</w:t>
            </w:r>
          </w:p>
        </w:tc>
      </w:tr>
      <w:tr>
        <w:tc>
          <w:tcPr>
            <w:tcW w:type="dxa" w:w="2448"/>
          </w:tcPr>
          <w:p>
            <w:r>
              <w:rPr>
                <w:sz w:val="20"/>
              </w:rPr>
              <w:t>FastAPI 0.115.6</w:t>
            </w:r>
          </w:p>
        </w:tc>
        <w:tc>
          <w:tcPr>
            <w:tcW w:type="dxa" w:w="1872"/>
          </w:tcPr>
          <w:p>
            <w:r>
              <w:rPr>
                <w:sz w:val="20"/>
              </w:rPr>
              <w:t>Web framework</w:t>
            </w:r>
          </w:p>
        </w:tc>
        <w:tc>
          <w:tcPr>
            <w:tcW w:type="dxa" w:w="4608"/>
          </w:tcPr>
          <w:p>
            <w:r>
              <w:rPr>
                <w:sz w:val="20"/>
              </w:rPr>
              <w:t>REST API, background tasks, dependency injection</w:t>
            </w:r>
          </w:p>
        </w:tc>
      </w:tr>
      <w:tr>
        <w:tc>
          <w:tcPr>
            <w:tcW w:type="dxa" w:w="2448"/>
            <w:shd w:val="clear" w:color="auto" w:fill="DEEAF1"/>
          </w:tcPr>
          <w:p>
            <w:r>
              <w:rPr>
                <w:sz w:val="20"/>
              </w:rPr>
              <w:t>LangGraph 0.2.60</w:t>
            </w:r>
          </w:p>
        </w:tc>
        <w:tc>
          <w:tcPr>
            <w:tcW w:type="dxa" w:w="1872"/>
            <w:shd w:val="clear" w:color="auto" w:fill="DEEAF1"/>
          </w:tcPr>
          <w:p>
            <w:r>
              <w:rPr>
                <w:sz w:val="20"/>
              </w:rPr>
              <w:t>Agent orchestration</w:t>
            </w:r>
          </w:p>
        </w:tc>
        <w:tc>
          <w:tcPr>
            <w:tcW w:type="dxa" w:w="4608"/>
            <w:shd w:val="clear" w:color="auto" w:fill="DEEAF1"/>
          </w:tcPr>
          <w:p>
            <w:r>
              <w:rPr>
                <w:sz w:val="20"/>
              </w:rPr>
              <w:t>StateGraph compilation, conditional routing, streaming</w:t>
            </w:r>
          </w:p>
        </w:tc>
      </w:tr>
      <w:tr>
        <w:tc>
          <w:tcPr>
            <w:tcW w:type="dxa" w:w="2448"/>
          </w:tcPr>
          <w:p>
            <w:r>
              <w:rPr>
                <w:sz w:val="20"/>
              </w:rPr>
              <w:t>LangChain 0.3.13</w:t>
            </w:r>
          </w:p>
        </w:tc>
        <w:tc>
          <w:tcPr>
            <w:tcW w:type="dxa" w:w="1872"/>
          </w:tcPr>
          <w:p>
            <w:r>
              <w:rPr>
                <w:sz w:val="20"/>
              </w:rPr>
              <w:t>LLM abstraction</w:t>
            </w:r>
          </w:p>
        </w:tc>
        <w:tc>
          <w:tcPr>
            <w:tcW w:type="dxa" w:w="4608"/>
          </w:tcPr>
          <w:p>
            <w:r>
              <w:rPr>
                <w:sz w:val="20"/>
              </w:rPr>
              <w:t>Prompt templates, message types, chain composition</w:t>
            </w:r>
          </w:p>
        </w:tc>
      </w:tr>
      <w:tr>
        <w:tc>
          <w:tcPr>
            <w:tcW w:type="dxa" w:w="2448"/>
            <w:shd w:val="clear" w:color="auto" w:fill="DEEAF1"/>
          </w:tcPr>
          <w:p>
            <w:r>
              <w:rPr>
                <w:sz w:val="20"/>
              </w:rPr>
              <w:t>langchain-anthropic 0.3.3</w:t>
            </w:r>
          </w:p>
        </w:tc>
        <w:tc>
          <w:tcPr>
            <w:tcW w:type="dxa" w:w="1872"/>
            <w:shd w:val="clear" w:color="auto" w:fill="DEEAF1"/>
          </w:tcPr>
          <w:p>
            <w:r>
              <w:rPr>
                <w:sz w:val="20"/>
              </w:rPr>
              <w:t>Claude integration</w:t>
            </w:r>
          </w:p>
        </w:tc>
        <w:tc>
          <w:tcPr>
            <w:tcW w:type="dxa" w:w="4608"/>
            <w:shd w:val="clear" w:color="auto" w:fill="DEEAF1"/>
          </w:tcPr>
          <w:p>
            <w:r>
              <w:rPr>
                <w:sz w:val="20"/>
              </w:rPr>
              <w:t>ChatAnthropic wrapper for claude-opus-4-6</w:t>
            </w:r>
          </w:p>
        </w:tc>
      </w:tr>
      <w:tr>
        <w:tc>
          <w:tcPr>
            <w:tcW w:type="dxa" w:w="2448"/>
          </w:tcPr>
          <w:p>
            <w:r>
              <w:rPr>
                <w:sz w:val="20"/>
              </w:rPr>
              <w:t>Playwright 1.49.1</w:t>
            </w:r>
          </w:p>
        </w:tc>
        <w:tc>
          <w:tcPr>
            <w:tcW w:type="dxa" w:w="1872"/>
          </w:tcPr>
          <w:p>
            <w:r>
              <w:rPr>
                <w:sz w:val="20"/>
              </w:rPr>
              <w:t>Browser automation</w:t>
            </w:r>
          </w:p>
        </w:tc>
        <w:tc>
          <w:tcPr>
            <w:tcW w:type="dxa" w:w="4608"/>
          </w:tcPr>
          <w:p>
            <w:r>
              <w:rPr>
                <w:sz w:val="20"/>
              </w:rPr>
              <w:t>Headless Chromium for web scraping</w:t>
            </w:r>
          </w:p>
        </w:tc>
      </w:tr>
      <w:tr>
        <w:tc>
          <w:tcPr>
            <w:tcW w:type="dxa" w:w="2448"/>
            <w:shd w:val="clear" w:color="auto" w:fill="DEEAF1"/>
          </w:tcPr>
          <w:p>
            <w:r>
              <w:rPr>
                <w:sz w:val="20"/>
              </w:rPr>
              <w:t>SQLAlchemy 2.0.36</w:t>
            </w:r>
          </w:p>
        </w:tc>
        <w:tc>
          <w:tcPr>
            <w:tcW w:type="dxa" w:w="1872"/>
            <w:shd w:val="clear" w:color="auto" w:fill="DEEAF1"/>
          </w:tcPr>
          <w:p>
            <w:r>
              <w:rPr>
                <w:sz w:val="20"/>
              </w:rPr>
              <w:t>ORM</w:t>
            </w:r>
          </w:p>
        </w:tc>
        <w:tc>
          <w:tcPr>
            <w:tcW w:type="dxa" w:w="4608"/>
            <w:shd w:val="clear" w:color="auto" w:fill="DEEAF1"/>
          </w:tcPr>
          <w:p>
            <w:r>
              <w:rPr>
                <w:sz w:val="20"/>
              </w:rPr>
              <w:t>Async database access (asyncpg driver)</w:t>
            </w:r>
          </w:p>
        </w:tc>
      </w:tr>
      <w:tr>
        <w:tc>
          <w:tcPr>
            <w:tcW w:type="dxa" w:w="2448"/>
          </w:tcPr>
          <w:p>
            <w:r>
              <w:rPr>
                <w:sz w:val="20"/>
              </w:rPr>
              <w:t>Alembic</w:t>
            </w:r>
          </w:p>
        </w:tc>
        <w:tc>
          <w:tcPr>
            <w:tcW w:type="dxa" w:w="1872"/>
          </w:tcPr>
          <w:p>
            <w:r>
              <w:rPr>
                <w:sz w:val="20"/>
              </w:rPr>
              <w:t>Migrations</w:t>
            </w:r>
          </w:p>
        </w:tc>
        <w:tc>
          <w:tcPr>
            <w:tcW w:type="dxa" w:w="4608"/>
          </w:tcPr>
          <w:p>
            <w:r>
              <w:rPr>
                <w:sz w:val="20"/>
              </w:rPr>
              <w:t>Database schema versioning</w:t>
            </w:r>
          </w:p>
        </w:tc>
      </w:tr>
      <w:tr>
        <w:tc>
          <w:tcPr>
            <w:tcW w:type="dxa" w:w="2448"/>
            <w:shd w:val="clear" w:color="auto" w:fill="DEEAF1"/>
          </w:tcPr>
          <w:p>
            <w:r>
              <w:rPr>
                <w:sz w:val="20"/>
              </w:rPr>
              <w:t>aioboto3</w:t>
            </w:r>
          </w:p>
        </w:tc>
        <w:tc>
          <w:tcPr>
            <w:tcW w:type="dxa" w:w="1872"/>
            <w:shd w:val="clear" w:color="auto" w:fill="DEEAF1"/>
          </w:tcPr>
          <w:p>
            <w:r>
              <w:rPr>
                <w:sz w:val="20"/>
              </w:rPr>
              <w:t>AWS SDK</w:t>
            </w:r>
          </w:p>
        </w:tc>
        <w:tc>
          <w:tcPr>
            <w:tcW w:type="dxa" w:w="4608"/>
            <w:shd w:val="clear" w:color="auto" w:fill="DEEAF1"/>
          </w:tcPr>
          <w:p>
            <w:r>
              <w:rPr>
                <w:sz w:val="20"/>
              </w:rPr>
              <w:t>Async S3 upload for FinalScript JSON</w:t>
            </w:r>
          </w:p>
        </w:tc>
      </w:tr>
      <w:tr>
        <w:tc>
          <w:tcPr>
            <w:tcW w:type="dxa" w:w="2448"/>
          </w:tcPr>
          <w:p>
            <w:r>
              <w:rPr>
                <w:sz w:val="20"/>
              </w:rPr>
              <w:t>feedparser 6.0.11</w:t>
            </w:r>
          </w:p>
        </w:tc>
        <w:tc>
          <w:tcPr>
            <w:tcW w:type="dxa" w:w="1872"/>
          </w:tcPr>
          <w:p>
            <w:r>
              <w:rPr>
                <w:sz w:val="20"/>
              </w:rPr>
              <w:t>RSS parsing</w:t>
            </w:r>
          </w:p>
        </w:tc>
        <w:tc>
          <w:tcPr>
            <w:tcW w:type="dxa" w:w="4608"/>
          </w:tcPr>
          <w:p>
            <w:r>
              <w:rPr>
                <w:sz w:val="20"/>
              </w:rPr>
              <w:t>Polling RSS/Atom feeds</w:t>
            </w:r>
          </w:p>
        </w:tc>
      </w:tr>
      <w:tr>
        <w:tc>
          <w:tcPr>
            <w:tcW w:type="dxa" w:w="2448"/>
            <w:shd w:val="clear" w:color="auto" w:fill="DEEAF1"/>
          </w:tcPr>
          <w:p>
            <w:r>
              <w:rPr>
                <w:sz w:val="20"/>
              </w:rPr>
              <w:t>tenacity</w:t>
            </w:r>
          </w:p>
        </w:tc>
        <w:tc>
          <w:tcPr>
            <w:tcW w:type="dxa" w:w="1872"/>
            <w:shd w:val="clear" w:color="auto" w:fill="DEEAF1"/>
          </w:tcPr>
          <w:p>
            <w:r>
              <w:rPr>
                <w:sz w:val="20"/>
              </w:rPr>
              <w:t>Retry logic</w:t>
            </w:r>
          </w:p>
        </w:tc>
        <w:tc>
          <w:tcPr>
            <w:tcW w:type="dxa" w:w="4608"/>
            <w:shd w:val="clear" w:color="auto" w:fill="DEEAF1"/>
          </w:tcPr>
          <w:p>
            <w:r>
              <w:rPr>
                <w:sz w:val="20"/>
              </w:rPr>
              <w:t>Exponential backoff for scraping and API calls</w:t>
            </w:r>
          </w:p>
        </w:tc>
      </w:tr>
      <w:tr>
        <w:tc>
          <w:tcPr>
            <w:tcW w:type="dxa" w:w="2448"/>
          </w:tcPr>
          <w:p>
            <w:r>
              <w:rPr>
                <w:sz w:val="20"/>
              </w:rPr>
              <w:t>structlog</w:t>
            </w:r>
          </w:p>
        </w:tc>
        <w:tc>
          <w:tcPr>
            <w:tcW w:type="dxa" w:w="1872"/>
          </w:tcPr>
          <w:p>
            <w:r>
              <w:rPr>
                <w:sz w:val="20"/>
              </w:rPr>
              <w:t>Logging</w:t>
            </w:r>
          </w:p>
        </w:tc>
        <w:tc>
          <w:tcPr>
            <w:tcW w:type="dxa" w:w="4608"/>
          </w:tcPr>
          <w:p>
            <w:r>
              <w:rPr>
                <w:sz w:val="20"/>
              </w:rPr>
              <w:t>Structured JSON logging throughout the pipeline</w:t>
            </w:r>
          </w:p>
        </w:tc>
      </w:tr>
      <w:tr>
        <w:tc>
          <w:tcPr>
            <w:tcW w:type="dxa" w:w="2448"/>
            <w:shd w:val="clear" w:color="auto" w:fill="DEEAF1"/>
          </w:tcPr>
          <w:p>
            <w:r>
              <w:rPr>
                <w:sz w:val="20"/>
              </w:rPr>
              <w:t>pydantic</w:t>
            </w:r>
          </w:p>
        </w:tc>
        <w:tc>
          <w:tcPr>
            <w:tcW w:type="dxa" w:w="1872"/>
            <w:shd w:val="clear" w:color="auto" w:fill="DEEAF1"/>
          </w:tcPr>
          <w:p>
            <w:r>
              <w:rPr>
                <w:sz w:val="20"/>
              </w:rPr>
              <w:t>Data validation</w:t>
            </w:r>
          </w:p>
        </w:tc>
        <w:tc>
          <w:tcPr>
            <w:tcW w:type="dxa" w:w="4608"/>
            <w:shd w:val="clear" w:color="auto" w:fill="DEEAF1"/>
          </w:tcPr>
          <w:p>
            <w:r>
              <w:rPr>
                <w:sz w:val="20"/>
              </w:rPr>
              <w:t>Settings, request/response models, TypedDicts</w:t>
            </w:r>
          </w:p>
        </w:tc>
      </w:tr>
    </w:tbl>
    <w:p/>
    <w:p>
      <w:pPr>
        <w:pStyle w:val="Heading2"/>
        <w:jc w:val="left"/>
      </w:pPr>
      <w:r>
        <w:rPr>
          <w:color w:val="2E74B5"/>
          <w:sz w:val="32"/>
        </w:rPr>
        <w:t>Frontend Dependencies</w:t>
      </w:r>
    </w:p>
    <w:tbl>
      <w:tblPr>
        <w:tblStyle w:val="TableGrid"/>
        <w:tblW w:type="auto" w:w="0"/>
        <w:tblLook w:firstColumn="1" w:firstRow="1" w:lastColumn="0" w:lastRow="0" w:noHBand="0" w:noVBand="1" w:val="04A0"/>
      </w:tblPr>
      <w:tblGrid>
        <w:gridCol w:w="3120"/>
        <w:gridCol w:w="3120"/>
        <w:gridCol w:w="3120"/>
      </w:tblGrid>
      <w:tr>
        <w:tc>
          <w:tcPr>
            <w:tcW w:type="dxa" w:w="2448"/>
            <w:shd w:val="clear" w:color="auto" w:fill="2E74B5"/>
          </w:tcPr>
          <w:p>
            <w:r>
              <w:rPr>
                <w:b/>
                <w:color w:val="FFFFFF"/>
                <w:sz w:val="20"/>
              </w:rPr>
              <w:t>Package</w:t>
            </w:r>
          </w:p>
        </w:tc>
        <w:tc>
          <w:tcPr>
            <w:tcW w:type="dxa" w:w="1872"/>
            <w:shd w:val="clear" w:color="auto" w:fill="2E74B5"/>
          </w:tcPr>
          <w:p>
            <w:r>
              <w:rPr>
                <w:b/>
                <w:color w:val="FFFFFF"/>
                <w:sz w:val="20"/>
              </w:rPr>
              <w:t>Category</w:t>
            </w:r>
          </w:p>
        </w:tc>
        <w:tc>
          <w:tcPr>
            <w:tcW w:type="dxa" w:w="4608"/>
            <w:shd w:val="clear" w:color="auto" w:fill="2E74B5"/>
          </w:tcPr>
          <w:p>
            <w:r>
              <w:rPr>
                <w:b/>
                <w:color w:val="FFFFFF"/>
                <w:sz w:val="20"/>
              </w:rPr>
              <w:t>Usage</w:t>
            </w:r>
          </w:p>
        </w:tc>
      </w:tr>
      <w:tr>
        <w:tc>
          <w:tcPr>
            <w:tcW w:type="dxa" w:w="2448"/>
          </w:tcPr>
          <w:p>
            <w:r>
              <w:rPr>
                <w:sz w:val="20"/>
              </w:rPr>
              <w:t>Next.js 15.1.0</w:t>
            </w:r>
          </w:p>
        </w:tc>
        <w:tc>
          <w:tcPr>
            <w:tcW w:type="dxa" w:w="1872"/>
          </w:tcPr>
          <w:p>
            <w:r>
              <w:rPr>
                <w:sz w:val="20"/>
              </w:rPr>
              <w:t>Framework</w:t>
            </w:r>
          </w:p>
        </w:tc>
        <w:tc>
          <w:tcPr>
            <w:tcW w:type="dxa" w:w="4608"/>
          </w:tcPr>
          <w:p>
            <w:r>
              <w:rPr>
                <w:sz w:val="20"/>
              </w:rPr>
              <w:t>App router, server components, image optimisation</w:t>
            </w:r>
          </w:p>
        </w:tc>
      </w:tr>
      <w:tr>
        <w:tc>
          <w:tcPr>
            <w:tcW w:type="dxa" w:w="2448"/>
            <w:shd w:val="clear" w:color="auto" w:fill="DEEAF1"/>
          </w:tcPr>
          <w:p>
            <w:r>
              <w:rPr>
                <w:sz w:val="20"/>
              </w:rPr>
              <w:t>React 19.0.0</w:t>
            </w:r>
          </w:p>
        </w:tc>
        <w:tc>
          <w:tcPr>
            <w:tcW w:type="dxa" w:w="1872"/>
            <w:shd w:val="clear" w:color="auto" w:fill="DEEAF1"/>
          </w:tcPr>
          <w:p>
            <w:r>
              <w:rPr>
                <w:sz w:val="20"/>
              </w:rPr>
              <w:t>UI library</w:t>
            </w:r>
          </w:p>
        </w:tc>
        <w:tc>
          <w:tcPr>
            <w:tcW w:type="dxa" w:w="4608"/>
            <w:shd w:val="clear" w:color="auto" w:fill="DEEAF1"/>
          </w:tcPr>
          <w:p>
            <w:r>
              <w:rPr>
                <w:sz w:val="20"/>
              </w:rPr>
              <w:t>Component model, hooks, concurrent features</w:t>
            </w:r>
          </w:p>
        </w:tc>
      </w:tr>
      <w:tr>
        <w:tc>
          <w:tcPr>
            <w:tcW w:type="dxa" w:w="2448"/>
          </w:tcPr>
          <w:p>
            <w:r>
              <w:rPr>
                <w:sz w:val="20"/>
              </w:rPr>
              <w:t>TanStack React Query 5.62.7</w:t>
            </w:r>
          </w:p>
        </w:tc>
        <w:tc>
          <w:tcPr>
            <w:tcW w:type="dxa" w:w="1872"/>
          </w:tcPr>
          <w:p>
            <w:r>
              <w:rPr>
                <w:sz w:val="20"/>
              </w:rPr>
              <w:t>Data fetching</w:t>
            </w:r>
          </w:p>
        </w:tc>
        <w:tc>
          <w:tcPr>
            <w:tcW w:type="dxa" w:w="4608"/>
          </w:tcPr>
          <w:p>
            <w:r>
              <w:rPr>
                <w:sz w:val="20"/>
              </w:rPr>
              <w:t>Polling, caching, optimistic updates</w:t>
            </w:r>
          </w:p>
        </w:tc>
      </w:tr>
      <w:tr>
        <w:tc>
          <w:tcPr>
            <w:tcW w:type="dxa" w:w="2448"/>
            <w:shd w:val="clear" w:color="auto" w:fill="DEEAF1"/>
          </w:tcPr>
          <w:p>
            <w:r>
              <w:rPr>
                <w:sz w:val="20"/>
              </w:rPr>
              <w:t>Axios 1.7.9</w:t>
            </w:r>
          </w:p>
        </w:tc>
        <w:tc>
          <w:tcPr>
            <w:tcW w:type="dxa" w:w="1872"/>
            <w:shd w:val="clear" w:color="auto" w:fill="DEEAF1"/>
          </w:tcPr>
          <w:p>
            <w:r>
              <w:rPr>
                <w:sz w:val="20"/>
              </w:rPr>
              <w:t>HTTP client</w:t>
            </w:r>
          </w:p>
        </w:tc>
        <w:tc>
          <w:tcPr>
            <w:tcW w:type="dxa" w:w="4608"/>
            <w:shd w:val="clear" w:color="auto" w:fill="DEEAF1"/>
          </w:tcPr>
          <w:p>
            <w:r>
              <w:rPr>
                <w:sz w:val="20"/>
              </w:rPr>
              <w:t>Typed requests with interceptors</w:t>
            </w:r>
          </w:p>
        </w:tc>
      </w:tr>
      <w:tr>
        <w:tc>
          <w:tcPr>
            <w:tcW w:type="dxa" w:w="2448"/>
          </w:tcPr>
          <w:p>
            <w:r>
              <w:rPr>
                <w:sz w:val="20"/>
              </w:rPr>
              <w:t>Tailwind CSS 3.4.17</w:t>
            </w:r>
          </w:p>
        </w:tc>
        <w:tc>
          <w:tcPr>
            <w:tcW w:type="dxa" w:w="1872"/>
          </w:tcPr>
          <w:p>
            <w:r>
              <w:rPr>
                <w:sz w:val="20"/>
              </w:rPr>
              <w:t>Styling</w:t>
            </w:r>
          </w:p>
        </w:tc>
        <w:tc>
          <w:tcPr>
            <w:tcW w:type="dxa" w:w="4608"/>
          </w:tcPr>
          <w:p>
            <w:r>
              <w:rPr>
                <w:sz w:val="20"/>
              </w:rPr>
              <w:t>Utility-first CSS with dark theme</w:t>
            </w:r>
          </w:p>
        </w:tc>
      </w:tr>
      <w:tr>
        <w:tc>
          <w:tcPr>
            <w:tcW w:type="dxa" w:w="2448"/>
            <w:shd w:val="clear" w:color="auto" w:fill="DEEAF1"/>
          </w:tcPr>
          <w:p>
            <w:r>
              <w:rPr>
                <w:sz w:val="20"/>
              </w:rPr>
              <w:t>Lucide React 0.468.0</w:t>
            </w:r>
          </w:p>
        </w:tc>
        <w:tc>
          <w:tcPr>
            <w:tcW w:type="dxa" w:w="1872"/>
            <w:shd w:val="clear" w:color="auto" w:fill="DEEAF1"/>
          </w:tcPr>
          <w:p>
            <w:r>
              <w:rPr>
                <w:sz w:val="20"/>
              </w:rPr>
              <w:t>Icons</w:t>
            </w:r>
          </w:p>
        </w:tc>
        <w:tc>
          <w:tcPr>
            <w:tcW w:type="dxa" w:w="4608"/>
            <w:shd w:val="clear" w:color="auto" w:fill="DEEAF1"/>
          </w:tcPr>
          <w:p>
            <w:r>
              <w:rPr>
                <w:sz w:val="20"/>
              </w:rPr>
              <w:t>SVG icon library</w:t>
            </w:r>
          </w:p>
        </w:tc>
      </w:tr>
      <w:tr>
        <w:tc>
          <w:tcPr>
            <w:tcW w:type="dxa" w:w="2448"/>
          </w:tcPr>
          <w:p>
            <w:r>
              <w:rPr>
                <w:sz w:val="20"/>
              </w:rPr>
              <w:t>date-fns</w:t>
            </w:r>
          </w:p>
        </w:tc>
        <w:tc>
          <w:tcPr>
            <w:tcW w:type="dxa" w:w="1872"/>
          </w:tcPr>
          <w:p>
            <w:r>
              <w:rPr>
                <w:sz w:val="20"/>
              </w:rPr>
              <w:t>Date formatting</w:t>
            </w:r>
          </w:p>
        </w:tc>
        <w:tc>
          <w:tcPr>
            <w:tcW w:type="dxa" w:w="4608"/>
          </w:tcPr>
          <w:p>
            <w:r>
              <w:rPr>
                <w:sz w:val="20"/>
              </w:rPr>
              <w:t>Relative and absolute timestamp formatting</w:t>
            </w:r>
          </w:p>
        </w:tc>
      </w:tr>
      <w:tr>
        <w:tc>
          <w:tcPr>
            <w:tcW w:type="dxa" w:w="2448"/>
            <w:shd w:val="clear" w:color="auto" w:fill="DEEAF1"/>
          </w:tcPr>
          <w:p>
            <w:r>
              <w:rPr>
                <w:sz w:val="20"/>
              </w:rPr>
              <w:t>TypeScript 5.7.2</w:t>
            </w:r>
          </w:p>
        </w:tc>
        <w:tc>
          <w:tcPr>
            <w:tcW w:type="dxa" w:w="1872"/>
            <w:shd w:val="clear" w:color="auto" w:fill="DEEAF1"/>
          </w:tcPr>
          <w:p>
            <w:r>
              <w:rPr>
                <w:sz w:val="20"/>
              </w:rPr>
              <w:t>Type safety</w:t>
            </w:r>
          </w:p>
        </w:tc>
        <w:tc>
          <w:tcPr>
            <w:tcW w:type="dxa" w:w="4608"/>
            <w:shd w:val="clear" w:color="auto" w:fill="DEEAF1"/>
          </w:tcPr>
          <w:p>
            <w:r>
              <w:rPr>
                <w:sz w:val="20"/>
              </w:rPr>
              <w:t>Strict typing throughout frontend codebase</w:t>
            </w:r>
          </w:p>
        </w:tc>
      </w:tr>
    </w:tbl>
    <w:p>
      <w:r>
        <w:br w:type="page"/>
      </w:r>
    </w:p>
    <w:p>
      <w:pPr>
        <w:pStyle w:val="Heading1"/>
        <w:jc w:val="left"/>
      </w:pPr>
      <w:r>
        <w:rPr>
          <w:color w:val="1F3564"/>
          <w:sz w:val="40"/>
        </w:rPr>
        <w:t>10. LangGraph Pipeline Routing Logic</w:t>
      </w:r>
    </w:p>
    <w:p/>
    <w:p>
      <w:r>
        <w:rPr>
          <w:rFonts w:ascii="Calibri" w:hAnsi="Calibri"/>
          <w:b w:val="0"/>
          <w:i w:val="0"/>
          <w:sz w:val="22"/>
        </w:rPr>
        <w:t>The pipeline supports two feedback loops to iteratively improve quality before scripting. Both loops have hard upper bounds to prevent infinite execution.</w:t>
      </w:r>
    </w:p>
    <w:p/>
    <w:p>
      <w:pPr>
        <w:pStyle w:val="Heading2"/>
        <w:jc w:val="left"/>
      </w:pPr>
      <w:r>
        <w:rPr>
          <w:color w:val="2E74B5"/>
          <w:sz w:val="32"/>
        </w:rPr>
        <w:t>Loop 1: Storyline Refinement Loop</w:t>
      </w:r>
    </w:p>
    <w:p>
      <w:r>
        <w:rPr>
          <w:rFonts w:ascii="Calibri" w:hAnsi="Calibri"/>
          <w:b w:val="0"/>
          <w:i w:val="0"/>
          <w:sz w:val="22"/>
        </w:rPr>
        <w:t>Triggered when: Evaluator overall_score &lt; quality_score_threshold AND refinement_cycle &lt; max_refinement_cycles (default 2).</w:t>
      </w:r>
    </w:p>
    <w:p>
      <w:r>
        <w:rPr>
          <w:rFonts w:ascii="Calibri" w:hAnsi="Calibri"/>
          <w:b w:val="0"/>
          <w:i w:val="0"/>
          <w:sz w:val="22"/>
        </w:rPr>
        <w:t>Mechanism: Routes back to storyline_creator. The agent receives the evaluator's weaknesses and improvement suggestions in its prompt and generates revised proposals.</w:t>
      </w:r>
    </w:p>
    <w:p>
      <w:r>
        <w:rPr>
          <w:rFonts w:ascii="Calibri" w:hAnsi="Calibri"/>
          <w:b w:val="0"/>
          <w:i w:val="0"/>
          <w:sz w:val="22"/>
        </w:rPr>
        <w:t>Counter: refinement_cycle incremented on each loop iteration.</w:t>
      </w:r>
    </w:p>
    <w:p/>
    <w:p>
      <w:pPr>
        <w:pStyle w:val="Heading2"/>
        <w:jc w:val="left"/>
      </w:pPr>
      <w:r>
        <w:rPr>
          <w:color w:val="2E74B5"/>
          <w:sz w:val="32"/>
        </w:rPr>
        <w:t>Loop 2: Research Loop</w:t>
      </w:r>
    </w:p>
    <w:p>
      <w:r>
        <w:rPr>
          <w:rFonts w:ascii="Calibri" w:hAnsi="Calibri"/>
          <w:b w:val="0"/>
          <w:i w:val="0"/>
          <w:sz w:val="22"/>
        </w:rPr>
        <w:t>Triggered when: Evaluator sets requires_additional_research = True AND research_iteration &lt; max_research_iterations (default 3).</w:t>
      </w:r>
    </w:p>
    <w:p>
      <w:r>
        <w:rPr>
          <w:rFonts w:ascii="Calibri" w:hAnsi="Calibri"/>
          <w:b w:val="0"/>
          <w:i w:val="0"/>
          <w:sz w:val="22"/>
        </w:rPr>
        <w:t>Mechanism: Routes back to researcher. The agent re-runs data collection, potentially with different queries informed by the data_gaps identified in the analysis. A new AnalysisResult and new storyline proposals follow.</w:t>
      </w:r>
    </w:p>
    <w:p>
      <w:r>
        <w:rPr>
          <w:rFonts w:ascii="Calibri" w:hAnsi="Calibri"/>
          <w:b w:val="0"/>
          <w:i w:val="0"/>
          <w:sz w:val="22"/>
        </w:rPr>
        <w:t>Counter: research_iteration incremented on each loop iteration.</w:t>
      </w:r>
    </w:p>
    <w:p/>
    <w:p>
      <w:pPr>
        <w:pStyle w:val="Heading2"/>
        <w:jc w:val="left"/>
      </w:pPr>
      <w:r>
        <w:rPr>
          <w:color w:val="2E74B5"/>
          <w:sz w:val="32"/>
        </w:rPr>
        <w:t>Decision Tree</w:t>
      </w:r>
    </w:p>
    <w:p>
      <w:pPr>
        <w:ind w:left="576" w:right="576"/>
        <w:shd w:val="clear" w:color="auto" w:fill="F2F2F2"/>
      </w:pPr>
      <w:r>
        <w:rPr>
          <w:rFonts w:ascii="Courier New" w:hAnsi="Courier New"/>
          <w:color w:val="1A1A1A"/>
          <w:sz w:val="18"/>
        </w:rPr>
        <w:t>route_after_evaluator(state):</w:t>
        <w:br/>
        <w:t xml:space="preserve">  │</w:t>
        <w:br/>
        <w:t xml:space="preserve">  ├─ approved_for_scripting == True</w:t>
        <w:br/>
        <w:t xml:space="preserve">  │       └─► scriptwriter  (APPROVED PATH)</w:t>
        <w:br/>
        <w:t xml:space="preserve">  │</w:t>
        <w:br/>
        <w:t xml:space="preserve">  ├─ refinement_cycle &lt; max_refinement_cycles</w:t>
        <w:br/>
        <w:t xml:space="preserve">  │   ├─ needs_more_research == True</w:t>
        <w:br/>
        <w:t xml:space="preserve">  │   │       └─► researcher  (RESEARCH LOOP)</w:t>
        <w:br/>
        <w:t xml:space="preserve">  │   └─ else</w:t>
        <w:br/>
        <w:t xml:space="preserve">  │           └─► storyline_creator  (REFINEMENT LOOP)</w:t>
        <w:br/>
        <w:t xml:space="preserve">  │</w:t>
        <w:br/>
        <w:t xml:space="preserve">  └─ max cycles reached</w:t>
        <w:br/>
        <w:t xml:space="preserve">          └─► scriptwriter  (BEST-EFFORT PATH — outputs despite low score)</w:t>
      </w:r>
    </w:p>
    <w:p/>
    <w:p>
      <w:pPr>
        <w:pStyle w:val="Heading2"/>
        <w:jc w:val="left"/>
      </w:pPr>
      <w:r>
        <w:rPr>
          <w:color w:val="2E74B5"/>
          <w:sz w:val="32"/>
        </w:rPr>
        <w:t>Error Handling</w:t>
      </w:r>
    </w:p>
    <w:p>
      <w:r>
        <w:rPr>
          <w:rFonts w:ascii="Calibri" w:hAnsi="Calibri"/>
          <w:b w:val="0"/>
          <w:i w:val="0"/>
          <w:sz w:val="22"/>
        </w:rPr>
        <w:t>Each agent node is wrapped in a try-except block. On any unhandled exception, the node sets state.error and state.failed_node, then routes to END. The background task detects a non-None error field and sets the story status to FAILED. The error message is persisted to the database for debugging.</w:t>
      </w:r>
    </w:p>
    <w:p/>
    <w:p>
      <w:r>
        <w:rPr>
          <w:rFonts w:ascii="Calibri" w:hAnsi="Calibri"/>
          <w:b w:val="0"/>
          <w:i w:val="0"/>
          <w:sz w:val="22"/>
        </w:rPr>
        <w:t>This design ensures the pipeline never hangs indefinitely. Even partial state (e.g., a completed research phase with a failed analysis) is persisted, making it possible to inspect what was collected before the failure.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