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50"/>
        <w:tblW w:w="9922" w:type="dxa"/>
        <w:tblLook w:val="04A0" w:firstRow="1" w:lastRow="0" w:firstColumn="1" w:lastColumn="0" w:noHBand="0" w:noVBand="1"/>
      </w:tblPr>
      <w:tblGrid>
        <w:gridCol w:w="992"/>
        <w:gridCol w:w="4394"/>
        <w:gridCol w:w="3402"/>
        <w:gridCol w:w="1134"/>
      </w:tblGrid>
      <w:tr w:rsidR="007E7771" w:rsidRPr="009E2AF5" w14:paraId="64B7C5F6" w14:textId="77777777" w:rsidTr="007E7771">
        <w:tc>
          <w:tcPr>
            <w:tcW w:w="992" w:type="dxa"/>
          </w:tcPr>
          <w:p w14:paraId="72CE4A1C" w14:textId="77777777" w:rsidR="007E7771" w:rsidRPr="009E2AF5" w:rsidRDefault="007E7771" w:rsidP="007E7771">
            <w:pPr>
              <w:jc w:val="center"/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/>
                <w:sz w:val="18"/>
                <w:szCs w:val="18"/>
              </w:rPr>
              <w:t>Level</w:t>
            </w:r>
          </w:p>
        </w:tc>
        <w:tc>
          <w:tcPr>
            <w:tcW w:w="4394" w:type="dxa"/>
          </w:tcPr>
          <w:p w14:paraId="6EFE126C" w14:textId="77777777" w:rsidR="007E7771" w:rsidRPr="009E2AF5" w:rsidRDefault="007E7771" w:rsidP="007E7771">
            <w:pPr>
              <w:jc w:val="center"/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/>
                <w:sz w:val="18"/>
                <w:szCs w:val="18"/>
              </w:rPr>
              <w:t>Title of Presentation</w:t>
            </w:r>
          </w:p>
        </w:tc>
        <w:tc>
          <w:tcPr>
            <w:tcW w:w="3402" w:type="dxa"/>
          </w:tcPr>
          <w:p w14:paraId="2415BBFC" w14:textId="77777777" w:rsidR="007E7771" w:rsidRPr="009E2AF5" w:rsidRDefault="007E7771" w:rsidP="007E7771">
            <w:pPr>
              <w:jc w:val="center"/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/>
                <w:sz w:val="18"/>
                <w:szCs w:val="18"/>
              </w:rPr>
              <w:t>Conference/ Convening Agency</w:t>
            </w:r>
          </w:p>
        </w:tc>
        <w:tc>
          <w:tcPr>
            <w:tcW w:w="1134" w:type="dxa"/>
          </w:tcPr>
          <w:p w14:paraId="70D98B09" w14:textId="77777777" w:rsidR="007E7771" w:rsidRPr="009E2AF5" w:rsidRDefault="007E7771" w:rsidP="007E7771">
            <w:pPr>
              <w:jc w:val="center"/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/>
                <w:sz w:val="18"/>
                <w:szCs w:val="18"/>
              </w:rPr>
              <w:t>Dates</w:t>
            </w:r>
          </w:p>
        </w:tc>
      </w:tr>
      <w:tr w:rsidR="007E7771" w:rsidRPr="009E2AF5" w14:paraId="7BA87EE9" w14:textId="77777777" w:rsidTr="007E7771">
        <w:tc>
          <w:tcPr>
            <w:tcW w:w="992" w:type="dxa"/>
          </w:tcPr>
          <w:p w14:paraId="79326B92" w14:textId="77777777" w:rsidR="007E7771" w:rsidRPr="009E2AF5" w:rsidRDefault="007E7771" w:rsidP="007E7771">
            <w:pPr>
              <w:rPr>
                <w:rFonts w:ascii="Roboto" w:eastAsia="Calibri" w:hAnsi="Roboto" w:cs="Arial"/>
                <w:bCs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Cs/>
                <w:sz w:val="18"/>
                <w:szCs w:val="18"/>
              </w:rPr>
              <w:t>National</w:t>
            </w:r>
          </w:p>
        </w:tc>
        <w:tc>
          <w:tcPr>
            <w:tcW w:w="4394" w:type="dxa"/>
          </w:tcPr>
          <w:p w14:paraId="1E55ADE3" w14:textId="77777777" w:rsidR="007E7771" w:rsidRPr="009E2AF5" w:rsidRDefault="007E7771" w:rsidP="007E7771">
            <w:pPr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  <w:t>Comparison of Traditional and Small-Scale Cacao Fermentation Set-Up</w:t>
            </w:r>
          </w:p>
        </w:tc>
        <w:tc>
          <w:tcPr>
            <w:tcW w:w="3402" w:type="dxa"/>
          </w:tcPr>
          <w:p w14:paraId="57FC9C07" w14:textId="77777777" w:rsidR="007E7771" w:rsidRPr="009E2AF5" w:rsidRDefault="007E7771" w:rsidP="007E7771">
            <w:pPr>
              <w:tabs>
                <w:tab w:val="left" w:pos="849"/>
              </w:tabs>
              <w:rPr>
                <w:rFonts w:ascii="Roboto" w:eastAsia="Calibri" w:hAnsi="Roboto" w:cs="Arial"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sz w:val="18"/>
                <w:szCs w:val="18"/>
              </w:rPr>
              <w:t>37th Philippine Chemistry Congress / Philippine Federation of Chemistry Societies</w:t>
            </w:r>
          </w:p>
        </w:tc>
        <w:tc>
          <w:tcPr>
            <w:tcW w:w="1134" w:type="dxa"/>
          </w:tcPr>
          <w:p w14:paraId="10FAAC16" w14:textId="77777777" w:rsidR="007E7771" w:rsidRPr="009E2AF5" w:rsidRDefault="007E7771" w:rsidP="007E7771">
            <w:pPr>
              <w:rPr>
                <w:rFonts w:ascii="Roboto" w:eastAsia="Calibri" w:hAnsi="Roboto" w:cs="Arial"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sz w:val="18"/>
                <w:szCs w:val="18"/>
              </w:rPr>
              <w:t>July 26-28, 2023</w:t>
            </w:r>
          </w:p>
        </w:tc>
      </w:tr>
      <w:tr w:rsidR="007E7771" w:rsidRPr="009E2AF5" w14:paraId="78F268CB" w14:textId="77777777" w:rsidTr="007E7771">
        <w:tc>
          <w:tcPr>
            <w:tcW w:w="992" w:type="dxa"/>
          </w:tcPr>
          <w:p w14:paraId="0A19B652" w14:textId="77777777" w:rsidR="007E7771" w:rsidRPr="009E2AF5" w:rsidRDefault="007E7771" w:rsidP="007E7771">
            <w:pPr>
              <w:rPr>
                <w:rFonts w:ascii="Roboto" w:eastAsia="Calibri" w:hAnsi="Roboto" w:cs="Arial"/>
                <w:bCs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Cs/>
                <w:sz w:val="18"/>
                <w:szCs w:val="18"/>
              </w:rPr>
              <w:t>National</w:t>
            </w:r>
          </w:p>
        </w:tc>
        <w:tc>
          <w:tcPr>
            <w:tcW w:w="4394" w:type="dxa"/>
          </w:tcPr>
          <w:p w14:paraId="17741D11" w14:textId="77777777" w:rsidR="007E7771" w:rsidRPr="009E2AF5" w:rsidRDefault="007E7771" w:rsidP="007E7771">
            <w:pPr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  <w:t xml:space="preserve">“Metabolomics of Selected Flavor Precursors and Evaluation of Flavor Attributes in Cacao Beans from Optimized Pod Husk-Enhanced Small-Scale </w:t>
            </w:r>
            <w:r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  <w:t>F</w:t>
            </w:r>
            <w:r w:rsidRPr="009E2AF5"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  <w:t>ermentation”</w:t>
            </w:r>
          </w:p>
        </w:tc>
        <w:tc>
          <w:tcPr>
            <w:tcW w:w="3402" w:type="dxa"/>
          </w:tcPr>
          <w:p w14:paraId="5C8BCE45" w14:textId="77777777" w:rsidR="007E7771" w:rsidRPr="009E2AF5" w:rsidRDefault="007E7771" w:rsidP="007E7771">
            <w:pPr>
              <w:tabs>
                <w:tab w:val="left" w:pos="849"/>
              </w:tabs>
              <w:rPr>
                <w:rFonts w:ascii="Roboto" w:eastAsia="Calibri" w:hAnsi="Roboto" w:cs="Arial"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sz w:val="18"/>
                <w:szCs w:val="18"/>
              </w:rPr>
              <w:t>DOST PCAARRD Graduate Alumni Association Inc.</w:t>
            </w:r>
          </w:p>
        </w:tc>
        <w:tc>
          <w:tcPr>
            <w:tcW w:w="1134" w:type="dxa"/>
          </w:tcPr>
          <w:p w14:paraId="7A7516A3" w14:textId="77777777" w:rsidR="007E7771" w:rsidRPr="009E2AF5" w:rsidRDefault="007E7771" w:rsidP="007E7771">
            <w:pPr>
              <w:rPr>
                <w:rFonts w:ascii="Roboto" w:eastAsia="Calibri" w:hAnsi="Roboto" w:cs="Arial"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sz w:val="18"/>
                <w:szCs w:val="18"/>
              </w:rPr>
              <w:t>Nov. 3-4, 2022</w:t>
            </w:r>
          </w:p>
        </w:tc>
      </w:tr>
    </w:tbl>
    <w:p w14:paraId="7BC75BA4" w14:textId="77777777" w:rsidR="007E7771" w:rsidRPr="009C3A75" w:rsidRDefault="007E7771" w:rsidP="007E7771">
      <w:pPr>
        <w:spacing w:after="0" w:line="240" w:lineRule="auto"/>
        <w:rPr>
          <w:rFonts w:ascii="Arial" w:eastAsia="Times New Roman" w:hAnsi="Arial" w:cs="Arial"/>
          <w:bCs/>
          <w:kern w:val="0"/>
          <w:sz w:val="20"/>
          <w:szCs w:val="20"/>
          <w:lang w:val="pt-BR"/>
          <w14:ligatures w14:val="none"/>
        </w:rPr>
      </w:pPr>
      <w:r w:rsidRPr="009C3A75">
        <w:rPr>
          <w:rFonts w:ascii="Roboto" w:eastAsia="Times New Roman" w:hAnsi="Roboto" w:cs="Arial"/>
          <w:b/>
          <w:bCs/>
          <w:kern w:val="0"/>
          <w:sz w:val="26"/>
          <w:szCs w:val="26"/>
          <w:lang w:val="pt-BR"/>
          <w14:ligatures w14:val="none"/>
        </w:rPr>
        <w:t>SAMUEL C. BOBILES, Ph.D.</w:t>
      </w:r>
    </w:p>
    <w:p w14:paraId="01616165" w14:textId="74242DAE" w:rsidR="00B8046A" w:rsidRDefault="007E7771">
      <w:r>
        <w:t xml:space="preserve">Chemistry </w:t>
      </w:r>
    </w:p>
    <w:p w14:paraId="6B53AF10" w14:textId="046FFAF8" w:rsidR="007E7771" w:rsidRDefault="007E7771">
      <w:pPr>
        <w:rPr>
          <w:rFonts w:ascii="Roboto" w:eastAsia="Cambria" w:hAnsi="Roboto" w:cs="Times New Roman"/>
          <w:b/>
          <w:bCs/>
          <w:kern w:val="0"/>
          <w:sz w:val="20"/>
          <w:szCs w:val="20"/>
          <w:lang w:val="en-US"/>
          <w14:ligatures w14:val="none"/>
        </w:rPr>
      </w:pPr>
      <w:r w:rsidRPr="009C3A75">
        <w:rPr>
          <w:rFonts w:ascii="Roboto" w:eastAsia="Cambria" w:hAnsi="Roboto" w:cs="Times New Roman"/>
          <w:b/>
          <w:kern w:val="0"/>
          <w:sz w:val="20"/>
          <w:szCs w:val="20"/>
          <w:lang w:val="en-US"/>
          <w14:ligatures w14:val="none"/>
        </w:rPr>
        <w:t xml:space="preserve">1. </w:t>
      </w:r>
      <w:r w:rsidRPr="009C3A75">
        <w:rPr>
          <w:rFonts w:ascii="Roboto" w:eastAsia="Cambria" w:hAnsi="Roboto" w:cs="Times New Roman"/>
          <w:b/>
          <w:bCs/>
          <w:kern w:val="0"/>
          <w:sz w:val="20"/>
          <w:szCs w:val="20"/>
          <w:lang w:val="en-US"/>
          <w14:ligatures w14:val="none"/>
        </w:rPr>
        <w:t>Published Researches</w:t>
      </w:r>
    </w:p>
    <w:p w14:paraId="0DBCA60C" w14:textId="77777777" w:rsidR="007E7771" w:rsidRDefault="007E7771"/>
    <w:p w14:paraId="2B516D43" w14:textId="77777777" w:rsidR="007E7771" w:rsidRPr="00A34E0D" w:rsidRDefault="007E7771" w:rsidP="007E7771">
      <w:pPr>
        <w:spacing w:after="0" w:line="240" w:lineRule="auto"/>
        <w:rPr>
          <w:rFonts w:ascii="Roboto" w:eastAsia="Calibri" w:hAnsi="Roboto" w:cs="Arial"/>
          <w:b/>
          <w:bCs/>
          <w:kern w:val="0"/>
          <w:sz w:val="20"/>
          <w:szCs w:val="20"/>
          <w:lang w:val="en-US"/>
          <w14:ligatures w14:val="none"/>
        </w:rPr>
      </w:pPr>
      <w:r>
        <w:rPr>
          <w:rFonts w:ascii="Roboto" w:eastAsia="Calibri" w:hAnsi="Roboto" w:cs="Arial"/>
          <w:b/>
          <w:bCs/>
          <w:kern w:val="0"/>
          <w:sz w:val="20"/>
          <w:szCs w:val="20"/>
          <w:lang w:val="en-US"/>
          <w14:ligatures w14:val="none"/>
        </w:rPr>
        <w:t>2</w:t>
      </w:r>
      <w:r w:rsidRPr="009C3A75">
        <w:rPr>
          <w:rFonts w:ascii="Roboto" w:eastAsia="Calibri" w:hAnsi="Roboto" w:cs="Arial"/>
          <w:b/>
          <w:bCs/>
          <w:kern w:val="0"/>
          <w:sz w:val="20"/>
          <w:szCs w:val="20"/>
          <w:lang w:val="en-US"/>
          <w14:ligatures w14:val="none"/>
        </w:rPr>
        <w:t>. Presented Research Papers in International, National, and Local Conferences/</w:t>
      </w:r>
      <w:r w:rsidRPr="00A34E0D">
        <w:rPr>
          <w:rFonts w:ascii="Roboto" w:eastAsia="Calibri" w:hAnsi="Roboto" w:cs="Arial"/>
          <w:b/>
          <w:bCs/>
          <w:kern w:val="0"/>
          <w:sz w:val="20"/>
          <w:szCs w:val="20"/>
          <w:lang w:val="en-US"/>
          <w14:ligatures w14:val="none"/>
        </w:rPr>
        <w:t>Fora</w:t>
      </w:r>
    </w:p>
    <w:tbl>
      <w:tblPr>
        <w:tblStyle w:val="TableGrid"/>
        <w:tblW w:w="9922" w:type="dxa"/>
        <w:tblInd w:w="279" w:type="dxa"/>
        <w:tblLook w:val="04A0" w:firstRow="1" w:lastRow="0" w:firstColumn="1" w:lastColumn="0" w:noHBand="0" w:noVBand="1"/>
      </w:tblPr>
      <w:tblGrid>
        <w:gridCol w:w="992"/>
        <w:gridCol w:w="4394"/>
        <w:gridCol w:w="3402"/>
        <w:gridCol w:w="1134"/>
      </w:tblGrid>
      <w:tr w:rsidR="007E7771" w:rsidRPr="009E2AF5" w14:paraId="6CD16487" w14:textId="77777777" w:rsidTr="006A76CC">
        <w:tc>
          <w:tcPr>
            <w:tcW w:w="992" w:type="dxa"/>
          </w:tcPr>
          <w:p w14:paraId="6DD96C64" w14:textId="77777777" w:rsidR="007E7771" w:rsidRPr="009E2AF5" w:rsidRDefault="007E7771" w:rsidP="006A76CC">
            <w:pPr>
              <w:jc w:val="center"/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/>
                <w:sz w:val="18"/>
                <w:szCs w:val="18"/>
              </w:rPr>
              <w:t>Level</w:t>
            </w:r>
          </w:p>
        </w:tc>
        <w:tc>
          <w:tcPr>
            <w:tcW w:w="4394" w:type="dxa"/>
          </w:tcPr>
          <w:p w14:paraId="49203C5A" w14:textId="77777777" w:rsidR="007E7771" w:rsidRPr="009E2AF5" w:rsidRDefault="007E7771" w:rsidP="006A76CC">
            <w:pPr>
              <w:jc w:val="center"/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/>
                <w:sz w:val="18"/>
                <w:szCs w:val="18"/>
              </w:rPr>
              <w:t>Title of Presentation</w:t>
            </w:r>
          </w:p>
        </w:tc>
        <w:tc>
          <w:tcPr>
            <w:tcW w:w="3402" w:type="dxa"/>
          </w:tcPr>
          <w:p w14:paraId="74B824A1" w14:textId="77777777" w:rsidR="007E7771" w:rsidRPr="009E2AF5" w:rsidRDefault="007E7771" w:rsidP="006A76CC">
            <w:pPr>
              <w:jc w:val="center"/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/>
                <w:sz w:val="18"/>
                <w:szCs w:val="18"/>
              </w:rPr>
              <w:t>Conference/ Convening Agency</w:t>
            </w:r>
          </w:p>
        </w:tc>
        <w:tc>
          <w:tcPr>
            <w:tcW w:w="1134" w:type="dxa"/>
          </w:tcPr>
          <w:p w14:paraId="57622FD2" w14:textId="77777777" w:rsidR="007E7771" w:rsidRPr="009E2AF5" w:rsidRDefault="007E7771" w:rsidP="006A76CC">
            <w:pPr>
              <w:jc w:val="center"/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/>
                <w:sz w:val="18"/>
                <w:szCs w:val="18"/>
              </w:rPr>
              <w:t>Dates</w:t>
            </w:r>
          </w:p>
        </w:tc>
      </w:tr>
      <w:tr w:rsidR="007E7771" w:rsidRPr="009E2AF5" w14:paraId="424F59B6" w14:textId="77777777" w:rsidTr="006A76CC">
        <w:tc>
          <w:tcPr>
            <w:tcW w:w="992" w:type="dxa"/>
          </w:tcPr>
          <w:p w14:paraId="380A75B2" w14:textId="77777777" w:rsidR="007E7771" w:rsidRPr="009E2AF5" w:rsidRDefault="007E7771" w:rsidP="006A76CC">
            <w:pPr>
              <w:rPr>
                <w:rFonts w:ascii="Roboto" w:eastAsia="Calibri" w:hAnsi="Roboto" w:cs="Arial"/>
                <w:bCs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Cs/>
                <w:sz w:val="18"/>
                <w:szCs w:val="18"/>
              </w:rPr>
              <w:t>National</w:t>
            </w:r>
          </w:p>
        </w:tc>
        <w:tc>
          <w:tcPr>
            <w:tcW w:w="4394" w:type="dxa"/>
          </w:tcPr>
          <w:p w14:paraId="045201D0" w14:textId="77777777" w:rsidR="007E7771" w:rsidRPr="009E2AF5" w:rsidRDefault="007E7771" w:rsidP="006A76CC">
            <w:pPr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  <w:t>Comparison of Traditional and Small-Scale Cacao Fermentation Set-Up</w:t>
            </w:r>
          </w:p>
        </w:tc>
        <w:tc>
          <w:tcPr>
            <w:tcW w:w="3402" w:type="dxa"/>
          </w:tcPr>
          <w:p w14:paraId="591C3B5D" w14:textId="77777777" w:rsidR="007E7771" w:rsidRPr="009E2AF5" w:rsidRDefault="007E7771" w:rsidP="006A76CC">
            <w:pPr>
              <w:tabs>
                <w:tab w:val="left" w:pos="849"/>
              </w:tabs>
              <w:rPr>
                <w:rFonts w:ascii="Roboto" w:eastAsia="Calibri" w:hAnsi="Roboto" w:cs="Arial"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sz w:val="18"/>
                <w:szCs w:val="18"/>
              </w:rPr>
              <w:t>37th Philippine Chemistry Congress / Philippine Federation of Chemistry Societies</w:t>
            </w:r>
          </w:p>
        </w:tc>
        <w:tc>
          <w:tcPr>
            <w:tcW w:w="1134" w:type="dxa"/>
          </w:tcPr>
          <w:p w14:paraId="2B1E3E78" w14:textId="77777777" w:rsidR="007E7771" w:rsidRPr="009E2AF5" w:rsidRDefault="007E7771" w:rsidP="006A76CC">
            <w:pPr>
              <w:rPr>
                <w:rFonts w:ascii="Roboto" w:eastAsia="Calibri" w:hAnsi="Roboto" w:cs="Arial"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sz w:val="18"/>
                <w:szCs w:val="18"/>
              </w:rPr>
              <w:t>July 26-28, 2023</w:t>
            </w:r>
          </w:p>
        </w:tc>
      </w:tr>
      <w:tr w:rsidR="007E7771" w:rsidRPr="009E2AF5" w14:paraId="37CACF92" w14:textId="77777777" w:rsidTr="006A76CC">
        <w:tc>
          <w:tcPr>
            <w:tcW w:w="992" w:type="dxa"/>
          </w:tcPr>
          <w:p w14:paraId="793165F8" w14:textId="77777777" w:rsidR="007E7771" w:rsidRPr="009E2AF5" w:rsidRDefault="007E7771" w:rsidP="006A76CC">
            <w:pPr>
              <w:rPr>
                <w:rFonts w:ascii="Roboto" w:eastAsia="Calibri" w:hAnsi="Roboto" w:cs="Arial"/>
                <w:bCs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Cs/>
                <w:sz w:val="18"/>
                <w:szCs w:val="18"/>
              </w:rPr>
              <w:t>National</w:t>
            </w:r>
          </w:p>
        </w:tc>
        <w:tc>
          <w:tcPr>
            <w:tcW w:w="4394" w:type="dxa"/>
          </w:tcPr>
          <w:p w14:paraId="7721C68A" w14:textId="77777777" w:rsidR="007E7771" w:rsidRPr="009E2AF5" w:rsidRDefault="007E7771" w:rsidP="006A76CC">
            <w:pPr>
              <w:rPr>
                <w:rFonts w:ascii="Roboto" w:eastAsia="Calibri" w:hAnsi="Roboto" w:cs="Arial"/>
                <w:b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  <w:t xml:space="preserve">“Metabolomics of Selected Flavor Precursors and Evaluation of Flavor Attributes in Cacao Beans from Optimized Pod Husk-Enhanced Small-Scale </w:t>
            </w:r>
            <w:r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  <w:t>F</w:t>
            </w:r>
            <w:r w:rsidRPr="009E2AF5">
              <w:rPr>
                <w:rFonts w:ascii="Roboto" w:eastAsia="Calibri" w:hAnsi="Roboto" w:cs="Arial"/>
                <w:bCs/>
                <w:i/>
                <w:iCs/>
                <w:sz w:val="18"/>
                <w:szCs w:val="18"/>
              </w:rPr>
              <w:t>ermentation”</w:t>
            </w:r>
          </w:p>
        </w:tc>
        <w:tc>
          <w:tcPr>
            <w:tcW w:w="3402" w:type="dxa"/>
          </w:tcPr>
          <w:p w14:paraId="65CA8841" w14:textId="77777777" w:rsidR="007E7771" w:rsidRPr="009E2AF5" w:rsidRDefault="007E7771" w:rsidP="006A76CC">
            <w:pPr>
              <w:tabs>
                <w:tab w:val="left" w:pos="849"/>
              </w:tabs>
              <w:rPr>
                <w:rFonts w:ascii="Roboto" w:eastAsia="Calibri" w:hAnsi="Roboto" w:cs="Arial"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sz w:val="18"/>
                <w:szCs w:val="18"/>
              </w:rPr>
              <w:t>DOST PCAARRD Graduate Alumni Association Inc.</w:t>
            </w:r>
          </w:p>
        </w:tc>
        <w:tc>
          <w:tcPr>
            <w:tcW w:w="1134" w:type="dxa"/>
          </w:tcPr>
          <w:p w14:paraId="25DA03A6" w14:textId="77777777" w:rsidR="007E7771" w:rsidRPr="009E2AF5" w:rsidRDefault="007E7771" w:rsidP="006A76CC">
            <w:pPr>
              <w:rPr>
                <w:rFonts w:ascii="Roboto" w:eastAsia="Calibri" w:hAnsi="Roboto" w:cs="Arial"/>
                <w:sz w:val="18"/>
                <w:szCs w:val="18"/>
              </w:rPr>
            </w:pPr>
            <w:r w:rsidRPr="009E2AF5">
              <w:rPr>
                <w:rFonts w:ascii="Roboto" w:eastAsia="Calibri" w:hAnsi="Roboto" w:cs="Arial"/>
                <w:sz w:val="18"/>
                <w:szCs w:val="18"/>
              </w:rPr>
              <w:t>Nov. 3-4, 2022</w:t>
            </w:r>
          </w:p>
        </w:tc>
      </w:tr>
    </w:tbl>
    <w:p w14:paraId="317B30EC" w14:textId="77777777" w:rsidR="007E7771" w:rsidRPr="009C3A75" w:rsidRDefault="007E7771" w:rsidP="007E7771">
      <w:pPr>
        <w:spacing w:after="0" w:line="276" w:lineRule="auto"/>
        <w:jc w:val="both"/>
        <w:rPr>
          <w:rFonts w:ascii="Roboto" w:eastAsia="Cambria" w:hAnsi="Roboto" w:cs="Times New Roman"/>
          <w:kern w:val="0"/>
          <w:sz w:val="20"/>
          <w:szCs w:val="20"/>
          <w:lang w:val="en-US"/>
          <w14:ligatures w14:val="none"/>
        </w:rPr>
      </w:pPr>
    </w:p>
    <w:p w14:paraId="35338A13" w14:textId="77777777" w:rsidR="007E7771" w:rsidRDefault="007E7771"/>
    <w:sectPr w:rsidR="007E7771" w:rsidSect="004C459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71"/>
    <w:rsid w:val="004C459D"/>
    <w:rsid w:val="006D2816"/>
    <w:rsid w:val="007E7771"/>
    <w:rsid w:val="00B8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3101"/>
  <w15:chartTrackingRefBased/>
  <w15:docId w15:val="{739C04E9-A0FA-4A02-AEF3-79282802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77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Bobiles</dc:creator>
  <cp:keywords/>
  <dc:description/>
  <cp:lastModifiedBy>Samuel Bobiles</cp:lastModifiedBy>
  <cp:revision>1</cp:revision>
  <dcterms:created xsi:type="dcterms:W3CDTF">2024-02-12T05:29:00Z</dcterms:created>
  <dcterms:modified xsi:type="dcterms:W3CDTF">2024-02-12T05:34:00Z</dcterms:modified>
</cp:coreProperties>
</file>