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061E" w14:textId="595114A9" w:rsidR="00AA0099" w:rsidRPr="00DD4294" w:rsidRDefault="00AA0099" w:rsidP="006D7D06">
      <w:pPr>
        <w:pStyle w:val="Heading1"/>
        <w:tabs>
          <w:tab w:val="left" w:pos="7200"/>
          <w:tab w:val="left" w:pos="7305"/>
          <w:tab w:val="right" w:pos="8194"/>
        </w:tabs>
      </w:pPr>
      <w:r w:rsidRPr="00DD4294">
        <w:t>Meeting Time &amp; Location</w:t>
      </w:r>
      <w:r w:rsidR="00393916">
        <w:tab/>
      </w:r>
      <w:r w:rsidR="00393916">
        <w:tab/>
      </w:r>
    </w:p>
    <w:p w14:paraId="052BE395" w14:textId="3D8FF305" w:rsidR="00D56951" w:rsidRDefault="001306E2" w:rsidP="00D56951">
      <w:pPr>
        <w:tabs>
          <w:tab w:val="left" w:pos="142"/>
          <w:tab w:val="left" w:pos="360"/>
        </w:tabs>
        <w:spacing w:before="120"/>
        <w:ind w:left="426"/>
        <w:rPr>
          <w:rFonts w:ascii="Arial" w:eastAsia="Times" w:hAnsi="Arial"/>
          <w:szCs w:val="20"/>
        </w:rPr>
      </w:pPr>
      <w:r>
        <w:rPr>
          <w:rFonts w:ascii="Arial" w:eastAsia="Times" w:hAnsi="Arial"/>
          <w:szCs w:val="20"/>
        </w:rPr>
        <w:t>Wednesday</w:t>
      </w:r>
      <w:r w:rsidR="00D56951" w:rsidRPr="002A2524">
        <w:rPr>
          <w:rFonts w:ascii="Arial" w:eastAsia="Times" w:hAnsi="Arial"/>
          <w:szCs w:val="20"/>
        </w:rPr>
        <w:t xml:space="preserve">, </w:t>
      </w:r>
      <w:r>
        <w:rPr>
          <w:rFonts w:ascii="Arial" w:eastAsia="Times" w:hAnsi="Arial"/>
          <w:szCs w:val="20"/>
        </w:rPr>
        <w:t>3</w:t>
      </w:r>
      <w:r w:rsidR="00D56951" w:rsidRPr="002A2524">
        <w:rPr>
          <w:rFonts w:ascii="Arial" w:eastAsia="Times" w:hAnsi="Arial"/>
          <w:szCs w:val="20"/>
        </w:rPr>
        <w:t xml:space="preserve">:00 </w:t>
      </w:r>
      <w:r w:rsidR="00D56951">
        <w:rPr>
          <w:rFonts w:ascii="Arial" w:eastAsia="Times" w:hAnsi="Arial"/>
          <w:szCs w:val="20"/>
        </w:rPr>
        <w:t xml:space="preserve">pm </w:t>
      </w:r>
      <w:r w:rsidR="00D56951" w:rsidRPr="002A2524">
        <w:rPr>
          <w:rFonts w:ascii="Arial" w:eastAsia="Times" w:hAnsi="Arial"/>
          <w:szCs w:val="20"/>
        </w:rPr>
        <w:t xml:space="preserve">– </w:t>
      </w:r>
      <w:r>
        <w:rPr>
          <w:rFonts w:ascii="Arial" w:eastAsia="Times" w:hAnsi="Arial"/>
          <w:szCs w:val="20"/>
        </w:rPr>
        <w:t>6</w:t>
      </w:r>
      <w:r w:rsidR="00D56951">
        <w:rPr>
          <w:rFonts w:ascii="Arial" w:eastAsia="Times" w:hAnsi="Arial"/>
          <w:szCs w:val="20"/>
        </w:rPr>
        <w:t>:00 pm</w:t>
      </w:r>
      <w:r w:rsidR="00923CBB">
        <w:rPr>
          <w:rFonts w:ascii="Arial" w:eastAsia="Times" w:hAnsi="Arial"/>
          <w:szCs w:val="20"/>
        </w:rPr>
        <w:t>,</w:t>
      </w:r>
      <w:r w:rsidR="00DF7C85">
        <w:rPr>
          <w:rFonts w:ascii="Arial" w:eastAsia="Times" w:hAnsi="Arial"/>
          <w:szCs w:val="20"/>
        </w:rPr>
        <w:t xml:space="preserve"> </w:t>
      </w:r>
      <w:r w:rsidR="00923CBB">
        <w:rPr>
          <w:rFonts w:ascii="Arial" w:eastAsia="Times" w:hAnsi="Arial"/>
          <w:szCs w:val="20"/>
        </w:rPr>
        <w:t xml:space="preserve">room# N102 </w:t>
      </w:r>
      <w:r w:rsidR="00DF7C85">
        <w:rPr>
          <w:rFonts w:ascii="Arial" w:eastAsia="Times" w:hAnsi="Arial"/>
          <w:szCs w:val="20"/>
        </w:rPr>
        <w:t>(</w:t>
      </w:r>
      <w:r w:rsidR="00990FEE">
        <w:rPr>
          <w:rFonts w:ascii="Arial" w:eastAsia="Times" w:hAnsi="Arial"/>
          <w:szCs w:val="20"/>
        </w:rPr>
        <w:t>GC Flex</w:t>
      </w:r>
      <w:r w:rsidR="00E71063">
        <w:rPr>
          <w:rFonts w:ascii="Arial" w:eastAsia="Times" w:hAnsi="Arial"/>
          <w:szCs w:val="20"/>
        </w:rPr>
        <w:t xml:space="preserve"> Classes</w:t>
      </w:r>
      <w:r w:rsidR="00DF7C85">
        <w:rPr>
          <w:rFonts w:ascii="Arial" w:eastAsia="Times" w:hAnsi="Arial"/>
          <w:szCs w:val="20"/>
        </w:rPr>
        <w:t>)</w:t>
      </w:r>
    </w:p>
    <w:p w14:paraId="22D4955F" w14:textId="477AA249" w:rsidR="00990FEE" w:rsidRPr="00990FEE" w:rsidRDefault="00990FEE" w:rsidP="00D56951">
      <w:pPr>
        <w:tabs>
          <w:tab w:val="left" w:pos="142"/>
          <w:tab w:val="left" w:pos="360"/>
        </w:tabs>
        <w:spacing w:before="120"/>
        <w:ind w:left="426"/>
        <w:rPr>
          <w:rFonts w:ascii="Arial" w:eastAsia="Times" w:hAnsi="Arial" w:cs="Arial"/>
          <w:sz w:val="18"/>
          <w:szCs w:val="18"/>
        </w:rPr>
      </w:pPr>
      <w:r w:rsidRPr="00990FEE">
        <w:rPr>
          <w:rFonts w:ascii="Arial" w:hAnsi="Arial" w:cs="Arial"/>
          <w:b/>
          <w:bCs/>
          <w:color w:val="121212"/>
          <w:sz w:val="18"/>
          <w:szCs w:val="18"/>
          <w:shd w:val="clear" w:color="auto" w:fill="F4F4F4"/>
        </w:rPr>
        <w:t>GC Flex</w:t>
      </w:r>
      <w:r w:rsidRPr="00990FEE">
        <w:rPr>
          <w:rFonts w:ascii="Arial" w:hAnsi="Arial" w:cs="Arial"/>
          <w:color w:val="121212"/>
          <w:sz w:val="18"/>
          <w:szCs w:val="18"/>
          <w:shd w:val="clear" w:color="auto" w:fill="F4F4F4"/>
        </w:rPr>
        <w:t xml:space="preserve"> gives students choice and flexibility. Using technology-enabled, purpose-designed learning spaces, professors deliver lectures and labs in the classroom and simultaneously online. Students can participate on campus or online during class or review course materials online later. </w:t>
      </w:r>
      <w:r w:rsidRPr="00990FEE">
        <w:rPr>
          <w:rFonts w:ascii="Arial" w:hAnsi="Arial" w:cs="Arial"/>
          <w:b/>
          <w:bCs/>
          <w:color w:val="121212"/>
          <w:sz w:val="18"/>
          <w:szCs w:val="18"/>
          <w:shd w:val="clear" w:color="auto" w:fill="F4F4F4"/>
        </w:rPr>
        <w:t>Note:</w:t>
      </w:r>
      <w:r w:rsidRPr="00990FEE">
        <w:rPr>
          <w:rFonts w:ascii="Arial" w:hAnsi="Arial" w:cs="Arial"/>
          <w:color w:val="121212"/>
          <w:sz w:val="18"/>
          <w:szCs w:val="18"/>
          <w:shd w:val="clear" w:color="auto" w:fill="F4F4F4"/>
        </w:rPr>
        <w:t xml:space="preserve"> Although all course deliverables can be completed online, there will be due dates for assignments/tests. Some classes </w:t>
      </w:r>
      <w:r w:rsidRPr="00990FEE">
        <w:rPr>
          <w:rFonts w:ascii="Arial" w:hAnsi="Arial" w:cs="Arial"/>
          <w:b/>
          <w:bCs/>
          <w:color w:val="121212"/>
          <w:sz w:val="18"/>
          <w:szCs w:val="18"/>
          <w:shd w:val="clear" w:color="auto" w:fill="F4F4F4"/>
        </w:rPr>
        <w:t>may have synchronous evaluation components</w:t>
      </w:r>
      <w:r w:rsidRPr="00990FEE">
        <w:rPr>
          <w:rFonts w:ascii="Arial" w:hAnsi="Arial" w:cs="Arial"/>
          <w:color w:val="121212"/>
          <w:sz w:val="18"/>
          <w:szCs w:val="18"/>
          <w:shd w:val="clear" w:color="auto" w:fill="F4F4F4"/>
        </w:rPr>
        <w:t> required by a program’s accrediting body. Students should consult their course syllabus for details.</w:t>
      </w:r>
    </w:p>
    <w:p w14:paraId="1A80813F" w14:textId="22A86E41" w:rsidR="00AA0099" w:rsidRPr="00DD4294" w:rsidRDefault="00540A49" w:rsidP="005E66B3">
      <w:pPr>
        <w:pStyle w:val="Heading1"/>
      </w:pPr>
      <w:r w:rsidRPr="00DD4294">
        <w:t>Course Description</w:t>
      </w:r>
    </w:p>
    <w:p w14:paraId="22D28226" w14:textId="3AAD4B21" w:rsidR="00752870" w:rsidRPr="009635B7" w:rsidRDefault="009635B7" w:rsidP="00D56951">
      <w:pPr>
        <w:tabs>
          <w:tab w:val="left" w:pos="142"/>
          <w:tab w:val="left" w:pos="360"/>
        </w:tabs>
        <w:spacing w:before="120"/>
        <w:ind w:left="426"/>
        <w:rPr>
          <w:rFonts w:ascii="Arial" w:eastAsia="Times" w:hAnsi="Arial" w:cs="Arial"/>
          <w:sz w:val="22"/>
          <w:szCs w:val="22"/>
        </w:rPr>
      </w:pPr>
      <w:r w:rsidRPr="009635B7">
        <w:rPr>
          <w:rFonts w:ascii="Arial" w:hAnsi="Arial" w:cs="Arial"/>
          <w:sz w:val="22"/>
          <w:szCs w:val="22"/>
        </w:rPr>
        <w:t xml:space="preserve">Working alone or in a small team, students research, design, develop, and implement an applied Big Data Analytics Research Project to satisfy a real organizational or community need. Students are expected to apply </w:t>
      </w:r>
      <w:r w:rsidR="00E70EBE" w:rsidRPr="009635B7">
        <w:rPr>
          <w:rFonts w:ascii="Arial" w:hAnsi="Arial" w:cs="Arial"/>
          <w:sz w:val="22"/>
          <w:szCs w:val="22"/>
        </w:rPr>
        <w:t>all</w:t>
      </w:r>
      <w:r w:rsidRPr="009635B7">
        <w:rPr>
          <w:rFonts w:ascii="Arial" w:hAnsi="Arial" w:cs="Arial"/>
          <w:sz w:val="22"/>
          <w:szCs w:val="22"/>
        </w:rPr>
        <w:t xml:space="preserve"> their knowledge and skills to produce a functioning prototype of their project idea.</w:t>
      </w:r>
    </w:p>
    <w:p w14:paraId="68A3A054" w14:textId="684132F6" w:rsidR="00AA0099" w:rsidRDefault="00565721" w:rsidP="005E66B3">
      <w:pPr>
        <w:pStyle w:val="Heading1"/>
      </w:pPr>
      <w:r>
        <w:t>Resources</w:t>
      </w:r>
    </w:p>
    <w:p w14:paraId="684AA99A" w14:textId="57D89389" w:rsidR="00AA0099" w:rsidRPr="00113828" w:rsidRDefault="00F33426" w:rsidP="00F33426">
      <w:pPr>
        <w:tabs>
          <w:tab w:val="left" w:pos="142"/>
          <w:tab w:val="left" w:pos="360"/>
        </w:tabs>
        <w:spacing w:before="240"/>
        <w:ind w:left="425"/>
        <w:rPr>
          <w:rFonts w:ascii="Arial" w:eastAsia="Times" w:hAnsi="Arial" w:cs="Arial"/>
          <w:sz w:val="22"/>
          <w:szCs w:val="22"/>
        </w:rPr>
      </w:pPr>
      <w:r w:rsidRPr="00113828">
        <w:rPr>
          <w:rFonts w:ascii="Arial" w:eastAsia="Times" w:hAnsi="Arial" w:cs="Arial"/>
          <w:sz w:val="22"/>
          <w:szCs w:val="22"/>
        </w:rPr>
        <w:t xml:space="preserve">Lecture Notes </w:t>
      </w:r>
      <w:r w:rsidR="00E71063" w:rsidRPr="00113828">
        <w:rPr>
          <w:rFonts w:ascii="Arial" w:eastAsia="Times" w:hAnsi="Arial" w:cs="Arial"/>
          <w:sz w:val="22"/>
          <w:szCs w:val="22"/>
        </w:rPr>
        <w:t>via Blackboard</w:t>
      </w:r>
    </w:p>
    <w:p w14:paraId="13597927" w14:textId="4269E1D8" w:rsidR="00AA0099" w:rsidRDefault="00540A49" w:rsidP="005E66B3">
      <w:pPr>
        <w:pStyle w:val="Heading1"/>
      </w:pPr>
      <w:r w:rsidRPr="00DD4294">
        <w:t>Instructor</w:t>
      </w:r>
    </w:p>
    <w:p w14:paraId="235AA225" w14:textId="2EC98B7E" w:rsidR="00D56951" w:rsidRPr="00113828" w:rsidRDefault="000B55D8" w:rsidP="00D56951">
      <w:pPr>
        <w:spacing w:before="120"/>
        <w:ind w:left="1077" w:hanging="720"/>
        <w:rPr>
          <w:rFonts w:ascii="Arial" w:eastAsia="Times New Roman" w:hAnsi="Arial" w:cs="Arial"/>
          <w:sz w:val="22"/>
          <w:szCs w:val="22"/>
        </w:rPr>
      </w:pPr>
      <w:r w:rsidRPr="00113828">
        <w:rPr>
          <w:rFonts w:ascii="Arial" w:eastAsia="Times New Roman" w:hAnsi="Arial" w:cs="Arial"/>
          <w:sz w:val="22"/>
          <w:szCs w:val="22"/>
        </w:rPr>
        <w:t>Rick Lambroff</w:t>
      </w:r>
    </w:p>
    <w:p w14:paraId="7E5A47E0" w14:textId="1523BFEC" w:rsidR="00D56951" w:rsidRPr="00113828" w:rsidRDefault="00000000" w:rsidP="00D56951">
      <w:pPr>
        <w:ind w:left="1077" w:hanging="720"/>
        <w:rPr>
          <w:rFonts w:ascii="Arial" w:eastAsia="Times New Roman" w:hAnsi="Arial" w:cs="Arial"/>
          <w:sz w:val="22"/>
          <w:szCs w:val="22"/>
        </w:rPr>
      </w:pPr>
      <w:hyperlink r:id="rId8" w:history="1">
        <w:r w:rsidR="000B55D8" w:rsidRPr="00113828">
          <w:rPr>
            <w:rStyle w:val="Hyperlink"/>
            <w:rFonts w:ascii="Arial" w:eastAsia="Times New Roman" w:hAnsi="Arial" w:cs="Arial"/>
            <w:sz w:val="22"/>
            <w:szCs w:val="22"/>
          </w:rPr>
          <w:t>Richard.Lambroff@GeorgianCollege.ca</w:t>
        </w:r>
      </w:hyperlink>
      <w:r w:rsidR="00D56951" w:rsidRPr="00113828">
        <w:rPr>
          <w:rFonts w:ascii="Arial" w:eastAsia="Times New Roman" w:hAnsi="Arial" w:cs="Arial"/>
          <w:sz w:val="22"/>
          <w:szCs w:val="22"/>
        </w:rPr>
        <w:t xml:space="preserve"> </w:t>
      </w:r>
    </w:p>
    <w:p w14:paraId="36DFB9B6" w14:textId="4B2400C3" w:rsidR="00AA0099" w:rsidRDefault="00540A49" w:rsidP="005E66B3">
      <w:pPr>
        <w:pStyle w:val="Heading1"/>
      </w:pPr>
      <w:r w:rsidRPr="00DD4294">
        <w:t>Office Hours</w:t>
      </w:r>
    </w:p>
    <w:p w14:paraId="4EAC4335" w14:textId="180C234C" w:rsidR="00752870" w:rsidRPr="00113828" w:rsidRDefault="00DE6092" w:rsidP="00D56951">
      <w:pPr>
        <w:tabs>
          <w:tab w:val="left" w:pos="360"/>
        </w:tabs>
        <w:spacing w:before="120"/>
        <w:ind w:firstLine="360"/>
        <w:rPr>
          <w:rFonts w:ascii="Arial" w:eastAsia="Times" w:hAnsi="Arial"/>
          <w:sz w:val="22"/>
          <w:szCs w:val="22"/>
          <w:lang w:val="en-CA"/>
        </w:rPr>
      </w:pPr>
      <w:r w:rsidRPr="00113828">
        <w:rPr>
          <w:rFonts w:ascii="Arial" w:eastAsia="Times" w:hAnsi="Arial"/>
          <w:sz w:val="22"/>
          <w:szCs w:val="22"/>
        </w:rPr>
        <w:t>Email for scheduling appointment</w:t>
      </w:r>
    </w:p>
    <w:p w14:paraId="33DE80B9" w14:textId="1025C25E" w:rsidR="00AA0099" w:rsidRDefault="00540A49" w:rsidP="00781BCE">
      <w:pPr>
        <w:pStyle w:val="Heading1"/>
        <w:tabs>
          <w:tab w:val="left" w:pos="7335"/>
        </w:tabs>
      </w:pPr>
      <w:r w:rsidRPr="00DD4294">
        <w:t>Expectations for Success</w:t>
      </w:r>
      <w:r w:rsidR="00781BCE">
        <w:tab/>
      </w:r>
    </w:p>
    <w:p w14:paraId="419B2FBB" w14:textId="77777777" w:rsidR="00752870" w:rsidRPr="00113828" w:rsidRDefault="00752870" w:rsidP="00752870">
      <w:pPr>
        <w:rPr>
          <w:rFonts w:ascii="Arial" w:hAnsi="Arial" w:cs="Arial"/>
          <w:sz w:val="22"/>
          <w:szCs w:val="22"/>
        </w:rPr>
      </w:pPr>
    </w:p>
    <w:p w14:paraId="362855FE" w14:textId="0BB534CE" w:rsidR="00AA0099" w:rsidRPr="00113828" w:rsidRDefault="00D56951" w:rsidP="00E94A33">
      <w:pPr>
        <w:rPr>
          <w:rFonts w:ascii="Arial" w:hAnsi="Arial" w:cs="Arial"/>
          <w:sz w:val="22"/>
          <w:szCs w:val="22"/>
        </w:rPr>
      </w:pPr>
      <w:r w:rsidRPr="00113828">
        <w:rPr>
          <w:rFonts w:ascii="Arial" w:hAnsi="Arial" w:cs="Arial"/>
          <w:sz w:val="22"/>
          <w:szCs w:val="22"/>
        </w:rPr>
        <w:t xml:space="preserve">To be successful in this course you need to attend class regularly, ask for help when you need it, and strive to complete all work to the best of your ability within the </w:t>
      </w:r>
      <w:r w:rsidRPr="00113828">
        <w:rPr>
          <w:rFonts w:ascii="Arial" w:hAnsi="Arial" w:cs="Arial"/>
          <w:sz w:val="22"/>
          <w:szCs w:val="22"/>
        </w:rPr>
        <w:lastRenderedPageBreak/>
        <w:t>required time frames. Courses at the post-graduate level require a minimum grade of 60% to fulfill graduation requirements.</w:t>
      </w:r>
      <w:r w:rsidR="0057276E" w:rsidRPr="00113828">
        <w:rPr>
          <w:rFonts w:ascii="Arial" w:hAnsi="Arial" w:cs="Arial"/>
          <w:b/>
          <w:bCs/>
          <w:sz w:val="22"/>
          <w:szCs w:val="22"/>
        </w:rPr>
        <w:t xml:space="preserve"> </w:t>
      </w:r>
      <w:r w:rsidRPr="00113828">
        <w:rPr>
          <w:rFonts w:ascii="Arial" w:hAnsi="Arial" w:cs="Arial"/>
          <w:sz w:val="22"/>
          <w:szCs w:val="22"/>
        </w:rPr>
        <w:t xml:space="preserve">Please refer to the </w:t>
      </w:r>
      <w:r w:rsidRPr="00113828">
        <w:rPr>
          <w:rFonts w:ascii="Arial" w:hAnsi="Arial" w:cs="Arial"/>
          <w:b/>
          <w:i/>
          <w:sz w:val="22"/>
          <w:szCs w:val="22"/>
        </w:rPr>
        <w:t>Georgian College Academic Policies and Procedures</w:t>
      </w:r>
      <w:r w:rsidRPr="00113828">
        <w:rPr>
          <w:rFonts w:ascii="Arial" w:hAnsi="Arial" w:cs="Arial"/>
          <w:sz w:val="22"/>
          <w:szCs w:val="22"/>
        </w:rPr>
        <w:t xml:space="preserve">, available at: </w:t>
      </w:r>
      <w:hyperlink r:id="rId9" w:history="1">
        <w:r w:rsidRPr="00113828">
          <w:rPr>
            <w:rStyle w:val="Hyperlink"/>
            <w:rFonts w:ascii="Arial" w:hAnsi="Arial" w:cs="Arial"/>
            <w:sz w:val="22"/>
            <w:szCs w:val="22"/>
          </w:rPr>
          <w:t>http://www.georgiancollege.ca/admissions/policies-procedures/</w:t>
        </w:r>
      </w:hyperlink>
    </w:p>
    <w:p w14:paraId="4477C784" w14:textId="378BA2A5" w:rsidR="00AA0099" w:rsidRDefault="00E94A33" w:rsidP="005E66B3">
      <w:pPr>
        <w:pStyle w:val="Heading1"/>
      </w:pPr>
      <w:r>
        <w:br/>
      </w:r>
      <w:r w:rsidR="00540A49" w:rsidRPr="00DD4294">
        <w:t>Evaluation</w:t>
      </w:r>
    </w:p>
    <w:tbl>
      <w:tblPr>
        <w:tblStyle w:val="TableGrid"/>
        <w:tblW w:w="0" w:type="auto"/>
        <w:tblInd w:w="720"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5484"/>
        <w:gridCol w:w="1593"/>
      </w:tblGrid>
      <w:tr w:rsidR="00D56951" w:rsidRPr="00302A05" w14:paraId="71D24A55" w14:textId="77777777" w:rsidTr="00742ED3">
        <w:tc>
          <w:tcPr>
            <w:tcW w:w="5484" w:type="dxa"/>
          </w:tcPr>
          <w:p w14:paraId="6513F22A" w14:textId="7AA63004" w:rsidR="00D56951" w:rsidRPr="0046385E" w:rsidRDefault="008D676D" w:rsidP="00D56951">
            <w:pPr>
              <w:spacing w:before="360"/>
              <w:rPr>
                <w:rFonts w:ascii="Arial" w:hAnsi="Arial" w:cs="Arial"/>
                <w:b/>
              </w:rPr>
            </w:pPr>
            <w:r>
              <w:rPr>
                <w:rFonts w:ascii="Arial" w:hAnsi="Arial" w:cs="Arial"/>
                <w:b/>
              </w:rPr>
              <w:t xml:space="preserve"> Group </w:t>
            </w:r>
            <w:r w:rsidR="00D56951" w:rsidRPr="00302A05">
              <w:rPr>
                <w:rFonts w:ascii="Arial" w:hAnsi="Arial" w:cs="Arial"/>
                <w:b/>
              </w:rPr>
              <w:t>Class A</w:t>
            </w:r>
            <w:r w:rsidR="00D56951">
              <w:rPr>
                <w:rFonts w:ascii="Arial" w:hAnsi="Arial" w:cs="Arial"/>
                <w:b/>
              </w:rPr>
              <w:t>ssignments</w:t>
            </w:r>
            <w:r w:rsidR="001177E4">
              <w:rPr>
                <w:rFonts w:ascii="Arial" w:hAnsi="Arial" w:cs="Arial"/>
                <w:b/>
              </w:rPr>
              <w:t xml:space="preserve"> (</w:t>
            </w:r>
            <w:r w:rsidR="00006A97">
              <w:rPr>
                <w:rFonts w:ascii="Arial" w:hAnsi="Arial" w:cs="Arial"/>
                <w:b/>
              </w:rPr>
              <w:t>3</w:t>
            </w:r>
            <w:r w:rsidR="00A8070C">
              <w:rPr>
                <w:rFonts w:ascii="Arial" w:hAnsi="Arial" w:cs="Arial"/>
                <w:b/>
              </w:rPr>
              <w:t>5</w:t>
            </w:r>
            <w:r w:rsidR="001177E4">
              <w:rPr>
                <w:rFonts w:ascii="Arial" w:hAnsi="Arial" w:cs="Arial"/>
                <w:b/>
              </w:rPr>
              <w:t>%)</w:t>
            </w:r>
          </w:p>
        </w:tc>
        <w:tc>
          <w:tcPr>
            <w:tcW w:w="1593" w:type="dxa"/>
          </w:tcPr>
          <w:p w14:paraId="493E305D" w14:textId="77777777" w:rsidR="00D56951" w:rsidRPr="00302A05" w:rsidRDefault="00D56951" w:rsidP="00D56951">
            <w:pPr>
              <w:spacing w:before="120"/>
              <w:rPr>
                <w:rFonts w:ascii="Arial" w:hAnsi="Arial" w:cs="Arial"/>
              </w:rPr>
            </w:pPr>
          </w:p>
        </w:tc>
      </w:tr>
      <w:tr w:rsidR="00D56951" w:rsidRPr="00302A05" w14:paraId="2AAA18D0" w14:textId="77777777" w:rsidTr="00742ED3">
        <w:tc>
          <w:tcPr>
            <w:tcW w:w="5484" w:type="dxa"/>
            <w:vAlign w:val="center"/>
          </w:tcPr>
          <w:p w14:paraId="2B7A83F5" w14:textId="388F7CC6" w:rsidR="00D56951" w:rsidRPr="00742ED3" w:rsidRDefault="00D56951" w:rsidP="00D56951">
            <w:pPr>
              <w:spacing w:before="40" w:after="40"/>
              <w:rPr>
                <w:rFonts w:ascii="Arial" w:hAnsi="Arial" w:cs="Arial"/>
                <w:sz w:val="22"/>
                <w:szCs w:val="22"/>
              </w:rPr>
            </w:pPr>
            <w:r>
              <w:rPr>
                <w:rFonts w:ascii="Arial" w:hAnsi="Arial" w:cs="Arial"/>
              </w:rPr>
              <w:t xml:space="preserve">          </w:t>
            </w:r>
            <w:r w:rsidRPr="00742ED3">
              <w:rPr>
                <w:rFonts w:ascii="Arial" w:hAnsi="Arial" w:cs="Arial"/>
                <w:sz w:val="22"/>
                <w:szCs w:val="22"/>
              </w:rPr>
              <w:t xml:space="preserve">Project </w:t>
            </w:r>
            <w:r w:rsidR="00672B2E" w:rsidRPr="00742ED3">
              <w:rPr>
                <w:rFonts w:ascii="Arial" w:hAnsi="Arial" w:cs="Arial"/>
                <w:sz w:val="22"/>
                <w:szCs w:val="22"/>
              </w:rPr>
              <w:t>status</w:t>
            </w:r>
            <w:r w:rsidRPr="00742ED3">
              <w:rPr>
                <w:rFonts w:ascii="Arial" w:hAnsi="Arial" w:cs="Arial"/>
                <w:sz w:val="22"/>
                <w:szCs w:val="22"/>
              </w:rPr>
              <w:t xml:space="preserve"> updates (</w:t>
            </w:r>
            <w:r w:rsidR="005E2641" w:rsidRPr="00742ED3">
              <w:rPr>
                <w:rFonts w:ascii="Arial" w:hAnsi="Arial" w:cs="Arial"/>
                <w:sz w:val="22"/>
                <w:szCs w:val="22"/>
              </w:rPr>
              <w:t>Weekly</w:t>
            </w:r>
            <w:r w:rsidRPr="00742ED3">
              <w:rPr>
                <w:rFonts w:ascii="Arial" w:hAnsi="Arial" w:cs="Arial"/>
                <w:sz w:val="22"/>
                <w:szCs w:val="22"/>
              </w:rPr>
              <w:t>)</w:t>
            </w:r>
          </w:p>
        </w:tc>
        <w:tc>
          <w:tcPr>
            <w:tcW w:w="1593" w:type="dxa"/>
            <w:vAlign w:val="center"/>
          </w:tcPr>
          <w:p w14:paraId="16252932" w14:textId="1387F916" w:rsidR="00D56951" w:rsidRPr="00742ED3" w:rsidRDefault="00D56951" w:rsidP="00D56951">
            <w:pPr>
              <w:spacing w:before="40" w:after="40"/>
              <w:ind w:right="-108"/>
              <w:jc w:val="center"/>
              <w:rPr>
                <w:rFonts w:ascii="Arial" w:hAnsi="Arial" w:cs="Arial"/>
                <w:sz w:val="22"/>
                <w:szCs w:val="22"/>
              </w:rPr>
            </w:pPr>
            <w:r>
              <w:rPr>
                <w:rFonts w:ascii="Arial" w:hAnsi="Arial" w:cs="Arial"/>
              </w:rPr>
              <w:t xml:space="preserve">           </w:t>
            </w:r>
            <w:r w:rsidR="00A8070C">
              <w:rPr>
                <w:rFonts w:ascii="Arial" w:hAnsi="Arial" w:cs="Arial"/>
                <w:sz w:val="22"/>
                <w:szCs w:val="22"/>
              </w:rPr>
              <w:t>20</w:t>
            </w:r>
            <w:r w:rsidRPr="00742ED3">
              <w:rPr>
                <w:rFonts w:ascii="Arial" w:hAnsi="Arial" w:cs="Arial"/>
                <w:sz w:val="22"/>
                <w:szCs w:val="22"/>
              </w:rPr>
              <w:t xml:space="preserve"> %</w:t>
            </w:r>
          </w:p>
        </w:tc>
      </w:tr>
      <w:tr w:rsidR="00D56951" w:rsidRPr="00302A05" w14:paraId="4600E2AF" w14:textId="77777777" w:rsidTr="00742ED3">
        <w:tc>
          <w:tcPr>
            <w:tcW w:w="5484" w:type="dxa"/>
            <w:vAlign w:val="center"/>
          </w:tcPr>
          <w:p w14:paraId="5A86BF80" w14:textId="0A9A8714" w:rsidR="00D56951" w:rsidRPr="00742ED3" w:rsidRDefault="00D56951" w:rsidP="00D56951">
            <w:pPr>
              <w:spacing w:before="40" w:after="40"/>
              <w:rPr>
                <w:rFonts w:ascii="Arial" w:hAnsi="Arial" w:cs="Arial"/>
                <w:sz w:val="22"/>
                <w:szCs w:val="22"/>
              </w:rPr>
            </w:pPr>
            <w:r w:rsidRPr="00742ED3">
              <w:rPr>
                <w:rFonts w:ascii="Arial" w:hAnsi="Arial" w:cs="Arial"/>
                <w:sz w:val="22"/>
                <w:szCs w:val="22"/>
              </w:rPr>
              <w:t xml:space="preserve">          </w:t>
            </w:r>
            <w:r w:rsidR="009D664E">
              <w:rPr>
                <w:rFonts w:ascii="Arial" w:hAnsi="Arial" w:cs="Arial"/>
                <w:sz w:val="22"/>
                <w:szCs w:val="22"/>
              </w:rPr>
              <w:t xml:space="preserve"> Weekly Development Progress Status</w:t>
            </w:r>
            <w:r w:rsidR="00CF6E7D" w:rsidRPr="00742ED3">
              <w:rPr>
                <w:rFonts w:ascii="Arial" w:hAnsi="Arial" w:cs="Arial"/>
                <w:sz w:val="22"/>
                <w:szCs w:val="22"/>
              </w:rPr>
              <w:t xml:space="preserve">                       </w:t>
            </w:r>
          </w:p>
        </w:tc>
        <w:tc>
          <w:tcPr>
            <w:tcW w:w="1593" w:type="dxa"/>
            <w:vAlign w:val="center"/>
          </w:tcPr>
          <w:p w14:paraId="7E6D6677" w14:textId="563ECBE5" w:rsidR="00D56951" w:rsidRPr="00742ED3" w:rsidRDefault="00CF6E7D" w:rsidP="00CF6E7D">
            <w:pPr>
              <w:spacing w:before="40" w:after="40"/>
              <w:ind w:right="-108"/>
              <w:rPr>
                <w:rFonts w:ascii="Arial" w:hAnsi="Arial" w:cs="Arial"/>
                <w:sz w:val="22"/>
                <w:szCs w:val="22"/>
              </w:rPr>
            </w:pPr>
            <w:r>
              <w:rPr>
                <w:rFonts w:ascii="Arial" w:hAnsi="Arial" w:cs="Arial"/>
              </w:rPr>
              <w:t xml:space="preserve">             </w:t>
            </w:r>
            <w:r w:rsidR="00742ED3" w:rsidRPr="00742ED3">
              <w:rPr>
                <w:rFonts w:ascii="Arial" w:hAnsi="Arial" w:cs="Arial"/>
                <w:sz w:val="22"/>
                <w:szCs w:val="22"/>
              </w:rPr>
              <w:t>1</w:t>
            </w:r>
            <w:r w:rsidR="00006A97">
              <w:rPr>
                <w:rFonts w:ascii="Arial" w:hAnsi="Arial" w:cs="Arial"/>
                <w:sz w:val="22"/>
                <w:szCs w:val="22"/>
              </w:rPr>
              <w:t>5</w:t>
            </w:r>
            <w:r w:rsidR="00742ED3" w:rsidRPr="00742ED3">
              <w:rPr>
                <w:rFonts w:ascii="Arial" w:hAnsi="Arial" w:cs="Arial"/>
                <w:sz w:val="22"/>
                <w:szCs w:val="22"/>
              </w:rPr>
              <w:t>%</w:t>
            </w:r>
          </w:p>
        </w:tc>
      </w:tr>
      <w:tr w:rsidR="00D56951" w:rsidRPr="00302A05" w14:paraId="5BA8ACA1" w14:textId="77777777" w:rsidTr="00742ED3">
        <w:tc>
          <w:tcPr>
            <w:tcW w:w="5484" w:type="dxa"/>
            <w:vAlign w:val="center"/>
          </w:tcPr>
          <w:p w14:paraId="2B052C5E" w14:textId="59574634" w:rsidR="00D56951" w:rsidRPr="00006A97" w:rsidRDefault="00D56951" w:rsidP="00D56951">
            <w:pPr>
              <w:spacing w:before="40" w:after="40"/>
              <w:rPr>
                <w:rFonts w:ascii="Arial" w:hAnsi="Arial" w:cs="Arial"/>
                <w:b/>
                <w:bCs/>
                <w:sz w:val="22"/>
                <w:szCs w:val="22"/>
              </w:rPr>
            </w:pPr>
            <w:r>
              <w:rPr>
                <w:rFonts w:ascii="Arial" w:hAnsi="Arial" w:cs="Arial"/>
              </w:rPr>
              <w:t xml:space="preserve">  </w:t>
            </w:r>
            <w:r w:rsidR="00006A97" w:rsidRPr="00006A97">
              <w:rPr>
                <w:rFonts w:ascii="Arial" w:hAnsi="Arial" w:cs="Arial"/>
                <w:b/>
                <w:bCs/>
              </w:rPr>
              <w:t>Individual Class Assignment (</w:t>
            </w:r>
            <w:r w:rsidR="00A8070C">
              <w:rPr>
                <w:rFonts w:ascii="Arial" w:hAnsi="Arial" w:cs="Arial"/>
                <w:b/>
                <w:bCs/>
              </w:rPr>
              <w:t>5</w:t>
            </w:r>
            <w:r w:rsidR="00006A97" w:rsidRPr="00006A97">
              <w:rPr>
                <w:rFonts w:ascii="Arial" w:hAnsi="Arial" w:cs="Arial"/>
                <w:b/>
                <w:bCs/>
              </w:rPr>
              <w:t>%)</w:t>
            </w:r>
          </w:p>
        </w:tc>
        <w:tc>
          <w:tcPr>
            <w:tcW w:w="1593" w:type="dxa"/>
            <w:vAlign w:val="center"/>
          </w:tcPr>
          <w:p w14:paraId="0083CEFF" w14:textId="76F1D36A" w:rsidR="00D56951" w:rsidRPr="00742ED3" w:rsidRDefault="00D56951" w:rsidP="00D56951">
            <w:pPr>
              <w:spacing w:before="40" w:after="40"/>
              <w:ind w:right="-108"/>
              <w:jc w:val="center"/>
              <w:rPr>
                <w:rFonts w:ascii="Arial" w:hAnsi="Arial" w:cs="Arial"/>
                <w:sz w:val="22"/>
                <w:szCs w:val="22"/>
              </w:rPr>
            </w:pPr>
            <w:r>
              <w:rPr>
                <w:rFonts w:ascii="Arial" w:hAnsi="Arial" w:cs="Arial"/>
              </w:rPr>
              <w:t xml:space="preserve">            </w:t>
            </w:r>
          </w:p>
        </w:tc>
      </w:tr>
      <w:tr w:rsidR="005715B1" w14:paraId="5C323922" w14:textId="77777777" w:rsidTr="00742ED3">
        <w:tc>
          <w:tcPr>
            <w:tcW w:w="5484" w:type="dxa"/>
            <w:vAlign w:val="center"/>
          </w:tcPr>
          <w:p w14:paraId="6AA95846" w14:textId="421D7BCF" w:rsidR="005715B1" w:rsidRPr="00CF6E7D" w:rsidRDefault="005715B1" w:rsidP="004B1AF4">
            <w:pPr>
              <w:spacing w:before="40" w:after="40"/>
              <w:rPr>
                <w:rFonts w:ascii="Arial" w:hAnsi="Arial" w:cs="Arial"/>
                <w:sz w:val="22"/>
                <w:szCs w:val="22"/>
                <w:lang w:val="en-CA"/>
              </w:rPr>
            </w:pPr>
            <w:r>
              <w:rPr>
                <w:rFonts w:ascii="Arial" w:hAnsi="Arial" w:cs="Arial"/>
              </w:rPr>
              <w:t xml:space="preserve">          </w:t>
            </w:r>
            <w:r w:rsidR="009D664E">
              <w:rPr>
                <w:rFonts w:ascii="Arial" w:hAnsi="Arial" w:cs="Arial"/>
              </w:rPr>
              <w:t>Tell Us About Yourself</w:t>
            </w:r>
          </w:p>
        </w:tc>
        <w:tc>
          <w:tcPr>
            <w:tcW w:w="1593" w:type="dxa"/>
            <w:vAlign w:val="center"/>
          </w:tcPr>
          <w:p w14:paraId="7DAC75DA" w14:textId="5968FC3F" w:rsidR="005715B1" w:rsidRDefault="00006A97" w:rsidP="00B23D0C">
            <w:pPr>
              <w:spacing w:before="40" w:after="40"/>
              <w:ind w:right="-108"/>
              <w:rPr>
                <w:rFonts w:ascii="Arial" w:hAnsi="Arial" w:cs="Arial"/>
              </w:rPr>
            </w:pPr>
            <w:r>
              <w:rPr>
                <w:rFonts w:ascii="Arial" w:hAnsi="Arial" w:cs="Arial"/>
              </w:rPr>
              <w:t xml:space="preserve">             </w:t>
            </w:r>
            <w:r w:rsidR="00A8070C">
              <w:rPr>
                <w:rFonts w:ascii="Arial" w:hAnsi="Arial" w:cs="Arial"/>
              </w:rPr>
              <w:t>5</w:t>
            </w:r>
            <w:r>
              <w:rPr>
                <w:rFonts w:ascii="Arial" w:hAnsi="Arial" w:cs="Arial"/>
              </w:rPr>
              <w:t>%</w:t>
            </w:r>
          </w:p>
        </w:tc>
      </w:tr>
      <w:tr w:rsidR="00D56951" w:rsidRPr="00302A05" w14:paraId="52ACFBCF" w14:textId="77777777" w:rsidTr="00742ED3">
        <w:tc>
          <w:tcPr>
            <w:tcW w:w="5484" w:type="dxa"/>
            <w:vAlign w:val="center"/>
          </w:tcPr>
          <w:p w14:paraId="70F38BD5" w14:textId="5AF7A9AB" w:rsidR="00D56951" w:rsidRPr="00742ED3" w:rsidRDefault="004A04B3" w:rsidP="00D56951">
            <w:pPr>
              <w:spacing w:before="40" w:after="40"/>
              <w:rPr>
                <w:rFonts w:ascii="Arial" w:hAnsi="Arial" w:cs="Arial"/>
                <w:b/>
                <w:bCs/>
              </w:rPr>
            </w:pPr>
            <w:r w:rsidRPr="00742ED3">
              <w:rPr>
                <w:rFonts w:ascii="Arial" w:hAnsi="Arial" w:cs="Arial"/>
                <w:b/>
                <w:bCs/>
              </w:rPr>
              <w:t xml:space="preserve"> </w:t>
            </w:r>
            <w:r w:rsidR="008D676D">
              <w:rPr>
                <w:rFonts w:ascii="Arial" w:hAnsi="Arial" w:cs="Arial"/>
                <w:b/>
                <w:bCs/>
              </w:rPr>
              <w:t xml:space="preserve">Group </w:t>
            </w:r>
            <w:r w:rsidR="00742ED3" w:rsidRPr="00742ED3">
              <w:rPr>
                <w:rFonts w:ascii="Arial" w:hAnsi="Arial" w:cs="Arial"/>
                <w:b/>
                <w:bCs/>
              </w:rPr>
              <w:t>Mid-Term Project</w:t>
            </w:r>
            <w:r w:rsidRPr="00742ED3">
              <w:rPr>
                <w:rFonts w:ascii="Arial" w:hAnsi="Arial" w:cs="Arial"/>
                <w:b/>
                <w:bCs/>
              </w:rPr>
              <w:t xml:space="preserve"> </w:t>
            </w:r>
            <w:r w:rsidR="00742ED3">
              <w:rPr>
                <w:rFonts w:ascii="Arial" w:hAnsi="Arial" w:cs="Arial"/>
                <w:b/>
                <w:bCs/>
              </w:rPr>
              <w:t>(20</w:t>
            </w:r>
            <w:proofErr w:type="gramStart"/>
            <w:r w:rsidR="00742ED3">
              <w:rPr>
                <w:rFonts w:ascii="Arial" w:hAnsi="Arial" w:cs="Arial"/>
                <w:b/>
                <w:bCs/>
              </w:rPr>
              <w:t>%)</w:t>
            </w:r>
            <w:r w:rsidRPr="00742ED3">
              <w:rPr>
                <w:rFonts w:ascii="Arial" w:hAnsi="Arial" w:cs="Arial"/>
                <w:b/>
                <w:bCs/>
              </w:rPr>
              <w:t xml:space="preserve">   </w:t>
            </w:r>
            <w:proofErr w:type="gramEnd"/>
            <w:r w:rsidRPr="00742ED3">
              <w:rPr>
                <w:rFonts w:ascii="Arial" w:hAnsi="Arial" w:cs="Arial"/>
                <w:b/>
                <w:bCs/>
              </w:rPr>
              <w:t xml:space="preserve">   </w:t>
            </w:r>
          </w:p>
        </w:tc>
        <w:tc>
          <w:tcPr>
            <w:tcW w:w="1593" w:type="dxa"/>
            <w:vAlign w:val="center"/>
          </w:tcPr>
          <w:p w14:paraId="4A484C89" w14:textId="5F6AFF9A" w:rsidR="00D56951" w:rsidRDefault="004A04B3" w:rsidP="005715B1">
            <w:pPr>
              <w:spacing w:before="40" w:after="40"/>
              <w:rPr>
                <w:rFonts w:ascii="Arial" w:hAnsi="Arial" w:cs="Arial"/>
              </w:rPr>
            </w:pPr>
            <w:r>
              <w:rPr>
                <w:rFonts w:ascii="Arial" w:hAnsi="Arial" w:cs="Arial"/>
              </w:rPr>
              <w:t xml:space="preserve">             </w:t>
            </w:r>
          </w:p>
        </w:tc>
      </w:tr>
      <w:tr w:rsidR="00D56951" w:rsidRPr="00302A05" w14:paraId="221C8AC8" w14:textId="77777777" w:rsidTr="00742ED3">
        <w:tc>
          <w:tcPr>
            <w:tcW w:w="5484" w:type="dxa"/>
          </w:tcPr>
          <w:p w14:paraId="51451E72" w14:textId="0B83AC1C" w:rsidR="00D56951" w:rsidRPr="00742ED3" w:rsidRDefault="00742ED3" w:rsidP="00D56951">
            <w:pPr>
              <w:spacing w:before="40"/>
              <w:rPr>
                <w:rFonts w:ascii="Arial" w:hAnsi="Arial" w:cs="Arial"/>
                <w:bCs/>
              </w:rPr>
            </w:pPr>
            <w:r>
              <w:rPr>
                <w:rFonts w:ascii="Arial" w:hAnsi="Arial" w:cs="Arial"/>
                <w:b/>
              </w:rPr>
              <w:t xml:space="preserve">          </w:t>
            </w:r>
            <w:r w:rsidR="008D676D">
              <w:rPr>
                <w:rFonts w:ascii="Arial" w:hAnsi="Arial" w:cs="Arial"/>
                <w:b/>
              </w:rPr>
              <w:t xml:space="preserve">  </w:t>
            </w:r>
            <w:r w:rsidRPr="00742ED3">
              <w:rPr>
                <w:rFonts w:ascii="Arial" w:hAnsi="Arial" w:cs="Arial"/>
                <w:bCs/>
              </w:rPr>
              <w:t xml:space="preserve">Mid-Term Presentation Report                                        </w:t>
            </w:r>
          </w:p>
        </w:tc>
        <w:tc>
          <w:tcPr>
            <w:tcW w:w="1593" w:type="dxa"/>
          </w:tcPr>
          <w:p w14:paraId="63ADEAFB" w14:textId="28521246" w:rsidR="00D56951" w:rsidRPr="00742ED3" w:rsidRDefault="00742ED3" w:rsidP="00D56951">
            <w:pPr>
              <w:jc w:val="right"/>
              <w:rPr>
                <w:rFonts w:ascii="Arial" w:hAnsi="Arial" w:cs="Arial"/>
                <w:sz w:val="22"/>
                <w:szCs w:val="22"/>
              </w:rPr>
            </w:pPr>
            <w:r w:rsidRPr="00742ED3">
              <w:rPr>
                <w:rFonts w:ascii="Arial" w:hAnsi="Arial" w:cs="Arial"/>
                <w:sz w:val="22"/>
                <w:szCs w:val="22"/>
              </w:rPr>
              <w:t>20%</w:t>
            </w:r>
          </w:p>
        </w:tc>
      </w:tr>
      <w:tr w:rsidR="005715B1" w:rsidRPr="00302A05" w14:paraId="54E088C6" w14:textId="77777777" w:rsidTr="00742ED3">
        <w:tc>
          <w:tcPr>
            <w:tcW w:w="5484" w:type="dxa"/>
          </w:tcPr>
          <w:p w14:paraId="3C04EE34" w14:textId="41071D84" w:rsidR="005715B1" w:rsidRPr="008D676D" w:rsidRDefault="008D676D" w:rsidP="008D676D">
            <w:pPr>
              <w:spacing w:before="40" w:after="40"/>
              <w:rPr>
                <w:rFonts w:ascii="Arial" w:hAnsi="Arial" w:cs="Arial"/>
              </w:rPr>
            </w:pPr>
            <w:r w:rsidRPr="008D676D">
              <w:rPr>
                <w:rFonts w:ascii="Arial" w:hAnsi="Arial" w:cs="Arial"/>
                <w:b/>
              </w:rPr>
              <w:t>Group</w:t>
            </w:r>
            <w:r>
              <w:rPr>
                <w:rFonts w:ascii="Arial" w:hAnsi="Arial" w:cs="Arial"/>
                <w:b/>
              </w:rPr>
              <w:t xml:space="preserve"> </w:t>
            </w:r>
            <w:r w:rsidR="005715B1" w:rsidRPr="008D676D">
              <w:rPr>
                <w:rFonts w:ascii="Arial" w:hAnsi="Arial" w:cs="Arial"/>
                <w:b/>
              </w:rPr>
              <w:t xml:space="preserve">Major Research Project </w:t>
            </w:r>
            <w:r w:rsidR="00742ED3" w:rsidRPr="008D676D">
              <w:rPr>
                <w:rFonts w:ascii="Arial" w:hAnsi="Arial" w:cs="Arial"/>
                <w:b/>
              </w:rPr>
              <w:t xml:space="preserve">– </w:t>
            </w:r>
            <w:r w:rsidR="005715B1" w:rsidRPr="008D676D">
              <w:rPr>
                <w:rFonts w:ascii="Arial" w:hAnsi="Arial" w:cs="Arial"/>
                <w:b/>
              </w:rPr>
              <w:t>MRP</w:t>
            </w:r>
            <w:r w:rsidR="00742ED3" w:rsidRPr="008D676D">
              <w:rPr>
                <w:rFonts w:ascii="Arial" w:hAnsi="Arial" w:cs="Arial"/>
                <w:b/>
              </w:rPr>
              <w:t xml:space="preserve"> (40%)</w:t>
            </w:r>
          </w:p>
        </w:tc>
        <w:tc>
          <w:tcPr>
            <w:tcW w:w="1593" w:type="dxa"/>
          </w:tcPr>
          <w:p w14:paraId="243308AD" w14:textId="012AE60F" w:rsidR="005715B1" w:rsidRPr="00302A05" w:rsidRDefault="005715B1" w:rsidP="005715B1">
            <w:pPr>
              <w:spacing w:before="40" w:after="40"/>
              <w:jc w:val="right"/>
              <w:rPr>
                <w:rFonts w:ascii="Arial" w:hAnsi="Arial" w:cs="Arial"/>
              </w:rPr>
            </w:pPr>
          </w:p>
        </w:tc>
      </w:tr>
      <w:tr w:rsidR="005715B1" w:rsidRPr="00302A05" w14:paraId="3D439E70" w14:textId="77777777" w:rsidTr="00742ED3">
        <w:tc>
          <w:tcPr>
            <w:tcW w:w="5484" w:type="dxa"/>
          </w:tcPr>
          <w:p w14:paraId="44EBE90C" w14:textId="3557CF2C" w:rsidR="005715B1" w:rsidRPr="00742ED3" w:rsidRDefault="005715B1" w:rsidP="005715B1">
            <w:pPr>
              <w:pStyle w:val="ListParagraph"/>
              <w:spacing w:before="40" w:after="40"/>
              <w:contextualSpacing w:val="0"/>
              <w:rPr>
                <w:rFonts w:ascii="Arial" w:hAnsi="Arial" w:cs="Arial"/>
                <w:sz w:val="22"/>
                <w:szCs w:val="22"/>
              </w:rPr>
            </w:pPr>
            <w:r w:rsidRPr="00742ED3">
              <w:rPr>
                <w:rFonts w:ascii="Arial" w:hAnsi="Arial" w:cs="Arial"/>
                <w:sz w:val="22"/>
                <w:szCs w:val="22"/>
              </w:rPr>
              <w:t>Final Client Presentation</w:t>
            </w:r>
          </w:p>
        </w:tc>
        <w:tc>
          <w:tcPr>
            <w:tcW w:w="1593" w:type="dxa"/>
          </w:tcPr>
          <w:p w14:paraId="29585863" w14:textId="56620915" w:rsidR="005715B1" w:rsidRPr="00742ED3" w:rsidRDefault="005715B1" w:rsidP="005715B1">
            <w:pPr>
              <w:pStyle w:val="ListParagraph"/>
              <w:tabs>
                <w:tab w:val="left" w:pos="902"/>
              </w:tabs>
              <w:spacing w:before="40" w:after="40"/>
              <w:contextualSpacing w:val="0"/>
              <w:rPr>
                <w:rFonts w:ascii="Arial" w:hAnsi="Arial" w:cs="Arial"/>
                <w:sz w:val="22"/>
                <w:szCs w:val="22"/>
              </w:rPr>
            </w:pPr>
            <w:r>
              <w:rPr>
                <w:rFonts w:ascii="Arial" w:hAnsi="Arial" w:cs="Arial"/>
              </w:rPr>
              <w:t xml:space="preserve"> </w:t>
            </w:r>
            <w:r w:rsidR="0079361E" w:rsidRPr="00742ED3">
              <w:rPr>
                <w:rFonts w:ascii="Arial" w:hAnsi="Arial" w:cs="Arial"/>
                <w:sz w:val="22"/>
                <w:szCs w:val="22"/>
              </w:rPr>
              <w:t>3</w:t>
            </w:r>
            <w:r w:rsidR="00FA241C" w:rsidRPr="00742ED3">
              <w:rPr>
                <w:rFonts w:ascii="Arial" w:hAnsi="Arial" w:cs="Arial"/>
                <w:sz w:val="22"/>
                <w:szCs w:val="22"/>
              </w:rPr>
              <w:t>0</w:t>
            </w:r>
            <w:r w:rsidRPr="00742ED3">
              <w:rPr>
                <w:rFonts w:ascii="Arial" w:hAnsi="Arial" w:cs="Arial"/>
                <w:sz w:val="22"/>
                <w:szCs w:val="22"/>
              </w:rPr>
              <w:t xml:space="preserve"> %</w:t>
            </w:r>
          </w:p>
        </w:tc>
      </w:tr>
      <w:tr w:rsidR="005715B1" w:rsidRPr="00302A05" w14:paraId="3E1F4947" w14:textId="77777777" w:rsidTr="00742ED3">
        <w:tc>
          <w:tcPr>
            <w:tcW w:w="5484" w:type="dxa"/>
          </w:tcPr>
          <w:p w14:paraId="66220BAC" w14:textId="2AAFC8CE" w:rsidR="005715B1" w:rsidRPr="00742ED3" w:rsidRDefault="005715B1" w:rsidP="005715B1">
            <w:pPr>
              <w:pStyle w:val="ListParagraph"/>
              <w:spacing w:before="40" w:after="40"/>
              <w:contextualSpacing w:val="0"/>
              <w:rPr>
                <w:rFonts w:ascii="Arial" w:hAnsi="Arial" w:cs="Arial"/>
                <w:sz w:val="22"/>
                <w:szCs w:val="22"/>
              </w:rPr>
            </w:pPr>
            <w:r w:rsidRPr="00742ED3">
              <w:rPr>
                <w:rFonts w:ascii="Arial" w:hAnsi="Arial" w:cs="Arial"/>
                <w:sz w:val="22"/>
                <w:szCs w:val="22"/>
              </w:rPr>
              <w:t xml:space="preserve">Final </w:t>
            </w:r>
            <w:r w:rsidR="005E2641" w:rsidRPr="00742ED3">
              <w:rPr>
                <w:rFonts w:ascii="Arial" w:hAnsi="Arial" w:cs="Arial"/>
                <w:sz w:val="22"/>
                <w:szCs w:val="22"/>
              </w:rPr>
              <w:t>Project Close-Out</w:t>
            </w:r>
          </w:p>
        </w:tc>
        <w:tc>
          <w:tcPr>
            <w:tcW w:w="1593" w:type="dxa"/>
          </w:tcPr>
          <w:p w14:paraId="4326AF49" w14:textId="78E61088" w:rsidR="005715B1" w:rsidRPr="00742ED3" w:rsidRDefault="005715B1" w:rsidP="005715B1">
            <w:pPr>
              <w:pStyle w:val="ListParagraph"/>
              <w:spacing w:before="40" w:after="40"/>
              <w:contextualSpacing w:val="0"/>
              <w:jc w:val="right"/>
              <w:rPr>
                <w:rFonts w:ascii="Arial" w:hAnsi="Arial" w:cs="Arial"/>
                <w:sz w:val="22"/>
                <w:szCs w:val="22"/>
              </w:rPr>
            </w:pPr>
            <w:r>
              <w:rPr>
                <w:rFonts w:ascii="Arial" w:hAnsi="Arial" w:cs="Arial"/>
              </w:rPr>
              <w:t xml:space="preserve"> </w:t>
            </w:r>
            <w:r w:rsidR="00424BF2" w:rsidRPr="00742ED3">
              <w:rPr>
                <w:rFonts w:ascii="Arial" w:hAnsi="Arial" w:cs="Arial"/>
                <w:sz w:val="22"/>
                <w:szCs w:val="22"/>
              </w:rPr>
              <w:t>1</w:t>
            </w:r>
            <w:r w:rsidR="005E2641" w:rsidRPr="00742ED3">
              <w:rPr>
                <w:rFonts w:ascii="Arial" w:hAnsi="Arial" w:cs="Arial"/>
                <w:sz w:val="22"/>
                <w:szCs w:val="22"/>
              </w:rPr>
              <w:t>0</w:t>
            </w:r>
            <w:r w:rsidRPr="00742ED3">
              <w:rPr>
                <w:rFonts w:ascii="Arial" w:hAnsi="Arial" w:cs="Arial"/>
                <w:sz w:val="22"/>
                <w:szCs w:val="22"/>
              </w:rPr>
              <w:t xml:space="preserve"> %</w:t>
            </w:r>
          </w:p>
        </w:tc>
      </w:tr>
      <w:tr w:rsidR="0057276E" w:rsidRPr="00302A05" w14:paraId="060D9EF7" w14:textId="77777777" w:rsidTr="00742ED3">
        <w:tc>
          <w:tcPr>
            <w:tcW w:w="5484" w:type="dxa"/>
          </w:tcPr>
          <w:p w14:paraId="0E8861B6" w14:textId="77777777" w:rsidR="0057276E" w:rsidRPr="00827A74" w:rsidRDefault="0057276E" w:rsidP="005715B1">
            <w:pPr>
              <w:pStyle w:val="ListParagraph"/>
              <w:spacing w:before="40" w:after="40"/>
              <w:contextualSpacing w:val="0"/>
              <w:rPr>
                <w:rFonts w:ascii="Arial" w:hAnsi="Arial" w:cs="Arial"/>
                <w:sz w:val="22"/>
                <w:szCs w:val="22"/>
              </w:rPr>
            </w:pPr>
          </w:p>
          <w:p w14:paraId="211949DA" w14:textId="77777777" w:rsidR="0057276E" w:rsidRPr="00827A74" w:rsidRDefault="0057276E" w:rsidP="0057276E">
            <w:pPr>
              <w:spacing w:before="40" w:after="40"/>
              <w:ind w:left="-57"/>
              <w:rPr>
                <w:rFonts w:ascii="Arial" w:hAnsi="Arial" w:cs="Arial"/>
                <w:b/>
                <w:bCs/>
                <w:sz w:val="22"/>
                <w:szCs w:val="22"/>
                <w:u w:val="single"/>
              </w:rPr>
            </w:pPr>
            <w:r w:rsidRPr="00827A74">
              <w:rPr>
                <w:rFonts w:ascii="Arial" w:hAnsi="Arial" w:cs="Arial"/>
                <w:b/>
                <w:bCs/>
                <w:sz w:val="22"/>
                <w:szCs w:val="22"/>
                <w:u w:val="single"/>
              </w:rPr>
              <w:t xml:space="preserve">Course Content  </w:t>
            </w:r>
          </w:p>
          <w:p w14:paraId="6232F5A7" w14:textId="0F49D248" w:rsidR="0057276E" w:rsidRPr="00113828" w:rsidRDefault="00827A74" w:rsidP="0057276E">
            <w:pPr>
              <w:pStyle w:val="ListParagraph"/>
              <w:numPr>
                <w:ilvl w:val="0"/>
                <w:numId w:val="16"/>
              </w:numPr>
              <w:spacing w:before="40" w:after="40"/>
              <w:rPr>
                <w:rFonts w:ascii="Arial" w:hAnsi="Arial" w:cs="Arial"/>
                <w:sz w:val="20"/>
                <w:szCs w:val="20"/>
              </w:rPr>
            </w:pPr>
            <w:r w:rsidRPr="00113828">
              <w:rPr>
                <w:rFonts w:ascii="Arial" w:hAnsi="Arial" w:cs="Arial"/>
                <w:sz w:val="20"/>
                <w:szCs w:val="20"/>
              </w:rPr>
              <w:t>Management of data analytics projects</w:t>
            </w:r>
            <w:r w:rsidR="0057276E" w:rsidRPr="00113828">
              <w:rPr>
                <w:rFonts w:ascii="Arial" w:hAnsi="Arial" w:cs="Arial"/>
                <w:sz w:val="20"/>
                <w:szCs w:val="20"/>
              </w:rPr>
              <w:t xml:space="preserve"> </w:t>
            </w:r>
          </w:p>
          <w:p w14:paraId="5806F01E" w14:textId="46449AB0" w:rsidR="0057276E" w:rsidRPr="00113828" w:rsidRDefault="00827A74" w:rsidP="0057276E">
            <w:pPr>
              <w:pStyle w:val="ListParagraph"/>
              <w:numPr>
                <w:ilvl w:val="0"/>
                <w:numId w:val="16"/>
              </w:numPr>
              <w:spacing w:before="40" w:after="40"/>
              <w:rPr>
                <w:rFonts w:ascii="Arial" w:hAnsi="Arial" w:cs="Arial"/>
                <w:sz w:val="20"/>
                <w:szCs w:val="20"/>
              </w:rPr>
            </w:pPr>
            <w:r w:rsidRPr="00113828">
              <w:rPr>
                <w:rFonts w:ascii="Arial" w:hAnsi="Arial" w:cs="Arial"/>
                <w:sz w:val="20"/>
                <w:szCs w:val="20"/>
              </w:rPr>
              <w:t>Ethics and standards of practice</w:t>
            </w:r>
          </w:p>
          <w:p w14:paraId="51593E9F" w14:textId="388EC720" w:rsidR="0057276E" w:rsidRPr="00113828" w:rsidRDefault="00827A74" w:rsidP="0057276E">
            <w:pPr>
              <w:pStyle w:val="ListParagraph"/>
              <w:numPr>
                <w:ilvl w:val="0"/>
                <w:numId w:val="16"/>
              </w:numPr>
              <w:spacing w:before="40" w:after="40"/>
              <w:rPr>
                <w:rFonts w:ascii="Arial" w:hAnsi="Arial" w:cs="Arial"/>
                <w:sz w:val="20"/>
                <w:szCs w:val="20"/>
              </w:rPr>
            </w:pPr>
            <w:r w:rsidRPr="00113828">
              <w:rPr>
                <w:rFonts w:ascii="Arial" w:hAnsi="Arial" w:cs="Arial"/>
                <w:sz w:val="20"/>
                <w:szCs w:val="20"/>
              </w:rPr>
              <w:t>Measurement of project outcomes</w:t>
            </w:r>
          </w:p>
          <w:p w14:paraId="67C44AAD" w14:textId="4F155405" w:rsidR="0057276E" w:rsidRPr="00113828" w:rsidRDefault="00827A74" w:rsidP="0057276E">
            <w:pPr>
              <w:pStyle w:val="ListParagraph"/>
              <w:numPr>
                <w:ilvl w:val="0"/>
                <w:numId w:val="16"/>
              </w:numPr>
              <w:spacing w:before="40" w:after="40"/>
              <w:rPr>
                <w:rFonts w:ascii="Arial" w:hAnsi="Arial" w:cs="Arial"/>
                <w:sz w:val="20"/>
                <w:szCs w:val="20"/>
              </w:rPr>
            </w:pPr>
            <w:r w:rsidRPr="00113828">
              <w:rPr>
                <w:rFonts w:ascii="Arial" w:hAnsi="Arial" w:cs="Arial"/>
                <w:sz w:val="20"/>
                <w:szCs w:val="20"/>
              </w:rPr>
              <w:t>Alignment with client objectives</w:t>
            </w:r>
          </w:p>
          <w:p w14:paraId="7071C4C8" w14:textId="08357802" w:rsidR="0057276E" w:rsidRPr="00113828" w:rsidRDefault="00827A74" w:rsidP="0057276E">
            <w:pPr>
              <w:pStyle w:val="ListParagraph"/>
              <w:numPr>
                <w:ilvl w:val="0"/>
                <w:numId w:val="16"/>
              </w:numPr>
              <w:spacing w:before="40" w:after="40"/>
              <w:rPr>
                <w:rFonts w:ascii="Arial" w:hAnsi="Arial" w:cs="Arial"/>
                <w:sz w:val="20"/>
                <w:szCs w:val="20"/>
              </w:rPr>
            </w:pPr>
            <w:r w:rsidRPr="00113828">
              <w:rPr>
                <w:rFonts w:ascii="Arial" w:hAnsi="Arial" w:cs="Arial"/>
                <w:sz w:val="20"/>
                <w:szCs w:val="20"/>
              </w:rPr>
              <w:t>Implementation of research plans</w:t>
            </w:r>
          </w:p>
          <w:p w14:paraId="5797291C" w14:textId="1DFDA471" w:rsidR="0057276E" w:rsidRPr="00113828" w:rsidRDefault="00827A74" w:rsidP="0057276E">
            <w:pPr>
              <w:pStyle w:val="ListParagraph"/>
              <w:numPr>
                <w:ilvl w:val="0"/>
                <w:numId w:val="16"/>
              </w:numPr>
              <w:spacing w:before="40" w:after="40"/>
              <w:rPr>
                <w:rFonts w:ascii="Arial" w:hAnsi="Arial" w:cs="Arial"/>
                <w:sz w:val="20"/>
                <w:szCs w:val="20"/>
              </w:rPr>
            </w:pPr>
            <w:r w:rsidRPr="00113828">
              <w:rPr>
                <w:rFonts w:ascii="Arial" w:hAnsi="Arial" w:cs="Arial"/>
                <w:sz w:val="20"/>
                <w:szCs w:val="20"/>
              </w:rPr>
              <w:t>Team and stakeholder communication plans</w:t>
            </w:r>
          </w:p>
          <w:p w14:paraId="1142845F" w14:textId="77777777" w:rsidR="0057276E" w:rsidRPr="00113828" w:rsidRDefault="00827A74" w:rsidP="008D41F9">
            <w:pPr>
              <w:pStyle w:val="ListParagraph"/>
              <w:numPr>
                <w:ilvl w:val="0"/>
                <w:numId w:val="16"/>
              </w:numPr>
              <w:spacing w:before="40" w:after="40"/>
              <w:rPr>
                <w:rFonts w:ascii="Arial" w:hAnsi="Arial" w:cs="Arial"/>
                <w:sz w:val="20"/>
                <w:szCs w:val="20"/>
              </w:rPr>
            </w:pPr>
            <w:r w:rsidRPr="00113828">
              <w:rPr>
                <w:rFonts w:ascii="Arial" w:hAnsi="Arial" w:cs="Arial"/>
                <w:sz w:val="20"/>
                <w:szCs w:val="20"/>
              </w:rPr>
              <w:t>Data security and protection of privacy</w:t>
            </w:r>
          </w:p>
          <w:p w14:paraId="31992645" w14:textId="77777777" w:rsidR="00827A74" w:rsidRPr="00113828" w:rsidRDefault="00827A74" w:rsidP="008D41F9">
            <w:pPr>
              <w:pStyle w:val="ListParagraph"/>
              <w:numPr>
                <w:ilvl w:val="0"/>
                <w:numId w:val="16"/>
              </w:numPr>
              <w:spacing w:before="40" w:after="40"/>
              <w:rPr>
                <w:rFonts w:ascii="Arial" w:hAnsi="Arial" w:cs="Arial"/>
                <w:sz w:val="20"/>
                <w:szCs w:val="20"/>
              </w:rPr>
            </w:pPr>
            <w:r w:rsidRPr="00113828">
              <w:rPr>
                <w:rFonts w:ascii="Arial" w:hAnsi="Arial" w:cs="Arial"/>
                <w:sz w:val="20"/>
                <w:szCs w:val="20"/>
              </w:rPr>
              <w:t>Analytical tools and techniques for data analytics projects</w:t>
            </w:r>
          </w:p>
          <w:p w14:paraId="1D0E899A" w14:textId="77777777" w:rsidR="00827A74" w:rsidRPr="00113828" w:rsidRDefault="00827A74" w:rsidP="008D41F9">
            <w:pPr>
              <w:pStyle w:val="ListParagraph"/>
              <w:numPr>
                <w:ilvl w:val="0"/>
                <w:numId w:val="16"/>
              </w:numPr>
              <w:spacing w:before="40" w:after="40"/>
              <w:rPr>
                <w:rFonts w:ascii="Arial" w:hAnsi="Arial" w:cs="Arial"/>
                <w:sz w:val="20"/>
                <w:szCs w:val="20"/>
              </w:rPr>
            </w:pPr>
            <w:r w:rsidRPr="00113828">
              <w:rPr>
                <w:rFonts w:ascii="Arial" w:hAnsi="Arial" w:cs="Arial"/>
                <w:sz w:val="20"/>
                <w:szCs w:val="20"/>
              </w:rPr>
              <w:t>Development of insights and recommendations</w:t>
            </w:r>
          </w:p>
          <w:p w14:paraId="7FB73189" w14:textId="1163C0DA" w:rsidR="00827A74" w:rsidRPr="00827A74" w:rsidRDefault="00827A74" w:rsidP="008D41F9">
            <w:pPr>
              <w:pStyle w:val="ListParagraph"/>
              <w:numPr>
                <w:ilvl w:val="0"/>
                <w:numId w:val="16"/>
              </w:numPr>
              <w:spacing w:before="40" w:after="40"/>
              <w:rPr>
                <w:rFonts w:ascii="Arial" w:hAnsi="Arial" w:cs="Arial"/>
                <w:sz w:val="22"/>
                <w:szCs w:val="22"/>
              </w:rPr>
            </w:pPr>
            <w:r w:rsidRPr="00113828">
              <w:rPr>
                <w:rFonts w:ascii="Arial" w:hAnsi="Arial" w:cs="Arial"/>
                <w:sz w:val="20"/>
                <w:szCs w:val="20"/>
              </w:rPr>
              <w:t>Effective communications of data analysis</w:t>
            </w:r>
          </w:p>
        </w:tc>
        <w:tc>
          <w:tcPr>
            <w:tcW w:w="1593" w:type="dxa"/>
          </w:tcPr>
          <w:p w14:paraId="31F4592B" w14:textId="77777777" w:rsidR="0057276E" w:rsidRDefault="0057276E" w:rsidP="005715B1">
            <w:pPr>
              <w:pStyle w:val="ListParagraph"/>
              <w:spacing w:before="40" w:after="40"/>
              <w:contextualSpacing w:val="0"/>
              <w:jc w:val="right"/>
              <w:rPr>
                <w:rFonts w:ascii="Arial" w:hAnsi="Arial" w:cs="Arial"/>
              </w:rPr>
            </w:pPr>
          </w:p>
        </w:tc>
      </w:tr>
      <w:tr w:rsidR="00113828" w:rsidRPr="00302A05" w14:paraId="745B4741" w14:textId="77777777" w:rsidTr="00742ED3">
        <w:tc>
          <w:tcPr>
            <w:tcW w:w="5484" w:type="dxa"/>
          </w:tcPr>
          <w:p w14:paraId="1739D37F" w14:textId="77777777" w:rsidR="00113828" w:rsidRPr="00113828" w:rsidRDefault="00113828" w:rsidP="005715B1">
            <w:pPr>
              <w:pStyle w:val="ListParagraph"/>
              <w:spacing w:before="40" w:after="40"/>
              <w:contextualSpacing w:val="0"/>
              <w:rPr>
                <w:rFonts w:ascii="Arial" w:hAnsi="Arial" w:cs="Arial"/>
                <w:b/>
                <w:bCs/>
                <w:sz w:val="22"/>
                <w:szCs w:val="22"/>
                <w:u w:val="single"/>
              </w:rPr>
            </w:pPr>
            <w:r w:rsidRPr="00113828">
              <w:rPr>
                <w:rFonts w:ascii="Arial" w:hAnsi="Arial" w:cs="Arial"/>
                <w:b/>
                <w:bCs/>
                <w:sz w:val="22"/>
                <w:szCs w:val="22"/>
                <w:u w:val="single"/>
              </w:rPr>
              <w:t>Course Learning Outcomes:</w:t>
            </w:r>
          </w:p>
          <w:p w14:paraId="7DD25DF5" w14:textId="77777777" w:rsidR="00113828" w:rsidRPr="00113828" w:rsidRDefault="00113828" w:rsidP="00113828">
            <w:pPr>
              <w:pStyle w:val="ListParagraph"/>
              <w:numPr>
                <w:ilvl w:val="0"/>
                <w:numId w:val="17"/>
              </w:numPr>
              <w:spacing w:before="40" w:after="40"/>
              <w:contextualSpacing w:val="0"/>
              <w:rPr>
                <w:rFonts w:ascii="Arial" w:hAnsi="Arial" w:cs="Arial"/>
                <w:sz w:val="20"/>
                <w:szCs w:val="20"/>
              </w:rPr>
            </w:pPr>
            <w:r w:rsidRPr="00113828">
              <w:rPr>
                <w:rFonts w:ascii="Arial" w:hAnsi="Arial" w:cs="Arial"/>
                <w:sz w:val="20"/>
                <w:szCs w:val="20"/>
              </w:rPr>
              <w:t>Conduct a data analytics research project</w:t>
            </w:r>
          </w:p>
          <w:p w14:paraId="59DBDDB6" w14:textId="77777777" w:rsidR="00113828" w:rsidRPr="00113828" w:rsidRDefault="00113828" w:rsidP="00113828">
            <w:pPr>
              <w:pStyle w:val="ListParagraph"/>
              <w:numPr>
                <w:ilvl w:val="0"/>
                <w:numId w:val="17"/>
              </w:numPr>
              <w:spacing w:before="40" w:after="40"/>
              <w:contextualSpacing w:val="0"/>
              <w:rPr>
                <w:rFonts w:ascii="Arial" w:hAnsi="Arial" w:cs="Arial"/>
                <w:sz w:val="20"/>
                <w:szCs w:val="20"/>
              </w:rPr>
            </w:pPr>
            <w:r w:rsidRPr="00113828">
              <w:rPr>
                <w:rFonts w:ascii="Arial" w:hAnsi="Arial" w:cs="Arial"/>
                <w:sz w:val="20"/>
                <w:szCs w:val="20"/>
              </w:rPr>
              <w:lastRenderedPageBreak/>
              <w:t>Use data analytics tools and techniques to produce an analysis that meets an organizational or community need</w:t>
            </w:r>
          </w:p>
          <w:p w14:paraId="387109F3" w14:textId="77777777" w:rsidR="00113828" w:rsidRPr="00113828" w:rsidRDefault="00113828" w:rsidP="00113828">
            <w:pPr>
              <w:pStyle w:val="ListParagraph"/>
              <w:numPr>
                <w:ilvl w:val="0"/>
                <w:numId w:val="17"/>
              </w:numPr>
              <w:spacing w:before="40" w:after="40"/>
              <w:contextualSpacing w:val="0"/>
              <w:rPr>
                <w:rFonts w:ascii="Arial" w:hAnsi="Arial" w:cs="Arial"/>
                <w:sz w:val="20"/>
                <w:szCs w:val="20"/>
              </w:rPr>
            </w:pPr>
            <w:r w:rsidRPr="00113828">
              <w:rPr>
                <w:rFonts w:ascii="Arial" w:hAnsi="Arial" w:cs="Arial"/>
                <w:sz w:val="20"/>
                <w:szCs w:val="20"/>
              </w:rPr>
              <w:t>Communicate results of an analysis to stakeholders</w:t>
            </w:r>
          </w:p>
          <w:p w14:paraId="530B06C4" w14:textId="77777777" w:rsidR="00113828" w:rsidRPr="00113828" w:rsidRDefault="00113828" w:rsidP="00113828">
            <w:pPr>
              <w:pStyle w:val="ListParagraph"/>
              <w:numPr>
                <w:ilvl w:val="0"/>
                <w:numId w:val="17"/>
              </w:numPr>
              <w:spacing w:before="40" w:after="40"/>
              <w:contextualSpacing w:val="0"/>
              <w:rPr>
                <w:rFonts w:ascii="Arial" w:hAnsi="Arial" w:cs="Arial"/>
                <w:sz w:val="20"/>
                <w:szCs w:val="20"/>
              </w:rPr>
            </w:pPr>
            <w:r w:rsidRPr="00113828">
              <w:rPr>
                <w:rFonts w:ascii="Arial" w:hAnsi="Arial" w:cs="Arial"/>
                <w:sz w:val="20"/>
                <w:szCs w:val="20"/>
              </w:rPr>
              <w:t>Recommend different systems architectures and data storage technologies to support a data analytics project</w:t>
            </w:r>
          </w:p>
          <w:p w14:paraId="5BA363FB" w14:textId="77777777" w:rsidR="00113828" w:rsidRPr="00113828" w:rsidRDefault="00113828" w:rsidP="00113828">
            <w:pPr>
              <w:pStyle w:val="ListParagraph"/>
              <w:numPr>
                <w:ilvl w:val="0"/>
                <w:numId w:val="17"/>
              </w:numPr>
              <w:spacing w:before="40" w:after="40"/>
              <w:contextualSpacing w:val="0"/>
              <w:rPr>
                <w:rFonts w:ascii="Arial" w:hAnsi="Arial" w:cs="Arial"/>
                <w:sz w:val="20"/>
                <w:szCs w:val="20"/>
              </w:rPr>
            </w:pPr>
            <w:r w:rsidRPr="00113828">
              <w:rPr>
                <w:rFonts w:ascii="Arial" w:hAnsi="Arial" w:cs="Arial"/>
                <w:sz w:val="20"/>
                <w:szCs w:val="20"/>
              </w:rPr>
              <w:t>Employ project management practices and procedures to manage business requirements and project responsibilities</w:t>
            </w:r>
          </w:p>
          <w:p w14:paraId="50742BE3" w14:textId="4B4C24A6" w:rsidR="00113828" w:rsidRPr="00827A74" w:rsidRDefault="00113828" w:rsidP="00113828">
            <w:pPr>
              <w:pStyle w:val="ListParagraph"/>
              <w:numPr>
                <w:ilvl w:val="0"/>
                <w:numId w:val="17"/>
              </w:numPr>
              <w:spacing w:before="40" w:after="40"/>
              <w:contextualSpacing w:val="0"/>
              <w:rPr>
                <w:rFonts w:ascii="Arial" w:hAnsi="Arial" w:cs="Arial"/>
                <w:sz w:val="22"/>
                <w:szCs w:val="22"/>
              </w:rPr>
            </w:pPr>
            <w:r w:rsidRPr="00113828">
              <w:rPr>
                <w:rFonts w:ascii="Arial" w:hAnsi="Arial" w:cs="Arial"/>
                <w:sz w:val="20"/>
                <w:szCs w:val="20"/>
              </w:rPr>
              <w:t>Apply basic entrepreneurial strategies to identify and respond to new opportunities and/or overcome challenges</w:t>
            </w:r>
          </w:p>
        </w:tc>
        <w:tc>
          <w:tcPr>
            <w:tcW w:w="1593" w:type="dxa"/>
          </w:tcPr>
          <w:p w14:paraId="13C47F7B" w14:textId="77777777" w:rsidR="00113828" w:rsidRDefault="00113828" w:rsidP="005715B1">
            <w:pPr>
              <w:pStyle w:val="ListParagraph"/>
              <w:spacing w:before="40" w:after="40"/>
              <w:contextualSpacing w:val="0"/>
              <w:jc w:val="right"/>
              <w:rPr>
                <w:rFonts w:ascii="Arial" w:hAnsi="Arial" w:cs="Arial"/>
              </w:rPr>
            </w:pPr>
          </w:p>
        </w:tc>
      </w:tr>
      <w:tr w:rsidR="005715B1" w:rsidRPr="00302A05" w14:paraId="5CA9F80E" w14:textId="77777777" w:rsidTr="00742ED3">
        <w:tc>
          <w:tcPr>
            <w:tcW w:w="5484" w:type="dxa"/>
          </w:tcPr>
          <w:p w14:paraId="514B06C1" w14:textId="77777777" w:rsidR="005715B1" w:rsidRPr="00302A05" w:rsidRDefault="005715B1" w:rsidP="005715B1">
            <w:pPr>
              <w:rPr>
                <w:rFonts w:ascii="Arial" w:hAnsi="Arial" w:cs="Arial"/>
              </w:rPr>
            </w:pPr>
          </w:p>
        </w:tc>
        <w:tc>
          <w:tcPr>
            <w:tcW w:w="1593" w:type="dxa"/>
          </w:tcPr>
          <w:p w14:paraId="464EEB69" w14:textId="77777777" w:rsidR="005715B1" w:rsidRPr="00302A05" w:rsidRDefault="005715B1" w:rsidP="005715B1">
            <w:pPr>
              <w:jc w:val="right"/>
              <w:rPr>
                <w:rFonts w:ascii="Arial" w:hAnsi="Arial" w:cs="Arial"/>
              </w:rPr>
            </w:pPr>
          </w:p>
        </w:tc>
      </w:tr>
    </w:tbl>
    <w:p w14:paraId="1192E05B" w14:textId="406FD243" w:rsidR="00D56951" w:rsidRDefault="00D56951"/>
    <w:p w14:paraId="25596A3C" w14:textId="029D1247" w:rsidR="00E15BED" w:rsidRDefault="00E15BED" w:rsidP="00F236BA">
      <w:pPr>
        <w:pStyle w:val="Heading1"/>
      </w:pPr>
      <w:r>
        <w:t>Schedule of Activities</w:t>
      </w:r>
    </w:p>
    <w:tbl>
      <w:tblPr>
        <w:tblW w:w="8317" w:type="dxa"/>
        <w:tblBorders>
          <w:top w:val="single" w:sz="4" w:space="0" w:color="auto"/>
          <w:bottom w:val="single" w:sz="4" w:space="0" w:color="auto"/>
          <w:insideH w:val="single" w:sz="4" w:space="0" w:color="auto"/>
        </w:tblBorders>
        <w:tblLook w:val="04A0" w:firstRow="1" w:lastRow="0" w:firstColumn="1" w:lastColumn="0" w:noHBand="0" w:noVBand="1"/>
      </w:tblPr>
      <w:tblGrid>
        <w:gridCol w:w="987"/>
        <w:gridCol w:w="4542"/>
        <w:gridCol w:w="1310"/>
        <w:gridCol w:w="281"/>
        <w:gridCol w:w="1197"/>
      </w:tblGrid>
      <w:tr w:rsidR="00E15BED" w14:paraId="76868BDD" w14:textId="77777777" w:rsidTr="00855B68">
        <w:tc>
          <w:tcPr>
            <w:tcW w:w="987" w:type="dxa"/>
            <w:tcBorders>
              <w:top w:val="nil"/>
              <w:left w:val="nil"/>
              <w:bottom w:val="single" w:sz="4" w:space="0" w:color="auto"/>
              <w:right w:val="nil"/>
            </w:tcBorders>
            <w:hideMark/>
          </w:tcPr>
          <w:p w14:paraId="724D58A9" w14:textId="77777777" w:rsidR="00E15BED" w:rsidRDefault="00E15BED">
            <w:pPr>
              <w:spacing w:before="120"/>
              <w:rPr>
                <w:rFonts w:ascii="Arial" w:hAnsi="Arial" w:cs="Arial"/>
                <w:sz w:val="22"/>
                <w:szCs w:val="22"/>
              </w:rPr>
            </w:pPr>
            <w:r>
              <w:rPr>
                <w:rFonts w:ascii="Arial" w:hAnsi="Arial" w:cs="Arial"/>
                <w:sz w:val="22"/>
                <w:szCs w:val="22"/>
              </w:rPr>
              <w:t>WEEK</w:t>
            </w:r>
          </w:p>
        </w:tc>
        <w:tc>
          <w:tcPr>
            <w:tcW w:w="4542" w:type="dxa"/>
            <w:tcBorders>
              <w:top w:val="nil"/>
              <w:left w:val="nil"/>
              <w:bottom w:val="single" w:sz="4" w:space="0" w:color="auto"/>
              <w:right w:val="nil"/>
            </w:tcBorders>
            <w:hideMark/>
          </w:tcPr>
          <w:p w14:paraId="1C4F3592" w14:textId="77777777" w:rsidR="00E15BED" w:rsidRDefault="00E15BED">
            <w:pPr>
              <w:spacing w:before="120"/>
              <w:rPr>
                <w:rFonts w:ascii="Arial" w:hAnsi="Arial" w:cs="Arial"/>
                <w:sz w:val="22"/>
                <w:szCs w:val="22"/>
              </w:rPr>
            </w:pPr>
            <w:r>
              <w:rPr>
                <w:rFonts w:ascii="Arial" w:hAnsi="Arial" w:cs="Arial"/>
                <w:sz w:val="22"/>
                <w:szCs w:val="22"/>
              </w:rPr>
              <w:t>LESSON</w:t>
            </w:r>
          </w:p>
        </w:tc>
        <w:tc>
          <w:tcPr>
            <w:tcW w:w="1591" w:type="dxa"/>
            <w:gridSpan w:val="2"/>
            <w:tcBorders>
              <w:top w:val="nil"/>
              <w:left w:val="nil"/>
              <w:bottom w:val="single" w:sz="4" w:space="0" w:color="auto"/>
              <w:right w:val="nil"/>
            </w:tcBorders>
          </w:tcPr>
          <w:p w14:paraId="25C6E45A" w14:textId="77777777" w:rsidR="00E15BED" w:rsidRDefault="00E15BED">
            <w:pPr>
              <w:spacing w:before="120"/>
              <w:rPr>
                <w:rFonts w:ascii="Arial" w:hAnsi="Arial" w:cs="Arial"/>
                <w:sz w:val="22"/>
                <w:szCs w:val="22"/>
              </w:rPr>
            </w:pPr>
          </w:p>
        </w:tc>
        <w:tc>
          <w:tcPr>
            <w:tcW w:w="1197" w:type="dxa"/>
            <w:tcBorders>
              <w:top w:val="nil"/>
              <w:left w:val="nil"/>
              <w:bottom w:val="single" w:sz="4" w:space="0" w:color="auto"/>
              <w:right w:val="nil"/>
            </w:tcBorders>
            <w:hideMark/>
          </w:tcPr>
          <w:p w14:paraId="5A332104" w14:textId="77777777" w:rsidR="00E15BED" w:rsidRDefault="00E15BED">
            <w:pPr>
              <w:spacing w:before="120"/>
              <w:jc w:val="center"/>
              <w:rPr>
                <w:rFonts w:ascii="Arial" w:hAnsi="Arial" w:cs="Arial"/>
                <w:sz w:val="22"/>
                <w:szCs w:val="22"/>
              </w:rPr>
            </w:pPr>
            <w:r>
              <w:rPr>
                <w:rFonts w:ascii="Arial" w:hAnsi="Arial" w:cs="Arial"/>
                <w:sz w:val="22"/>
                <w:szCs w:val="22"/>
              </w:rPr>
              <w:t>DUE</w:t>
            </w:r>
          </w:p>
        </w:tc>
      </w:tr>
      <w:tr w:rsidR="00E15BED" w14:paraId="6BAD2D0C" w14:textId="77777777" w:rsidTr="005715B1">
        <w:trPr>
          <w:trHeight w:val="419"/>
        </w:trPr>
        <w:tc>
          <w:tcPr>
            <w:tcW w:w="987" w:type="dxa"/>
            <w:tcBorders>
              <w:top w:val="single" w:sz="4" w:space="0" w:color="auto"/>
              <w:left w:val="nil"/>
              <w:bottom w:val="single" w:sz="4" w:space="0" w:color="auto"/>
              <w:right w:val="nil"/>
            </w:tcBorders>
            <w:shd w:val="clear" w:color="auto" w:fill="D9D9D9" w:themeFill="background1" w:themeFillShade="D9"/>
            <w:hideMark/>
          </w:tcPr>
          <w:p w14:paraId="22B08F54" w14:textId="77777777" w:rsidR="00E15BED" w:rsidRDefault="00E15BED">
            <w:pPr>
              <w:spacing w:before="40" w:after="40"/>
              <w:jc w:val="center"/>
              <w:rPr>
                <w:rFonts w:ascii="Arial" w:hAnsi="Arial" w:cs="Arial"/>
                <w:sz w:val="22"/>
                <w:szCs w:val="22"/>
              </w:rPr>
            </w:pPr>
            <w:r>
              <w:rPr>
                <w:rFonts w:ascii="Arial" w:hAnsi="Arial" w:cs="Arial"/>
                <w:sz w:val="22"/>
                <w:szCs w:val="22"/>
              </w:rPr>
              <w:t>1</w:t>
            </w:r>
          </w:p>
        </w:tc>
        <w:tc>
          <w:tcPr>
            <w:tcW w:w="5852" w:type="dxa"/>
            <w:gridSpan w:val="2"/>
            <w:tcBorders>
              <w:top w:val="single" w:sz="4" w:space="0" w:color="auto"/>
              <w:left w:val="nil"/>
              <w:bottom w:val="single" w:sz="4" w:space="0" w:color="auto"/>
              <w:right w:val="nil"/>
            </w:tcBorders>
            <w:shd w:val="clear" w:color="auto" w:fill="D9D9D9" w:themeFill="background1" w:themeFillShade="D9"/>
          </w:tcPr>
          <w:p w14:paraId="71389AE1" w14:textId="238FB49D" w:rsidR="00E15BED" w:rsidRDefault="00994CE4">
            <w:pPr>
              <w:spacing w:before="40" w:after="40"/>
              <w:rPr>
                <w:rFonts w:ascii="Arial" w:hAnsi="Arial" w:cs="Arial"/>
                <w:b/>
                <w:sz w:val="22"/>
                <w:szCs w:val="22"/>
              </w:rPr>
            </w:pPr>
            <w:r>
              <w:rPr>
                <w:rFonts w:ascii="Arial" w:hAnsi="Arial" w:cs="Arial"/>
                <w:b/>
                <w:sz w:val="22"/>
                <w:szCs w:val="22"/>
              </w:rPr>
              <w:t>Introduction/</w:t>
            </w:r>
            <w:r w:rsidR="00F33426">
              <w:rPr>
                <w:rFonts w:ascii="Arial" w:hAnsi="Arial" w:cs="Arial"/>
                <w:b/>
                <w:sz w:val="22"/>
                <w:szCs w:val="22"/>
              </w:rPr>
              <w:t>Course Overview/Team Management</w:t>
            </w:r>
          </w:p>
          <w:p w14:paraId="49DBCC7D" w14:textId="6FF07219" w:rsidR="00E15BED" w:rsidRPr="0084402B" w:rsidRDefault="00F33426" w:rsidP="00E15BED">
            <w:pPr>
              <w:spacing w:before="40" w:after="40"/>
              <w:rPr>
                <w:rFonts w:ascii="Arial" w:hAnsi="Arial" w:cs="Arial"/>
                <w:bCs/>
                <w:i/>
                <w:iCs/>
                <w:sz w:val="22"/>
                <w:szCs w:val="22"/>
              </w:rPr>
            </w:pPr>
            <w:r w:rsidRPr="00F33426">
              <w:rPr>
                <w:rFonts w:ascii="Arial" w:hAnsi="Arial" w:cs="Arial"/>
                <w:bCs/>
                <w:i/>
                <w:iCs/>
                <w:sz w:val="22"/>
                <w:szCs w:val="22"/>
              </w:rPr>
              <w:t>Initial check-ins with project groups</w:t>
            </w:r>
          </w:p>
        </w:tc>
        <w:tc>
          <w:tcPr>
            <w:tcW w:w="281" w:type="dxa"/>
            <w:tcBorders>
              <w:top w:val="single" w:sz="4" w:space="0" w:color="auto"/>
              <w:left w:val="nil"/>
              <w:bottom w:val="single" w:sz="4" w:space="0" w:color="auto"/>
              <w:right w:val="nil"/>
            </w:tcBorders>
            <w:shd w:val="clear" w:color="auto" w:fill="D9D9D9" w:themeFill="background1" w:themeFillShade="D9"/>
          </w:tcPr>
          <w:p w14:paraId="1040B706" w14:textId="77777777" w:rsidR="00E15BED" w:rsidRDefault="00E15BED">
            <w:pPr>
              <w:rPr>
                <w:rFonts w:ascii="Arial" w:hAnsi="Arial" w:cs="Arial"/>
                <w:sz w:val="22"/>
                <w:szCs w:val="22"/>
              </w:rPr>
            </w:pPr>
          </w:p>
        </w:tc>
        <w:tc>
          <w:tcPr>
            <w:tcW w:w="1197" w:type="dxa"/>
            <w:tcBorders>
              <w:top w:val="single" w:sz="4" w:space="0" w:color="auto"/>
              <w:left w:val="nil"/>
              <w:bottom w:val="single" w:sz="4" w:space="0" w:color="auto"/>
              <w:right w:val="nil"/>
            </w:tcBorders>
            <w:shd w:val="clear" w:color="auto" w:fill="D9D9D9" w:themeFill="background1" w:themeFillShade="D9"/>
          </w:tcPr>
          <w:p w14:paraId="1DBA0BF7" w14:textId="77777777" w:rsidR="00E15BED" w:rsidRDefault="00E15BED">
            <w:pPr>
              <w:spacing w:before="40" w:after="40"/>
              <w:jc w:val="center"/>
              <w:rPr>
                <w:rFonts w:ascii="Arial" w:hAnsi="Arial" w:cs="Arial"/>
                <w:sz w:val="22"/>
                <w:szCs w:val="22"/>
              </w:rPr>
            </w:pPr>
          </w:p>
          <w:p w14:paraId="0569D1B5" w14:textId="77777777" w:rsidR="00E15BED" w:rsidRDefault="00E15BED">
            <w:pPr>
              <w:spacing w:before="40" w:after="40"/>
              <w:jc w:val="center"/>
              <w:rPr>
                <w:rFonts w:ascii="Arial" w:hAnsi="Arial" w:cs="Arial"/>
                <w:sz w:val="22"/>
                <w:szCs w:val="22"/>
              </w:rPr>
            </w:pPr>
          </w:p>
          <w:p w14:paraId="32D68B5D" w14:textId="2237B72D" w:rsidR="00C955E2" w:rsidRDefault="001306E2" w:rsidP="006C6F48">
            <w:pPr>
              <w:spacing w:before="40" w:after="40"/>
              <w:rPr>
                <w:rFonts w:ascii="Arial" w:hAnsi="Arial" w:cs="Arial"/>
                <w:sz w:val="22"/>
                <w:szCs w:val="22"/>
              </w:rPr>
            </w:pPr>
            <w:r>
              <w:rPr>
                <w:rFonts w:ascii="Arial" w:hAnsi="Arial" w:cs="Arial"/>
                <w:sz w:val="22"/>
                <w:szCs w:val="22"/>
              </w:rPr>
              <w:t>Jan</w:t>
            </w:r>
            <w:r w:rsidR="00C551A8">
              <w:rPr>
                <w:rFonts w:ascii="Arial" w:hAnsi="Arial" w:cs="Arial"/>
                <w:sz w:val="22"/>
                <w:szCs w:val="22"/>
              </w:rPr>
              <w:t xml:space="preserve"> </w:t>
            </w:r>
            <w:r>
              <w:rPr>
                <w:rFonts w:ascii="Arial" w:hAnsi="Arial" w:cs="Arial"/>
                <w:sz w:val="22"/>
                <w:szCs w:val="22"/>
              </w:rPr>
              <w:t>11</w:t>
            </w:r>
            <w:r w:rsidR="00C955E2" w:rsidRPr="00C955E2">
              <w:rPr>
                <w:rFonts w:ascii="Arial" w:hAnsi="Arial" w:cs="Arial"/>
                <w:sz w:val="22"/>
                <w:szCs w:val="22"/>
                <w:vertAlign w:val="superscript"/>
              </w:rPr>
              <w:t>t</w:t>
            </w:r>
            <w:r w:rsidR="00C955E2">
              <w:rPr>
                <w:rFonts w:ascii="Arial" w:hAnsi="Arial" w:cs="Arial"/>
                <w:sz w:val="22"/>
                <w:szCs w:val="22"/>
                <w:vertAlign w:val="superscript"/>
              </w:rPr>
              <w:t>h</w:t>
            </w:r>
          </w:p>
        </w:tc>
      </w:tr>
      <w:tr w:rsidR="00E15BED" w:rsidRPr="004C6A81" w14:paraId="3B0CD7E7" w14:textId="77777777" w:rsidTr="005715B1">
        <w:trPr>
          <w:trHeight w:val="1130"/>
        </w:trPr>
        <w:tc>
          <w:tcPr>
            <w:tcW w:w="987" w:type="dxa"/>
            <w:tcBorders>
              <w:top w:val="single" w:sz="4" w:space="0" w:color="auto"/>
              <w:left w:val="nil"/>
              <w:bottom w:val="single" w:sz="4" w:space="0" w:color="auto"/>
              <w:right w:val="nil"/>
            </w:tcBorders>
            <w:hideMark/>
          </w:tcPr>
          <w:p w14:paraId="6DA62363" w14:textId="77777777" w:rsidR="00E15BED" w:rsidRDefault="00E15BED">
            <w:pPr>
              <w:jc w:val="center"/>
              <w:rPr>
                <w:rFonts w:ascii="Arial" w:hAnsi="Arial" w:cs="Arial"/>
                <w:sz w:val="22"/>
                <w:szCs w:val="22"/>
              </w:rPr>
            </w:pPr>
            <w:r>
              <w:rPr>
                <w:rFonts w:ascii="Arial" w:hAnsi="Arial" w:cs="Arial"/>
                <w:sz w:val="22"/>
                <w:szCs w:val="22"/>
              </w:rPr>
              <w:t>2</w:t>
            </w:r>
          </w:p>
        </w:tc>
        <w:tc>
          <w:tcPr>
            <w:tcW w:w="5852" w:type="dxa"/>
            <w:gridSpan w:val="2"/>
            <w:tcBorders>
              <w:top w:val="single" w:sz="4" w:space="0" w:color="auto"/>
              <w:left w:val="nil"/>
              <w:bottom w:val="single" w:sz="4" w:space="0" w:color="auto"/>
              <w:right w:val="nil"/>
            </w:tcBorders>
            <w:hideMark/>
          </w:tcPr>
          <w:p w14:paraId="2C0BDBD5" w14:textId="4B6D7D4A" w:rsidR="005A2594" w:rsidRPr="009D664E" w:rsidRDefault="009D664E">
            <w:pPr>
              <w:spacing w:before="40" w:after="40"/>
              <w:rPr>
                <w:rFonts w:ascii="Arial" w:hAnsi="Arial" w:cs="Arial"/>
                <w:b/>
                <w:i/>
                <w:iCs/>
                <w:color w:val="76923C" w:themeColor="accent3" w:themeShade="BF"/>
                <w:sz w:val="22"/>
                <w:szCs w:val="22"/>
                <w:u w:val="single"/>
              </w:rPr>
            </w:pPr>
            <w:r w:rsidRPr="009D664E">
              <w:rPr>
                <w:rFonts w:ascii="Arial" w:hAnsi="Arial" w:cs="Arial"/>
                <w:b/>
                <w:i/>
                <w:iCs/>
                <w:color w:val="76923C" w:themeColor="accent3" w:themeShade="BF"/>
                <w:sz w:val="22"/>
                <w:szCs w:val="22"/>
                <w:u w:val="single"/>
              </w:rPr>
              <w:t>Tell Us About Yourself due</w:t>
            </w:r>
          </w:p>
          <w:p w14:paraId="60EE7FEA" w14:textId="34D7ED38" w:rsidR="005A2594" w:rsidRPr="00E906AE" w:rsidRDefault="00E906AE">
            <w:pPr>
              <w:spacing w:before="40" w:after="40"/>
              <w:rPr>
                <w:rFonts w:ascii="Arial" w:hAnsi="Arial" w:cs="Arial"/>
                <w:b/>
                <w:bCs/>
                <w:i/>
                <w:iCs/>
                <w:sz w:val="22"/>
                <w:szCs w:val="22"/>
              </w:rPr>
            </w:pPr>
            <w:r w:rsidRPr="00E906AE">
              <w:rPr>
                <w:rFonts w:ascii="Arial" w:hAnsi="Arial" w:cs="Arial"/>
                <w:b/>
                <w:bCs/>
                <w:i/>
                <w:iCs/>
                <w:sz w:val="22"/>
                <w:szCs w:val="22"/>
              </w:rPr>
              <w:t>Weekly Status Report</w:t>
            </w:r>
          </w:p>
          <w:p w14:paraId="7A5F152E" w14:textId="1EC3CA48" w:rsidR="00E15BED" w:rsidRDefault="00E73DB6">
            <w:pPr>
              <w:spacing w:before="40" w:after="40"/>
              <w:rPr>
                <w:rFonts w:ascii="Arial" w:hAnsi="Arial" w:cs="Arial"/>
                <w:sz w:val="22"/>
                <w:szCs w:val="22"/>
              </w:rPr>
            </w:pPr>
            <w:r>
              <w:rPr>
                <w:rFonts w:ascii="Arial" w:hAnsi="Arial" w:cs="Arial"/>
                <w:sz w:val="22"/>
                <w:szCs w:val="22"/>
              </w:rPr>
              <w:t>Groups work on project</w:t>
            </w:r>
          </w:p>
        </w:tc>
        <w:tc>
          <w:tcPr>
            <w:tcW w:w="281" w:type="dxa"/>
            <w:tcBorders>
              <w:top w:val="single" w:sz="4" w:space="0" w:color="auto"/>
              <w:left w:val="nil"/>
              <w:bottom w:val="single" w:sz="4" w:space="0" w:color="auto"/>
              <w:right w:val="nil"/>
            </w:tcBorders>
            <w:hideMark/>
          </w:tcPr>
          <w:p w14:paraId="2CBC8E02" w14:textId="77777777" w:rsidR="00E15BED" w:rsidRDefault="00E15BED">
            <w:pPr>
              <w:spacing w:before="40" w:after="40"/>
              <w:rPr>
                <w:rFonts w:ascii="Arial" w:hAnsi="Arial" w:cs="Arial"/>
                <w:sz w:val="22"/>
                <w:szCs w:val="22"/>
              </w:rPr>
            </w:pPr>
            <w:r>
              <w:rPr>
                <w:rFonts w:ascii="Arial" w:hAnsi="Arial" w:cs="Arial"/>
                <w:sz w:val="22"/>
                <w:szCs w:val="22"/>
              </w:rPr>
              <w:t xml:space="preserve"> </w:t>
            </w:r>
          </w:p>
        </w:tc>
        <w:tc>
          <w:tcPr>
            <w:tcW w:w="1197" w:type="dxa"/>
            <w:tcBorders>
              <w:top w:val="single" w:sz="4" w:space="0" w:color="auto"/>
              <w:left w:val="nil"/>
              <w:bottom w:val="single" w:sz="4" w:space="0" w:color="auto"/>
              <w:right w:val="nil"/>
            </w:tcBorders>
          </w:tcPr>
          <w:p w14:paraId="58A0A5C9" w14:textId="77777777" w:rsidR="00E15BED" w:rsidRDefault="00E15BED">
            <w:pPr>
              <w:spacing w:before="40" w:after="40"/>
              <w:rPr>
                <w:rFonts w:ascii="Arial" w:hAnsi="Arial" w:cs="Arial"/>
                <w:sz w:val="22"/>
                <w:szCs w:val="22"/>
              </w:rPr>
            </w:pPr>
          </w:p>
          <w:p w14:paraId="2604FFAA" w14:textId="77777777" w:rsidR="00E15BED" w:rsidRDefault="00E15BED">
            <w:pPr>
              <w:spacing w:before="40" w:after="40"/>
              <w:rPr>
                <w:rFonts w:ascii="Arial" w:hAnsi="Arial" w:cs="Arial"/>
                <w:sz w:val="22"/>
                <w:szCs w:val="22"/>
              </w:rPr>
            </w:pPr>
          </w:p>
          <w:p w14:paraId="28D0E8F6" w14:textId="77777777" w:rsidR="00E15BED" w:rsidRDefault="00E15BED">
            <w:pPr>
              <w:spacing w:before="40" w:after="40"/>
              <w:jc w:val="center"/>
              <w:rPr>
                <w:rFonts w:ascii="Arial" w:hAnsi="Arial" w:cs="Arial"/>
                <w:sz w:val="22"/>
                <w:szCs w:val="22"/>
              </w:rPr>
            </w:pPr>
          </w:p>
          <w:p w14:paraId="7185F4CA" w14:textId="78DA70F4" w:rsidR="00E15BED" w:rsidRDefault="001306E2" w:rsidP="001A4961">
            <w:pPr>
              <w:spacing w:before="40" w:after="40"/>
              <w:rPr>
                <w:rFonts w:ascii="Arial" w:hAnsi="Arial" w:cs="Arial"/>
                <w:sz w:val="22"/>
                <w:szCs w:val="22"/>
              </w:rPr>
            </w:pPr>
            <w:r>
              <w:rPr>
                <w:rFonts w:ascii="Arial" w:hAnsi="Arial" w:cs="Arial"/>
                <w:sz w:val="22"/>
                <w:szCs w:val="22"/>
              </w:rPr>
              <w:t>Jan</w:t>
            </w:r>
            <w:r w:rsidR="006234BB">
              <w:rPr>
                <w:rFonts w:ascii="Arial" w:hAnsi="Arial" w:cs="Arial"/>
                <w:sz w:val="22"/>
                <w:szCs w:val="22"/>
              </w:rPr>
              <w:t xml:space="preserve"> </w:t>
            </w:r>
            <w:r w:rsidR="00994CE4">
              <w:rPr>
                <w:rFonts w:ascii="Arial" w:hAnsi="Arial" w:cs="Arial"/>
                <w:sz w:val="22"/>
                <w:szCs w:val="22"/>
              </w:rPr>
              <w:t>1</w:t>
            </w:r>
            <w:r>
              <w:rPr>
                <w:rFonts w:ascii="Arial" w:hAnsi="Arial" w:cs="Arial"/>
                <w:sz w:val="22"/>
                <w:szCs w:val="22"/>
              </w:rPr>
              <w:t>8</w:t>
            </w:r>
            <w:r w:rsidR="00C955E2" w:rsidRPr="00C955E2">
              <w:rPr>
                <w:rFonts w:ascii="Arial" w:hAnsi="Arial" w:cs="Arial"/>
                <w:sz w:val="22"/>
                <w:szCs w:val="22"/>
                <w:vertAlign w:val="superscript"/>
              </w:rPr>
              <w:t>th</w:t>
            </w:r>
          </w:p>
        </w:tc>
      </w:tr>
      <w:tr w:rsidR="00E15BED" w14:paraId="55F6F6E9" w14:textId="77777777" w:rsidTr="005715B1">
        <w:tc>
          <w:tcPr>
            <w:tcW w:w="987" w:type="dxa"/>
            <w:tcBorders>
              <w:top w:val="single" w:sz="4" w:space="0" w:color="auto"/>
              <w:left w:val="nil"/>
              <w:bottom w:val="single" w:sz="4" w:space="0" w:color="auto"/>
              <w:right w:val="nil"/>
            </w:tcBorders>
            <w:hideMark/>
          </w:tcPr>
          <w:p w14:paraId="76C38FC2" w14:textId="77777777" w:rsidR="00E15BED" w:rsidRDefault="00E15BED">
            <w:pPr>
              <w:jc w:val="center"/>
              <w:rPr>
                <w:rFonts w:ascii="Arial" w:hAnsi="Arial" w:cs="Arial"/>
                <w:sz w:val="22"/>
                <w:szCs w:val="22"/>
              </w:rPr>
            </w:pPr>
            <w:r>
              <w:rPr>
                <w:rFonts w:ascii="Arial" w:hAnsi="Arial" w:cs="Arial"/>
                <w:sz w:val="22"/>
                <w:szCs w:val="22"/>
              </w:rPr>
              <w:t>3</w:t>
            </w:r>
          </w:p>
        </w:tc>
        <w:tc>
          <w:tcPr>
            <w:tcW w:w="5852" w:type="dxa"/>
            <w:gridSpan w:val="2"/>
            <w:tcBorders>
              <w:top w:val="single" w:sz="4" w:space="0" w:color="auto"/>
              <w:left w:val="nil"/>
              <w:bottom w:val="single" w:sz="4" w:space="0" w:color="auto"/>
              <w:right w:val="nil"/>
            </w:tcBorders>
          </w:tcPr>
          <w:p w14:paraId="42A03944" w14:textId="34454988" w:rsidR="003303FA" w:rsidRPr="00E906AE" w:rsidRDefault="00E906AE">
            <w:pPr>
              <w:spacing w:before="40" w:after="40"/>
              <w:rPr>
                <w:rFonts w:ascii="Arial" w:hAnsi="Arial" w:cs="Arial"/>
                <w:b/>
                <w:bCs/>
                <w:i/>
                <w:iCs/>
                <w:sz w:val="22"/>
                <w:szCs w:val="22"/>
              </w:rPr>
            </w:pPr>
            <w:r w:rsidRPr="00E906AE">
              <w:rPr>
                <w:rFonts w:ascii="Arial" w:hAnsi="Arial" w:cs="Arial"/>
                <w:b/>
                <w:bCs/>
                <w:i/>
                <w:iCs/>
                <w:sz w:val="22"/>
                <w:szCs w:val="22"/>
              </w:rPr>
              <w:t>Weekly Status Report</w:t>
            </w:r>
          </w:p>
          <w:p w14:paraId="02B65A1B" w14:textId="1D9252CF" w:rsidR="00E15BED" w:rsidRPr="000560E3" w:rsidRDefault="00A252A8" w:rsidP="00E15BED">
            <w:pPr>
              <w:spacing w:before="40" w:after="40"/>
              <w:rPr>
                <w:rFonts w:ascii="Arial" w:hAnsi="Arial" w:cs="Arial"/>
                <w:sz w:val="22"/>
                <w:szCs w:val="22"/>
              </w:rPr>
            </w:pPr>
            <w:r>
              <w:rPr>
                <w:rFonts w:ascii="Arial" w:hAnsi="Arial" w:cs="Arial"/>
                <w:sz w:val="22"/>
                <w:szCs w:val="22"/>
              </w:rPr>
              <w:t>Groups work on project</w:t>
            </w:r>
          </w:p>
        </w:tc>
        <w:tc>
          <w:tcPr>
            <w:tcW w:w="281" w:type="dxa"/>
            <w:tcBorders>
              <w:top w:val="single" w:sz="4" w:space="0" w:color="auto"/>
              <w:left w:val="nil"/>
              <w:bottom w:val="single" w:sz="4" w:space="0" w:color="auto"/>
              <w:right w:val="nil"/>
            </w:tcBorders>
          </w:tcPr>
          <w:p w14:paraId="28AB76D5" w14:textId="77777777" w:rsidR="00E15BED" w:rsidRDefault="00E15BED">
            <w:pPr>
              <w:spacing w:before="40" w:after="40"/>
              <w:rPr>
                <w:rFonts w:ascii="Arial" w:hAnsi="Arial" w:cs="Arial"/>
                <w:sz w:val="22"/>
                <w:szCs w:val="22"/>
              </w:rPr>
            </w:pPr>
          </w:p>
          <w:p w14:paraId="54FA859F" w14:textId="77777777" w:rsidR="00E15BED" w:rsidRDefault="00E15BED">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tcPr>
          <w:p w14:paraId="29E5171B" w14:textId="77777777" w:rsidR="00E15BED" w:rsidRDefault="00E15BED">
            <w:pPr>
              <w:spacing w:before="40" w:after="40"/>
              <w:rPr>
                <w:rFonts w:ascii="Arial" w:hAnsi="Arial" w:cs="Arial"/>
                <w:sz w:val="22"/>
                <w:szCs w:val="22"/>
              </w:rPr>
            </w:pPr>
          </w:p>
          <w:p w14:paraId="1D6F680A" w14:textId="1E66F561" w:rsidR="00C955E2" w:rsidRDefault="001306E2" w:rsidP="001A4961">
            <w:pPr>
              <w:spacing w:before="40" w:after="40"/>
              <w:rPr>
                <w:rFonts w:ascii="Arial" w:hAnsi="Arial" w:cs="Arial"/>
                <w:sz w:val="22"/>
                <w:szCs w:val="22"/>
              </w:rPr>
            </w:pPr>
            <w:r>
              <w:rPr>
                <w:rFonts w:ascii="Arial" w:hAnsi="Arial" w:cs="Arial"/>
                <w:sz w:val="22"/>
                <w:szCs w:val="22"/>
              </w:rPr>
              <w:t>Jan</w:t>
            </w:r>
            <w:r w:rsidR="008B22DC">
              <w:rPr>
                <w:rFonts w:ascii="Arial" w:hAnsi="Arial" w:cs="Arial"/>
                <w:sz w:val="22"/>
                <w:szCs w:val="22"/>
              </w:rPr>
              <w:t xml:space="preserve"> </w:t>
            </w:r>
            <w:r w:rsidR="00994CE4">
              <w:rPr>
                <w:rFonts w:ascii="Arial" w:hAnsi="Arial" w:cs="Arial"/>
                <w:sz w:val="22"/>
                <w:szCs w:val="22"/>
              </w:rPr>
              <w:t>2</w:t>
            </w:r>
            <w:r>
              <w:rPr>
                <w:rFonts w:ascii="Arial" w:hAnsi="Arial" w:cs="Arial"/>
                <w:sz w:val="22"/>
                <w:szCs w:val="22"/>
              </w:rPr>
              <w:t>5</w:t>
            </w:r>
            <w:r>
              <w:rPr>
                <w:rFonts w:ascii="Arial" w:hAnsi="Arial" w:cs="Arial"/>
                <w:sz w:val="22"/>
                <w:szCs w:val="22"/>
                <w:vertAlign w:val="superscript"/>
              </w:rPr>
              <w:t>th</w:t>
            </w:r>
          </w:p>
        </w:tc>
      </w:tr>
      <w:tr w:rsidR="00E15BED" w14:paraId="1369D9CA" w14:textId="77777777" w:rsidTr="005715B1">
        <w:tc>
          <w:tcPr>
            <w:tcW w:w="987" w:type="dxa"/>
            <w:tcBorders>
              <w:top w:val="single" w:sz="4" w:space="0" w:color="auto"/>
              <w:left w:val="nil"/>
              <w:bottom w:val="single" w:sz="4" w:space="0" w:color="auto"/>
              <w:right w:val="nil"/>
            </w:tcBorders>
            <w:hideMark/>
          </w:tcPr>
          <w:p w14:paraId="7E6B3A15" w14:textId="77777777" w:rsidR="00E15BED" w:rsidRDefault="00E15BED">
            <w:pPr>
              <w:jc w:val="center"/>
              <w:rPr>
                <w:rFonts w:ascii="Arial" w:hAnsi="Arial" w:cs="Arial"/>
                <w:sz w:val="22"/>
                <w:szCs w:val="22"/>
              </w:rPr>
            </w:pPr>
            <w:r>
              <w:rPr>
                <w:rFonts w:ascii="Arial" w:hAnsi="Arial" w:cs="Arial"/>
                <w:sz w:val="22"/>
                <w:szCs w:val="22"/>
              </w:rPr>
              <w:t>4</w:t>
            </w:r>
          </w:p>
        </w:tc>
        <w:tc>
          <w:tcPr>
            <w:tcW w:w="5852" w:type="dxa"/>
            <w:gridSpan w:val="2"/>
            <w:tcBorders>
              <w:top w:val="single" w:sz="4" w:space="0" w:color="auto"/>
              <w:left w:val="nil"/>
              <w:bottom w:val="single" w:sz="4" w:space="0" w:color="auto"/>
              <w:right w:val="nil"/>
            </w:tcBorders>
            <w:hideMark/>
          </w:tcPr>
          <w:p w14:paraId="55F9424E" w14:textId="440FE53D" w:rsidR="00E906AE" w:rsidRPr="00E906AE" w:rsidRDefault="00E906AE" w:rsidP="00A64B40">
            <w:pPr>
              <w:spacing w:before="40" w:after="40"/>
              <w:rPr>
                <w:rFonts w:ascii="Arial" w:hAnsi="Arial" w:cs="Arial"/>
                <w:b/>
                <w:bCs/>
                <w:i/>
                <w:iCs/>
                <w:sz w:val="22"/>
                <w:szCs w:val="22"/>
              </w:rPr>
            </w:pPr>
            <w:r w:rsidRPr="00E906AE">
              <w:rPr>
                <w:rFonts w:ascii="Arial" w:hAnsi="Arial" w:cs="Arial"/>
                <w:b/>
                <w:bCs/>
                <w:i/>
                <w:iCs/>
                <w:sz w:val="22"/>
                <w:szCs w:val="22"/>
              </w:rPr>
              <w:t>Weekly Status Report</w:t>
            </w:r>
          </w:p>
          <w:p w14:paraId="4C5357D7" w14:textId="6005B4E3" w:rsidR="00E906AE" w:rsidRDefault="00A252A8" w:rsidP="00A64B40">
            <w:pPr>
              <w:spacing w:before="40" w:after="40"/>
              <w:rPr>
                <w:rFonts w:ascii="Arial" w:hAnsi="Arial" w:cs="Arial"/>
                <w:sz w:val="22"/>
                <w:szCs w:val="22"/>
              </w:rPr>
            </w:pPr>
            <w:r>
              <w:rPr>
                <w:rFonts w:ascii="Arial" w:hAnsi="Arial" w:cs="Arial"/>
                <w:sz w:val="22"/>
                <w:szCs w:val="22"/>
              </w:rPr>
              <w:t>Groups work on project</w:t>
            </w:r>
          </w:p>
        </w:tc>
        <w:tc>
          <w:tcPr>
            <w:tcW w:w="281" w:type="dxa"/>
            <w:tcBorders>
              <w:top w:val="single" w:sz="4" w:space="0" w:color="auto"/>
              <w:left w:val="nil"/>
              <w:bottom w:val="single" w:sz="4" w:space="0" w:color="auto"/>
              <w:right w:val="nil"/>
            </w:tcBorders>
          </w:tcPr>
          <w:p w14:paraId="345DA4EE" w14:textId="77777777" w:rsidR="00E15BED" w:rsidRDefault="00E15BED">
            <w:pPr>
              <w:spacing w:before="40" w:after="40"/>
              <w:rPr>
                <w:rFonts w:ascii="Arial" w:hAnsi="Arial" w:cs="Arial"/>
                <w:sz w:val="22"/>
                <w:szCs w:val="22"/>
              </w:rPr>
            </w:pPr>
          </w:p>
          <w:p w14:paraId="078CFF6D" w14:textId="77777777" w:rsidR="00E15BED" w:rsidRDefault="00E15BED">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tcPr>
          <w:p w14:paraId="3B79AE60" w14:textId="495C6E5E" w:rsidR="00E15BED" w:rsidRDefault="001306E2" w:rsidP="00C955E2">
            <w:pPr>
              <w:spacing w:before="80"/>
              <w:rPr>
                <w:rFonts w:ascii="Arial" w:hAnsi="Arial" w:cs="Arial"/>
                <w:sz w:val="22"/>
                <w:szCs w:val="22"/>
              </w:rPr>
            </w:pPr>
            <w:r>
              <w:rPr>
                <w:rFonts w:ascii="Arial" w:hAnsi="Arial" w:cs="Arial"/>
                <w:color w:val="000000" w:themeColor="text1"/>
                <w:sz w:val="22"/>
                <w:szCs w:val="22"/>
              </w:rPr>
              <w:t>Feb</w:t>
            </w:r>
            <w:r w:rsidR="008B22DC" w:rsidRPr="009D664E">
              <w:rPr>
                <w:rFonts w:ascii="Arial" w:hAnsi="Arial" w:cs="Arial"/>
                <w:color w:val="000000" w:themeColor="text1"/>
                <w:sz w:val="22"/>
                <w:szCs w:val="22"/>
              </w:rPr>
              <w:t xml:space="preserve"> </w:t>
            </w:r>
            <w:r>
              <w:rPr>
                <w:rFonts w:ascii="Arial" w:hAnsi="Arial" w:cs="Arial"/>
                <w:color w:val="000000" w:themeColor="text1"/>
                <w:sz w:val="22"/>
                <w:szCs w:val="22"/>
              </w:rPr>
              <w:t>1</w:t>
            </w:r>
            <w:r>
              <w:rPr>
                <w:rFonts w:ascii="Arial" w:hAnsi="Arial" w:cs="Arial"/>
                <w:color w:val="000000" w:themeColor="text1"/>
                <w:sz w:val="22"/>
                <w:szCs w:val="22"/>
                <w:vertAlign w:val="superscript"/>
              </w:rPr>
              <w:t>st</w:t>
            </w:r>
          </w:p>
          <w:p w14:paraId="0DAF26A2" w14:textId="4803239A" w:rsidR="00C955E2" w:rsidRDefault="00C955E2" w:rsidP="00C955E2">
            <w:pPr>
              <w:spacing w:before="80"/>
              <w:rPr>
                <w:rFonts w:ascii="Arial" w:hAnsi="Arial" w:cs="Arial"/>
                <w:sz w:val="22"/>
                <w:szCs w:val="22"/>
              </w:rPr>
            </w:pPr>
          </w:p>
        </w:tc>
      </w:tr>
      <w:tr w:rsidR="00E15BED" w14:paraId="29602077" w14:textId="77777777" w:rsidTr="005715B1">
        <w:tc>
          <w:tcPr>
            <w:tcW w:w="987" w:type="dxa"/>
            <w:tcBorders>
              <w:top w:val="single" w:sz="4" w:space="0" w:color="auto"/>
              <w:left w:val="nil"/>
              <w:bottom w:val="single" w:sz="4" w:space="0" w:color="auto"/>
              <w:right w:val="nil"/>
            </w:tcBorders>
            <w:hideMark/>
          </w:tcPr>
          <w:p w14:paraId="5ED4D20E" w14:textId="77777777" w:rsidR="00E15BED" w:rsidRDefault="00E15BED">
            <w:pPr>
              <w:jc w:val="center"/>
              <w:rPr>
                <w:rFonts w:ascii="Arial" w:hAnsi="Arial" w:cs="Arial"/>
                <w:sz w:val="22"/>
                <w:szCs w:val="22"/>
              </w:rPr>
            </w:pPr>
            <w:r>
              <w:rPr>
                <w:rFonts w:ascii="Arial" w:hAnsi="Arial" w:cs="Arial"/>
                <w:sz w:val="22"/>
                <w:szCs w:val="22"/>
              </w:rPr>
              <w:t>5</w:t>
            </w:r>
          </w:p>
        </w:tc>
        <w:tc>
          <w:tcPr>
            <w:tcW w:w="5852" w:type="dxa"/>
            <w:gridSpan w:val="2"/>
            <w:tcBorders>
              <w:top w:val="single" w:sz="4" w:space="0" w:color="auto"/>
              <w:left w:val="nil"/>
              <w:bottom w:val="single" w:sz="4" w:space="0" w:color="auto"/>
              <w:right w:val="nil"/>
            </w:tcBorders>
            <w:hideMark/>
          </w:tcPr>
          <w:p w14:paraId="26D861D0" w14:textId="708B4938" w:rsidR="00DA04F9" w:rsidRPr="00E906AE" w:rsidRDefault="00DA04F9">
            <w:pPr>
              <w:spacing w:before="40" w:after="40"/>
              <w:rPr>
                <w:rFonts w:ascii="Arial" w:hAnsi="Arial" w:cs="Arial"/>
                <w:b/>
                <w:i/>
                <w:iCs/>
                <w:sz w:val="22"/>
                <w:szCs w:val="22"/>
              </w:rPr>
            </w:pPr>
            <w:r w:rsidRPr="00E906AE">
              <w:rPr>
                <w:rFonts w:ascii="Arial" w:hAnsi="Arial" w:cs="Arial"/>
                <w:b/>
                <w:i/>
                <w:iCs/>
                <w:sz w:val="22"/>
                <w:szCs w:val="22"/>
              </w:rPr>
              <w:t xml:space="preserve">Weekly Status Report </w:t>
            </w:r>
          </w:p>
          <w:p w14:paraId="262EAC41" w14:textId="2622F9DD" w:rsidR="00E15BED" w:rsidRDefault="001C2099">
            <w:pPr>
              <w:spacing w:before="40" w:after="40"/>
              <w:rPr>
                <w:rFonts w:ascii="Arial" w:hAnsi="Arial" w:cs="Arial"/>
                <w:sz w:val="22"/>
                <w:szCs w:val="22"/>
              </w:rPr>
            </w:pPr>
            <w:r>
              <w:rPr>
                <w:rFonts w:ascii="Arial" w:hAnsi="Arial" w:cs="Arial"/>
                <w:sz w:val="22"/>
                <w:szCs w:val="22"/>
              </w:rPr>
              <w:t>Groups work on project</w:t>
            </w:r>
          </w:p>
        </w:tc>
        <w:tc>
          <w:tcPr>
            <w:tcW w:w="281" w:type="dxa"/>
            <w:tcBorders>
              <w:top w:val="single" w:sz="4" w:space="0" w:color="auto"/>
              <w:left w:val="nil"/>
              <w:bottom w:val="single" w:sz="4" w:space="0" w:color="auto"/>
              <w:right w:val="nil"/>
            </w:tcBorders>
          </w:tcPr>
          <w:p w14:paraId="6792FFF8" w14:textId="77777777" w:rsidR="00E15BED" w:rsidRDefault="00E15BED">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tcPr>
          <w:p w14:paraId="05B3EB62" w14:textId="432F7B5B" w:rsidR="00E15BED" w:rsidRDefault="00E15BED">
            <w:pPr>
              <w:spacing w:before="40" w:after="40"/>
              <w:rPr>
                <w:rFonts w:ascii="Arial" w:hAnsi="Arial" w:cs="Arial"/>
                <w:sz w:val="22"/>
                <w:szCs w:val="22"/>
              </w:rPr>
            </w:pPr>
          </w:p>
          <w:p w14:paraId="69609B27" w14:textId="2DFE7FC9" w:rsidR="00C955E2" w:rsidRPr="00877813" w:rsidRDefault="001306E2">
            <w:pPr>
              <w:spacing w:before="40" w:after="40"/>
              <w:rPr>
                <w:rFonts w:ascii="Arial" w:hAnsi="Arial" w:cs="Arial"/>
                <w:color w:val="0D0D0D" w:themeColor="text1" w:themeTint="F2"/>
                <w:sz w:val="22"/>
                <w:szCs w:val="22"/>
              </w:rPr>
            </w:pPr>
            <w:r>
              <w:rPr>
                <w:rFonts w:ascii="Arial" w:hAnsi="Arial" w:cs="Arial"/>
                <w:color w:val="0D0D0D" w:themeColor="text1" w:themeTint="F2"/>
                <w:sz w:val="22"/>
                <w:szCs w:val="22"/>
              </w:rPr>
              <w:t>Feb</w:t>
            </w:r>
            <w:r w:rsidR="00E30F0F" w:rsidRPr="00877813">
              <w:rPr>
                <w:rFonts w:ascii="Arial" w:hAnsi="Arial" w:cs="Arial"/>
                <w:color w:val="0D0D0D" w:themeColor="text1" w:themeTint="F2"/>
                <w:sz w:val="22"/>
                <w:szCs w:val="22"/>
              </w:rPr>
              <w:t xml:space="preserve"> </w:t>
            </w:r>
            <w:r>
              <w:rPr>
                <w:rFonts w:ascii="Arial" w:hAnsi="Arial" w:cs="Arial"/>
                <w:color w:val="0D0D0D" w:themeColor="text1" w:themeTint="F2"/>
                <w:sz w:val="22"/>
                <w:szCs w:val="22"/>
              </w:rPr>
              <w:t>8</w:t>
            </w:r>
            <w:r w:rsidR="00C955E2" w:rsidRPr="00877813">
              <w:rPr>
                <w:rFonts w:ascii="Arial" w:hAnsi="Arial" w:cs="Arial"/>
                <w:color w:val="0D0D0D" w:themeColor="text1" w:themeTint="F2"/>
                <w:sz w:val="22"/>
                <w:szCs w:val="22"/>
                <w:vertAlign w:val="superscript"/>
              </w:rPr>
              <w:t>th</w:t>
            </w:r>
          </w:p>
          <w:p w14:paraId="6259C825" w14:textId="7D48174D" w:rsidR="00E15BED" w:rsidRDefault="00E15BED">
            <w:pPr>
              <w:spacing w:before="40" w:after="40"/>
              <w:jc w:val="center"/>
              <w:rPr>
                <w:rFonts w:ascii="Arial" w:hAnsi="Arial" w:cs="Arial"/>
                <w:sz w:val="22"/>
                <w:szCs w:val="22"/>
              </w:rPr>
            </w:pPr>
          </w:p>
        </w:tc>
      </w:tr>
      <w:tr w:rsidR="00E15BED" w14:paraId="0FBD16F1" w14:textId="77777777" w:rsidTr="005715B1">
        <w:trPr>
          <w:trHeight w:val="858"/>
        </w:trPr>
        <w:tc>
          <w:tcPr>
            <w:tcW w:w="987" w:type="dxa"/>
            <w:tcBorders>
              <w:top w:val="single" w:sz="4" w:space="0" w:color="auto"/>
              <w:left w:val="nil"/>
              <w:bottom w:val="single" w:sz="4" w:space="0" w:color="auto"/>
              <w:right w:val="nil"/>
            </w:tcBorders>
            <w:shd w:val="clear" w:color="auto" w:fill="FFFFFF" w:themeFill="background1"/>
            <w:hideMark/>
          </w:tcPr>
          <w:p w14:paraId="67CA33B8" w14:textId="77777777" w:rsidR="00E15BED" w:rsidRDefault="00E15BED">
            <w:pPr>
              <w:jc w:val="center"/>
              <w:rPr>
                <w:rFonts w:ascii="Arial" w:hAnsi="Arial" w:cs="Arial"/>
                <w:sz w:val="22"/>
                <w:szCs w:val="22"/>
              </w:rPr>
            </w:pPr>
            <w:r>
              <w:rPr>
                <w:rFonts w:ascii="Arial" w:hAnsi="Arial" w:cs="Arial"/>
                <w:sz w:val="22"/>
                <w:szCs w:val="22"/>
              </w:rPr>
              <w:lastRenderedPageBreak/>
              <w:t>6</w:t>
            </w:r>
          </w:p>
        </w:tc>
        <w:tc>
          <w:tcPr>
            <w:tcW w:w="5852" w:type="dxa"/>
            <w:gridSpan w:val="2"/>
            <w:tcBorders>
              <w:top w:val="single" w:sz="4" w:space="0" w:color="auto"/>
              <w:left w:val="nil"/>
              <w:bottom w:val="single" w:sz="4" w:space="0" w:color="auto"/>
              <w:right w:val="nil"/>
            </w:tcBorders>
            <w:shd w:val="clear" w:color="auto" w:fill="FFFFFF" w:themeFill="background1"/>
            <w:hideMark/>
          </w:tcPr>
          <w:p w14:paraId="0AEEB0FA" w14:textId="1DB77207" w:rsidR="00E906AE" w:rsidRPr="00E906AE" w:rsidRDefault="00E906AE">
            <w:pPr>
              <w:spacing w:before="40" w:after="40"/>
              <w:rPr>
                <w:rFonts w:ascii="Arial" w:hAnsi="Arial" w:cs="Arial"/>
                <w:b/>
                <w:bCs/>
                <w:i/>
                <w:iCs/>
                <w:sz w:val="22"/>
                <w:szCs w:val="22"/>
              </w:rPr>
            </w:pPr>
            <w:r w:rsidRPr="00E906AE">
              <w:rPr>
                <w:rFonts w:ascii="Arial" w:hAnsi="Arial" w:cs="Arial"/>
                <w:b/>
                <w:bCs/>
                <w:i/>
                <w:iCs/>
                <w:sz w:val="22"/>
                <w:szCs w:val="22"/>
              </w:rPr>
              <w:t>Weekly Status Report</w:t>
            </w:r>
          </w:p>
          <w:p w14:paraId="17427F3F" w14:textId="6D184D48" w:rsidR="005715B1" w:rsidRDefault="005715B1">
            <w:pPr>
              <w:spacing w:before="40" w:after="40"/>
              <w:rPr>
                <w:rFonts w:ascii="Arial" w:hAnsi="Arial" w:cs="Arial"/>
                <w:sz w:val="22"/>
                <w:szCs w:val="22"/>
              </w:rPr>
            </w:pPr>
            <w:r>
              <w:rPr>
                <w:rFonts w:ascii="Arial" w:hAnsi="Arial" w:cs="Arial"/>
                <w:sz w:val="22"/>
                <w:szCs w:val="22"/>
              </w:rPr>
              <w:t>Group</w:t>
            </w:r>
            <w:r w:rsidR="00E73DB6">
              <w:rPr>
                <w:rFonts w:ascii="Arial" w:hAnsi="Arial" w:cs="Arial"/>
                <w:sz w:val="22"/>
                <w:szCs w:val="22"/>
              </w:rPr>
              <w:t>s</w:t>
            </w:r>
            <w:r>
              <w:rPr>
                <w:rFonts w:ascii="Arial" w:hAnsi="Arial" w:cs="Arial"/>
                <w:sz w:val="22"/>
                <w:szCs w:val="22"/>
              </w:rPr>
              <w:t xml:space="preserve"> work</w:t>
            </w:r>
            <w:r w:rsidR="00E73DB6">
              <w:rPr>
                <w:rFonts w:ascii="Arial" w:hAnsi="Arial" w:cs="Arial"/>
                <w:sz w:val="22"/>
                <w:szCs w:val="22"/>
              </w:rPr>
              <w:t xml:space="preserve"> on project</w:t>
            </w:r>
          </w:p>
          <w:p w14:paraId="5859A23D" w14:textId="77777777" w:rsidR="00E9509D" w:rsidRDefault="00E9509D">
            <w:pPr>
              <w:spacing w:before="40" w:after="40"/>
              <w:rPr>
                <w:rFonts w:ascii="Arial" w:hAnsi="Arial" w:cs="Arial"/>
                <w:sz w:val="22"/>
                <w:szCs w:val="22"/>
              </w:rPr>
            </w:pPr>
          </w:p>
          <w:p w14:paraId="4E15F1EA" w14:textId="46752613" w:rsidR="00E9509D" w:rsidRDefault="00E9509D">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shd w:val="clear" w:color="auto" w:fill="FFFFFF" w:themeFill="background1"/>
          </w:tcPr>
          <w:p w14:paraId="3AEE7CF1" w14:textId="77777777" w:rsidR="00E15BED" w:rsidRDefault="00E15BED">
            <w:pPr>
              <w:spacing w:before="40" w:after="40"/>
              <w:rPr>
                <w:rFonts w:ascii="Arial" w:hAnsi="Arial" w:cs="Arial"/>
                <w:sz w:val="22"/>
                <w:szCs w:val="22"/>
              </w:rPr>
            </w:pPr>
          </w:p>
          <w:p w14:paraId="6A3C08B5" w14:textId="77777777" w:rsidR="00E15BED" w:rsidRDefault="00E15BED">
            <w:pPr>
              <w:spacing w:before="40" w:after="40"/>
              <w:rPr>
                <w:rFonts w:ascii="Arial" w:hAnsi="Arial" w:cs="Arial"/>
                <w:sz w:val="22"/>
                <w:szCs w:val="22"/>
              </w:rPr>
            </w:pPr>
          </w:p>
          <w:p w14:paraId="1C26FBD2" w14:textId="77777777" w:rsidR="00E15BED" w:rsidRDefault="00E15BED">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shd w:val="clear" w:color="auto" w:fill="FFFFFF" w:themeFill="background1"/>
          </w:tcPr>
          <w:p w14:paraId="1E9768A1" w14:textId="77777777" w:rsidR="00E15BED" w:rsidRDefault="00E15BED">
            <w:pPr>
              <w:jc w:val="center"/>
              <w:rPr>
                <w:rFonts w:ascii="Arial" w:hAnsi="Arial" w:cs="Arial"/>
                <w:sz w:val="22"/>
                <w:szCs w:val="22"/>
              </w:rPr>
            </w:pPr>
          </w:p>
          <w:p w14:paraId="3195AAF3" w14:textId="77777777" w:rsidR="00E15BED" w:rsidRDefault="00E15BED">
            <w:pPr>
              <w:rPr>
                <w:rFonts w:ascii="Arial" w:hAnsi="Arial" w:cs="Arial"/>
                <w:sz w:val="22"/>
                <w:szCs w:val="22"/>
              </w:rPr>
            </w:pPr>
          </w:p>
          <w:p w14:paraId="55CC0A89" w14:textId="522EACE8" w:rsidR="00C955E2" w:rsidRPr="00DA0545" w:rsidRDefault="001A4961" w:rsidP="001A4961">
            <w:pPr>
              <w:rPr>
                <w:rFonts w:ascii="Arial" w:hAnsi="Arial" w:cs="Arial"/>
                <w:sz w:val="22"/>
                <w:szCs w:val="22"/>
              </w:rPr>
            </w:pPr>
            <w:r>
              <w:rPr>
                <w:rFonts w:ascii="Arial" w:hAnsi="Arial" w:cs="Arial"/>
                <w:color w:val="0D0D0D" w:themeColor="text1" w:themeTint="F2"/>
                <w:sz w:val="22"/>
                <w:szCs w:val="22"/>
              </w:rPr>
              <w:t xml:space="preserve"> </w:t>
            </w:r>
            <w:r w:rsidR="001306E2">
              <w:rPr>
                <w:rFonts w:ascii="Arial" w:hAnsi="Arial" w:cs="Arial"/>
                <w:color w:val="0D0D0D" w:themeColor="text1" w:themeTint="F2"/>
                <w:sz w:val="22"/>
                <w:szCs w:val="22"/>
              </w:rPr>
              <w:t>Feb</w:t>
            </w:r>
            <w:r w:rsidR="00C955E2" w:rsidRPr="00877813">
              <w:rPr>
                <w:rFonts w:ascii="Arial" w:hAnsi="Arial" w:cs="Arial"/>
                <w:color w:val="0D0D0D" w:themeColor="text1" w:themeTint="F2"/>
                <w:sz w:val="22"/>
                <w:szCs w:val="22"/>
              </w:rPr>
              <w:t xml:space="preserve"> </w:t>
            </w:r>
            <w:r w:rsidR="00E9509D" w:rsidRPr="00877813">
              <w:rPr>
                <w:rFonts w:ascii="Arial" w:hAnsi="Arial" w:cs="Arial"/>
                <w:color w:val="0D0D0D" w:themeColor="text1" w:themeTint="F2"/>
                <w:sz w:val="22"/>
                <w:szCs w:val="22"/>
              </w:rPr>
              <w:t>1</w:t>
            </w:r>
            <w:r w:rsidR="001306E2">
              <w:rPr>
                <w:rFonts w:ascii="Arial" w:hAnsi="Arial" w:cs="Arial"/>
                <w:color w:val="0D0D0D" w:themeColor="text1" w:themeTint="F2"/>
                <w:sz w:val="22"/>
                <w:szCs w:val="22"/>
              </w:rPr>
              <w:t>5</w:t>
            </w:r>
            <w:r w:rsidR="00E9509D" w:rsidRPr="00877813">
              <w:rPr>
                <w:rFonts w:ascii="Arial" w:hAnsi="Arial" w:cs="Arial"/>
                <w:color w:val="0D0D0D" w:themeColor="text1" w:themeTint="F2"/>
                <w:sz w:val="22"/>
                <w:szCs w:val="22"/>
                <w:vertAlign w:val="superscript"/>
              </w:rPr>
              <w:t>th</w:t>
            </w:r>
          </w:p>
        </w:tc>
      </w:tr>
      <w:tr w:rsidR="00E15BED" w14:paraId="5A66B8E0" w14:textId="77777777" w:rsidTr="005715B1">
        <w:tc>
          <w:tcPr>
            <w:tcW w:w="987" w:type="dxa"/>
            <w:tcBorders>
              <w:top w:val="single" w:sz="4" w:space="0" w:color="auto"/>
              <w:left w:val="nil"/>
              <w:bottom w:val="single" w:sz="4" w:space="0" w:color="auto"/>
              <w:right w:val="nil"/>
            </w:tcBorders>
            <w:hideMark/>
          </w:tcPr>
          <w:p w14:paraId="6425E7FA" w14:textId="77777777" w:rsidR="00E15BED" w:rsidRDefault="00E15BED">
            <w:pPr>
              <w:jc w:val="center"/>
              <w:rPr>
                <w:rFonts w:ascii="Arial" w:hAnsi="Arial" w:cs="Arial"/>
                <w:sz w:val="22"/>
                <w:szCs w:val="22"/>
              </w:rPr>
            </w:pPr>
            <w:r>
              <w:rPr>
                <w:rFonts w:ascii="Arial" w:hAnsi="Arial" w:cs="Arial"/>
                <w:sz w:val="22"/>
                <w:szCs w:val="22"/>
              </w:rPr>
              <w:t>7</w:t>
            </w:r>
          </w:p>
        </w:tc>
        <w:tc>
          <w:tcPr>
            <w:tcW w:w="5852" w:type="dxa"/>
            <w:gridSpan w:val="2"/>
            <w:tcBorders>
              <w:top w:val="single" w:sz="4" w:space="0" w:color="auto"/>
              <w:left w:val="nil"/>
              <w:bottom w:val="single" w:sz="4" w:space="0" w:color="auto"/>
              <w:right w:val="nil"/>
            </w:tcBorders>
          </w:tcPr>
          <w:p w14:paraId="7FD3F9F2" w14:textId="25F2D4D4" w:rsidR="00CC1952" w:rsidRDefault="005E6E03" w:rsidP="006234BB">
            <w:pPr>
              <w:spacing w:before="40" w:after="40"/>
              <w:rPr>
                <w:rFonts w:ascii="Arial" w:hAnsi="Arial" w:cs="Arial"/>
                <w:b/>
                <w:bCs/>
                <w:i/>
                <w:iCs/>
                <w:color w:val="76923C" w:themeColor="accent3" w:themeShade="BF"/>
                <w:sz w:val="22"/>
                <w:szCs w:val="22"/>
                <w:u w:val="single"/>
              </w:rPr>
            </w:pPr>
            <w:r w:rsidRPr="005E6E03">
              <w:rPr>
                <w:rFonts w:ascii="Arial" w:hAnsi="Arial" w:cs="Arial"/>
                <w:b/>
                <w:bCs/>
                <w:i/>
                <w:iCs/>
                <w:color w:val="76923C" w:themeColor="accent3" w:themeShade="BF"/>
                <w:sz w:val="22"/>
                <w:szCs w:val="22"/>
                <w:u w:val="single"/>
              </w:rPr>
              <w:t>Mid-Term Presentation &amp; Report due</w:t>
            </w:r>
          </w:p>
          <w:p w14:paraId="6FDB90DF" w14:textId="2706BCA2" w:rsidR="005E6E03" w:rsidRPr="005E6E03" w:rsidRDefault="005E6E03" w:rsidP="006234BB">
            <w:pPr>
              <w:spacing w:before="40" w:after="40"/>
              <w:rPr>
                <w:rFonts w:ascii="Arial" w:hAnsi="Arial" w:cs="Arial"/>
                <w:b/>
                <w:bCs/>
                <w:i/>
                <w:iCs/>
                <w:color w:val="0D0D0D" w:themeColor="text1" w:themeTint="F2"/>
                <w:sz w:val="22"/>
                <w:szCs w:val="22"/>
              </w:rPr>
            </w:pPr>
            <w:r w:rsidRPr="005E6E03">
              <w:rPr>
                <w:rFonts w:ascii="Arial" w:hAnsi="Arial" w:cs="Arial"/>
                <w:b/>
                <w:bCs/>
                <w:i/>
                <w:iCs/>
                <w:color w:val="0D0D0D" w:themeColor="text1" w:themeTint="F2"/>
                <w:sz w:val="22"/>
                <w:szCs w:val="22"/>
              </w:rPr>
              <w:t>Weekly Status Report</w:t>
            </w:r>
          </w:p>
          <w:p w14:paraId="45164A5D" w14:textId="6C9AEF7B" w:rsidR="006234BB" w:rsidRDefault="006234BB" w:rsidP="00C551A8">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tcPr>
          <w:p w14:paraId="032FAA34" w14:textId="77777777" w:rsidR="00E15BED" w:rsidRDefault="00E15BED">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vAlign w:val="bottom"/>
          </w:tcPr>
          <w:p w14:paraId="14B3F984" w14:textId="68252EE5" w:rsidR="00C955E2" w:rsidRPr="00877813" w:rsidRDefault="001A4961" w:rsidP="001A4961">
            <w:pPr>
              <w:rPr>
                <w:rFonts w:ascii="Arial" w:hAnsi="Arial" w:cs="Arial"/>
                <w:bCs/>
                <w:color w:val="76923C" w:themeColor="accent3" w:themeShade="BF"/>
                <w:sz w:val="22"/>
                <w:szCs w:val="22"/>
              </w:rPr>
            </w:pPr>
            <w:r>
              <w:rPr>
                <w:rFonts w:ascii="Arial" w:hAnsi="Arial" w:cs="Arial"/>
                <w:bCs/>
                <w:color w:val="76923C" w:themeColor="accent3" w:themeShade="BF"/>
                <w:sz w:val="22"/>
                <w:szCs w:val="22"/>
              </w:rPr>
              <w:t xml:space="preserve"> </w:t>
            </w:r>
            <w:r w:rsidR="001306E2">
              <w:rPr>
                <w:rFonts w:ascii="Arial" w:hAnsi="Arial" w:cs="Arial"/>
                <w:bCs/>
                <w:color w:val="76923C" w:themeColor="accent3" w:themeShade="BF"/>
                <w:sz w:val="22"/>
                <w:szCs w:val="22"/>
              </w:rPr>
              <w:t>Feb</w:t>
            </w:r>
            <w:r w:rsidR="008B22DC" w:rsidRPr="00877813">
              <w:rPr>
                <w:rFonts w:ascii="Arial" w:hAnsi="Arial" w:cs="Arial"/>
                <w:bCs/>
                <w:color w:val="76923C" w:themeColor="accent3" w:themeShade="BF"/>
                <w:sz w:val="22"/>
                <w:szCs w:val="22"/>
              </w:rPr>
              <w:t xml:space="preserve"> </w:t>
            </w:r>
            <w:r w:rsidR="001306E2">
              <w:rPr>
                <w:rFonts w:ascii="Arial" w:hAnsi="Arial" w:cs="Arial"/>
                <w:bCs/>
                <w:color w:val="76923C" w:themeColor="accent3" w:themeShade="BF"/>
                <w:sz w:val="22"/>
                <w:szCs w:val="22"/>
              </w:rPr>
              <w:t>22</w:t>
            </w:r>
            <w:r w:rsidR="001306E2">
              <w:rPr>
                <w:rFonts w:ascii="Arial" w:hAnsi="Arial" w:cs="Arial"/>
                <w:bCs/>
                <w:color w:val="76923C" w:themeColor="accent3" w:themeShade="BF"/>
                <w:sz w:val="22"/>
                <w:szCs w:val="22"/>
                <w:vertAlign w:val="superscript"/>
              </w:rPr>
              <w:t>nd</w:t>
            </w:r>
          </w:p>
          <w:p w14:paraId="051D9195" w14:textId="77777777" w:rsidR="00E15BED" w:rsidRDefault="00E15BED">
            <w:pPr>
              <w:rPr>
                <w:rFonts w:ascii="Arial" w:hAnsi="Arial" w:cs="Arial"/>
                <w:sz w:val="22"/>
                <w:szCs w:val="22"/>
              </w:rPr>
            </w:pPr>
          </w:p>
        </w:tc>
      </w:tr>
      <w:tr w:rsidR="005715B1" w14:paraId="2104CE14" w14:textId="77777777" w:rsidTr="005715B1">
        <w:tc>
          <w:tcPr>
            <w:tcW w:w="987" w:type="dxa"/>
            <w:tcBorders>
              <w:top w:val="single" w:sz="4" w:space="0" w:color="auto"/>
              <w:left w:val="nil"/>
              <w:bottom w:val="single" w:sz="4" w:space="0" w:color="auto"/>
              <w:right w:val="nil"/>
            </w:tcBorders>
            <w:shd w:val="clear" w:color="auto" w:fill="D9D9D9" w:themeFill="background1" w:themeFillShade="D9"/>
          </w:tcPr>
          <w:p w14:paraId="31CF489C" w14:textId="3874E8DD" w:rsidR="005715B1" w:rsidRDefault="005715B1">
            <w:pPr>
              <w:jc w:val="center"/>
              <w:rPr>
                <w:rFonts w:ascii="Arial" w:hAnsi="Arial" w:cs="Arial"/>
                <w:sz w:val="22"/>
                <w:szCs w:val="22"/>
              </w:rPr>
            </w:pPr>
          </w:p>
        </w:tc>
        <w:tc>
          <w:tcPr>
            <w:tcW w:w="5852" w:type="dxa"/>
            <w:gridSpan w:val="2"/>
            <w:tcBorders>
              <w:top w:val="single" w:sz="4" w:space="0" w:color="auto"/>
              <w:left w:val="nil"/>
              <w:bottom w:val="single" w:sz="4" w:space="0" w:color="auto"/>
              <w:right w:val="nil"/>
            </w:tcBorders>
            <w:shd w:val="clear" w:color="auto" w:fill="D9D9D9" w:themeFill="background1" w:themeFillShade="D9"/>
          </w:tcPr>
          <w:p w14:paraId="3306B630" w14:textId="0D8D165B" w:rsidR="005715B1" w:rsidRDefault="005715B1">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shd w:val="clear" w:color="auto" w:fill="D9D9D9" w:themeFill="background1" w:themeFillShade="D9"/>
          </w:tcPr>
          <w:p w14:paraId="2388125A" w14:textId="77777777" w:rsidR="005715B1" w:rsidRDefault="005715B1">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shd w:val="clear" w:color="auto" w:fill="D9D9D9" w:themeFill="background1" w:themeFillShade="D9"/>
            <w:vAlign w:val="bottom"/>
          </w:tcPr>
          <w:p w14:paraId="3634C20A" w14:textId="77777777" w:rsidR="005715B1" w:rsidRDefault="005715B1">
            <w:pPr>
              <w:rPr>
                <w:rFonts w:ascii="Arial" w:hAnsi="Arial" w:cs="Arial"/>
                <w:sz w:val="22"/>
                <w:szCs w:val="22"/>
              </w:rPr>
            </w:pPr>
          </w:p>
        </w:tc>
      </w:tr>
    </w:tbl>
    <w:p w14:paraId="5062A3F1" w14:textId="5A925FDE" w:rsidR="00E15BED" w:rsidRDefault="00E15BED" w:rsidP="00E15BED"/>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22"/>
        <w:gridCol w:w="5859"/>
        <w:gridCol w:w="281"/>
        <w:gridCol w:w="1190"/>
      </w:tblGrid>
      <w:tr w:rsidR="00E15BED" w14:paraId="7D24F3F0" w14:textId="77777777" w:rsidTr="005715B1">
        <w:tc>
          <w:tcPr>
            <w:tcW w:w="0" w:type="auto"/>
            <w:tcBorders>
              <w:top w:val="nil"/>
              <w:left w:val="nil"/>
              <w:bottom w:val="nil"/>
              <w:right w:val="nil"/>
            </w:tcBorders>
          </w:tcPr>
          <w:p w14:paraId="733823BF" w14:textId="77777777" w:rsidR="00E15BED" w:rsidRDefault="00E15BED" w:rsidP="00C551A8">
            <w:pPr>
              <w:rPr>
                <w:rFonts w:ascii="Arial" w:hAnsi="Arial" w:cs="Arial"/>
                <w:sz w:val="22"/>
                <w:szCs w:val="22"/>
              </w:rPr>
            </w:pPr>
          </w:p>
        </w:tc>
        <w:tc>
          <w:tcPr>
            <w:tcW w:w="5859" w:type="dxa"/>
            <w:tcBorders>
              <w:top w:val="nil"/>
              <w:left w:val="nil"/>
              <w:bottom w:val="nil"/>
              <w:right w:val="nil"/>
            </w:tcBorders>
          </w:tcPr>
          <w:p w14:paraId="4BC0565D" w14:textId="77777777" w:rsidR="00E15BED" w:rsidRDefault="00E15BED">
            <w:pPr>
              <w:rPr>
                <w:rFonts w:ascii="Arial" w:hAnsi="Arial" w:cs="Arial"/>
                <w:sz w:val="22"/>
                <w:szCs w:val="22"/>
              </w:rPr>
            </w:pPr>
          </w:p>
        </w:tc>
        <w:tc>
          <w:tcPr>
            <w:tcW w:w="281" w:type="dxa"/>
            <w:tcBorders>
              <w:top w:val="nil"/>
              <w:left w:val="nil"/>
              <w:bottom w:val="nil"/>
              <w:right w:val="nil"/>
            </w:tcBorders>
          </w:tcPr>
          <w:p w14:paraId="2CBE10EB" w14:textId="77777777" w:rsidR="00E15BED" w:rsidRDefault="00E15BED">
            <w:pPr>
              <w:rPr>
                <w:rFonts w:ascii="Arial" w:hAnsi="Arial" w:cs="Arial"/>
                <w:sz w:val="22"/>
                <w:szCs w:val="22"/>
              </w:rPr>
            </w:pPr>
          </w:p>
        </w:tc>
        <w:tc>
          <w:tcPr>
            <w:tcW w:w="1190" w:type="dxa"/>
            <w:tcBorders>
              <w:top w:val="nil"/>
              <w:left w:val="nil"/>
              <w:bottom w:val="nil"/>
              <w:right w:val="nil"/>
            </w:tcBorders>
          </w:tcPr>
          <w:p w14:paraId="129BC6C3" w14:textId="77777777" w:rsidR="00E15BED" w:rsidRDefault="00E15BED">
            <w:pPr>
              <w:rPr>
                <w:rFonts w:ascii="Arial" w:hAnsi="Arial" w:cs="Arial"/>
                <w:sz w:val="22"/>
                <w:szCs w:val="22"/>
              </w:rPr>
            </w:pPr>
          </w:p>
        </w:tc>
      </w:tr>
    </w:tbl>
    <w:p w14:paraId="3E766785" w14:textId="40E93584" w:rsidR="005715B1" w:rsidRDefault="005715B1"/>
    <w:p w14:paraId="60357895" w14:textId="2F89A019" w:rsidR="005715B1" w:rsidRDefault="005715B1"/>
    <w:p w14:paraId="4DCFA870" w14:textId="77777777" w:rsidR="005715B1" w:rsidRDefault="005715B1"/>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64"/>
        <w:gridCol w:w="5859"/>
        <w:gridCol w:w="281"/>
        <w:gridCol w:w="1190"/>
      </w:tblGrid>
      <w:tr w:rsidR="00E15BED" w14:paraId="7BB34817" w14:textId="77777777" w:rsidTr="005715B1">
        <w:tc>
          <w:tcPr>
            <w:tcW w:w="864" w:type="dxa"/>
            <w:tcBorders>
              <w:top w:val="nil"/>
              <w:left w:val="nil"/>
              <w:bottom w:val="single" w:sz="4" w:space="0" w:color="auto"/>
              <w:right w:val="nil"/>
            </w:tcBorders>
          </w:tcPr>
          <w:p w14:paraId="0DAF3ADF" w14:textId="054D5915" w:rsidR="00E15BED" w:rsidRDefault="00E15BED" w:rsidP="00C551A8">
            <w:pPr>
              <w:rPr>
                <w:rFonts w:ascii="Arial" w:hAnsi="Arial" w:cs="Arial"/>
                <w:sz w:val="22"/>
                <w:szCs w:val="22"/>
              </w:rPr>
            </w:pPr>
          </w:p>
          <w:p w14:paraId="16723A15" w14:textId="77777777" w:rsidR="00E15BED" w:rsidRDefault="00E15BED">
            <w:pPr>
              <w:jc w:val="center"/>
              <w:rPr>
                <w:rFonts w:ascii="Arial" w:hAnsi="Arial" w:cs="Arial"/>
                <w:sz w:val="22"/>
                <w:szCs w:val="22"/>
              </w:rPr>
            </w:pPr>
            <w:r>
              <w:rPr>
                <w:rFonts w:ascii="Arial" w:hAnsi="Arial" w:cs="Arial"/>
                <w:sz w:val="22"/>
                <w:szCs w:val="22"/>
              </w:rPr>
              <w:t>WEEK</w:t>
            </w:r>
          </w:p>
        </w:tc>
        <w:tc>
          <w:tcPr>
            <w:tcW w:w="5859" w:type="dxa"/>
            <w:tcBorders>
              <w:top w:val="nil"/>
              <w:left w:val="nil"/>
              <w:bottom w:val="single" w:sz="4" w:space="0" w:color="auto"/>
              <w:right w:val="nil"/>
            </w:tcBorders>
          </w:tcPr>
          <w:p w14:paraId="372AEC87" w14:textId="77777777" w:rsidR="00E15BED" w:rsidRDefault="00E15BED">
            <w:pPr>
              <w:rPr>
                <w:rFonts w:ascii="Arial" w:hAnsi="Arial" w:cs="Arial"/>
                <w:sz w:val="22"/>
                <w:szCs w:val="22"/>
              </w:rPr>
            </w:pPr>
          </w:p>
          <w:p w14:paraId="04C0DA07" w14:textId="77777777" w:rsidR="00E15BED" w:rsidRDefault="00E15BED">
            <w:pPr>
              <w:rPr>
                <w:rFonts w:ascii="Arial" w:hAnsi="Arial" w:cs="Arial"/>
                <w:sz w:val="22"/>
                <w:szCs w:val="22"/>
              </w:rPr>
            </w:pPr>
            <w:r>
              <w:rPr>
                <w:rFonts w:ascii="Arial" w:hAnsi="Arial" w:cs="Arial"/>
                <w:sz w:val="22"/>
                <w:szCs w:val="22"/>
              </w:rPr>
              <w:t>LESSON</w:t>
            </w:r>
          </w:p>
        </w:tc>
        <w:tc>
          <w:tcPr>
            <w:tcW w:w="281" w:type="dxa"/>
            <w:tcBorders>
              <w:top w:val="nil"/>
              <w:left w:val="nil"/>
              <w:bottom w:val="single" w:sz="4" w:space="0" w:color="auto"/>
              <w:right w:val="nil"/>
            </w:tcBorders>
          </w:tcPr>
          <w:p w14:paraId="7578EFFE" w14:textId="77777777" w:rsidR="00E15BED" w:rsidRDefault="00E15BED">
            <w:pPr>
              <w:rPr>
                <w:rFonts w:ascii="Arial" w:hAnsi="Arial" w:cs="Arial"/>
                <w:sz w:val="22"/>
                <w:szCs w:val="22"/>
              </w:rPr>
            </w:pPr>
          </w:p>
        </w:tc>
        <w:tc>
          <w:tcPr>
            <w:tcW w:w="1190" w:type="dxa"/>
            <w:tcBorders>
              <w:top w:val="nil"/>
              <w:left w:val="nil"/>
              <w:bottom w:val="single" w:sz="4" w:space="0" w:color="auto"/>
              <w:right w:val="nil"/>
            </w:tcBorders>
          </w:tcPr>
          <w:p w14:paraId="3B9BDEFB" w14:textId="77777777" w:rsidR="00E15BED" w:rsidRDefault="00E15BED">
            <w:pPr>
              <w:jc w:val="center"/>
              <w:rPr>
                <w:rFonts w:ascii="Arial" w:hAnsi="Arial" w:cs="Arial"/>
                <w:sz w:val="22"/>
                <w:szCs w:val="22"/>
              </w:rPr>
            </w:pPr>
          </w:p>
          <w:p w14:paraId="65C618D3" w14:textId="77777777" w:rsidR="00E15BED" w:rsidRDefault="00E15BED">
            <w:pPr>
              <w:jc w:val="center"/>
              <w:rPr>
                <w:rFonts w:ascii="Arial" w:hAnsi="Arial" w:cs="Arial"/>
                <w:sz w:val="22"/>
                <w:szCs w:val="22"/>
              </w:rPr>
            </w:pPr>
            <w:r>
              <w:rPr>
                <w:rFonts w:ascii="Arial" w:hAnsi="Arial" w:cs="Arial"/>
                <w:sz w:val="22"/>
                <w:szCs w:val="22"/>
              </w:rPr>
              <w:t>DUE</w:t>
            </w:r>
          </w:p>
        </w:tc>
      </w:tr>
      <w:tr w:rsidR="00E15BED" w14:paraId="5D4FD32A" w14:textId="77777777" w:rsidTr="005715B1">
        <w:tc>
          <w:tcPr>
            <w:tcW w:w="0" w:type="auto"/>
            <w:tcBorders>
              <w:top w:val="single" w:sz="4" w:space="0" w:color="auto"/>
              <w:left w:val="nil"/>
              <w:bottom w:val="single" w:sz="4" w:space="0" w:color="auto"/>
              <w:right w:val="nil"/>
            </w:tcBorders>
            <w:vAlign w:val="center"/>
            <w:hideMark/>
          </w:tcPr>
          <w:p w14:paraId="7F2D5EE0" w14:textId="09698D79" w:rsidR="00E15BED" w:rsidRDefault="00884218" w:rsidP="00884218">
            <w:pPr>
              <w:rPr>
                <w:rFonts w:ascii="Arial" w:hAnsi="Arial" w:cs="Arial"/>
                <w:sz w:val="22"/>
                <w:szCs w:val="22"/>
              </w:rPr>
            </w:pPr>
            <w:r>
              <w:rPr>
                <w:rFonts w:ascii="Arial" w:hAnsi="Arial" w:cs="Arial"/>
                <w:sz w:val="22"/>
                <w:szCs w:val="22"/>
              </w:rPr>
              <w:t xml:space="preserve">     </w:t>
            </w:r>
          </w:p>
          <w:p w14:paraId="0DE47E9E" w14:textId="7584F748" w:rsidR="00884218" w:rsidRDefault="00884218" w:rsidP="00884218">
            <w:pPr>
              <w:rPr>
                <w:rFonts w:ascii="Arial" w:hAnsi="Arial" w:cs="Arial"/>
                <w:sz w:val="22"/>
                <w:szCs w:val="22"/>
              </w:rPr>
            </w:pPr>
            <w:r>
              <w:rPr>
                <w:rFonts w:ascii="Arial" w:hAnsi="Arial" w:cs="Arial"/>
                <w:sz w:val="22"/>
                <w:szCs w:val="22"/>
              </w:rPr>
              <w:t xml:space="preserve">      </w:t>
            </w:r>
          </w:p>
          <w:p w14:paraId="7C25CD9C" w14:textId="77777777" w:rsidR="00884218" w:rsidRDefault="00884218" w:rsidP="00884218">
            <w:pPr>
              <w:rPr>
                <w:rFonts w:ascii="Arial" w:hAnsi="Arial" w:cs="Arial"/>
                <w:sz w:val="22"/>
                <w:szCs w:val="22"/>
              </w:rPr>
            </w:pPr>
          </w:p>
          <w:p w14:paraId="301CD59C" w14:textId="704B64A8" w:rsidR="00884218" w:rsidRDefault="00884218" w:rsidP="00884218">
            <w:pPr>
              <w:rPr>
                <w:rFonts w:ascii="Arial" w:hAnsi="Arial" w:cs="Arial"/>
                <w:sz w:val="22"/>
                <w:szCs w:val="22"/>
              </w:rPr>
            </w:pPr>
            <w:r>
              <w:rPr>
                <w:rFonts w:ascii="Arial" w:hAnsi="Arial" w:cs="Arial"/>
                <w:sz w:val="22"/>
                <w:szCs w:val="22"/>
              </w:rPr>
              <w:t xml:space="preserve">     </w:t>
            </w:r>
            <w:r w:rsidR="001306E2">
              <w:rPr>
                <w:rFonts w:ascii="Arial" w:hAnsi="Arial" w:cs="Arial"/>
                <w:sz w:val="22"/>
                <w:szCs w:val="22"/>
              </w:rPr>
              <w:t>8</w:t>
            </w:r>
          </w:p>
          <w:p w14:paraId="50D878A2" w14:textId="77777777" w:rsidR="00884218" w:rsidRDefault="00884218" w:rsidP="00884218">
            <w:pPr>
              <w:rPr>
                <w:rFonts w:ascii="Arial" w:hAnsi="Arial" w:cs="Arial"/>
                <w:sz w:val="22"/>
                <w:szCs w:val="22"/>
              </w:rPr>
            </w:pPr>
          </w:p>
          <w:p w14:paraId="27E19AB6" w14:textId="5D3B8E8C" w:rsidR="00884218" w:rsidRDefault="00884218" w:rsidP="00884218">
            <w:pPr>
              <w:rPr>
                <w:rFonts w:ascii="Arial" w:hAnsi="Arial" w:cs="Arial"/>
                <w:sz w:val="22"/>
                <w:szCs w:val="22"/>
              </w:rPr>
            </w:pPr>
          </w:p>
        </w:tc>
        <w:tc>
          <w:tcPr>
            <w:tcW w:w="5859" w:type="dxa"/>
            <w:tcBorders>
              <w:top w:val="single" w:sz="4" w:space="0" w:color="auto"/>
              <w:left w:val="nil"/>
              <w:bottom w:val="single" w:sz="4" w:space="0" w:color="auto"/>
              <w:right w:val="nil"/>
            </w:tcBorders>
          </w:tcPr>
          <w:p w14:paraId="37BF70D6" w14:textId="72AEB786" w:rsidR="00CC1952" w:rsidRPr="005E6E03" w:rsidRDefault="00884218" w:rsidP="00CC1952">
            <w:pPr>
              <w:spacing w:before="40" w:after="40"/>
              <w:rPr>
                <w:rFonts w:ascii="Arial" w:hAnsi="Arial" w:cs="Arial"/>
                <w:b/>
                <w:bCs/>
                <w:i/>
                <w:iCs/>
                <w:color w:val="FF0000"/>
                <w:sz w:val="22"/>
                <w:szCs w:val="22"/>
              </w:rPr>
            </w:pPr>
            <w:r w:rsidRPr="005E6E03">
              <w:rPr>
                <w:rFonts w:ascii="Arial" w:hAnsi="Arial" w:cs="Arial"/>
                <w:b/>
                <w:bCs/>
                <w:i/>
                <w:iCs/>
                <w:color w:val="FF0000"/>
                <w:sz w:val="22"/>
                <w:szCs w:val="22"/>
              </w:rPr>
              <w:t>No Class – Reading Week (</w:t>
            </w:r>
            <w:r w:rsidR="001306E2">
              <w:rPr>
                <w:rFonts w:ascii="Arial" w:hAnsi="Arial" w:cs="Arial"/>
                <w:b/>
                <w:bCs/>
                <w:i/>
                <w:iCs/>
                <w:color w:val="FF0000"/>
                <w:sz w:val="22"/>
                <w:szCs w:val="22"/>
              </w:rPr>
              <w:t xml:space="preserve">Feb </w:t>
            </w:r>
            <w:r w:rsidRPr="005E6E03">
              <w:rPr>
                <w:rFonts w:ascii="Arial" w:hAnsi="Arial" w:cs="Arial"/>
                <w:b/>
                <w:bCs/>
                <w:i/>
                <w:iCs/>
                <w:color w:val="FF0000"/>
                <w:sz w:val="22"/>
                <w:szCs w:val="22"/>
              </w:rPr>
              <w:t>2</w:t>
            </w:r>
            <w:r w:rsidR="001306E2">
              <w:rPr>
                <w:rFonts w:ascii="Arial" w:hAnsi="Arial" w:cs="Arial"/>
                <w:b/>
                <w:bCs/>
                <w:i/>
                <w:iCs/>
                <w:color w:val="FF0000"/>
                <w:sz w:val="22"/>
                <w:szCs w:val="22"/>
              </w:rPr>
              <w:t>7</w:t>
            </w:r>
            <w:r w:rsidRPr="005E6E03">
              <w:rPr>
                <w:rFonts w:ascii="Arial" w:hAnsi="Arial" w:cs="Arial"/>
                <w:b/>
                <w:bCs/>
                <w:i/>
                <w:iCs/>
                <w:color w:val="FF0000"/>
                <w:sz w:val="22"/>
                <w:szCs w:val="22"/>
                <w:vertAlign w:val="superscript"/>
              </w:rPr>
              <w:t>th</w:t>
            </w:r>
            <w:r w:rsidRPr="005E6E03">
              <w:rPr>
                <w:rFonts w:ascii="Arial" w:hAnsi="Arial" w:cs="Arial"/>
                <w:b/>
                <w:bCs/>
                <w:i/>
                <w:iCs/>
                <w:color w:val="FF0000"/>
                <w:sz w:val="22"/>
                <w:szCs w:val="22"/>
              </w:rPr>
              <w:t xml:space="preserve"> – </w:t>
            </w:r>
            <w:r w:rsidR="001306E2">
              <w:rPr>
                <w:rFonts w:ascii="Arial" w:hAnsi="Arial" w:cs="Arial"/>
                <w:b/>
                <w:bCs/>
                <w:i/>
                <w:iCs/>
                <w:color w:val="FF0000"/>
                <w:sz w:val="22"/>
                <w:szCs w:val="22"/>
              </w:rPr>
              <w:t>Mar</w:t>
            </w:r>
            <w:r w:rsidRPr="005E6E03">
              <w:rPr>
                <w:rFonts w:ascii="Arial" w:hAnsi="Arial" w:cs="Arial"/>
                <w:b/>
                <w:bCs/>
                <w:i/>
                <w:iCs/>
                <w:color w:val="FF0000"/>
                <w:sz w:val="22"/>
                <w:szCs w:val="22"/>
              </w:rPr>
              <w:t xml:space="preserve"> </w:t>
            </w:r>
            <w:r w:rsidR="001306E2">
              <w:rPr>
                <w:rFonts w:ascii="Arial" w:hAnsi="Arial" w:cs="Arial"/>
                <w:b/>
                <w:bCs/>
                <w:i/>
                <w:iCs/>
                <w:color w:val="FF0000"/>
                <w:sz w:val="22"/>
                <w:szCs w:val="22"/>
              </w:rPr>
              <w:t>3</w:t>
            </w:r>
            <w:proofErr w:type="gramStart"/>
            <w:r w:rsidR="001306E2">
              <w:rPr>
                <w:rFonts w:ascii="Arial" w:hAnsi="Arial" w:cs="Arial"/>
                <w:b/>
                <w:bCs/>
                <w:i/>
                <w:iCs/>
                <w:color w:val="FF0000"/>
                <w:sz w:val="22"/>
                <w:szCs w:val="22"/>
                <w:vertAlign w:val="superscript"/>
              </w:rPr>
              <w:t>rd</w:t>
            </w:r>
            <w:r w:rsidRPr="005E6E03">
              <w:rPr>
                <w:rFonts w:ascii="Arial" w:hAnsi="Arial" w:cs="Arial"/>
                <w:b/>
                <w:bCs/>
                <w:i/>
                <w:iCs/>
                <w:color w:val="FF0000"/>
                <w:sz w:val="22"/>
                <w:szCs w:val="22"/>
              </w:rPr>
              <w:t xml:space="preserve"> )</w:t>
            </w:r>
            <w:proofErr w:type="gramEnd"/>
          </w:p>
          <w:p w14:paraId="743F469A" w14:textId="2AB02AC2" w:rsidR="005715B1" w:rsidRDefault="005715B1">
            <w:pPr>
              <w:spacing w:before="40" w:after="40"/>
              <w:rPr>
                <w:rFonts w:ascii="Arial" w:hAnsi="Arial" w:cs="Arial"/>
                <w:sz w:val="22"/>
                <w:szCs w:val="22"/>
              </w:rPr>
            </w:pPr>
          </w:p>
          <w:p w14:paraId="31BA4462" w14:textId="77777777" w:rsidR="00884218" w:rsidRDefault="00884218" w:rsidP="00884218">
            <w:pPr>
              <w:spacing w:before="40" w:after="40"/>
              <w:rPr>
                <w:rFonts w:ascii="Arial" w:hAnsi="Arial" w:cs="Arial"/>
                <w:b/>
                <w:bCs/>
                <w:i/>
                <w:iCs/>
                <w:sz w:val="22"/>
                <w:szCs w:val="22"/>
              </w:rPr>
            </w:pPr>
            <w:r>
              <w:rPr>
                <w:rFonts w:ascii="Arial" w:hAnsi="Arial" w:cs="Arial"/>
                <w:b/>
                <w:bCs/>
                <w:i/>
                <w:iCs/>
                <w:sz w:val="22"/>
                <w:szCs w:val="22"/>
              </w:rPr>
              <w:t>Weekly Status Report</w:t>
            </w:r>
          </w:p>
          <w:p w14:paraId="6B1102B0" w14:textId="0C92CA14" w:rsidR="00884218" w:rsidRDefault="00884218" w:rsidP="00884218">
            <w:pPr>
              <w:spacing w:before="40" w:after="40"/>
              <w:rPr>
                <w:rFonts w:ascii="Arial" w:hAnsi="Arial" w:cs="Arial"/>
                <w:sz w:val="22"/>
                <w:szCs w:val="22"/>
              </w:rPr>
            </w:pPr>
            <w:r>
              <w:rPr>
                <w:rFonts w:ascii="Arial" w:hAnsi="Arial" w:cs="Arial"/>
                <w:sz w:val="22"/>
                <w:szCs w:val="22"/>
              </w:rPr>
              <w:t xml:space="preserve">Check- ins with project groups re: Final Presentations   </w:t>
            </w:r>
          </w:p>
        </w:tc>
        <w:tc>
          <w:tcPr>
            <w:tcW w:w="281" w:type="dxa"/>
            <w:tcBorders>
              <w:top w:val="single" w:sz="4" w:space="0" w:color="auto"/>
              <w:left w:val="nil"/>
              <w:bottom w:val="single" w:sz="4" w:space="0" w:color="auto"/>
              <w:right w:val="nil"/>
            </w:tcBorders>
          </w:tcPr>
          <w:p w14:paraId="06A10563" w14:textId="77777777" w:rsidR="00E15BED" w:rsidRDefault="00E15BED">
            <w:pPr>
              <w:rPr>
                <w:rFonts w:ascii="Arial" w:hAnsi="Arial" w:cs="Arial"/>
                <w:sz w:val="22"/>
                <w:szCs w:val="22"/>
              </w:rPr>
            </w:pPr>
          </w:p>
        </w:tc>
        <w:tc>
          <w:tcPr>
            <w:tcW w:w="1190" w:type="dxa"/>
            <w:tcBorders>
              <w:top w:val="single" w:sz="4" w:space="0" w:color="auto"/>
              <w:left w:val="nil"/>
              <w:bottom w:val="single" w:sz="4" w:space="0" w:color="auto"/>
              <w:right w:val="nil"/>
            </w:tcBorders>
            <w:vAlign w:val="bottom"/>
            <w:hideMark/>
          </w:tcPr>
          <w:p w14:paraId="01A7B1C1" w14:textId="3DDBD33F" w:rsidR="00E15BED" w:rsidRDefault="001306E2" w:rsidP="001306E2">
            <w:pPr>
              <w:rPr>
                <w:rFonts w:ascii="Arial" w:hAnsi="Arial" w:cs="Arial"/>
                <w:sz w:val="22"/>
                <w:szCs w:val="22"/>
              </w:rPr>
            </w:pPr>
            <w:r>
              <w:rPr>
                <w:rFonts w:ascii="Arial" w:hAnsi="Arial" w:cs="Arial"/>
                <w:sz w:val="22"/>
                <w:szCs w:val="22"/>
              </w:rPr>
              <w:t xml:space="preserve">   Mar</w:t>
            </w:r>
            <w:r w:rsidR="00B952D4">
              <w:rPr>
                <w:rFonts w:ascii="Arial" w:hAnsi="Arial" w:cs="Arial"/>
                <w:sz w:val="22"/>
                <w:szCs w:val="22"/>
              </w:rPr>
              <w:t xml:space="preserve"> </w:t>
            </w:r>
            <w:r>
              <w:rPr>
                <w:rFonts w:ascii="Arial" w:hAnsi="Arial" w:cs="Arial"/>
                <w:sz w:val="22"/>
                <w:szCs w:val="22"/>
              </w:rPr>
              <w:t>8</w:t>
            </w:r>
            <w:r w:rsidR="00B952D4" w:rsidRPr="00B952D4">
              <w:rPr>
                <w:rFonts w:ascii="Arial" w:hAnsi="Arial" w:cs="Arial"/>
                <w:sz w:val="22"/>
                <w:szCs w:val="22"/>
                <w:vertAlign w:val="superscript"/>
              </w:rPr>
              <w:t>th</w:t>
            </w:r>
          </w:p>
          <w:p w14:paraId="47CEE233" w14:textId="77777777" w:rsidR="00B952D4" w:rsidRDefault="00B952D4">
            <w:pPr>
              <w:jc w:val="center"/>
              <w:rPr>
                <w:rFonts w:ascii="Arial" w:hAnsi="Arial" w:cs="Arial"/>
                <w:sz w:val="22"/>
                <w:szCs w:val="22"/>
              </w:rPr>
            </w:pPr>
          </w:p>
          <w:p w14:paraId="38C67D1B" w14:textId="25AB9941" w:rsidR="00884218" w:rsidRDefault="00884218">
            <w:pPr>
              <w:jc w:val="center"/>
              <w:rPr>
                <w:rFonts w:ascii="Arial" w:hAnsi="Arial" w:cs="Arial"/>
                <w:sz w:val="22"/>
                <w:szCs w:val="22"/>
              </w:rPr>
            </w:pPr>
            <w:r>
              <w:rPr>
                <w:rFonts w:ascii="Arial" w:hAnsi="Arial" w:cs="Arial"/>
                <w:sz w:val="22"/>
                <w:szCs w:val="22"/>
              </w:rPr>
              <w:t xml:space="preserve">   </w:t>
            </w:r>
          </w:p>
          <w:p w14:paraId="6A586CB9" w14:textId="66C899F0" w:rsidR="00884218" w:rsidRPr="00D7281D" w:rsidRDefault="00884218">
            <w:pPr>
              <w:jc w:val="center"/>
              <w:rPr>
                <w:rFonts w:ascii="Arial" w:hAnsi="Arial" w:cs="Arial"/>
                <w:sz w:val="22"/>
                <w:szCs w:val="22"/>
              </w:rPr>
            </w:pPr>
          </w:p>
        </w:tc>
      </w:tr>
      <w:tr w:rsidR="00E15BED" w14:paraId="7EC995F4" w14:textId="77777777" w:rsidTr="005715B1">
        <w:tc>
          <w:tcPr>
            <w:tcW w:w="0" w:type="auto"/>
            <w:tcBorders>
              <w:top w:val="single" w:sz="4" w:space="0" w:color="auto"/>
              <w:left w:val="nil"/>
              <w:bottom w:val="single" w:sz="4" w:space="0" w:color="auto"/>
              <w:right w:val="nil"/>
            </w:tcBorders>
            <w:vAlign w:val="center"/>
            <w:hideMark/>
          </w:tcPr>
          <w:p w14:paraId="5A64E9EB" w14:textId="55A13D3E" w:rsidR="00E15BED" w:rsidRDefault="005E6E03">
            <w:pPr>
              <w:jc w:val="center"/>
              <w:rPr>
                <w:rFonts w:ascii="Arial" w:hAnsi="Arial" w:cs="Arial"/>
                <w:sz w:val="22"/>
                <w:szCs w:val="22"/>
              </w:rPr>
            </w:pPr>
            <w:r>
              <w:rPr>
                <w:rFonts w:ascii="Arial" w:hAnsi="Arial" w:cs="Arial"/>
                <w:sz w:val="22"/>
                <w:szCs w:val="22"/>
              </w:rPr>
              <w:t xml:space="preserve">   </w:t>
            </w:r>
            <w:r w:rsidR="001306E2">
              <w:rPr>
                <w:rFonts w:ascii="Arial" w:hAnsi="Arial" w:cs="Arial"/>
                <w:sz w:val="22"/>
                <w:szCs w:val="22"/>
              </w:rPr>
              <w:t>9</w:t>
            </w:r>
          </w:p>
        </w:tc>
        <w:tc>
          <w:tcPr>
            <w:tcW w:w="5859" w:type="dxa"/>
            <w:tcBorders>
              <w:top w:val="single" w:sz="4" w:space="0" w:color="auto"/>
              <w:left w:val="nil"/>
              <w:bottom w:val="single" w:sz="4" w:space="0" w:color="auto"/>
              <w:right w:val="nil"/>
            </w:tcBorders>
          </w:tcPr>
          <w:p w14:paraId="3A35B3B6" w14:textId="2A616D61" w:rsidR="00D7281D" w:rsidRPr="00E906AE" w:rsidRDefault="00E906AE">
            <w:pPr>
              <w:spacing w:before="40" w:after="40"/>
              <w:rPr>
                <w:rFonts w:ascii="Arial" w:hAnsi="Arial" w:cs="Arial"/>
                <w:b/>
                <w:i/>
                <w:iCs/>
                <w:sz w:val="22"/>
                <w:szCs w:val="22"/>
              </w:rPr>
            </w:pPr>
            <w:r w:rsidRPr="00E906AE">
              <w:rPr>
                <w:rFonts w:ascii="Arial" w:hAnsi="Arial" w:cs="Arial"/>
                <w:b/>
                <w:i/>
                <w:iCs/>
                <w:sz w:val="22"/>
                <w:szCs w:val="22"/>
              </w:rPr>
              <w:t>Weekly Status Report</w:t>
            </w:r>
          </w:p>
          <w:p w14:paraId="306EB2EA" w14:textId="162CDBC9" w:rsidR="005715B1" w:rsidRPr="009F6E9E" w:rsidRDefault="009F6E9E">
            <w:pPr>
              <w:spacing w:before="40" w:after="40"/>
              <w:rPr>
                <w:rFonts w:ascii="Arial" w:hAnsi="Arial" w:cs="Arial"/>
                <w:sz w:val="22"/>
                <w:szCs w:val="22"/>
              </w:rPr>
            </w:pPr>
            <w:r>
              <w:rPr>
                <w:rFonts w:ascii="Arial" w:hAnsi="Arial" w:cs="Arial"/>
                <w:sz w:val="22"/>
                <w:szCs w:val="22"/>
              </w:rPr>
              <w:t xml:space="preserve">Groups work </w:t>
            </w:r>
            <w:r w:rsidR="00DA0545">
              <w:rPr>
                <w:rFonts w:ascii="Arial" w:hAnsi="Arial" w:cs="Arial"/>
                <w:sz w:val="22"/>
                <w:szCs w:val="22"/>
              </w:rPr>
              <w:t xml:space="preserve">on </w:t>
            </w:r>
            <w:r w:rsidR="0057430B">
              <w:rPr>
                <w:rFonts w:ascii="Arial" w:hAnsi="Arial" w:cs="Arial"/>
                <w:sz w:val="22"/>
                <w:szCs w:val="22"/>
              </w:rPr>
              <w:t>Final Presentations</w:t>
            </w:r>
          </w:p>
        </w:tc>
        <w:tc>
          <w:tcPr>
            <w:tcW w:w="281" w:type="dxa"/>
            <w:tcBorders>
              <w:top w:val="single" w:sz="4" w:space="0" w:color="auto"/>
              <w:left w:val="nil"/>
              <w:bottom w:val="single" w:sz="4" w:space="0" w:color="auto"/>
              <w:right w:val="nil"/>
            </w:tcBorders>
          </w:tcPr>
          <w:p w14:paraId="21D292AD" w14:textId="77777777" w:rsidR="00E15BED" w:rsidRDefault="00E15BED">
            <w:pPr>
              <w:rPr>
                <w:rFonts w:ascii="Arial" w:hAnsi="Arial" w:cs="Arial"/>
                <w:sz w:val="22"/>
                <w:szCs w:val="22"/>
              </w:rPr>
            </w:pPr>
          </w:p>
          <w:p w14:paraId="2651BE42" w14:textId="77777777" w:rsidR="00E15BED" w:rsidRDefault="00E15BED">
            <w:pPr>
              <w:rPr>
                <w:rFonts w:ascii="Arial" w:hAnsi="Arial" w:cs="Arial"/>
                <w:sz w:val="22"/>
                <w:szCs w:val="22"/>
              </w:rPr>
            </w:pPr>
          </w:p>
        </w:tc>
        <w:tc>
          <w:tcPr>
            <w:tcW w:w="1190" w:type="dxa"/>
            <w:tcBorders>
              <w:top w:val="single" w:sz="4" w:space="0" w:color="auto"/>
              <w:left w:val="nil"/>
              <w:bottom w:val="single" w:sz="4" w:space="0" w:color="auto"/>
              <w:right w:val="nil"/>
            </w:tcBorders>
            <w:vAlign w:val="bottom"/>
            <w:hideMark/>
          </w:tcPr>
          <w:p w14:paraId="28FCA16D" w14:textId="04E80495" w:rsidR="00B952D4" w:rsidRDefault="00B952D4" w:rsidP="00B952D4">
            <w:pPr>
              <w:rPr>
                <w:rFonts w:ascii="Arial" w:hAnsi="Arial" w:cs="Arial"/>
                <w:sz w:val="22"/>
                <w:szCs w:val="22"/>
              </w:rPr>
            </w:pPr>
            <w:r>
              <w:rPr>
                <w:rFonts w:ascii="Arial" w:hAnsi="Arial" w:cs="Arial"/>
                <w:sz w:val="22"/>
                <w:szCs w:val="22"/>
              </w:rPr>
              <w:t xml:space="preserve">  </w:t>
            </w:r>
            <w:r w:rsidR="001306E2">
              <w:rPr>
                <w:rFonts w:ascii="Arial" w:hAnsi="Arial" w:cs="Arial"/>
                <w:sz w:val="22"/>
                <w:szCs w:val="22"/>
              </w:rPr>
              <w:t>Mar 15</w:t>
            </w:r>
            <w:r w:rsidR="00781BCE">
              <w:rPr>
                <w:rFonts w:ascii="Arial" w:hAnsi="Arial" w:cs="Arial"/>
                <w:sz w:val="22"/>
                <w:szCs w:val="22"/>
                <w:vertAlign w:val="superscript"/>
              </w:rPr>
              <w:t>th</w:t>
            </w:r>
          </w:p>
        </w:tc>
      </w:tr>
      <w:tr w:rsidR="00E15BED" w14:paraId="7F16D286" w14:textId="77777777" w:rsidTr="005715B1">
        <w:tc>
          <w:tcPr>
            <w:tcW w:w="0" w:type="auto"/>
            <w:tcBorders>
              <w:top w:val="single" w:sz="4" w:space="0" w:color="auto"/>
              <w:left w:val="nil"/>
              <w:bottom w:val="single" w:sz="4" w:space="0" w:color="auto"/>
              <w:right w:val="nil"/>
            </w:tcBorders>
            <w:vAlign w:val="center"/>
            <w:hideMark/>
          </w:tcPr>
          <w:p w14:paraId="168ABD29" w14:textId="04817610" w:rsidR="00E15BED" w:rsidRDefault="005E6E03">
            <w:pPr>
              <w:jc w:val="center"/>
              <w:rPr>
                <w:rFonts w:ascii="Arial" w:hAnsi="Arial" w:cs="Arial"/>
                <w:sz w:val="22"/>
                <w:szCs w:val="22"/>
              </w:rPr>
            </w:pPr>
            <w:r>
              <w:rPr>
                <w:rFonts w:ascii="Arial" w:hAnsi="Arial" w:cs="Arial"/>
                <w:sz w:val="22"/>
                <w:szCs w:val="22"/>
              </w:rPr>
              <w:t xml:space="preserve">  </w:t>
            </w:r>
            <w:r w:rsidR="00E15BED">
              <w:rPr>
                <w:rFonts w:ascii="Arial" w:hAnsi="Arial" w:cs="Arial"/>
                <w:sz w:val="22"/>
                <w:szCs w:val="22"/>
              </w:rPr>
              <w:t>1</w:t>
            </w:r>
            <w:r w:rsidR="001306E2">
              <w:rPr>
                <w:rFonts w:ascii="Arial" w:hAnsi="Arial" w:cs="Arial"/>
                <w:sz w:val="22"/>
                <w:szCs w:val="22"/>
              </w:rPr>
              <w:t>0</w:t>
            </w:r>
          </w:p>
        </w:tc>
        <w:tc>
          <w:tcPr>
            <w:tcW w:w="5859" w:type="dxa"/>
            <w:tcBorders>
              <w:top w:val="single" w:sz="4" w:space="0" w:color="auto"/>
              <w:left w:val="nil"/>
              <w:bottom w:val="single" w:sz="4" w:space="0" w:color="auto"/>
              <w:right w:val="nil"/>
            </w:tcBorders>
          </w:tcPr>
          <w:p w14:paraId="2B95112B" w14:textId="20F5044D" w:rsidR="00E15BED" w:rsidRPr="00E906AE" w:rsidRDefault="00DA04F9">
            <w:pPr>
              <w:spacing w:before="40" w:after="40"/>
              <w:rPr>
                <w:rFonts w:ascii="Arial" w:hAnsi="Arial" w:cs="Arial"/>
                <w:b/>
                <w:i/>
                <w:iCs/>
                <w:color w:val="76923C" w:themeColor="accent3" w:themeShade="BF"/>
                <w:sz w:val="22"/>
                <w:szCs w:val="22"/>
                <w:u w:val="single"/>
              </w:rPr>
            </w:pPr>
            <w:r w:rsidRPr="00E906AE">
              <w:rPr>
                <w:rFonts w:ascii="Arial" w:hAnsi="Arial" w:cs="Arial"/>
                <w:b/>
                <w:i/>
                <w:iCs/>
                <w:color w:val="76923C" w:themeColor="accent3" w:themeShade="BF"/>
                <w:sz w:val="22"/>
                <w:szCs w:val="22"/>
                <w:u w:val="single"/>
              </w:rPr>
              <w:t>Weekly Development Progress Status Report</w:t>
            </w:r>
            <w:r w:rsidR="00043A6C" w:rsidRPr="00E906AE">
              <w:rPr>
                <w:rFonts w:ascii="Arial" w:hAnsi="Arial" w:cs="Arial"/>
                <w:b/>
                <w:i/>
                <w:iCs/>
                <w:color w:val="76923C" w:themeColor="accent3" w:themeShade="BF"/>
                <w:sz w:val="22"/>
                <w:szCs w:val="22"/>
                <w:u w:val="single"/>
              </w:rPr>
              <w:t xml:space="preserve"> (Group Video Presentation) due</w:t>
            </w:r>
          </w:p>
          <w:p w14:paraId="3F1FC37A" w14:textId="4C76FEC6" w:rsidR="00E15BED" w:rsidRPr="00702363" w:rsidRDefault="00DA0545">
            <w:pPr>
              <w:spacing w:before="40" w:after="40"/>
              <w:rPr>
                <w:rFonts w:ascii="Arial" w:hAnsi="Arial" w:cs="Arial"/>
                <w:sz w:val="22"/>
                <w:szCs w:val="22"/>
              </w:rPr>
            </w:pPr>
            <w:r>
              <w:rPr>
                <w:rFonts w:ascii="Arial" w:hAnsi="Arial" w:cs="Arial"/>
                <w:sz w:val="22"/>
                <w:szCs w:val="22"/>
              </w:rPr>
              <w:t xml:space="preserve">Groups work on </w:t>
            </w:r>
            <w:r w:rsidR="0057430B">
              <w:rPr>
                <w:rFonts w:ascii="Arial" w:hAnsi="Arial" w:cs="Arial"/>
                <w:sz w:val="22"/>
                <w:szCs w:val="22"/>
              </w:rPr>
              <w:t>Final Presentations</w:t>
            </w:r>
          </w:p>
        </w:tc>
        <w:tc>
          <w:tcPr>
            <w:tcW w:w="281" w:type="dxa"/>
            <w:tcBorders>
              <w:top w:val="single" w:sz="4" w:space="0" w:color="auto"/>
              <w:left w:val="nil"/>
              <w:bottom w:val="single" w:sz="4" w:space="0" w:color="auto"/>
              <w:right w:val="nil"/>
            </w:tcBorders>
          </w:tcPr>
          <w:p w14:paraId="409AEBD3" w14:textId="77777777" w:rsidR="00E15BED" w:rsidRDefault="00E15BED">
            <w:pPr>
              <w:rPr>
                <w:rFonts w:ascii="Arial" w:hAnsi="Arial" w:cs="Arial"/>
                <w:sz w:val="22"/>
                <w:szCs w:val="22"/>
              </w:rPr>
            </w:pPr>
          </w:p>
        </w:tc>
        <w:tc>
          <w:tcPr>
            <w:tcW w:w="1190" w:type="dxa"/>
            <w:tcBorders>
              <w:top w:val="single" w:sz="4" w:space="0" w:color="auto"/>
              <w:left w:val="nil"/>
              <w:bottom w:val="single" w:sz="4" w:space="0" w:color="auto"/>
              <w:right w:val="nil"/>
            </w:tcBorders>
            <w:vAlign w:val="bottom"/>
            <w:hideMark/>
          </w:tcPr>
          <w:p w14:paraId="158559D7" w14:textId="11476163" w:rsidR="00E15BED" w:rsidRPr="00DA0545" w:rsidRDefault="001306E2" w:rsidP="001306E2">
            <w:pPr>
              <w:rPr>
                <w:rFonts w:ascii="Arial" w:hAnsi="Arial" w:cs="Arial"/>
                <w:bCs/>
                <w:sz w:val="22"/>
                <w:szCs w:val="22"/>
              </w:rPr>
            </w:pPr>
            <w:r>
              <w:rPr>
                <w:rFonts w:ascii="Arial" w:hAnsi="Arial" w:cs="Arial"/>
                <w:bCs/>
                <w:sz w:val="22"/>
                <w:szCs w:val="22"/>
              </w:rPr>
              <w:t xml:space="preserve">  Mar22nd</w:t>
            </w:r>
          </w:p>
          <w:p w14:paraId="1255C297" w14:textId="1609EAE7" w:rsidR="00B952D4" w:rsidRDefault="00B952D4">
            <w:pPr>
              <w:jc w:val="center"/>
              <w:rPr>
                <w:rFonts w:ascii="Arial" w:hAnsi="Arial" w:cs="Arial"/>
                <w:sz w:val="22"/>
                <w:szCs w:val="22"/>
              </w:rPr>
            </w:pPr>
          </w:p>
        </w:tc>
      </w:tr>
      <w:tr w:rsidR="00E15BED" w14:paraId="6A85E4BD" w14:textId="77777777" w:rsidTr="005715B1">
        <w:tc>
          <w:tcPr>
            <w:tcW w:w="0" w:type="auto"/>
            <w:tcBorders>
              <w:top w:val="single" w:sz="4" w:space="0" w:color="auto"/>
              <w:left w:val="nil"/>
              <w:bottom w:val="single" w:sz="4" w:space="0" w:color="auto"/>
              <w:right w:val="nil"/>
            </w:tcBorders>
            <w:vAlign w:val="center"/>
            <w:hideMark/>
          </w:tcPr>
          <w:p w14:paraId="29975D4F" w14:textId="56FC0D4F" w:rsidR="00E15BED" w:rsidRDefault="00E15BED">
            <w:pPr>
              <w:jc w:val="center"/>
              <w:rPr>
                <w:rFonts w:ascii="Arial" w:hAnsi="Arial" w:cs="Arial"/>
                <w:sz w:val="22"/>
                <w:szCs w:val="22"/>
              </w:rPr>
            </w:pPr>
            <w:r>
              <w:rPr>
                <w:rFonts w:ascii="Arial" w:hAnsi="Arial" w:cs="Arial"/>
                <w:sz w:val="22"/>
                <w:szCs w:val="22"/>
              </w:rPr>
              <w:t>1</w:t>
            </w:r>
            <w:r w:rsidR="001306E2">
              <w:rPr>
                <w:rFonts w:ascii="Arial" w:hAnsi="Arial" w:cs="Arial"/>
                <w:sz w:val="22"/>
                <w:szCs w:val="22"/>
              </w:rPr>
              <w:t>1</w:t>
            </w:r>
          </w:p>
        </w:tc>
        <w:tc>
          <w:tcPr>
            <w:tcW w:w="5859" w:type="dxa"/>
            <w:tcBorders>
              <w:top w:val="single" w:sz="4" w:space="0" w:color="auto"/>
              <w:left w:val="nil"/>
              <w:bottom w:val="single" w:sz="4" w:space="0" w:color="auto"/>
              <w:right w:val="nil"/>
            </w:tcBorders>
          </w:tcPr>
          <w:p w14:paraId="147D0840" w14:textId="6C805DAE" w:rsidR="00043A6C" w:rsidRPr="00E906AE" w:rsidRDefault="00043A6C">
            <w:pPr>
              <w:spacing w:before="40" w:after="40"/>
              <w:rPr>
                <w:rFonts w:ascii="Arial" w:hAnsi="Arial" w:cs="Arial"/>
                <w:b/>
                <w:i/>
                <w:iCs/>
                <w:color w:val="76923C" w:themeColor="accent3" w:themeShade="BF"/>
                <w:sz w:val="22"/>
                <w:szCs w:val="22"/>
                <w:u w:val="single"/>
              </w:rPr>
            </w:pPr>
            <w:r w:rsidRPr="00E906AE">
              <w:rPr>
                <w:rFonts w:ascii="Arial" w:hAnsi="Arial" w:cs="Arial"/>
                <w:b/>
                <w:i/>
                <w:iCs/>
                <w:color w:val="76923C" w:themeColor="accent3" w:themeShade="BF"/>
                <w:sz w:val="22"/>
                <w:szCs w:val="22"/>
                <w:u w:val="single"/>
              </w:rPr>
              <w:t>Weekly Development Progress Status Report (Group Video Presentation) due</w:t>
            </w:r>
          </w:p>
          <w:p w14:paraId="74BCA8DC" w14:textId="21D87C12" w:rsidR="00E15BED" w:rsidRPr="00702363" w:rsidRDefault="00E15BED" w:rsidP="0017310E">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tcPr>
          <w:p w14:paraId="04A6F5F0" w14:textId="77777777" w:rsidR="00E15BED" w:rsidRDefault="00E15BED">
            <w:pPr>
              <w:rPr>
                <w:rFonts w:ascii="Arial" w:hAnsi="Arial" w:cs="Arial"/>
                <w:sz w:val="22"/>
                <w:szCs w:val="22"/>
              </w:rPr>
            </w:pPr>
          </w:p>
        </w:tc>
        <w:tc>
          <w:tcPr>
            <w:tcW w:w="1190" w:type="dxa"/>
            <w:tcBorders>
              <w:top w:val="single" w:sz="4" w:space="0" w:color="auto"/>
              <w:left w:val="nil"/>
              <w:bottom w:val="single" w:sz="4" w:space="0" w:color="auto"/>
              <w:right w:val="nil"/>
            </w:tcBorders>
            <w:vAlign w:val="bottom"/>
            <w:hideMark/>
          </w:tcPr>
          <w:p w14:paraId="55B5462E" w14:textId="3F46FE6A" w:rsidR="00E15BED" w:rsidRPr="00043A6C" w:rsidRDefault="00B75588" w:rsidP="00B75588">
            <w:pPr>
              <w:rPr>
                <w:rFonts w:ascii="Arial" w:hAnsi="Arial" w:cs="Arial"/>
                <w:b/>
                <w:color w:val="76923C" w:themeColor="accent3" w:themeShade="BF"/>
                <w:sz w:val="22"/>
                <w:szCs w:val="22"/>
              </w:rPr>
            </w:pPr>
            <w:r>
              <w:rPr>
                <w:rFonts w:ascii="Arial" w:hAnsi="Arial" w:cs="Arial"/>
                <w:b/>
                <w:color w:val="76923C" w:themeColor="accent3" w:themeShade="BF"/>
                <w:sz w:val="22"/>
                <w:szCs w:val="22"/>
              </w:rPr>
              <w:t>Mar</w:t>
            </w:r>
            <w:r w:rsidR="002D3C51">
              <w:rPr>
                <w:rFonts w:ascii="Arial" w:hAnsi="Arial" w:cs="Arial"/>
                <w:b/>
                <w:color w:val="76923C" w:themeColor="accent3" w:themeShade="BF"/>
                <w:sz w:val="22"/>
                <w:szCs w:val="22"/>
              </w:rPr>
              <w:t xml:space="preserve"> 2</w:t>
            </w:r>
            <w:r>
              <w:rPr>
                <w:rFonts w:ascii="Arial" w:hAnsi="Arial" w:cs="Arial"/>
                <w:b/>
                <w:color w:val="76923C" w:themeColor="accent3" w:themeShade="BF"/>
                <w:sz w:val="22"/>
                <w:szCs w:val="22"/>
              </w:rPr>
              <w:t>9</w:t>
            </w:r>
            <w:r w:rsidR="00CF3014">
              <w:rPr>
                <w:rFonts w:ascii="Arial" w:hAnsi="Arial" w:cs="Arial"/>
                <w:b/>
                <w:color w:val="76923C" w:themeColor="accent3" w:themeShade="BF"/>
                <w:sz w:val="22"/>
                <w:szCs w:val="22"/>
                <w:vertAlign w:val="superscript"/>
              </w:rPr>
              <w:t>th</w:t>
            </w:r>
          </w:p>
          <w:p w14:paraId="1435AEF7" w14:textId="4BB0B8FB" w:rsidR="00B952D4" w:rsidRDefault="00B952D4">
            <w:pPr>
              <w:jc w:val="center"/>
              <w:rPr>
                <w:rFonts w:ascii="Arial" w:hAnsi="Arial" w:cs="Arial"/>
                <w:sz w:val="22"/>
                <w:szCs w:val="22"/>
              </w:rPr>
            </w:pPr>
          </w:p>
        </w:tc>
      </w:tr>
      <w:tr w:rsidR="00E15BED" w14:paraId="7C4F765C" w14:textId="77777777" w:rsidTr="005715B1">
        <w:tc>
          <w:tcPr>
            <w:tcW w:w="0" w:type="auto"/>
            <w:tcBorders>
              <w:top w:val="single" w:sz="4" w:space="0" w:color="auto"/>
              <w:left w:val="nil"/>
              <w:bottom w:val="single" w:sz="4" w:space="0" w:color="auto"/>
              <w:right w:val="nil"/>
            </w:tcBorders>
            <w:vAlign w:val="center"/>
            <w:hideMark/>
          </w:tcPr>
          <w:p w14:paraId="23C3606D" w14:textId="34AF82AA" w:rsidR="00E15BED" w:rsidRDefault="00866D06" w:rsidP="00866D06">
            <w:pPr>
              <w:rPr>
                <w:rFonts w:ascii="Arial" w:hAnsi="Arial" w:cs="Arial"/>
                <w:sz w:val="22"/>
                <w:szCs w:val="22"/>
              </w:rPr>
            </w:pPr>
            <w:r>
              <w:rPr>
                <w:rFonts w:ascii="Arial" w:hAnsi="Arial" w:cs="Arial"/>
                <w:sz w:val="22"/>
                <w:szCs w:val="22"/>
              </w:rPr>
              <w:t xml:space="preserve">   </w:t>
            </w:r>
            <w:r w:rsidR="00E15BED">
              <w:rPr>
                <w:rFonts w:ascii="Arial" w:hAnsi="Arial" w:cs="Arial"/>
                <w:sz w:val="22"/>
                <w:szCs w:val="22"/>
              </w:rPr>
              <w:t>1</w:t>
            </w:r>
            <w:r w:rsidR="001306E2">
              <w:rPr>
                <w:rFonts w:ascii="Arial" w:hAnsi="Arial" w:cs="Arial"/>
                <w:sz w:val="22"/>
                <w:szCs w:val="22"/>
              </w:rPr>
              <w:t>2</w:t>
            </w:r>
          </w:p>
          <w:p w14:paraId="1568FDE8" w14:textId="68749F7F" w:rsidR="00866D06" w:rsidRDefault="00866D06">
            <w:pPr>
              <w:jc w:val="center"/>
              <w:rPr>
                <w:rFonts w:ascii="Arial" w:hAnsi="Arial" w:cs="Arial"/>
                <w:sz w:val="22"/>
                <w:szCs w:val="22"/>
              </w:rPr>
            </w:pPr>
            <w:r>
              <w:rPr>
                <w:rFonts w:ascii="Arial" w:hAnsi="Arial" w:cs="Arial"/>
                <w:sz w:val="22"/>
                <w:szCs w:val="22"/>
              </w:rPr>
              <w:t>1</w:t>
            </w:r>
            <w:r w:rsidR="001306E2">
              <w:rPr>
                <w:rFonts w:ascii="Arial" w:hAnsi="Arial" w:cs="Arial"/>
                <w:sz w:val="22"/>
                <w:szCs w:val="22"/>
              </w:rPr>
              <w:t>3/14</w:t>
            </w:r>
            <w:r>
              <w:rPr>
                <w:rFonts w:ascii="Arial" w:hAnsi="Arial" w:cs="Arial"/>
                <w:sz w:val="22"/>
                <w:szCs w:val="22"/>
              </w:rPr>
              <w:t xml:space="preserve">                                         </w:t>
            </w:r>
          </w:p>
          <w:p w14:paraId="19F32ADD" w14:textId="77777777" w:rsidR="00866D06" w:rsidRDefault="00866D06">
            <w:pPr>
              <w:jc w:val="center"/>
              <w:rPr>
                <w:rFonts w:ascii="Arial" w:hAnsi="Arial" w:cs="Arial"/>
                <w:sz w:val="22"/>
                <w:szCs w:val="22"/>
              </w:rPr>
            </w:pPr>
          </w:p>
          <w:p w14:paraId="2DA50A8A" w14:textId="74847E6E" w:rsidR="0057430B" w:rsidRDefault="0057430B">
            <w:pPr>
              <w:jc w:val="center"/>
              <w:rPr>
                <w:rFonts w:ascii="Arial" w:hAnsi="Arial" w:cs="Arial"/>
                <w:sz w:val="22"/>
                <w:szCs w:val="22"/>
              </w:rPr>
            </w:pPr>
          </w:p>
        </w:tc>
        <w:tc>
          <w:tcPr>
            <w:tcW w:w="5859" w:type="dxa"/>
            <w:tcBorders>
              <w:top w:val="single" w:sz="4" w:space="0" w:color="auto"/>
              <w:left w:val="nil"/>
              <w:bottom w:val="single" w:sz="4" w:space="0" w:color="auto"/>
              <w:right w:val="nil"/>
            </w:tcBorders>
          </w:tcPr>
          <w:p w14:paraId="161BDEBA" w14:textId="5785B204" w:rsidR="00E15BED" w:rsidRPr="0017310E" w:rsidRDefault="00866D06">
            <w:pPr>
              <w:spacing w:before="40" w:after="40"/>
              <w:rPr>
                <w:rFonts w:ascii="Arial" w:hAnsi="Arial" w:cs="Arial"/>
                <w:b/>
                <w:sz w:val="22"/>
                <w:szCs w:val="22"/>
              </w:rPr>
            </w:pPr>
            <w:r>
              <w:rPr>
                <w:rFonts w:ascii="Arial" w:hAnsi="Arial" w:cs="Arial"/>
                <w:b/>
                <w:sz w:val="22"/>
                <w:szCs w:val="22"/>
              </w:rPr>
              <w:t>Final Presentations</w:t>
            </w:r>
          </w:p>
          <w:p w14:paraId="080270F9" w14:textId="4047CE01" w:rsidR="00E15BED" w:rsidRPr="0057430B" w:rsidRDefault="0057430B" w:rsidP="0017310E">
            <w:pPr>
              <w:spacing w:before="40" w:after="40"/>
              <w:rPr>
                <w:rFonts w:ascii="Arial" w:hAnsi="Arial" w:cs="Arial"/>
                <w:sz w:val="22"/>
                <w:szCs w:val="22"/>
              </w:rPr>
            </w:pPr>
            <w:r>
              <w:rPr>
                <w:rFonts w:ascii="Arial" w:hAnsi="Arial" w:cs="Arial"/>
                <w:sz w:val="22"/>
                <w:szCs w:val="22"/>
              </w:rPr>
              <w:t>Project Close Out</w:t>
            </w:r>
            <w:r w:rsidR="00866D06">
              <w:rPr>
                <w:rFonts w:ascii="Arial" w:hAnsi="Arial" w:cs="Arial"/>
                <w:sz w:val="22"/>
                <w:szCs w:val="22"/>
              </w:rPr>
              <w:t xml:space="preserve">                                                                          </w:t>
            </w:r>
          </w:p>
        </w:tc>
        <w:tc>
          <w:tcPr>
            <w:tcW w:w="281" w:type="dxa"/>
            <w:tcBorders>
              <w:top w:val="single" w:sz="4" w:space="0" w:color="auto"/>
              <w:left w:val="nil"/>
              <w:bottom w:val="single" w:sz="4" w:space="0" w:color="auto"/>
              <w:right w:val="nil"/>
            </w:tcBorders>
            <w:hideMark/>
          </w:tcPr>
          <w:p w14:paraId="60B4A971" w14:textId="77777777" w:rsidR="00E15BED" w:rsidRDefault="00E15BED">
            <w:pPr>
              <w:rPr>
                <w:rFonts w:ascii="Arial" w:hAnsi="Arial" w:cs="Arial"/>
                <w:sz w:val="22"/>
                <w:szCs w:val="22"/>
              </w:rPr>
            </w:pPr>
            <w:r>
              <w:rPr>
                <w:rFonts w:ascii="Arial" w:hAnsi="Arial" w:cs="Arial"/>
                <w:sz w:val="22"/>
                <w:szCs w:val="22"/>
              </w:rPr>
              <w:t xml:space="preserve"> </w:t>
            </w:r>
          </w:p>
        </w:tc>
        <w:tc>
          <w:tcPr>
            <w:tcW w:w="1190" w:type="dxa"/>
            <w:tcBorders>
              <w:top w:val="single" w:sz="4" w:space="0" w:color="auto"/>
              <w:left w:val="nil"/>
              <w:bottom w:val="single" w:sz="4" w:space="0" w:color="auto"/>
              <w:right w:val="nil"/>
            </w:tcBorders>
          </w:tcPr>
          <w:p w14:paraId="1959A14C" w14:textId="77777777" w:rsidR="00B75588" w:rsidRDefault="00B75588" w:rsidP="00866D06">
            <w:pPr>
              <w:spacing w:before="120"/>
              <w:rPr>
                <w:rFonts w:ascii="Arial" w:hAnsi="Arial" w:cs="Arial"/>
                <w:b/>
                <w:bCs/>
                <w:sz w:val="22"/>
                <w:szCs w:val="22"/>
                <w:vertAlign w:val="superscript"/>
              </w:rPr>
            </w:pPr>
            <w:r>
              <w:rPr>
                <w:rFonts w:ascii="Arial" w:hAnsi="Arial" w:cs="Arial"/>
                <w:b/>
                <w:bCs/>
                <w:sz w:val="22"/>
                <w:szCs w:val="22"/>
              </w:rPr>
              <w:t>Apr</w:t>
            </w:r>
            <w:r w:rsidR="008B22DC" w:rsidRPr="00DA0545">
              <w:rPr>
                <w:rFonts w:ascii="Arial" w:hAnsi="Arial" w:cs="Arial"/>
                <w:b/>
                <w:bCs/>
                <w:sz w:val="22"/>
                <w:szCs w:val="22"/>
              </w:rPr>
              <w:t xml:space="preserve"> </w:t>
            </w:r>
            <w:r>
              <w:rPr>
                <w:rFonts w:ascii="Arial" w:hAnsi="Arial" w:cs="Arial"/>
                <w:b/>
                <w:bCs/>
                <w:sz w:val="22"/>
                <w:szCs w:val="22"/>
              </w:rPr>
              <w:t>5</w:t>
            </w:r>
            <w:r>
              <w:rPr>
                <w:rFonts w:ascii="Arial" w:hAnsi="Arial" w:cs="Arial"/>
                <w:b/>
                <w:bCs/>
                <w:sz w:val="22"/>
                <w:szCs w:val="22"/>
                <w:vertAlign w:val="superscript"/>
              </w:rPr>
              <w:t>th</w:t>
            </w:r>
          </w:p>
          <w:p w14:paraId="67C8141E" w14:textId="4391F2CC" w:rsidR="00E15BED" w:rsidRPr="00923CBB" w:rsidRDefault="00B75588" w:rsidP="00866D06">
            <w:pPr>
              <w:spacing w:before="120"/>
              <w:rPr>
                <w:rFonts w:ascii="Arial" w:hAnsi="Arial" w:cs="Arial"/>
                <w:b/>
                <w:bCs/>
                <w:sz w:val="22"/>
                <w:szCs w:val="22"/>
                <w:vertAlign w:val="superscript"/>
                <w:lang w:val="en-CA"/>
              </w:rPr>
            </w:pPr>
            <w:r>
              <w:rPr>
                <w:rFonts w:ascii="Arial" w:hAnsi="Arial" w:cs="Arial"/>
                <w:b/>
                <w:bCs/>
                <w:sz w:val="22"/>
                <w:szCs w:val="22"/>
                <w:vertAlign w:val="superscript"/>
              </w:rPr>
              <w:t>Apr 12th &amp; 19th</w:t>
            </w:r>
          </w:p>
          <w:p w14:paraId="05AA962A" w14:textId="2BE76986" w:rsidR="00866D06" w:rsidRDefault="00866D06">
            <w:pPr>
              <w:spacing w:before="120"/>
              <w:jc w:val="center"/>
              <w:rPr>
                <w:rFonts w:ascii="Arial" w:hAnsi="Arial" w:cs="Arial"/>
                <w:sz w:val="22"/>
                <w:szCs w:val="22"/>
                <w:vertAlign w:val="superscript"/>
              </w:rPr>
            </w:pPr>
          </w:p>
        </w:tc>
      </w:tr>
    </w:tbl>
    <w:p w14:paraId="0CB38888" w14:textId="6CC94D6B" w:rsidR="0057430B" w:rsidRDefault="00A85B36" w:rsidP="009F6E9E">
      <w:pPr>
        <w:spacing w:before="120"/>
      </w:pPr>
      <w:r>
        <w:t xml:space="preserve">    </w:t>
      </w:r>
      <w:r w:rsidR="0057430B" w:rsidRPr="00672E90">
        <w:rPr>
          <w:rFonts w:ascii="Arial" w:hAnsi="Arial" w:cs="Arial"/>
          <w:sz w:val="20"/>
          <w:szCs w:val="20"/>
        </w:rPr>
        <w:t>The sequence and content of this syllabus may change due to unanticipated opportunities or challenges, or to accommodate the learning styles of the students</w:t>
      </w:r>
      <w:r w:rsidR="0084402B">
        <w:rPr>
          <w:rFonts w:ascii="Arial" w:hAnsi="Arial" w:cs="Arial"/>
          <w:sz w:val="20"/>
          <w:szCs w:val="20"/>
        </w:rPr>
        <w:t>.</w:t>
      </w:r>
      <w:r>
        <w:t xml:space="preserve"> </w:t>
      </w:r>
    </w:p>
    <w:p w14:paraId="6DFC964C" w14:textId="09B1FFEB" w:rsidR="009F6E9E" w:rsidRPr="001D5EAB" w:rsidRDefault="009F6E9E" w:rsidP="009F6E9E">
      <w:pPr>
        <w:spacing w:before="120"/>
        <w:rPr>
          <w:rFonts w:ascii="Arial Narrow" w:hAnsi="Arial Narrow"/>
          <w:sz w:val="22"/>
          <w:lang w:val="en-CA"/>
        </w:rPr>
      </w:pPr>
      <w:r w:rsidRPr="001D5EAB">
        <w:rPr>
          <w:rFonts w:ascii="Arial Narrow" w:hAnsi="Arial Narrow"/>
          <w:sz w:val="22"/>
          <w:u w:val="single"/>
        </w:rPr>
        <w:lastRenderedPageBreak/>
        <w:t>Emergency evacuation</w:t>
      </w:r>
    </w:p>
    <w:p w14:paraId="0E1EC890"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Evacuate buildings when a fire alarm is activated or an official announcement is given.</w:t>
      </w:r>
    </w:p>
    <w:p w14:paraId="4E0105F7"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Familiarize yourself with all fire exit doors of classrooms and buildings you may occupy.</w:t>
      </w:r>
    </w:p>
    <w:p w14:paraId="184EC3C7"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Do not re-enter a building until instructions are given by the Fire Department or College Personnel.</w:t>
      </w:r>
    </w:p>
    <w:p w14:paraId="20B9641D"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w:t>
      </w:r>
      <w:hyperlink r:id="rId10" w:tgtFrame="_blank" w:history="1">
        <w:r w:rsidRPr="001D5EAB">
          <w:rPr>
            <w:rStyle w:val="Hyperlink"/>
            <w:rFonts w:ascii="Arial Narrow" w:hAnsi="Arial Narrow"/>
            <w:sz w:val="22"/>
            <w:lang w:val="en-CA"/>
          </w:rPr>
          <w:t>http://www.georgiancollege.ca/about-georgian/campus-safety-and-security/fire--tab/</w:t>
        </w:r>
      </w:hyperlink>
    </w:p>
    <w:p w14:paraId="03427691"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w:t>
      </w:r>
    </w:p>
    <w:p w14:paraId="27CB5DD6"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u w:val="single"/>
        </w:rPr>
        <w:t>Lockdown</w:t>
      </w:r>
    </w:p>
    <w:p w14:paraId="3FDBA752"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Lockdown is initiated when there is a potential or actual violent incident on campus that could result in a serious injury or threat to life.</w:t>
      </w:r>
    </w:p>
    <w:p w14:paraId="68AED7B1"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Students are notified of a lockdown through mass communication systems. Instructions for students to sign up for text message alerts can be found on the main menu page of Banner, “Lockdown Alerts”.</w:t>
      </w:r>
    </w:p>
    <w:p w14:paraId="16959884"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Familiarize yourself with the College Lockdown procedures:</w:t>
      </w:r>
    </w:p>
    <w:p w14:paraId="0408B30F"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w:t>
      </w:r>
      <w:hyperlink r:id="rId11" w:tgtFrame="_blank" w:history="1">
        <w:r w:rsidRPr="001D5EAB">
          <w:rPr>
            <w:rStyle w:val="Hyperlink"/>
            <w:rFonts w:ascii="Arial Narrow" w:hAnsi="Arial Narrow"/>
            <w:sz w:val="22"/>
          </w:rPr>
          <w:t>http://www.georgiancollege.ca/about-georgian/campus-safety-and-security/lockdown--tab/</w:t>
        </w:r>
      </w:hyperlink>
    </w:p>
    <w:p w14:paraId="5CC9F547"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Lockdown tests will occur each semester.</w:t>
      </w:r>
    </w:p>
    <w:p w14:paraId="4AD392CA"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w:t>
      </w:r>
    </w:p>
    <w:p w14:paraId="31B31BBC"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u w:val="single"/>
        </w:rPr>
        <w:t>Sexual violence</w:t>
      </w:r>
    </w:p>
    <w:p w14:paraId="3F3BD8A8"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Learn about options and resources available to those who require support or who wish to support others.</w:t>
      </w:r>
    </w:p>
    <w:p w14:paraId="75F38B4E" w14:textId="77777777" w:rsidR="009F6E9E" w:rsidRPr="001D5EAB" w:rsidRDefault="00000000" w:rsidP="009F6E9E">
      <w:pPr>
        <w:spacing w:before="120"/>
        <w:rPr>
          <w:rFonts w:ascii="Arial Narrow" w:hAnsi="Arial Narrow"/>
          <w:sz w:val="22"/>
          <w:lang w:val="en-CA"/>
        </w:rPr>
      </w:pPr>
      <w:hyperlink r:id="rId12" w:tgtFrame="_blank" w:history="1">
        <w:r w:rsidR="009F6E9E" w:rsidRPr="001D5EAB">
          <w:rPr>
            <w:rStyle w:val="Hyperlink"/>
            <w:rFonts w:ascii="Arial Narrow" w:hAnsi="Arial Narrow"/>
            <w:sz w:val="22"/>
          </w:rPr>
          <w:t>http://www.georgiancollege.ca/about-georgian/campus-safety-and-security/sexual-violence-tab/</w:t>
        </w:r>
      </w:hyperlink>
    </w:p>
    <w:p w14:paraId="1B342D38"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w:t>
      </w:r>
    </w:p>
    <w:p w14:paraId="3BB776D0"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u w:val="single"/>
        </w:rPr>
        <w:t>Campus closures</w:t>
      </w:r>
    </w:p>
    <w:p w14:paraId="0855EF9E"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lang w:val="en-CA"/>
        </w:rPr>
        <w:t>- Weather can impact driving conditions and operations at Georgian College campuses.  It’s important to consider your personal safety in deciding when to come to class or to work. </w:t>
      </w:r>
    </w:p>
    <w:p w14:paraId="63D64302" w14:textId="77777777" w:rsidR="009F6E9E" w:rsidRPr="001D5EAB" w:rsidRDefault="00000000" w:rsidP="009F6E9E">
      <w:pPr>
        <w:spacing w:before="120"/>
        <w:rPr>
          <w:rFonts w:ascii="Arial Narrow" w:hAnsi="Arial Narrow"/>
          <w:sz w:val="22"/>
          <w:lang w:val="en-CA"/>
        </w:rPr>
      </w:pPr>
      <w:hyperlink r:id="rId13" w:tgtFrame="_blank" w:history="1">
        <w:r w:rsidR="009F6E9E" w:rsidRPr="001D5EAB">
          <w:rPr>
            <w:rStyle w:val="Hyperlink"/>
            <w:rFonts w:ascii="Arial Narrow" w:hAnsi="Arial Narrow"/>
            <w:sz w:val="22"/>
          </w:rPr>
          <w:t>http://www.georgiancollege.ca/about-georgian/campus-safety-and-security/campus-closures-tab/</w:t>
        </w:r>
      </w:hyperlink>
      <w:r w:rsidR="009F6E9E" w:rsidRPr="001D5EAB">
        <w:rPr>
          <w:rFonts w:ascii="Arial Narrow" w:hAnsi="Arial Narrow"/>
          <w:sz w:val="22"/>
          <w:lang w:val="en-CA"/>
        </w:rPr>
        <w:br/>
      </w:r>
    </w:p>
    <w:p w14:paraId="2DD58FED" w14:textId="77777777" w:rsidR="009F6E9E" w:rsidRPr="001E14D3" w:rsidRDefault="009F6E9E" w:rsidP="009F6E9E">
      <w:pPr>
        <w:spacing w:before="120"/>
        <w:rPr>
          <w:rFonts w:ascii="Arial Narrow" w:hAnsi="Arial Narrow"/>
          <w:sz w:val="22"/>
        </w:rPr>
      </w:pPr>
      <w:r>
        <w:rPr>
          <w:rFonts w:ascii="Arial Narrow" w:hAnsi="Arial Narrow"/>
          <w:sz w:val="22"/>
        </w:rPr>
        <w:t>Th</w:t>
      </w:r>
      <w:r w:rsidRPr="001E14D3">
        <w:rPr>
          <w:rFonts w:ascii="Arial Narrow" w:hAnsi="Arial Narrow"/>
          <w:sz w:val="22"/>
        </w:rPr>
        <w:t xml:space="preserve">e sequence and content of this syllabus may change due to unanticipated opportunities or challenges, or to accommodate the learning styles of the students. </w:t>
      </w:r>
    </w:p>
    <w:p w14:paraId="713916F8" w14:textId="74FF35A9" w:rsidR="00B25886" w:rsidRDefault="00B25886">
      <w:pPr>
        <w:pBdr>
          <w:bottom w:val="single" w:sz="12" w:space="1" w:color="auto"/>
        </w:pBdr>
        <w:rPr>
          <w:rFonts w:ascii="Arial" w:hAnsi="Arial" w:cs="Arial"/>
          <w:sz w:val="22"/>
          <w:szCs w:val="22"/>
        </w:rPr>
      </w:pPr>
    </w:p>
    <w:p w14:paraId="5520C0EA" w14:textId="77777777" w:rsidR="00B952D4" w:rsidRDefault="00B952D4">
      <w:pPr>
        <w:pBdr>
          <w:bottom w:val="single" w:sz="12" w:space="1" w:color="auto"/>
        </w:pBdr>
        <w:rPr>
          <w:rFonts w:ascii="Arial" w:hAnsi="Arial" w:cs="Arial"/>
          <w:sz w:val="22"/>
          <w:szCs w:val="22"/>
        </w:rPr>
      </w:pPr>
    </w:p>
    <w:p w14:paraId="716BC015" w14:textId="3126CA65" w:rsidR="008973F4" w:rsidRPr="00A85B36" w:rsidRDefault="00C64717">
      <w:pPr>
        <w:rPr>
          <w:rFonts w:ascii="Arial" w:hAnsi="Arial" w:cs="Arial"/>
          <w:sz w:val="22"/>
          <w:szCs w:val="22"/>
        </w:rPr>
      </w:pPr>
      <w:r>
        <w:rPr>
          <w:rFonts w:ascii="Arial" w:hAnsi="Arial" w:cs="Arial"/>
          <w:sz w:val="22"/>
          <w:szCs w:val="22"/>
        </w:rPr>
        <w:t xml:space="preserve">     </w:t>
      </w:r>
      <w:r w:rsidR="00A85B36" w:rsidRPr="00A85B36">
        <w:rPr>
          <w:rFonts w:ascii="Arial" w:hAnsi="Arial" w:cs="Arial"/>
          <w:sz w:val="22"/>
          <w:szCs w:val="22"/>
        </w:rPr>
        <w:t xml:space="preserve">                                                                                                     </w:t>
      </w:r>
    </w:p>
    <w:sectPr w:rsidR="008973F4" w:rsidRPr="00A85B36" w:rsidSect="00FC651A">
      <w:headerReference w:type="default" r:id="rId14"/>
      <w:footerReference w:type="default" r:id="rId15"/>
      <w:pgSz w:w="12240" w:h="15840"/>
      <w:pgMar w:top="1440" w:right="1440" w:bottom="864" w:left="2606" w:header="720" w:footer="576" w:gutter="0"/>
      <w:pgBorders>
        <w:top w:val="single" w:sz="18" w:space="1" w:color="auto"/>
        <w:left w:val="single" w:sz="18" w:space="4" w:color="auto"/>
        <w:bottom w:val="single" w:sz="18" w:space="1" w:color="auto"/>
        <w:right w:val="single" w:sz="18" w:space="4" w:color="auto"/>
      </w:pgBorder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2965E" w14:textId="77777777" w:rsidR="004867BA" w:rsidRDefault="004867BA" w:rsidP="005E66B3">
      <w:r>
        <w:separator/>
      </w:r>
    </w:p>
    <w:p w14:paraId="1FFF61DA" w14:textId="77777777" w:rsidR="004867BA" w:rsidRDefault="004867BA" w:rsidP="005E66B3"/>
  </w:endnote>
  <w:endnote w:type="continuationSeparator" w:id="0">
    <w:p w14:paraId="41C9AF3B" w14:textId="77777777" w:rsidR="004867BA" w:rsidRDefault="004867BA" w:rsidP="005E66B3">
      <w:r>
        <w:continuationSeparator/>
      </w:r>
    </w:p>
    <w:p w14:paraId="715448B1" w14:textId="77777777" w:rsidR="004867BA" w:rsidRDefault="004867BA" w:rsidP="005E6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B82F" w14:textId="77777777" w:rsidR="00D56951" w:rsidRDefault="00D56951" w:rsidP="00893DCB">
    <w:pPr>
      <w:pStyle w:val="Footer"/>
      <w:jc w:val="right"/>
      <w:rPr>
        <w:rFonts w:ascii="Arial" w:hAnsi="Arial" w:cs="Arial"/>
        <w:sz w:val="20"/>
        <w:szCs w:val="20"/>
      </w:rPr>
    </w:pPr>
  </w:p>
  <w:p w14:paraId="7B513EED" w14:textId="3A9FAACA" w:rsidR="00D56951" w:rsidRPr="00FC651A" w:rsidRDefault="00D56951" w:rsidP="00893DCB">
    <w:pPr>
      <w:pStyle w:val="Footer"/>
      <w:jc w:val="right"/>
      <w:rPr>
        <w:rFonts w:ascii="Arial" w:hAnsi="Arial" w:cs="Arial"/>
        <w:b/>
        <w:sz w:val="20"/>
        <w:szCs w:val="20"/>
      </w:rPr>
    </w:pPr>
    <w:r w:rsidRPr="00FC651A">
      <w:rPr>
        <w:rFonts w:ascii="Arial" w:hAnsi="Arial" w:cs="Arial"/>
        <w:b/>
        <w:sz w:val="20"/>
        <w:szCs w:val="20"/>
      </w:rPr>
      <w:t xml:space="preserve">Page </w:t>
    </w:r>
    <w:r w:rsidRPr="00FC651A">
      <w:rPr>
        <w:rFonts w:ascii="Arial" w:hAnsi="Arial" w:cs="Arial"/>
        <w:b/>
        <w:sz w:val="20"/>
        <w:szCs w:val="20"/>
      </w:rPr>
      <w:fldChar w:fldCharType="begin"/>
    </w:r>
    <w:r w:rsidRPr="00FC651A">
      <w:rPr>
        <w:rFonts w:ascii="Arial" w:hAnsi="Arial" w:cs="Arial"/>
        <w:b/>
        <w:sz w:val="20"/>
        <w:szCs w:val="20"/>
      </w:rPr>
      <w:instrText xml:space="preserve"> PAGE </w:instrText>
    </w:r>
    <w:r w:rsidRPr="00FC651A">
      <w:rPr>
        <w:rFonts w:ascii="Arial" w:hAnsi="Arial" w:cs="Arial"/>
        <w:b/>
        <w:sz w:val="20"/>
        <w:szCs w:val="20"/>
      </w:rPr>
      <w:fldChar w:fldCharType="separate"/>
    </w:r>
    <w:r w:rsidR="00855B68">
      <w:rPr>
        <w:rFonts w:ascii="Arial" w:hAnsi="Arial" w:cs="Arial"/>
        <w:b/>
        <w:noProof/>
        <w:sz w:val="20"/>
        <w:szCs w:val="20"/>
      </w:rPr>
      <w:t>4</w:t>
    </w:r>
    <w:r w:rsidRPr="00FC651A">
      <w:rPr>
        <w:rFonts w:ascii="Arial" w:hAnsi="Arial" w:cs="Arial"/>
        <w:b/>
        <w:sz w:val="20"/>
        <w:szCs w:val="20"/>
      </w:rPr>
      <w:fldChar w:fldCharType="end"/>
    </w:r>
    <w:r w:rsidRPr="00FC651A">
      <w:rPr>
        <w:rFonts w:ascii="Arial" w:hAnsi="Arial" w:cs="Arial"/>
        <w:b/>
        <w:sz w:val="20"/>
        <w:szCs w:val="20"/>
      </w:rPr>
      <w:t xml:space="preserve"> of </w:t>
    </w:r>
    <w:r w:rsidRPr="00FC651A">
      <w:rPr>
        <w:rFonts w:ascii="Arial" w:hAnsi="Arial" w:cs="Arial"/>
        <w:b/>
        <w:sz w:val="20"/>
        <w:szCs w:val="20"/>
      </w:rPr>
      <w:fldChar w:fldCharType="begin"/>
    </w:r>
    <w:r w:rsidRPr="00FC651A">
      <w:rPr>
        <w:rFonts w:ascii="Arial" w:hAnsi="Arial" w:cs="Arial"/>
        <w:b/>
        <w:sz w:val="20"/>
        <w:szCs w:val="20"/>
      </w:rPr>
      <w:instrText xml:space="preserve"> NUMPAGES </w:instrText>
    </w:r>
    <w:r w:rsidRPr="00FC651A">
      <w:rPr>
        <w:rFonts w:ascii="Arial" w:hAnsi="Arial" w:cs="Arial"/>
        <w:b/>
        <w:sz w:val="20"/>
        <w:szCs w:val="20"/>
      </w:rPr>
      <w:fldChar w:fldCharType="separate"/>
    </w:r>
    <w:r w:rsidR="00855B68">
      <w:rPr>
        <w:rFonts w:ascii="Arial" w:hAnsi="Arial" w:cs="Arial"/>
        <w:b/>
        <w:noProof/>
        <w:sz w:val="20"/>
        <w:szCs w:val="20"/>
      </w:rPr>
      <w:t>4</w:t>
    </w:r>
    <w:r w:rsidRPr="00FC651A">
      <w:rPr>
        <w:rFonts w:ascii="Arial" w:hAnsi="Arial" w:cs="Arial"/>
        <w:b/>
        <w:sz w:val="20"/>
        <w:szCs w:val="20"/>
      </w:rPr>
      <w:fldChar w:fldCharType="end"/>
    </w:r>
  </w:p>
  <w:p w14:paraId="1F617878" w14:textId="77777777" w:rsidR="00D56951" w:rsidRDefault="00D56951" w:rsidP="005E66B3"/>
  <w:p w14:paraId="238426E1" w14:textId="77777777" w:rsidR="00D56951" w:rsidRDefault="00D56951"/>
  <w:p w14:paraId="0E75A3B7" w14:textId="77777777" w:rsidR="00D56951" w:rsidRDefault="00D56951"/>
  <w:p w14:paraId="4E1CA3D6" w14:textId="77777777" w:rsidR="00D56951" w:rsidRDefault="00D56951"/>
  <w:p w14:paraId="5C983272" w14:textId="77777777" w:rsidR="00D56951" w:rsidRDefault="00D56951"/>
  <w:p w14:paraId="1B3A8142" w14:textId="77777777" w:rsidR="00D56951" w:rsidRDefault="00D569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EA5C8" w14:textId="77777777" w:rsidR="004867BA" w:rsidRDefault="004867BA" w:rsidP="005E66B3">
      <w:r>
        <w:separator/>
      </w:r>
    </w:p>
    <w:p w14:paraId="596AAD3E" w14:textId="77777777" w:rsidR="004867BA" w:rsidRDefault="004867BA" w:rsidP="005E66B3"/>
  </w:footnote>
  <w:footnote w:type="continuationSeparator" w:id="0">
    <w:p w14:paraId="440CF510" w14:textId="77777777" w:rsidR="004867BA" w:rsidRDefault="004867BA" w:rsidP="005E66B3">
      <w:r>
        <w:continuationSeparator/>
      </w:r>
    </w:p>
    <w:p w14:paraId="402238DC" w14:textId="77777777" w:rsidR="004867BA" w:rsidRDefault="004867BA" w:rsidP="005E66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5B8D" w14:textId="496E495B" w:rsidR="00D56951" w:rsidRDefault="00D56951" w:rsidP="005E66B3">
    <w:pPr>
      <w:pStyle w:val="Header"/>
    </w:pPr>
    <w:r>
      <w:rPr>
        <w:noProof/>
      </w:rPr>
      <w:drawing>
        <wp:anchor distT="0" distB="0" distL="114300" distR="114300" simplePos="0" relativeHeight="251666432" behindDoc="0" locked="0" layoutInCell="1" allowOverlap="1" wp14:anchorId="27011289" wp14:editId="1D0C2D5F">
          <wp:simplePos x="0" y="0"/>
          <wp:positionH relativeFrom="column">
            <wp:posOffset>-1323975</wp:posOffset>
          </wp:positionH>
          <wp:positionV relativeFrom="paragraph">
            <wp:posOffset>-276225</wp:posOffset>
          </wp:positionV>
          <wp:extent cx="3345385" cy="1143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rgian-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45385" cy="1143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D09F801" w14:textId="3EC24BC3" w:rsidR="00D56951" w:rsidRDefault="00D56951" w:rsidP="005E66B3">
    <w:pPr>
      <w:pStyle w:val="Header"/>
    </w:pPr>
    <w:r>
      <w:rPr>
        <w:noProof/>
      </w:rPr>
      <mc:AlternateContent>
        <mc:Choice Requires="wpg">
          <w:drawing>
            <wp:anchor distT="0" distB="0" distL="114300" distR="114300" simplePos="0" relativeHeight="251664384" behindDoc="0" locked="0" layoutInCell="1" allowOverlap="1" wp14:anchorId="748AA88B" wp14:editId="41D53CD2">
              <wp:simplePos x="0" y="0"/>
              <wp:positionH relativeFrom="column">
                <wp:posOffset>-1521460</wp:posOffset>
              </wp:positionH>
              <wp:positionV relativeFrom="paragraph">
                <wp:posOffset>253365</wp:posOffset>
              </wp:positionV>
              <wp:extent cx="1845310" cy="5217160"/>
              <wp:effectExtent l="0" t="0" r="0" b="2540"/>
              <wp:wrapNone/>
              <wp:docPr id="5" name="Group 5"/>
              <wp:cNvGraphicFramePr/>
              <a:graphic xmlns:a="http://schemas.openxmlformats.org/drawingml/2006/main">
                <a:graphicData uri="http://schemas.microsoft.com/office/word/2010/wordprocessingGroup">
                  <wpg:wgp>
                    <wpg:cNvGrpSpPr/>
                    <wpg:grpSpPr>
                      <a:xfrm>
                        <a:off x="0" y="0"/>
                        <a:ext cx="1845310" cy="5217160"/>
                        <a:chOff x="-514352" y="-221081"/>
                        <a:chExt cx="4343400" cy="1371600"/>
                      </a:xfrm>
                    </wpg:grpSpPr>
                    <wps:wsp>
                      <wps:cNvPr id="1" name="Text Box 1"/>
                      <wps:cNvSpPr txBox="1"/>
                      <wps:spPr>
                        <a:xfrm>
                          <a:off x="-514352" y="-221081"/>
                          <a:ext cx="43434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4E3DF5" w14:textId="3E38A048" w:rsidR="00D56951" w:rsidRPr="0052470F" w:rsidRDefault="00D56951">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 name="Text Box 4"/>
                      <wps:cNvSpPr txBox="1"/>
                      <wps:spPr>
                        <a:xfrm>
                          <a:off x="1281317" y="207175"/>
                          <a:ext cx="1407538" cy="7162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4BD318" w14:textId="4D7790E1" w:rsidR="00D56951" w:rsidRPr="008B3C79" w:rsidRDefault="00D56951" w:rsidP="005F7BFA">
                            <w:pPr>
                              <w:jc w:val="center"/>
                              <w:rPr>
                                <w:rFonts w:ascii="Arial" w:hAnsi="Arial" w:cs="Arial"/>
                                <w:b/>
                                <w:sz w:val="48"/>
                                <w:szCs w:val="48"/>
                              </w:rPr>
                            </w:pPr>
                            <w:r>
                              <w:rPr>
                                <w:rFonts w:ascii="Arial" w:hAnsi="Arial" w:cs="Arial"/>
                                <w:b/>
                                <w:sz w:val="48"/>
                                <w:szCs w:val="48"/>
                              </w:rPr>
                              <w:t>Department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8AA88B" id="Group 5" o:spid="_x0000_s1026" style="position:absolute;margin-left:-119.8pt;margin-top:19.95pt;width:145.3pt;height:410.8pt;z-index:251664384;mso-width-relative:margin;mso-height-relative:margin" coordorigin="-5143,-2210" coordsize="4343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">
              <v:shapetype id="_x0000_t202" coordsize="21600,21600" o:spt="202" path="m,l,21600r21600,l21600,xe">
                <v:stroke joinstyle="miter"/>
                <v:path gradientshapeok="t" o:connecttype="rect"/>
              </v:shapetype>
              <v:shape id="Text Box 1" o:spid="_x0000_s1027" type="#_x0000_t202" style="position:absolute;left:-5143;top:-2210;width:43433;height:1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" filled="f" stroked="f">
                <v:textbox style="layout-flow:vertical;mso-layout-flow-alt:bottom-to-top">
                  <w:txbxContent>
                    <w:p w14:paraId="604E3DF5" w14:textId="3E38A048" w:rsidR="00D56951" w:rsidRPr="0052470F" w:rsidRDefault="00D56951">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v:textbox>
              </v:shape>
              <v:shape id="Text Box 4" o:spid="_x0000_s1028" type="#_x0000_t202" style="position:absolute;left:12813;top:2071;width:14075;height:7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" filled="f" stroked="f">
                <v:textbox style="layout-flow:vertical;mso-layout-flow-alt:bottom-to-top">
                  <w:txbxContent>
                    <w:p w14:paraId="7C4BD318" w14:textId="4D7790E1" w:rsidR="00D56951" w:rsidRPr="008B3C79" w:rsidRDefault="00D56951" w:rsidP="005F7BFA">
                      <w:pPr>
                        <w:jc w:val="center"/>
                        <w:rPr>
                          <w:rFonts w:ascii="Arial" w:hAnsi="Arial" w:cs="Arial"/>
                          <w:b/>
                          <w:sz w:val="48"/>
                          <w:szCs w:val="48"/>
                        </w:rPr>
                      </w:pPr>
                      <w:r>
                        <w:rPr>
                          <w:rFonts w:ascii="Arial" w:hAnsi="Arial" w:cs="Arial"/>
                          <w:b/>
                          <w:sz w:val="48"/>
                          <w:szCs w:val="48"/>
                        </w:rPr>
                        <w:t>Department</w:t>
                      </w:r>
                    </w:p>
                  </w:txbxContent>
                </v:textbox>
              </v:shape>
            </v:group>
          </w:pict>
        </mc:Fallback>
      </mc:AlternateContent>
    </w:r>
  </w:p>
  <w:p w14:paraId="6FABD9E6" w14:textId="109FB674" w:rsidR="00D56951" w:rsidRDefault="00D56951" w:rsidP="0092355A">
    <w:pPr>
      <w:pStyle w:val="Heading1"/>
      <w:tabs>
        <w:tab w:val="left" w:pos="3345"/>
        <w:tab w:val="right" w:pos="8194"/>
      </w:tabs>
    </w:pPr>
    <w:r>
      <w:t xml:space="preserve">               BDAT1011-</w:t>
    </w:r>
    <w:r w:rsidR="00B96BCB">
      <w:t>2</w:t>
    </w:r>
    <w:r w:rsidR="001306E2">
      <w:t>3W</w:t>
    </w:r>
    <w:r w:rsidR="001F6F86">
      <w:t>S</w:t>
    </w:r>
    <w:r w:rsidR="00CC1952">
      <w:t>2</w:t>
    </w:r>
    <w:r>
      <w:t xml:space="preserve"> –  </w:t>
    </w:r>
    <w:r w:rsidR="00647DFF">
      <w:t xml:space="preserve"> </w:t>
    </w:r>
    <w:r>
      <w:t>Data Analytics Project</w:t>
    </w:r>
  </w:p>
  <w:p w14:paraId="0026E911" w14:textId="627A3B3A" w:rsidR="00D56951" w:rsidRPr="0087067F" w:rsidRDefault="00D56951" w:rsidP="0087067F">
    <w:r>
      <w:rPr>
        <w:noProof/>
      </w:rPr>
      <mc:AlternateContent>
        <mc:Choice Requires="wps">
          <w:drawing>
            <wp:anchor distT="0" distB="0" distL="114300" distR="114300" simplePos="0" relativeHeight="251662336" behindDoc="0" locked="0" layoutInCell="1" allowOverlap="1" wp14:anchorId="1C7538B4" wp14:editId="4FE8C88D">
              <wp:simplePos x="0" y="0"/>
              <wp:positionH relativeFrom="margin">
                <wp:posOffset>4298315</wp:posOffset>
              </wp:positionH>
              <wp:positionV relativeFrom="margin">
                <wp:posOffset>-333375</wp:posOffset>
              </wp:positionV>
              <wp:extent cx="967105" cy="247015"/>
              <wp:effectExtent l="0" t="0" r="4445" b="635"/>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2470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BF31A" w14:textId="32C28383" w:rsidR="00D56951" w:rsidRPr="005E66B3" w:rsidRDefault="001306E2" w:rsidP="005E66B3">
                          <w:pPr>
                            <w:jc w:val="center"/>
                            <w:rPr>
                              <w:rFonts w:ascii="Arial Black" w:hAnsi="Arial Black"/>
                            </w:rPr>
                          </w:pPr>
                          <w:r>
                            <w:rPr>
                              <w:rFonts w:ascii="Arial Black" w:hAnsi="Arial Black"/>
                              <w:sz w:val="22"/>
                              <w:szCs w:val="22"/>
                            </w:rPr>
                            <w:t>W</w:t>
                          </w:r>
                          <w:r w:rsidR="00D56951">
                            <w:rPr>
                              <w:rFonts w:ascii="Arial Black" w:hAnsi="Arial Black"/>
                              <w:sz w:val="22"/>
                              <w:szCs w:val="22"/>
                            </w:rPr>
                            <w:t>20</w:t>
                          </w:r>
                          <w:r w:rsidR="00B96BCB">
                            <w:rPr>
                              <w:rFonts w:ascii="Arial Black" w:hAnsi="Arial Black"/>
                              <w:sz w:val="22"/>
                              <w:szCs w:val="22"/>
                            </w:rPr>
                            <w:t>2</w:t>
                          </w:r>
                          <w:r>
                            <w:rPr>
                              <w:rFonts w:ascii="Arial Black" w:hAnsi="Arial Black"/>
                              <w:sz w:val="22"/>
                              <w:szCs w:val="22"/>
                            </w:rPr>
                            <w:t>3</w:t>
                          </w:r>
                        </w:p>
                      </w:txbxContent>
                    </wps:txbx>
                    <wps:bodyPr rot="0" vert="horz" wrap="square" lIns="91440" tIns="36576"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538B4" id="_x0000_t202" coordsize="21600,21600" o:spt="202" path="m,l,21600r21600,l21600,xe">
              <v:stroke joinstyle="miter"/>
              <v:path gradientshapeok="t" o:connecttype="rect"/>
            </v:shapetype>
            <v:shape id="Text Box 12" o:spid="_x0000_s1029" type="#_x0000_t202" style="position:absolute;margin-left:338.45pt;margin-top:-26.25pt;width:76.15pt;height:19.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" fillcolor="black" stroked="f">
              <v:textbox inset=",2.88pt">
                <w:txbxContent>
                  <w:p w14:paraId="0B4BF31A" w14:textId="32C28383" w:rsidR="00D56951" w:rsidRPr="005E66B3" w:rsidRDefault="001306E2" w:rsidP="005E66B3">
                    <w:pPr>
                      <w:jc w:val="center"/>
                      <w:rPr>
                        <w:rFonts w:ascii="Arial Black" w:hAnsi="Arial Black"/>
                      </w:rPr>
                    </w:pPr>
                    <w:r>
                      <w:rPr>
                        <w:rFonts w:ascii="Arial Black" w:hAnsi="Arial Black"/>
                        <w:sz w:val="22"/>
                        <w:szCs w:val="22"/>
                      </w:rPr>
                      <w:t>W</w:t>
                    </w:r>
                    <w:r w:rsidR="00D56951">
                      <w:rPr>
                        <w:rFonts w:ascii="Arial Black" w:hAnsi="Arial Black"/>
                        <w:sz w:val="22"/>
                        <w:szCs w:val="22"/>
                      </w:rPr>
                      <w:t>20</w:t>
                    </w:r>
                    <w:r w:rsidR="00B96BCB">
                      <w:rPr>
                        <w:rFonts w:ascii="Arial Black" w:hAnsi="Arial Black"/>
                        <w:sz w:val="22"/>
                        <w:szCs w:val="22"/>
                      </w:rPr>
                      <w:t>2</w:t>
                    </w:r>
                    <w:r>
                      <w:rPr>
                        <w:rFonts w:ascii="Arial Black" w:hAnsi="Arial Black"/>
                        <w:sz w:val="22"/>
                        <w:szCs w:val="22"/>
                      </w:rPr>
                      <w:t>3</w:t>
                    </w:r>
                  </w:p>
                </w:txbxContent>
              </v:textbox>
              <w10:wrap anchorx="margin" anchory="margin"/>
            </v:shape>
          </w:pict>
        </mc:Fallback>
      </mc:AlternateContent>
    </w:r>
  </w:p>
  <w:p w14:paraId="4FECFD5E" w14:textId="3033B52C" w:rsidR="00D56951" w:rsidRPr="008973F4" w:rsidRDefault="00D56951" w:rsidP="005E66B3">
    <w:pPr>
      <w:rPr>
        <w:sz w:val="4"/>
        <w:szCs w:val="4"/>
      </w:rPr>
    </w:pPr>
  </w:p>
  <w:p w14:paraId="3B7D99D4" w14:textId="2D72600F" w:rsidR="00D56951" w:rsidRDefault="00D569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984"/>
    <w:multiLevelType w:val="hybridMultilevel"/>
    <w:tmpl w:val="3018531E"/>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81E1C"/>
    <w:multiLevelType w:val="hybridMultilevel"/>
    <w:tmpl w:val="805CC9C4"/>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D5972"/>
    <w:multiLevelType w:val="hybridMultilevel"/>
    <w:tmpl w:val="5992CC18"/>
    <w:lvl w:ilvl="0" w:tplc="1009000D">
      <w:start w:val="1"/>
      <w:numFmt w:val="bullet"/>
      <w:lvlText w:val=""/>
      <w:lvlJc w:val="left"/>
      <w:pPr>
        <w:ind w:left="663" w:hanging="360"/>
      </w:pPr>
      <w:rPr>
        <w:rFonts w:ascii="Wingdings" w:hAnsi="Wingdings" w:hint="default"/>
      </w:rPr>
    </w:lvl>
    <w:lvl w:ilvl="1" w:tplc="10090003" w:tentative="1">
      <w:start w:val="1"/>
      <w:numFmt w:val="bullet"/>
      <w:lvlText w:val="o"/>
      <w:lvlJc w:val="left"/>
      <w:pPr>
        <w:ind w:left="1383" w:hanging="360"/>
      </w:pPr>
      <w:rPr>
        <w:rFonts w:ascii="Courier New" w:hAnsi="Courier New" w:cs="Courier New" w:hint="default"/>
      </w:rPr>
    </w:lvl>
    <w:lvl w:ilvl="2" w:tplc="10090005" w:tentative="1">
      <w:start w:val="1"/>
      <w:numFmt w:val="bullet"/>
      <w:lvlText w:val=""/>
      <w:lvlJc w:val="left"/>
      <w:pPr>
        <w:ind w:left="2103" w:hanging="360"/>
      </w:pPr>
      <w:rPr>
        <w:rFonts w:ascii="Wingdings" w:hAnsi="Wingdings" w:cs="Wingdings" w:hint="default"/>
      </w:rPr>
    </w:lvl>
    <w:lvl w:ilvl="3" w:tplc="10090001" w:tentative="1">
      <w:start w:val="1"/>
      <w:numFmt w:val="bullet"/>
      <w:lvlText w:val=""/>
      <w:lvlJc w:val="left"/>
      <w:pPr>
        <w:ind w:left="2823" w:hanging="360"/>
      </w:pPr>
      <w:rPr>
        <w:rFonts w:ascii="Symbol" w:hAnsi="Symbol" w:cs="Symbol" w:hint="default"/>
      </w:rPr>
    </w:lvl>
    <w:lvl w:ilvl="4" w:tplc="10090003" w:tentative="1">
      <w:start w:val="1"/>
      <w:numFmt w:val="bullet"/>
      <w:lvlText w:val="o"/>
      <w:lvlJc w:val="left"/>
      <w:pPr>
        <w:ind w:left="3543" w:hanging="360"/>
      </w:pPr>
      <w:rPr>
        <w:rFonts w:ascii="Courier New" w:hAnsi="Courier New" w:cs="Courier New" w:hint="default"/>
      </w:rPr>
    </w:lvl>
    <w:lvl w:ilvl="5" w:tplc="10090005" w:tentative="1">
      <w:start w:val="1"/>
      <w:numFmt w:val="bullet"/>
      <w:lvlText w:val=""/>
      <w:lvlJc w:val="left"/>
      <w:pPr>
        <w:ind w:left="4263" w:hanging="360"/>
      </w:pPr>
      <w:rPr>
        <w:rFonts w:ascii="Wingdings" w:hAnsi="Wingdings" w:cs="Wingdings" w:hint="default"/>
      </w:rPr>
    </w:lvl>
    <w:lvl w:ilvl="6" w:tplc="10090001" w:tentative="1">
      <w:start w:val="1"/>
      <w:numFmt w:val="bullet"/>
      <w:lvlText w:val=""/>
      <w:lvlJc w:val="left"/>
      <w:pPr>
        <w:ind w:left="4983" w:hanging="360"/>
      </w:pPr>
      <w:rPr>
        <w:rFonts w:ascii="Symbol" w:hAnsi="Symbol" w:cs="Symbol" w:hint="default"/>
      </w:rPr>
    </w:lvl>
    <w:lvl w:ilvl="7" w:tplc="10090003" w:tentative="1">
      <w:start w:val="1"/>
      <w:numFmt w:val="bullet"/>
      <w:lvlText w:val="o"/>
      <w:lvlJc w:val="left"/>
      <w:pPr>
        <w:ind w:left="5703" w:hanging="360"/>
      </w:pPr>
      <w:rPr>
        <w:rFonts w:ascii="Courier New" w:hAnsi="Courier New" w:cs="Courier New" w:hint="default"/>
      </w:rPr>
    </w:lvl>
    <w:lvl w:ilvl="8" w:tplc="10090005" w:tentative="1">
      <w:start w:val="1"/>
      <w:numFmt w:val="bullet"/>
      <w:lvlText w:val=""/>
      <w:lvlJc w:val="left"/>
      <w:pPr>
        <w:ind w:left="6423" w:hanging="360"/>
      </w:pPr>
      <w:rPr>
        <w:rFonts w:ascii="Wingdings" w:hAnsi="Wingdings" w:cs="Wingdings" w:hint="default"/>
      </w:rPr>
    </w:lvl>
  </w:abstractNum>
  <w:abstractNum w:abstractNumId="3" w15:restartNumberingAfterBreak="0">
    <w:nsid w:val="21806526"/>
    <w:multiLevelType w:val="hybridMultilevel"/>
    <w:tmpl w:val="72A4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944F9"/>
    <w:multiLevelType w:val="hybridMultilevel"/>
    <w:tmpl w:val="148A486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254E32"/>
    <w:multiLevelType w:val="hybridMultilevel"/>
    <w:tmpl w:val="3102A40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464DD"/>
    <w:multiLevelType w:val="hybridMultilevel"/>
    <w:tmpl w:val="9BDCD7CA"/>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A6B9D"/>
    <w:multiLevelType w:val="hybridMultilevel"/>
    <w:tmpl w:val="87A66AB8"/>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31208"/>
    <w:multiLevelType w:val="hybridMultilevel"/>
    <w:tmpl w:val="E7F6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E2C04"/>
    <w:multiLevelType w:val="hybridMultilevel"/>
    <w:tmpl w:val="C1E6366C"/>
    <w:lvl w:ilvl="0" w:tplc="8682C3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24415A9"/>
    <w:multiLevelType w:val="hybridMultilevel"/>
    <w:tmpl w:val="53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A56E9"/>
    <w:multiLevelType w:val="hybridMultilevel"/>
    <w:tmpl w:val="E2B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F5CE0"/>
    <w:multiLevelType w:val="hybridMultilevel"/>
    <w:tmpl w:val="A8FA004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07D22"/>
    <w:multiLevelType w:val="hybridMultilevel"/>
    <w:tmpl w:val="CB0ACC1C"/>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72494"/>
    <w:multiLevelType w:val="hybridMultilevel"/>
    <w:tmpl w:val="8AFEB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BA2E16"/>
    <w:multiLevelType w:val="hybridMultilevel"/>
    <w:tmpl w:val="983A8710"/>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80A0B"/>
    <w:multiLevelType w:val="hybridMultilevel"/>
    <w:tmpl w:val="0C6246C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915117">
    <w:abstractNumId w:val="3"/>
  </w:num>
  <w:num w:numId="2" w16cid:durableId="1036464511">
    <w:abstractNumId w:val="10"/>
  </w:num>
  <w:num w:numId="3" w16cid:durableId="469133189">
    <w:abstractNumId w:val="14"/>
  </w:num>
  <w:num w:numId="4" w16cid:durableId="121309573">
    <w:abstractNumId w:val="11"/>
  </w:num>
  <w:num w:numId="5" w16cid:durableId="968126042">
    <w:abstractNumId w:val="4"/>
  </w:num>
  <w:num w:numId="6" w16cid:durableId="930969525">
    <w:abstractNumId w:val="7"/>
  </w:num>
  <w:num w:numId="7" w16cid:durableId="1514951349">
    <w:abstractNumId w:val="12"/>
  </w:num>
  <w:num w:numId="8" w16cid:durableId="1086195688">
    <w:abstractNumId w:val="5"/>
  </w:num>
  <w:num w:numId="9" w16cid:durableId="1624458325">
    <w:abstractNumId w:val="6"/>
  </w:num>
  <w:num w:numId="10" w16cid:durableId="313922256">
    <w:abstractNumId w:val="13"/>
  </w:num>
  <w:num w:numId="11" w16cid:durableId="597521894">
    <w:abstractNumId w:val="16"/>
  </w:num>
  <w:num w:numId="12" w16cid:durableId="1071192038">
    <w:abstractNumId w:val="1"/>
  </w:num>
  <w:num w:numId="13" w16cid:durableId="958145654">
    <w:abstractNumId w:val="0"/>
  </w:num>
  <w:num w:numId="14" w16cid:durableId="985552846">
    <w:abstractNumId w:val="15"/>
  </w:num>
  <w:num w:numId="15" w16cid:durableId="307395553">
    <w:abstractNumId w:val="8"/>
  </w:num>
  <w:num w:numId="16" w16cid:durableId="744231441">
    <w:abstractNumId w:val="2"/>
  </w:num>
  <w:num w:numId="17" w16cid:durableId="5720885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A3"/>
    <w:rsid w:val="00000AD4"/>
    <w:rsid w:val="00002B95"/>
    <w:rsid w:val="00006241"/>
    <w:rsid w:val="00006A97"/>
    <w:rsid w:val="00043A6C"/>
    <w:rsid w:val="00045BC3"/>
    <w:rsid w:val="000560E3"/>
    <w:rsid w:val="00081F5F"/>
    <w:rsid w:val="0008766A"/>
    <w:rsid w:val="000A2D85"/>
    <w:rsid w:val="000B55D8"/>
    <w:rsid w:val="000C2249"/>
    <w:rsid w:val="000F5262"/>
    <w:rsid w:val="00104F23"/>
    <w:rsid w:val="00105E05"/>
    <w:rsid w:val="00113828"/>
    <w:rsid w:val="00115B0C"/>
    <w:rsid w:val="001177E4"/>
    <w:rsid w:val="001306E2"/>
    <w:rsid w:val="0017197B"/>
    <w:rsid w:val="0017310E"/>
    <w:rsid w:val="001910B1"/>
    <w:rsid w:val="001A18D7"/>
    <w:rsid w:val="001A3CC6"/>
    <w:rsid w:val="001A4961"/>
    <w:rsid w:val="001C2099"/>
    <w:rsid w:val="001C6741"/>
    <w:rsid w:val="001D72BB"/>
    <w:rsid w:val="001E1793"/>
    <w:rsid w:val="001E59DF"/>
    <w:rsid w:val="001F6F86"/>
    <w:rsid w:val="00200608"/>
    <w:rsid w:val="002013C9"/>
    <w:rsid w:val="00203D8E"/>
    <w:rsid w:val="00222E56"/>
    <w:rsid w:val="00233DCD"/>
    <w:rsid w:val="00242107"/>
    <w:rsid w:val="00273799"/>
    <w:rsid w:val="002947E5"/>
    <w:rsid w:val="002C53FB"/>
    <w:rsid w:val="002D259D"/>
    <w:rsid w:val="002D3C51"/>
    <w:rsid w:val="0030023D"/>
    <w:rsid w:val="0030578D"/>
    <w:rsid w:val="00315D2A"/>
    <w:rsid w:val="003303FA"/>
    <w:rsid w:val="00337072"/>
    <w:rsid w:val="0036174E"/>
    <w:rsid w:val="003641C5"/>
    <w:rsid w:val="00367C6B"/>
    <w:rsid w:val="00374B6D"/>
    <w:rsid w:val="003869D2"/>
    <w:rsid w:val="003924E0"/>
    <w:rsid w:val="00393916"/>
    <w:rsid w:val="003A599D"/>
    <w:rsid w:val="003A7D27"/>
    <w:rsid w:val="003C4E42"/>
    <w:rsid w:val="003D5A04"/>
    <w:rsid w:val="003E43A2"/>
    <w:rsid w:val="003F278C"/>
    <w:rsid w:val="003F29FE"/>
    <w:rsid w:val="00412A5A"/>
    <w:rsid w:val="00420695"/>
    <w:rsid w:val="00424BCE"/>
    <w:rsid w:val="00424BF2"/>
    <w:rsid w:val="00424CBA"/>
    <w:rsid w:val="004303CE"/>
    <w:rsid w:val="00440BAA"/>
    <w:rsid w:val="00446208"/>
    <w:rsid w:val="00447733"/>
    <w:rsid w:val="00451C05"/>
    <w:rsid w:val="0046204B"/>
    <w:rsid w:val="0046782E"/>
    <w:rsid w:val="00475DA8"/>
    <w:rsid w:val="004867BA"/>
    <w:rsid w:val="004A04B3"/>
    <w:rsid w:val="004A4961"/>
    <w:rsid w:val="004C0556"/>
    <w:rsid w:val="004C6129"/>
    <w:rsid w:val="004C6A81"/>
    <w:rsid w:val="004C6DE7"/>
    <w:rsid w:val="004D2317"/>
    <w:rsid w:val="004E34DF"/>
    <w:rsid w:val="00502870"/>
    <w:rsid w:val="00524446"/>
    <w:rsid w:val="0052470F"/>
    <w:rsid w:val="00527F58"/>
    <w:rsid w:val="005406AF"/>
    <w:rsid w:val="00540A49"/>
    <w:rsid w:val="00543FF7"/>
    <w:rsid w:val="00547269"/>
    <w:rsid w:val="00565721"/>
    <w:rsid w:val="005715B1"/>
    <w:rsid w:val="0057276E"/>
    <w:rsid w:val="00573047"/>
    <w:rsid w:val="0057430B"/>
    <w:rsid w:val="00577F82"/>
    <w:rsid w:val="005A2594"/>
    <w:rsid w:val="005A3BA8"/>
    <w:rsid w:val="005B592F"/>
    <w:rsid w:val="005C19F3"/>
    <w:rsid w:val="005D04F9"/>
    <w:rsid w:val="005D780B"/>
    <w:rsid w:val="005E2641"/>
    <w:rsid w:val="005E2DA3"/>
    <w:rsid w:val="005E3BEC"/>
    <w:rsid w:val="005E6594"/>
    <w:rsid w:val="005E66B3"/>
    <w:rsid w:val="005E6E03"/>
    <w:rsid w:val="005F3CA0"/>
    <w:rsid w:val="005F7BFA"/>
    <w:rsid w:val="006016BA"/>
    <w:rsid w:val="00601EA3"/>
    <w:rsid w:val="006028E7"/>
    <w:rsid w:val="006104D8"/>
    <w:rsid w:val="00611B2A"/>
    <w:rsid w:val="00615DC1"/>
    <w:rsid w:val="006212BC"/>
    <w:rsid w:val="006234BB"/>
    <w:rsid w:val="00627FE9"/>
    <w:rsid w:val="006330F1"/>
    <w:rsid w:val="006421BB"/>
    <w:rsid w:val="00647DFF"/>
    <w:rsid w:val="00656D27"/>
    <w:rsid w:val="00661137"/>
    <w:rsid w:val="00662C12"/>
    <w:rsid w:val="00664DEC"/>
    <w:rsid w:val="00672B2E"/>
    <w:rsid w:val="00691CD9"/>
    <w:rsid w:val="006A0E44"/>
    <w:rsid w:val="006C0B6B"/>
    <w:rsid w:val="006C4D8B"/>
    <w:rsid w:val="006C5891"/>
    <w:rsid w:val="006C6F48"/>
    <w:rsid w:val="006C7110"/>
    <w:rsid w:val="006D7D06"/>
    <w:rsid w:val="00702363"/>
    <w:rsid w:val="0070575B"/>
    <w:rsid w:val="00714810"/>
    <w:rsid w:val="0073674E"/>
    <w:rsid w:val="00742ED3"/>
    <w:rsid w:val="0074482A"/>
    <w:rsid w:val="00752870"/>
    <w:rsid w:val="00770347"/>
    <w:rsid w:val="00781BCE"/>
    <w:rsid w:val="0079361E"/>
    <w:rsid w:val="007C069B"/>
    <w:rsid w:val="007C7A62"/>
    <w:rsid w:val="007D5AEA"/>
    <w:rsid w:val="007E14E4"/>
    <w:rsid w:val="007F3D5C"/>
    <w:rsid w:val="00806036"/>
    <w:rsid w:val="00815971"/>
    <w:rsid w:val="00827A74"/>
    <w:rsid w:val="00835605"/>
    <w:rsid w:val="00842E93"/>
    <w:rsid w:val="0084402B"/>
    <w:rsid w:val="00853077"/>
    <w:rsid w:val="00855B68"/>
    <w:rsid w:val="008575CB"/>
    <w:rsid w:val="00866D06"/>
    <w:rsid w:val="0087067F"/>
    <w:rsid w:val="00874074"/>
    <w:rsid w:val="00877813"/>
    <w:rsid w:val="00884218"/>
    <w:rsid w:val="00893DCB"/>
    <w:rsid w:val="008973F4"/>
    <w:rsid w:val="008B0B6C"/>
    <w:rsid w:val="008B22DC"/>
    <w:rsid w:val="008B3C79"/>
    <w:rsid w:val="008C0D83"/>
    <w:rsid w:val="008C0EBB"/>
    <w:rsid w:val="008C2122"/>
    <w:rsid w:val="008C69E5"/>
    <w:rsid w:val="008D41F9"/>
    <w:rsid w:val="008D62BA"/>
    <w:rsid w:val="008D676D"/>
    <w:rsid w:val="00903D19"/>
    <w:rsid w:val="00906F3F"/>
    <w:rsid w:val="00920C99"/>
    <w:rsid w:val="0092355A"/>
    <w:rsid w:val="00923CBB"/>
    <w:rsid w:val="009635B7"/>
    <w:rsid w:val="00970AB6"/>
    <w:rsid w:val="00990FEE"/>
    <w:rsid w:val="009935E6"/>
    <w:rsid w:val="00994CE4"/>
    <w:rsid w:val="00996D42"/>
    <w:rsid w:val="009973FE"/>
    <w:rsid w:val="009B2973"/>
    <w:rsid w:val="009C3BD7"/>
    <w:rsid w:val="009D1991"/>
    <w:rsid w:val="009D664E"/>
    <w:rsid w:val="009F6E9E"/>
    <w:rsid w:val="00A1755C"/>
    <w:rsid w:val="00A252A8"/>
    <w:rsid w:val="00A64B40"/>
    <w:rsid w:val="00A7212B"/>
    <w:rsid w:val="00A8070C"/>
    <w:rsid w:val="00A85B36"/>
    <w:rsid w:val="00AA0099"/>
    <w:rsid w:val="00AA734D"/>
    <w:rsid w:val="00AB3497"/>
    <w:rsid w:val="00AC6768"/>
    <w:rsid w:val="00AE1ED1"/>
    <w:rsid w:val="00AF2F6B"/>
    <w:rsid w:val="00AF6FFA"/>
    <w:rsid w:val="00B034E6"/>
    <w:rsid w:val="00B12ACA"/>
    <w:rsid w:val="00B23D0C"/>
    <w:rsid w:val="00B257E0"/>
    <w:rsid w:val="00B25886"/>
    <w:rsid w:val="00B34E41"/>
    <w:rsid w:val="00B71209"/>
    <w:rsid w:val="00B724CC"/>
    <w:rsid w:val="00B75588"/>
    <w:rsid w:val="00B77E59"/>
    <w:rsid w:val="00B952D4"/>
    <w:rsid w:val="00B96BCB"/>
    <w:rsid w:val="00BC088C"/>
    <w:rsid w:val="00BE397F"/>
    <w:rsid w:val="00BF2811"/>
    <w:rsid w:val="00BF312B"/>
    <w:rsid w:val="00C06151"/>
    <w:rsid w:val="00C13ED2"/>
    <w:rsid w:val="00C238BB"/>
    <w:rsid w:val="00C32FDB"/>
    <w:rsid w:val="00C40694"/>
    <w:rsid w:val="00C551A8"/>
    <w:rsid w:val="00C56E3B"/>
    <w:rsid w:val="00C64717"/>
    <w:rsid w:val="00C75C9A"/>
    <w:rsid w:val="00C81E25"/>
    <w:rsid w:val="00C923A7"/>
    <w:rsid w:val="00C955E2"/>
    <w:rsid w:val="00CA135F"/>
    <w:rsid w:val="00CA2138"/>
    <w:rsid w:val="00CA7212"/>
    <w:rsid w:val="00CB1116"/>
    <w:rsid w:val="00CB1692"/>
    <w:rsid w:val="00CB2FC5"/>
    <w:rsid w:val="00CC1952"/>
    <w:rsid w:val="00CE0171"/>
    <w:rsid w:val="00CE6C89"/>
    <w:rsid w:val="00CF3014"/>
    <w:rsid w:val="00CF6E7D"/>
    <w:rsid w:val="00D23803"/>
    <w:rsid w:val="00D47B37"/>
    <w:rsid w:val="00D56951"/>
    <w:rsid w:val="00D62BA7"/>
    <w:rsid w:val="00D7281D"/>
    <w:rsid w:val="00DA04F9"/>
    <w:rsid w:val="00DA0545"/>
    <w:rsid w:val="00DA2F26"/>
    <w:rsid w:val="00DB324A"/>
    <w:rsid w:val="00DC2FFB"/>
    <w:rsid w:val="00DC7D27"/>
    <w:rsid w:val="00DD4294"/>
    <w:rsid w:val="00DE6092"/>
    <w:rsid w:val="00DF7C85"/>
    <w:rsid w:val="00E0200A"/>
    <w:rsid w:val="00E11189"/>
    <w:rsid w:val="00E15BED"/>
    <w:rsid w:val="00E210AE"/>
    <w:rsid w:val="00E30DC0"/>
    <w:rsid w:val="00E30F0F"/>
    <w:rsid w:val="00E34485"/>
    <w:rsid w:val="00E4495B"/>
    <w:rsid w:val="00E530DE"/>
    <w:rsid w:val="00E64831"/>
    <w:rsid w:val="00E70EBE"/>
    <w:rsid w:val="00E71063"/>
    <w:rsid w:val="00E73DB6"/>
    <w:rsid w:val="00E86D84"/>
    <w:rsid w:val="00E87C02"/>
    <w:rsid w:val="00E906AE"/>
    <w:rsid w:val="00E941FB"/>
    <w:rsid w:val="00E94A33"/>
    <w:rsid w:val="00E9509D"/>
    <w:rsid w:val="00EA231D"/>
    <w:rsid w:val="00EA6E5D"/>
    <w:rsid w:val="00EB26AE"/>
    <w:rsid w:val="00EB5B4C"/>
    <w:rsid w:val="00EB638D"/>
    <w:rsid w:val="00ED1DE3"/>
    <w:rsid w:val="00ED7C0C"/>
    <w:rsid w:val="00EE79D1"/>
    <w:rsid w:val="00EF5EEE"/>
    <w:rsid w:val="00F01CA6"/>
    <w:rsid w:val="00F052BD"/>
    <w:rsid w:val="00F236BA"/>
    <w:rsid w:val="00F271F2"/>
    <w:rsid w:val="00F27562"/>
    <w:rsid w:val="00F33426"/>
    <w:rsid w:val="00F461C2"/>
    <w:rsid w:val="00F478C7"/>
    <w:rsid w:val="00F6090F"/>
    <w:rsid w:val="00F84509"/>
    <w:rsid w:val="00F94D1A"/>
    <w:rsid w:val="00F976B5"/>
    <w:rsid w:val="00FA241C"/>
    <w:rsid w:val="00FA3712"/>
    <w:rsid w:val="00FA629F"/>
    <w:rsid w:val="00FC42FE"/>
    <w:rsid w:val="00FC562C"/>
    <w:rsid w:val="00FC651A"/>
    <w:rsid w:val="00FE5651"/>
    <w:rsid w:val="00FE6F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4F773"/>
  <w15:docId w15:val="{FF8C32D6-264E-4E60-83B3-9C16D50C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6B3"/>
    <w:rPr>
      <w:rFonts w:ascii="Times New Roman" w:hAnsi="Times New Roman" w:cs="Times New Roman"/>
    </w:rPr>
  </w:style>
  <w:style w:type="paragraph" w:styleId="Heading1">
    <w:name w:val="heading 1"/>
    <w:basedOn w:val="Normal"/>
    <w:next w:val="Normal"/>
    <w:link w:val="Heading1Char"/>
    <w:uiPriority w:val="9"/>
    <w:qFormat/>
    <w:rsid w:val="009973FE"/>
    <w:pPr>
      <w:keepNext/>
      <w:keepLines/>
      <w:spacing w:before="480"/>
      <w:outlineLvl w:val="0"/>
    </w:pPr>
    <w:rPr>
      <w:rFonts w:ascii="Arial Black" w:eastAsiaTheme="majorEastAsia" w:hAnsi="Arial Black" w:cstheme="majorBidi"/>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DA3"/>
    <w:pPr>
      <w:tabs>
        <w:tab w:val="center" w:pos="4320"/>
        <w:tab w:val="right" w:pos="8640"/>
      </w:tabs>
    </w:pPr>
  </w:style>
  <w:style w:type="character" w:customStyle="1" w:styleId="HeaderChar">
    <w:name w:val="Header Char"/>
    <w:basedOn w:val="DefaultParagraphFont"/>
    <w:link w:val="Header"/>
    <w:uiPriority w:val="99"/>
    <w:rsid w:val="005E2DA3"/>
  </w:style>
  <w:style w:type="paragraph" w:styleId="Footer">
    <w:name w:val="footer"/>
    <w:basedOn w:val="Normal"/>
    <w:link w:val="FooterChar"/>
    <w:uiPriority w:val="99"/>
    <w:unhideWhenUsed/>
    <w:rsid w:val="005E2DA3"/>
    <w:pPr>
      <w:tabs>
        <w:tab w:val="center" w:pos="4320"/>
        <w:tab w:val="right" w:pos="8640"/>
      </w:tabs>
    </w:pPr>
  </w:style>
  <w:style w:type="character" w:customStyle="1" w:styleId="FooterChar">
    <w:name w:val="Footer Char"/>
    <w:basedOn w:val="DefaultParagraphFont"/>
    <w:link w:val="Footer"/>
    <w:uiPriority w:val="99"/>
    <w:rsid w:val="005E2DA3"/>
  </w:style>
  <w:style w:type="paragraph" w:styleId="BalloonText">
    <w:name w:val="Balloon Text"/>
    <w:basedOn w:val="Normal"/>
    <w:link w:val="BalloonTextChar"/>
    <w:uiPriority w:val="99"/>
    <w:semiHidden/>
    <w:unhideWhenUsed/>
    <w:rsid w:val="005E2D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DA3"/>
    <w:rPr>
      <w:rFonts w:ascii="Lucida Grande" w:hAnsi="Lucida Grande" w:cs="Lucida Grande"/>
      <w:sz w:val="18"/>
      <w:szCs w:val="18"/>
    </w:rPr>
  </w:style>
  <w:style w:type="character" w:customStyle="1" w:styleId="Heading1Char">
    <w:name w:val="Heading 1 Char"/>
    <w:basedOn w:val="DefaultParagraphFont"/>
    <w:link w:val="Heading1"/>
    <w:uiPriority w:val="9"/>
    <w:rsid w:val="009973FE"/>
    <w:rPr>
      <w:rFonts w:ascii="Arial Black" w:eastAsiaTheme="majorEastAsia" w:hAnsi="Arial Black" w:cstheme="majorBidi"/>
      <w:bCs/>
      <w:color w:val="000000" w:themeColor="text1"/>
      <w:sz w:val="28"/>
      <w:szCs w:val="28"/>
    </w:rPr>
  </w:style>
  <w:style w:type="paragraph" w:styleId="ListParagraph">
    <w:name w:val="List Paragraph"/>
    <w:basedOn w:val="Normal"/>
    <w:uiPriority w:val="34"/>
    <w:qFormat/>
    <w:rsid w:val="00540A49"/>
    <w:pPr>
      <w:ind w:left="720"/>
      <w:contextualSpacing/>
    </w:pPr>
  </w:style>
  <w:style w:type="table" w:styleId="TableGrid">
    <w:name w:val="Table Grid"/>
    <w:basedOn w:val="TableNormal"/>
    <w:uiPriority w:val="59"/>
    <w:rsid w:val="00540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766A"/>
    <w:rPr>
      <w:color w:val="0000FF" w:themeColor="hyperlink"/>
      <w:u w:val="single"/>
    </w:rPr>
  </w:style>
  <w:style w:type="character" w:styleId="FollowedHyperlink">
    <w:name w:val="FollowedHyperlink"/>
    <w:basedOn w:val="DefaultParagraphFont"/>
    <w:uiPriority w:val="99"/>
    <w:semiHidden/>
    <w:unhideWhenUsed/>
    <w:rsid w:val="00EB26AE"/>
    <w:rPr>
      <w:color w:val="800080" w:themeColor="followedHyperlink"/>
      <w:u w:val="single"/>
    </w:rPr>
  </w:style>
  <w:style w:type="character" w:styleId="UnresolvedMention">
    <w:name w:val="Unresolved Mention"/>
    <w:basedOn w:val="DefaultParagraphFont"/>
    <w:uiPriority w:val="99"/>
    <w:semiHidden/>
    <w:unhideWhenUsed/>
    <w:rsid w:val="00D569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168519">
      <w:bodyDiv w:val="1"/>
      <w:marLeft w:val="0"/>
      <w:marRight w:val="0"/>
      <w:marTop w:val="0"/>
      <w:marBottom w:val="0"/>
      <w:divBdr>
        <w:top w:val="none" w:sz="0" w:space="0" w:color="auto"/>
        <w:left w:val="none" w:sz="0" w:space="0" w:color="auto"/>
        <w:bottom w:val="none" w:sz="0" w:space="0" w:color="auto"/>
        <w:right w:val="none" w:sz="0" w:space="0" w:color="auto"/>
      </w:divBdr>
    </w:div>
    <w:div w:id="1331636118">
      <w:bodyDiv w:val="1"/>
      <w:marLeft w:val="0"/>
      <w:marRight w:val="0"/>
      <w:marTop w:val="0"/>
      <w:marBottom w:val="0"/>
      <w:divBdr>
        <w:top w:val="none" w:sz="0" w:space="0" w:color="auto"/>
        <w:left w:val="none" w:sz="0" w:space="0" w:color="auto"/>
        <w:bottom w:val="none" w:sz="0" w:space="0" w:color="auto"/>
        <w:right w:val="none" w:sz="0" w:space="0" w:color="auto"/>
      </w:divBdr>
    </w:div>
    <w:div w:id="1602301780">
      <w:bodyDiv w:val="1"/>
      <w:marLeft w:val="0"/>
      <w:marRight w:val="0"/>
      <w:marTop w:val="0"/>
      <w:marBottom w:val="0"/>
      <w:divBdr>
        <w:top w:val="none" w:sz="0" w:space="0" w:color="auto"/>
        <w:left w:val="none" w:sz="0" w:space="0" w:color="auto"/>
        <w:bottom w:val="none" w:sz="0" w:space="0" w:color="auto"/>
        <w:right w:val="none" w:sz="0" w:space="0" w:color="auto"/>
      </w:divBdr>
    </w:div>
    <w:div w:id="2038459444">
      <w:bodyDiv w:val="1"/>
      <w:marLeft w:val="0"/>
      <w:marRight w:val="0"/>
      <w:marTop w:val="0"/>
      <w:marBottom w:val="0"/>
      <w:divBdr>
        <w:top w:val="none" w:sz="0" w:space="0" w:color="auto"/>
        <w:left w:val="none" w:sz="0" w:space="0" w:color="auto"/>
        <w:bottom w:val="none" w:sz="0" w:space="0" w:color="auto"/>
        <w:right w:val="none" w:sz="0" w:space="0" w:color="auto"/>
      </w:divBdr>
    </w:div>
    <w:div w:id="2089037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Lambroff@GeorgianCollege.ca" TargetMode="External"/><Relationship Id="rId13" Type="http://schemas.openxmlformats.org/officeDocument/2006/relationships/hyperlink" Target="http://www.georgiancollege.ca/about-georgian/campus-safety-and-security/campus-closures-tab/"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orgiancollege.ca/about-georgian/campus-safety-and-security/sexual-violence-ta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rgiancollege.ca/about-georgian/campus-safety-and-security/lockdown--ta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orgiancollege.ca/about-georgian/campus-safety-and-security/fire--tab/"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georgiancollege.ca/admissions/policies-procedur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B10EB8ADF05444D97A450853056C38D" ma:contentTypeVersion="9" ma:contentTypeDescription="Create a new document." ma:contentTypeScope="" ma:versionID="2e05ca81cf9b3382295d625db821f543">
  <xsd:schema xmlns:xsd="http://www.w3.org/2001/XMLSchema" xmlns:xs="http://www.w3.org/2001/XMLSchema" xmlns:p="http://schemas.microsoft.com/office/2006/metadata/properties" xmlns:ns2="e06dcef1-5e95-4853-987e-0e8912a57876" xmlns:ns3="dfff30b9-31c3-4243-8ff9-f2ae493d4a90" targetNamespace="http://schemas.microsoft.com/office/2006/metadata/properties" ma:root="true" ma:fieldsID="45c2779f42e022c8322cf435437a4ea6" ns2:_="" ns3:_="">
    <xsd:import namespace="e06dcef1-5e95-4853-987e-0e8912a57876"/>
    <xsd:import namespace="dfff30b9-31c3-4243-8ff9-f2ae493d4a9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dcef1-5e95-4853-987e-0e8912a57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9a59e6a-29c3-4921-9c03-4d7ff3dd46b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f30b9-31c3-4243-8ff9-f2ae493d4a9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bfc078e-2711-43a8-85f0-a4170b6254ea}" ma:internalName="TaxCatchAll" ma:showField="CatchAllData" ma:web="dfff30b9-31c3-4243-8ff9-f2ae493d4a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fff30b9-31c3-4243-8ff9-f2ae493d4a90" xsi:nil="true"/>
    <lcf76f155ced4ddcb4097134ff3c332f xmlns="e06dcef1-5e95-4853-987e-0e8912a5787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5C46E5-22A0-4273-9A0B-E689CF37A63C}">
  <ds:schemaRefs>
    <ds:schemaRef ds:uri="http://schemas.openxmlformats.org/officeDocument/2006/bibliography"/>
  </ds:schemaRefs>
</ds:datastoreItem>
</file>

<file path=customXml/itemProps2.xml><?xml version="1.0" encoding="utf-8"?>
<ds:datastoreItem xmlns:ds="http://schemas.openxmlformats.org/officeDocument/2006/customXml" ds:itemID="{9ED5B9D0-A2BA-44B5-8A01-2D51BCB9E884}"/>
</file>

<file path=customXml/itemProps3.xml><?xml version="1.0" encoding="utf-8"?>
<ds:datastoreItem xmlns:ds="http://schemas.openxmlformats.org/officeDocument/2006/customXml" ds:itemID="{B53BACCB-F6AE-4CA3-AAF1-695F28EA1527}"/>
</file>

<file path=customXml/itemProps4.xml><?xml version="1.0" encoding="utf-8"?>
<ds:datastoreItem xmlns:ds="http://schemas.openxmlformats.org/officeDocument/2006/customXml" ds:itemID="{8D071591-2C06-40CB-8ECE-2A8D4E61E020}"/>
</file>

<file path=docProps/app.xml><?xml version="1.0" encoding="utf-8"?>
<Properties xmlns="http://schemas.openxmlformats.org/officeDocument/2006/extended-properties" xmlns:vt="http://schemas.openxmlformats.org/officeDocument/2006/docPropsVTypes">
  <Template>Normal.dotm</Template>
  <TotalTime>2935</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Georgian College of Applied Arts and Technology</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McCrindle</dc:creator>
  <cp:lastModifiedBy>Rick Lambroff</cp:lastModifiedBy>
  <cp:revision>6</cp:revision>
  <cp:lastPrinted>2014-08-28T16:29:00Z</cp:lastPrinted>
  <dcterms:created xsi:type="dcterms:W3CDTF">2023-01-06T22:18:00Z</dcterms:created>
  <dcterms:modified xsi:type="dcterms:W3CDTF">2023-01-08T23:10:00Z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0x010100EB10EB8ADF05444D97A450853056C38D</vt:lpwstr>
  </property>
</Properties>
</file>