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892175" cy="951230"/>
            <wp:effectExtent l="0" t="0" r="3175" b="1270"/>
            <wp:docPr id="3" name="Image 3" descr="MEP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-logo" descr="MEP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4A" w:rsidRPr="008D564A" w:rsidRDefault="008D564A" w:rsidP="008D56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PRESTATIONS ET SERVICES QUE L’ORGANISME PUBLIC OFFRE AUX USAGERS 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matière d’</w:t>
      </w:r>
      <w:proofErr w:type="spellStart"/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EmpIoi</w:t>
      </w:r>
      <w:proofErr w:type="spellEnd"/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de Travail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Application, contrôle et évaluation de la politique en matière d’emploi ;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Identification des mesures visant la création d’emplois, en particulier pour les populations défavorisées, notamment les femmes et les handicapées, en liaison avec le Ministre chargé de l’Emploi des Jeunes ;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Formulation d’actions de mise en adéquation de la formation et de l’emploi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Assistance aux chômeurs et handicapés résultant des accidents de travail ;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De contrôle de l’application des normes, des lois et règlement en matière de travail ;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Prévention et gestion des conflits collectifs de travail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Élaboration, suivi et contrôle de l’application des normes, lois et règlements en matière de travail des enfants, en liaison avec les Ministres chargés de la Justice, de l’Intérieur et de l’Enfant ;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Coordination, identification et mise en Œuvre de mesures dans le domaine de la lutte contre le travail des </w:t>
      </w: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enfants;</w:t>
      </w:r>
      <w:proofErr w:type="gramEnd"/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Renforcement de la protection des travailleurs, notamment de ceux atteints de l’infection au VIH-SIDA, en liaison avec le Ministre chargé de la </w:t>
      </w: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Santé;</w:t>
      </w:r>
      <w:proofErr w:type="gramEnd"/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Élaboration, suivi et contrôle de la réglementation de la médecine du travail, en liaison avec le Ministre chargé de la Santé ;</w:t>
      </w:r>
    </w:p>
    <w:p w:rsidR="008D564A" w:rsidRPr="008D564A" w:rsidRDefault="008D564A" w:rsidP="008D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Renforcement de la médecine du travail, en liaison avec le Ministre chargé de la santé.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matière de Protection Sociale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Promotion, mise en œuvre et suivi de la politique de sécurité sociale – renforcement et harmonisation du cadre institutionnel de la prévoyance sociale ;</w:t>
      </w:r>
    </w:p>
    <w:p w:rsidR="008D564A" w:rsidRPr="008D564A" w:rsidRDefault="008D564A" w:rsidP="008D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participation</w:t>
      </w:r>
      <w:proofErr w:type="gram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promotion des actions d’assistance et de soutien aux orphelins, en particulier à ceux du SIDA ;</w:t>
      </w:r>
    </w:p>
    <w:p w:rsidR="008D564A" w:rsidRPr="008D564A" w:rsidRDefault="008D564A" w:rsidP="008D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participation</w:t>
      </w:r>
      <w:proofErr w:type="gram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prise en charge sociale des populations vulnérables;</w:t>
      </w:r>
    </w:p>
    <w:p w:rsidR="008D564A" w:rsidRPr="008D564A" w:rsidRDefault="008D564A" w:rsidP="008D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coordination</w:t>
      </w:r>
      <w:proofErr w:type="gram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supervision de la politique des affaires sociales</w:t>
      </w:r>
    </w:p>
    <w:p w:rsidR="008D564A" w:rsidRPr="008D564A" w:rsidRDefault="008D564A" w:rsidP="008D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formation</w:t>
      </w:r>
      <w:proofErr w:type="gram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professionnelle des travailleurs sociaux ;</w:t>
      </w:r>
    </w:p>
    <w:p w:rsidR="008D564A" w:rsidRPr="008D564A" w:rsidRDefault="008D564A" w:rsidP="008D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mise</w:t>
      </w:r>
      <w:proofErr w:type="gram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œuvre d’une politique cohérente d’encadrement et de formation des handicapés ainsi que leur insertion dans le tissu social, notamment dans le domaine du travail ;</w:t>
      </w:r>
    </w:p>
    <w:p w:rsidR="008D564A" w:rsidRDefault="008D564A" w:rsidP="008D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mise</w:t>
      </w:r>
      <w:proofErr w:type="gram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œuvre et renforcement du plaidoyer en faveur de la prévention des handicaps résultant des accidents de travail et de la voie publique, auprès des populations et des institutions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D564A" w:rsidRPr="008D564A" w:rsidRDefault="008D564A" w:rsidP="008D564A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mise</w:t>
      </w:r>
      <w:proofErr w:type="gram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œuvre de la Couverture Maladie Universelle</w:t>
      </w:r>
    </w:p>
    <w:p w:rsid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ETABLISSEMENTS DE FORMATION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 D’EDUCATION DU MEPS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bookmarkStart w:id="0" w:name="_GoBack"/>
      <w:bookmarkEnd w:id="0"/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L’ECOLE IVOIRIENNE POUR LES SOURDS (ECIS)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L’INSTITUT NATIONAL IVOIRIEN POUR LA PROMOTION DES AVEUGLES (INIPA)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ETABLISSEMENTS PUBLICS NATIONAUX (EPN)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L’AGENCE IVOITRIENNE DE LA RÉGULATION DE LA MUTUALITÉ SOCIALE (AIRMS)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L’INSTITUTION NATIONAL DE FORMATION SOCIALE (INFS)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missions assignées à l’INFS sont : 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* d’assurer la formation initiale et continue des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travailleurs sociaux et des cadres des Affaires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Sociales ;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* de mener des actions de recherche dans 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domaine de la pédagogie et des techniques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d’intervention</w:t>
      </w:r>
      <w:proofErr w:type="gram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sociale.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LES STRUCTURES SOUS-TUTELLE DU MEPS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Institutions de Pré</w:t>
      </w: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voyance Sociale :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D564A" w:rsidRPr="008D564A" w:rsidRDefault="008D564A" w:rsidP="008D5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La Caisse Générale de Retraite des Agents de l’Etat</w:t>
      </w: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(CGRAE)</w:t>
      </w:r>
    </w:p>
    <w:p w:rsidR="008D564A" w:rsidRPr="008D564A" w:rsidRDefault="008D564A" w:rsidP="008D5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Caisse Nationale de </w:t>
      </w:r>
      <w:proofErr w:type="spellStart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Prevoyance</w:t>
      </w:r>
      <w:proofErr w:type="spellEnd"/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Sociale</w:t>
      </w: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 CNPS</w:t>
      </w:r>
      <w:proofErr w:type="gramEnd"/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D564A" w:rsidRPr="008D564A" w:rsidRDefault="008D564A" w:rsidP="008D5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La Caisse Nationale d’Assurance Maladie</w:t>
      </w: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(CNAM)</w:t>
      </w:r>
    </w:p>
    <w:p w:rsidR="008D564A" w:rsidRPr="008D564A" w:rsidRDefault="008D564A" w:rsidP="008D5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sz w:val="24"/>
          <w:szCs w:val="24"/>
          <w:lang w:eastAsia="fr-FR"/>
        </w:rPr>
        <w:t>La Plateforme de Service – Cote d’Ivoire</w:t>
      </w: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(PFS-CI)</w:t>
      </w:r>
    </w:p>
    <w:p w:rsidR="008D564A" w:rsidRPr="008D564A" w:rsidRDefault="008D564A" w:rsidP="008D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5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sectPr w:rsidR="008D564A" w:rsidRPr="008D5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CAE"/>
    <w:multiLevelType w:val="multilevel"/>
    <w:tmpl w:val="DED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6972"/>
    <w:multiLevelType w:val="multilevel"/>
    <w:tmpl w:val="F32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54DF"/>
    <w:multiLevelType w:val="multilevel"/>
    <w:tmpl w:val="4BC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70465"/>
    <w:multiLevelType w:val="multilevel"/>
    <w:tmpl w:val="809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46F4B"/>
    <w:multiLevelType w:val="multilevel"/>
    <w:tmpl w:val="E25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B5526"/>
    <w:multiLevelType w:val="multilevel"/>
    <w:tmpl w:val="953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619D8"/>
    <w:multiLevelType w:val="multilevel"/>
    <w:tmpl w:val="6A3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A0B99"/>
    <w:multiLevelType w:val="multilevel"/>
    <w:tmpl w:val="212A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D70CE"/>
    <w:multiLevelType w:val="multilevel"/>
    <w:tmpl w:val="B44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CA"/>
    <w:rsid w:val="002341F8"/>
    <w:rsid w:val="007F2E0D"/>
    <w:rsid w:val="008B26D4"/>
    <w:rsid w:val="008D564A"/>
    <w:rsid w:val="00E5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91D9"/>
  <w15:chartTrackingRefBased/>
  <w15:docId w15:val="{FFA9E02C-7267-432B-A9C2-EE7CB56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D5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64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opbar-date">
    <w:name w:val="topbar-date"/>
    <w:basedOn w:val="Policepardfaut"/>
    <w:rsid w:val="008D564A"/>
  </w:style>
  <w:style w:type="character" w:styleId="Lienhypertexte">
    <w:name w:val="Hyperlink"/>
    <w:basedOn w:val="Policepardfaut"/>
    <w:uiPriority w:val="99"/>
    <w:semiHidden/>
    <w:unhideWhenUsed/>
    <w:rsid w:val="008D564A"/>
    <w:rPr>
      <w:color w:val="0000FF"/>
      <w:u w:val="single"/>
    </w:rPr>
  </w:style>
  <w:style w:type="paragraph" w:customStyle="1" w:styleId="logo">
    <w:name w:val="logo"/>
    <w:basedOn w:val="Normal"/>
    <w:rsid w:val="008D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rm-badge">
    <w:name w:val="term-badge"/>
    <w:basedOn w:val="Policepardfaut"/>
    <w:rsid w:val="008D564A"/>
  </w:style>
  <w:style w:type="character" w:customStyle="1" w:styleId="post-title">
    <w:name w:val="post-title"/>
    <w:basedOn w:val="Policepardfaut"/>
    <w:rsid w:val="008D564A"/>
  </w:style>
  <w:style w:type="character" w:customStyle="1" w:styleId="views">
    <w:name w:val="views"/>
    <w:basedOn w:val="Policepardfaut"/>
    <w:rsid w:val="008D564A"/>
  </w:style>
  <w:style w:type="character" w:customStyle="1" w:styleId="share-handler">
    <w:name w:val="share-handler"/>
    <w:basedOn w:val="Policepardfaut"/>
    <w:rsid w:val="008D564A"/>
  </w:style>
  <w:style w:type="character" w:customStyle="1" w:styleId="social-item">
    <w:name w:val="social-item"/>
    <w:basedOn w:val="Policepardfaut"/>
    <w:rsid w:val="008D564A"/>
  </w:style>
  <w:style w:type="paragraph" w:styleId="NormalWeb">
    <w:name w:val="Normal (Web)"/>
    <w:basedOn w:val="Normal"/>
    <w:uiPriority w:val="99"/>
    <w:semiHidden/>
    <w:unhideWhenUsed/>
    <w:rsid w:val="008D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D564A"/>
    <w:rPr>
      <w:b/>
      <w:bCs/>
    </w:rPr>
  </w:style>
  <w:style w:type="character" w:customStyle="1" w:styleId="item-title">
    <w:name w:val="item-title"/>
    <w:basedOn w:val="Policepardfaut"/>
    <w:rsid w:val="008D564A"/>
  </w:style>
  <w:style w:type="paragraph" w:customStyle="1" w:styleId="pre-title">
    <w:name w:val="pre-title"/>
    <w:basedOn w:val="Normal"/>
    <w:rsid w:val="008D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le">
    <w:name w:val="title"/>
    <w:basedOn w:val="Normal"/>
    <w:rsid w:val="008D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-text">
    <w:name w:val="h-text"/>
    <w:basedOn w:val="Policepardfaut"/>
    <w:rsid w:val="008D564A"/>
  </w:style>
  <w:style w:type="paragraph" w:styleId="Paragraphedeliste">
    <w:name w:val="List Paragraph"/>
    <w:basedOn w:val="Normal"/>
    <w:uiPriority w:val="34"/>
    <w:qFormat/>
    <w:rsid w:val="008D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53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95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4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19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4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3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34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83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03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2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6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68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37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53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5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4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1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5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82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4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4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4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58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mploi.gouv.c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</cp:revision>
  <dcterms:created xsi:type="dcterms:W3CDTF">2022-06-20T05:56:00Z</dcterms:created>
  <dcterms:modified xsi:type="dcterms:W3CDTF">2022-06-20T15:19:00Z</dcterms:modified>
</cp:coreProperties>
</file>