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BE7" w:rsidRDefault="005E2BE7" w:rsidP="003165A8">
      <w:pPr>
        <w:spacing w:after="160"/>
        <w:jc w:val="center"/>
        <w:outlineLvl w:val="0"/>
        <w:rPr>
          <w:rFonts w:ascii="Helvetica" w:eastAsiaTheme="minorHAnsi" w:hAnsi="Helvetica" w:cstheme="minorBidi"/>
          <w:b/>
          <w:color w:val="7030A0"/>
        </w:rPr>
      </w:pPr>
      <w:bookmarkStart w:id="0" w:name="_GoBack"/>
      <w:bookmarkEnd w:id="0"/>
    </w:p>
    <w:tbl>
      <w:tblPr>
        <w:tblW w:w="9738" w:type="dxa"/>
        <w:jc w:val="center"/>
        <w:tblLook w:val="01E0" w:firstRow="1" w:lastRow="1" w:firstColumn="1" w:lastColumn="1" w:noHBand="0" w:noVBand="0"/>
      </w:tblPr>
      <w:tblGrid>
        <w:gridCol w:w="9738"/>
      </w:tblGrid>
      <w:tr w:rsidR="005E2BE7" w:rsidRPr="000F04C7" w:rsidTr="003B6901">
        <w:trPr>
          <w:trHeight w:val="2494"/>
          <w:jc w:val="center"/>
        </w:trPr>
        <w:tc>
          <w:tcPr>
            <w:tcW w:w="9738" w:type="dxa"/>
          </w:tcPr>
          <w:p w:rsidR="005E2BE7" w:rsidRPr="000F04C7" w:rsidRDefault="005E2BE7" w:rsidP="003B6901">
            <w:pPr>
              <w:rPr>
                <w:rFonts w:ascii="Arial" w:hAnsi="Arial" w:cs="Arial"/>
                <w:sz w:val="28"/>
                <w:szCs w:val="28"/>
              </w:rPr>
            </w:pPr>
            <w:r>
              <w:rPr>
                <w:rFonts w:ascii="Arial" w:hAnsi="Arial" w:cs="Arial"/>
                <w:noProof/>
                <w:sz w:val="12"/>
                <w:szCs w:val="28"/>
              </w:rPr>
              <w:drawing>
                <wp:anchor distT="0" distB="0" distL="114300" distR="114300" simplePos="0" relativeHeight="251658240" behindDoc="1" locked="0" layoutInCell="1" allowOverlap="1">
                  <wp:simplePos x="0" y="0"/>
                  <wp:positionH relativeFrom="column">
                    <wp:posOffset>-34290</wp:posOffset>
                  </wp:positionH>
                  <wp:positionV relativeFrom="paragraph">
                    <wp:posOffset>-152400</wp:posOffset>
                  </wp:positionV>
                  <wp:extent cx="782955" cy="559435"/>
                  <wp:effectExtent l="0" t="0" r="0" b="0"/>
                  <wp:wrapTight wrapText="bothSides">
                    <wp:wrapPolygon edited="0">
                      <wp:start x="7358" y="0"/>
                      <wp:lineTo x="0" y="6620"/>
                      <wp:lineTo x="0" y="11033"/>
                      <wp:lineTo x="4204" y="20595"/>
                      <wp:lineTo x="4730" y="20595"/>
                      <wp:lineTo x="21022" y="20595"/>
                      <wp:lineTo x="21022" y="8826"/>
                      <wp:lineTo x="16818" y="3678"/>
                      <wp:lineTo x="10511" y="0"/>
                      <wp:lineTo x="7358" y="0"/>
                    </wp:wrapPolygon>
                  </wp:wrapTight>
                  <wp:docPr id="1" name="Image 1" descr="C:\Users\USER\Desktop\LOGO MEPS_valid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USER\Desktop\LOGO MEPS_validé.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295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rPr>
              <w:t xml:space="preserve"> </w:t>
            </w:r>
          </w:p>
          <w:p w:rsidR="005E2BE7" w:rsidRDefault="005E2BE7" w:rsidP="003B6901">
            <w:pPr>
              <w:spacing w:after="60"/>
              <w:rPr>
                <w:rFonts w:ascii="Arial" w:hAnsi="Arial" w:cs="Arial"/>
                <w:b/>
                <w:noProof/>
                <w:sz w:val="22"/>
                <w:szCs w:val="22"/>
              </w:rPr>
            </w:pPr>
          </w:p>
          <w:p w:rsidR="005E2BE7" w:rsidRPr="006A3DC9" w:rsidRDefault="005E2BE7" w:rsidP="003B6901">
            <w:pPr>
              <w:spacing w:after="60"/>
              <w:rPr>
                <w:rFonts w:ascii="Arial" w:hAnsi="Arial" w:cs="Arial"/>
                <w:b/>
                <w:noProof/>
                <w:sz w:val="22"/>
                <w:szCs w:val="22"/>
              </w:rPr>
            </w:pPr>
          </w:p>
          <w:p w:rsidR="005E2BE7" w:rsidRDefault="005E2BE7" w:rsidP="003B6901">
            <w:pPr>
              <w:spacing w:after="60"/>
              <w:rPr>
                <w:rFonts w:ascii="Arial" w:hAnsi="Arial" w:cs="Arial"/>
                <w:b/>
                <w:noProof/>
                <w:sz w:val="18"/>
                <w:szCs w:val="18"/>
              </w:rPr>
            </w:pPr>
            <w:r w:rsidRPr="00715677">
              <w:rPr>
                <w:rFonts w:ascii="Arial" w:hAnsi="Arial" w:cs="Arial"/>
                <w:b/>
                <w:noProof/>
                <w:sz w:val="18"/>
                <w:szCs w:val="18"/>
              </w:rPr>
              <w:t>MINISTERE DE L’EMPLOI ET DE LA PROTECTION SOCIALE</w:t>
            </w:r>
            <w:r>
              <w:rPr>
                <w:rFonts w:ascii="Arial" w:hAnsi="Arial" w:cs="Arial"/>
                <w:b/>
                <w:noProof/>
                <w:sz w:val="18"/>
                <w:szCs w:val="18"/>
              </w:rPr>
              <w:t xml:space="preserve">                   </w:t>
            </w:r>
            <w:r w:rsidRPr="006A3DC9">
              <w:rPr>
                <w:rFonts w:ascii="Arial" w:hAnsi="Arial" w:cs="Arial"/>
                <w:b/>
                <w:noProof/>
                <w:sz w:val="18"/>
                <w:szCs w:val="18"/>
              </w:rPr>
              <w:t>REPUBLIQUE DE CÔTE D’IVOIRE</w:t>
            </w:r>
          </w:p>
          <w:p w:rsidR="005E2BE7" w:rsidRPr="00715677" w:rsidRDefault="005E2BE7" w:rsidP="003B6901">
            <w:pPr>
              <w:spacing w:after="60"/>
              <w:rPr>
                <w:rFonts w:ascii="Arial" w:hAnsi="Arial" w:cs="Arial"/>
                <w:b/>
                <w:noProof/>
                <w:sz w:val="18"/>
                <w:szCs w:val="18"/>
              </w:rPr>
            </w:pPr>
            <w:r>
              <w:rPr>
                <w:rFonts w:ascii="Arial" w:hAnsi="Arial" w:cs="Arial"/>
                <w:b/>
                <w:noProof/>
                <w:sz w:val="18"/>
                <w:szCs w:val="18"/>
              </w:rPr>
              <w:t>---------------------------------                                                                                           --------------------------------</w:t>
            </w:r>
          </w:p>
          <w:p w:rsidR="005E2BE7" w:rsidRDefault="005E2BE7" w:rsidP="003B6901">
            <w:pPr>
              <w:tabs>
                <w:tab w:val="left" w:pos="6111"/>
              </w:tabs>
              <w:spacing w:after="60"/>
              <w:rPr>
                <w:rFonts w:ascii="Arial" w:hAnsi="Arial" w:cs="Arial"/>
                <w:b/>
                <w:noProof/>
                <w:sz w:val="18"/>
                <w:szCs w:val="18"/>
              </w:rPr>
            </w:pPr>
            <w:r w:rsidRPr="00715677">
              <w:rPr>
                <w:rFonts w:ascii="Arial" w:hAnsi="Arial" w:cs="Arial"/>
                <w:b/>
                <w:noProof/>
                <w:sz w:val="18"/>
                <w:szCs w:val="18"/>
              </w:rPr>
              <w:t>DIRECTION GENERALE DU TRAVAIL</w:t>
            </w:r>
            <w:r>
              <w:rPr>
                <w:rFonts w:ascii="Arial" w:hAnsi="Arial" w:cs="Arial"/>
                <w:b/>
                <w:noProof/>
                <w:sz w:val="18"/>
                <w:szCs w:val="18"/>
              </w:rPr>
              <w:t xml:space="preserve">                                                               </w:t>
            </w:r>
            <w:r w:rsidRPr="006A3DC9">
              <w:rPr>
                <w:rFonts w:ascii="Arial" w:hAnsi="Arial" w:cs="Arial"/>
                <w:b/>
                <w:noProof/>
                <w:sz w:val="22"/>
                <w:szCs w:val="22"/>
              </w:rPr>
              <w:t>Union-Discipline-Travail</w:t>
            </w:r>
          </w:p>
          <w:p w:rsidR="005E2BE7" w:rsidRDefault="005E2BE7" w:rsidP="003B6901">
            <w:pPr>
              <w:tabs>
                <w:tab w:val="left" w:pos="6111"/>
              </w:tabs>
              <w:spacing w:after="60"/>
              <w:rPr>
                <w:rFonts w:ascii="Arial" w:hAnsi="Arial" w:cs="Arial"/>
                <w:b/>
                <w:noProof/>
                <w:sz w:val="18"/>
                <w:szCs w:val="18"/>
              </w:rPr>
            </w:pPr>
            <w:r>
              <w:rPr>
                <w:rFonts w:ascii="Arial" w:hAnsi="Arial" w:cs="Arial"/>
                <w:b/>
                <w:noProof/>
                <w:sz w:val="18"/>
                <w:szCs w:val="18"/>
              </w:rPr>
              <w:t>--------------------------</w:t>
            </w:r>
          </w:p>
          <w:p w:rsidR="005E2BE7" w:rsidRDefault="005E2BE7" w:rsidP="003B6901">
            <w:pPr>
              <w:tabs>
                <w:tab w:val="left" w:pos="6111"/>
              </w:tabs>
              <w:rPr>
                <w:rFonts w:ascii="Arial" w:hAnsi="Arial" w:cs="Arial"/>
                <w:b/>
                <w:noProof/>
                <w:sz w:val="18"/>
                <w:szCs w:val="18"/>
              </w:rPr>
            </w:pPr>
            <w:r>
              <w:rPr>
                <w:rFonts w:ascii="Arial" w:hAnsi="Arial" w:cs="Arial"/>
                <w:b/>
                <w:noProof/>
                <w:sz w:val="18"/>
                <w:szCs w:val="18"/>
              </w:rPr>
              <w:t xml:space="preserve">DIRECTION DE LA LUTTE CONTRE </w:t>
            </w:r>
          </w:p>
          <w:p w:rsidR="005E2BE7" w:rsidRPr="00715677" w:rsidRDefault="005E2BE7" w:rsidP="003B6901">
            <w:pPr>
              <w:tabs>
                <w:tab w:val="left" w:pos="6111"/>
              </w:tabs>
              <w:rPr>
                <w:rFonts w:ascii="Arial" w:hAnsi="Arial" w:cs="Arial"/>
                <w:b/>
                <w:noProof/>
                <w:sz w:val="18"/>
                <w:szCs w:val="18"/>
              </w:rPr>
            </w:pPr>
            <w:r>
              <w:rPr>
                <w:rFonts w:ascii="Arial" w:hAnsi="Arial" w:cs="Arial"/>
                <w:b/>
                <w:noProof/>
                <w:sz w:val="18"/>
                <w:szCs w:val="18"/>
              </w:rPr>
              <w:t>LE TRAVAIL DES ENFANTS</w:t>
            </w:r>
            <w:r>
              <w:rPr>
                <w:rFonts w:ascii="Arial" w:hAnsi="Arial" w:cs="Arial"/>
                <w:b/>
                <w:noProof/>
                <w:sz w:val="18"/>
                <w:szCs w:val="18"/>
              </w:rPr>
              <w:tab/>
            </w:r>
          </w:p>
          <w:p w:rsidR="005E2BE7" w:rsidRDefault="005E2BE7" w:rsidP="003B6901">
            <w:pPr>
              <w:tabs>
                <w:tab w:val="left" w:pos="6111"/>
              </w:tabs>
              <w:spacing w:after="60"/>
              <w:rPr>
                <w:rFonts w:ascii="Arial" w:hAnsi="Arial" w:cs="Arial"/>
                <w:b/>
                <w:noProof/>
                <w:sz w:val="28"/>
                <w:szCs w:val="28"/>
              </w:rPr>
            </w:pPr>
            <w:r>
              <w:rPr>
                <w:rFonts w:ascii="Arial" w:hAnsi="Arial" w:cs="Arial"/>
                <w:b/>
                <w:noProof/>
                <w:sz w:val="28"/>
                <w:szCs w:val="28"/>
              </w:rPr>
              <w:tab/>
            </w:r>
          </w:p>
          <w:p w:rsidR="005E2BE7" w:rsidRDefault="005E2BE7" w:rsidP="003B6901">
            <w:pPr>
              <w:spacing w:after="60"/>
              <w:rPr>
                <w:rFonts w:ascii="Arial" w:hAnsi="Arial" w:cs="Arial"/>
                <w:b/>
                <w:noProof/>
                <w:sz w:val="28"/>
                <w:szCs w:val="28"/>
              </w:rPr>
            </w:pPr>
            <w:r>
              <w:rPr>
                <w:rFonts w:ascii="Arial" w:hAnsi="Arial" w:cs="Arial"/>
                <w:b/>
                <w:noProof/>
                <w:sz w:val="28"/>
                <w:szCs w:val="28"/>
              </w:rPr>
              <w:t xml:space="preserve">                                                          </w:t>
            </w:r>
          </w:p>
          <w:p w:rsidR="005E2BE7" w:rsidRDefault="00033A9E" w:rsidP="003B6901">
            <w:pPr>
              <w:spacing w:after="60"/>
              <w:rPr>
                <w:rFonts w:ascii="Arial" w:hAnsi="Arial" w:cs="Arial"/>
                <w:b/>
                <w:noProof/>
                <w:sz w:val="28"/>
                <w:szCs w:val="28"/>
              </w:rPr>
            </w:pPr>
            <w:r>
              <w:rPr>
                <w:rFonts w:ascii="Arial" w:hAnsi="Arial" w:cs="Arial"/>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ragraph">
                        <wp:posOffset>95250</wp:posOffset>
                      </wp:positionV>
                      <wp:extent cx="6496050" cy="1400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496050" cy="1400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475F" w:rsidRDefault="00CA475F" w:rsidP="00033A9E">
                                  <w:pPr>
                                    <w:jc w:val="center"/>
                                  </w:pPr>
                                  <w:r w:rsidRPr="005E2BE7">
                                    <w:rPr>
                                      <w:rFonts w:ascii="Arial Black" w:hAnsi="Arial Black"/>
                                      <w:b/>
                                      <w:color w:val="0000FF"/>
                                      <w:sz w:val="32"/>
                                      <w:szCs w:val="32"/>
                                    </w:rPr>
                                    <w:t>STRATEGIE D’EXTENSION DU SYSTEME D’OBSERVATION ET DE SUIVI DU TRAVAIL DES ENFANTS EN CÔTE D’IVOIRE (SOSTECI) DANS LE CADRE DU PROJET CACAO DURABLE</w:t>
                                  </w:r>
                                  <w:r w:rsidRPr="003E0BEE">
                                    <w:rPr>
                                      <w:rFonts w:ascii="Overpass" w:hAnsi="Overpass" w:cs="Calibri"/>
                                      <w:b/>
                                      <w:bCs/>
                                      <w:szCs w:val="20"/>
                                    </w:rPr>
                                    <w:t>1 080 633 000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35pt;margin-top:7.5pt;width:511.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" fillcolor="white [3212]" strokecolor="white [3212]" strokeweight="1pt">
                      <v:textbox>
                        <w:txbxContent>
                          <w:p w:rsidR="00CA475F" w:rsidRDefault="00CA475F" w:rsidP="00033A9E">
                            <w:pPr>
                              <w:jc w:val="center"/>
                            </w:pPr>
                            <w:r w:rsidRPr="005E2BE7">
                              <w:rPr>
                                <w:rFonts w:ascii="Arial Black" w:hAnsi="Arial Black"/>
                                <w:b/>
                                <w:color w:val="0000FF"/>
                                <w:sz w:val="32"/>
                                <w:szCs w:val="32"/>
                              </w:rPr>
                              <w:t>STRATEGIE D’EXTENSION DU SYSTEME D’OBSERVATION ET DE SUIVI DU TRAVAIL DES ENFANTS EN CÔTE D’IVOIRE (SOSTECI) DANS LE CADRE DU PROJET CACAO DURABLE</w:t>
                            </w:r>
                            <w:r w:rsidRPr="003E0BEE">
                              <w:rPr>
                                <w:rFonts w:ascii="Overpass" w:hAnsi="Overpass" w:cs="Calibri"/>
                                <w:b/>
                                <w:bCs/>
                                <w:szCs w:val="20"/>
                              </w:rPr>
                              <w:t>1 080 633 000</w:t>
                            </w:r>
                          </w:p>
                        </w:txbxContent>
                      </v:textbox>
                    </v:rect>
                  </w:pict>
                </mc:Fallback>
              </mc:AlternateContent>
            </w:r>
            <w:r w:rsidR="005E2BE7">
              <w:rPr>
                <w:rFonts w:ascii="Arial" w:hAnsi="Arial" w:cs="Arial"/>
                <w:b/>
                <w:noProof/>
                <w:sz w:val="28"/>
                <w:szCs w:val="28"/>
              </w:rPr>
              <w:t xml:space="preserve">                                                               </w:t>
            </w:r>
          </w:p>
          <w:p w:rsidR="005E2BE7" w:rsidRDefault="005E2BE7" w:rsidP="003B6901">
            <w:pPr>
              <w:spacing w:after="60"/>
              <w:rPr>
                <w:rFonts w:ascii="Arial" w:hAnsi="Arial" w:cs="Arial"/>
                <w:b/>
                <w:noProof/>
                <w:sz w:val="28"/>
                <w:szCs w:val="28"/>
              </w:rPr>
            </w:pPr>
          </w:p>
          <w:p w:rsidR="00F92763" w:rsidRDefault="00F92763" w:rsidP="003B6901">
            <w:pPr>
              <w:spacing w:after="60"/>
              <w:rPr>
                <w:rFonts w:ascii="Arial" w:hAnsi="Arial" w:cs="Arial"/>
                <w:b/>
                <w:noProof/>
                <w:sz w:val="28"/>
                <w:szCs w:val="28"/>
              </w:rPr>
            </w:pPr>
          </w:p>
          <w:p w:rsidR="005E2BE7" w:rsidRPr="003165A8" w:rsidRDefault="005E2BE7" w:rsidP="005E2BE7">
            <w:pPr>
              <w:spacing w:after="160"/>
              <w:jc w:val="center"/>
              <w:outlineLvl w:val="0"/>
              <w:rPr>
                <w:rFonts w:ascii="Helvetica" w:eastAsiaTheme="minorHAnsi" w:hAnsi="Helvetica" w:cstheme="minorBidi"/>
                <w:b/>
                <w:color w:val="7030A0"/>
              </w:rPr>
            </w:pPr>
          </w:p>
          <w:p w:rsidR="005E2BE7" w:rsidRPr="0082139C" w:rsidRDefault="005E2BE7" w:rsidP="003B6901">
            <w:pPr>
              <w:spacing w:after="60" w:line="257" w:lineRule="auto"/>
              <w:jc w:val="center"/>
              <w:rPr>
                <w:rFonts w:ascii="Arial Black" w:hAnsi="Arial Black" w:cs="Arial"/>
                <w:b/>
                <w:noProof/>
                <w:sz w:val="28"/>
                <w:szCs w:val="28"/>
              </w:rPr>
            </w:pPr>
          </w:p>
          <w:p w:rsidR="005E2BE7" w:rsidRPr="00FF2E95" w:rsidRDefault="005E2BE7" w:rsidP="003B6901">
            <w:pPr>
              <w:spacing w:after="60"/>
              <w:rPr>
                <w:rFonts w:ascii="Arial" w:hAnsi="Arial" w:cs="Arial"/>
                <w:b/>
                <w:noProof/>
                <w:sz w:val="16"/>
                <w:szCs w:val="16"/>
              </w:rPr>
            </w:pPr>
          </w:p>
          <w:p w:rsidR="005E2BE7" w:rsidRPr="000F04C7" w:rsidRDefault="005E2BE7" w:rsidP="003B6901">
            <w:pPr>
              <w:spacing w:after="60" w:line="257" w:lineRule="auto"/>
              <w:rPr>
                <w:rFonts w:ascii="Arial" w:hAnsi="Arial" w:cs="Arial"/>
                <w:b/>
              </w:rPr>
            </w:pPr>
          </w:p>
        </w:tc>
      </w:tr>
    </w:tbl>
    <w:p w:rsidR="00CA6898" w:rsidRPr="00D56DF2" w:rsidRDefault="00CA6898" w:rsidP="00CA6898">
      <w:pPr>
        <w:spacing w:after="60"/>
        <w:rPr>
          <w:rFonts w:ascii="Arial" w:hAnsi="Arial" w:cs="Arial"/>
          <w:sz w:val="16"/>
          <w:szCs w:val="16"/>
        </w:rPr>
      </w:pPr>
    </w:p>
    <w:p w:rsidR="00CA6898" w:rsidRPr="000F04C7" w:rsidRDefault="00CA6898" w:rsidP="00CA6898">
      <w:pPr>
        <w:spacing w:after="60" w:line="276" w:lineRule="auto"/>
        <w:rPr>
          <w:rFonts w:ascii="Arial" w:hAnsi="Arial" w:cs="Arial"/>
          <w:b/>
        </w:rPr>
      </w:pPr>
      <w:r w:rsidRPr="000F04C7">
        <w:rPr>
          <w:rFonts w:ascii="Arial" w:hAnsi="Arial" w:cs="Arial"/>
          <w:b/>
        </w:rPr>
        <w:t xml:space="preserve">Lieux : </w:t>
      </w:r>
      <w:r w:rsidRPr="000F04C7">
        <w:rPr>
          <w:rFonts w:ascii="Arial" w:hAnsi="Arial" w:cs="Arial"/>
          <w:b/>
        </w:rPr>
        <w:tab/>
      </w:r>
      <w:r w:rsidRPr="000F04C7">
        <w:rPr>
          <w:rFonts w:ascii="Arial" w:hAnsi="Arial" w:cs="Arial"/>
          <w:b/>
        </w:rPr>
        <w:tab/>
      </w:r>
      <w:r>
        <w:rPr>
          <w:rFonts w:ascii="Arial" w:hAnsi="Arial" w:cs="Arial"/>
          <w:sz w:val="28"/>
          <w:szCs w:val="28"/>
        </w:rPr>
        <w:t>87 départements de production de cacao</w:t>
      </w:r>
      <w:r w:rsidRPr="000F04C7" w:rsidDel="00F3180D">
        <w:rPr>
          <w:rFonts w:ascii="Arial" w:hAnsi="Arial" w:cs="Arial"/>
        </w:rPr>
        <w:t xml:space="preserve"> </w:t>
      </w:r>
    </w:p>
    <w:p w:rsidR="00CA6898" w:rsidRPr="00F76290" w:rsidRDefault="00CA6898" w:rsidP="00CA6898">
      <w:pPr>
        <w:spacing w:after="60" w:line="276" w:lineRule="auto"/>
        <w:rPr>
          <w:rFonts w:ascii="Arial" w:hAnsi="Arial" w:cs="Arial"/>
          <w:sz w:val="28"/>
          <w:szCs w:val="28"/>
        </w:rPr>
      </w:pPr>
      <w:r w:rsidRPr="000F04C7">
        <w:rPr>
          <w:rFonts w:ascii="Arial" w:hAnsi="Arial" w:cs="Arial"/>
          <w:b/>
        </w:rPr>
        <w:t xml:space="preserve">Pays : </w:t>
      </w:r>
      <w:r w:rsidRPr="000F04C7">
        <w:rPr>
          <w:rFonts w:ascii="Arial" w:hAnsi="Arial" w:cs="Arial"/>
          <w:b/>
        </w:rPr>
        <w:tab/>
      </w:r>
      <w:r w:rsidRPr="000F04C7">
        <w:rPr>
          <w:rFonts w:ascii="Arial" w:hAnsi="Arial" w:cs="Arial"/>
          <w:b/>
        </w:rPr>
        <w:tab/>
      </w:r>
      <w:r w:rsidRPr="00F76290">
        <w:rPr>
          <w:rFonts w:ascii="Arial" w:hAnsi="Arial" w:cs="Arial"/>
          <w:sz w:val="28"/>
          <w:szCs w:val="28"/>
        </w:rPr>
        <w:t>Côte d’Ivoire</w:t>
      </w:r>
    </w:p>
    <w:p w:rsidR="00CA6898" w:rsidRPr="000F04C7" w:rsidRDefault="00CA6898" w:rsidP="005E3279">
      <w:pPr>
        <w:tabs>
          <w:tab w:val="left" w:pos="3060"/>
        </w:tabs>
        <w:spacing w:after="60" w:line="276" w:lineRule="auto"/>
        <w:rPr>
          <w:rFonts w:ascii="Arial" w:hAnsi="Arial" w:cs="Arial"/>
          <w:b/>
          <w:bCs/>
        </w:rPr>
      </w:pPr>
      <w:r w:rsidRPr="000F04C7">
        <w:rPr>
          <w:rFonts w:ascii="Arial" w:hAnsi="Arial" w:cs="Arial"/>
          <w:b/>
        </w:rPr>
        <w:t xml:space="preserve">Agence d’exécution : </w:t>
      </w:r>
      <w:r>
        <w:rPr>
          <w:rFonts w:ascii="Arial" w:hAnsi="Arial" w:cs="Arial"/>
          <w:b/>
          <w:bCs/>
        </w:rPr>
        <w:t>Direction de la Lutte contre le Travail des Enfants</w:t>
      </w:r>
      <w:r w:rsidRPr="000F04C7">
        <w:rPr>
          <w:rFonts w:ascii="Arial" w:hAnsi="Arial" w:cs="Arial"/>
          <w:b/>
          <w:bCs/>
        </w:rPr>
        <w:t xml:space="preserve"> </w:t>
      </w:r>
      <w:r>
        <w:rPr>
          <w:rFonts w:ascii="Arial" w:hAnsi="Arial" w:cs="Arial"/>
          <w:b/>
          <w:bCs/>
        </w:rPr>
        <w:t>(DLTE)</w:t>
      </w:r>
    </w:p>
    <w:p w:rsidR="00CA6898" w:rsidRPr="00DF4A81" w:rsidRDefault="00CA6898" w:rsidP="00CA6898">
      <w:pPr>
        <w:spacing w:after="60" w:line="276" w:lineRule="auto"/>
        <w:rPr>
          <w:rFonts w:ascii="Arial" w:hAnsi="Arial" w:cs="Arial"/>
          <w:bCs/>
          <w:lang w:val="en-US"/>
        </w:rPr>
      </w:pPr>
      <w:r w:rsidRPr="000F04C7">
        <w:rPr>
          <w:rFonts w:ascii="Arial" w:hAnsi="Arial" w:cs="Arial"/>
          <w:bCs/>
        </w:rPr>
        <w:t xml:space="preserve"> </w:t>
      </w:r>
      <w:r w:rsidRPr="000F04C7">
        <w:rPr>
          <w:rFonts w:ascii="Arial" w:hAnsi="Arial" w:cs="Arial"/>
          <w:bCs/>
        </w:rPr>
        <w:tab/>
      </w:r>
      <w:r w:rsidRPr="000F04C7">
        <w:rPr>
          <w:rFonts w:ascii="Arial" w:hAnsi="Arial" w:cs="Arial"/>
          <w:bCs/>
        </w:rPr>
        <w:tab/>
      </w:r>
      <w:r w:rsidRPr="000F04C7">
        <w:rPr>
          <w:rFonts w:ascii="Arial" w:hAnsi="Arial" w:cs="Arial"/>
          <w:bCs/>
        </w:rPr>
        <w:tab/>
      </w:r>
      <w:r w:rsidRPr="0054113D">
        <w:rPr>
          <w:rFonts w:ascii="Arial" w:hAnsi="Arial" w:cs="Arial"/>
          <w:bCs/>
          <w:lang w:val="en-US"/>
        </w:rPr>
        <w:t>2</w:t>
      </w:r>
      <w:r>
        <w:rPr>
          <w:rFonts w:ascii="Arial" w:hAnsi="Arial" w:cs="Arial"/>
          <w:bCs/>
          <w:lang w:val="en-US"/>
        </w:rPr>
        <w:t>0</w:t>
      </w:r>
      <w:r w:rsidRPr="0054113D">
        <w:rPr>
          <w:rFonts w:ascii="Arial" w:hAnsi="Arial" w:cs="Arial"/>
          <w:bCs/>
          <w:lang w:val="en-US"/>
        </w:rPr>
        <w:t xml:space="preserve"> BP </w:t>
      </w:r>
      <w:r>
        <w:rPr>
          <w:rFonts w:ascii="Arial" w:hAnsi="Arial" w:cs="Arial"/>
          <w:bCs/>
          <w:lang w:val="en-US"/>
        </w:rPr>
        <w:t>1027</w:t>
      </w:r>
      <w:r w:rsidRPr="0054113D">
        <w:rPr>
          <w:rFonts w:ascii="Arial" w:hAnsi="Arial" w:cs="Arial"/>
          <w:bCs/>
          <w:lang w:val="en-US"/>
        </w:rPr>
        <w:t xml:space="preserve"> A</w:t>
      </w:r>
      <w:r w:rsidRPr="00DF4A81">
        <w:rPr>
          <w:rFonts w:ascii="Arial" w:hAnsi="Arial" w:cs="Arial"/>
          <w:bCs/>
          <w:lang w:val="en-US"/>
        </w:rPr>
        <w:t>bidjan 2</w:t>
      </w:r>
      <w:r>
        <w:rPr>
          <w:rFonts w:ascii="Arial" w:hAnsi="Arial" w:cs="Arial"/>
          <w:bCs/>
          <w:lang w:val="en-US"/>
        </w:rPr>
        <w:t>0</w:t>
      </w:r>
    </w:p>
    <w:p w:rsidR="00CA6898" w:rsidRPr="00DF4A81" w:rsidRDefault="00CA6898" w:rsidP="00CA6898">
      <w:pPr>
        <w:spacing w:after="60" w:line="276" w:lineRule="auto"/>
        <w:rPr>
          <w:rFonts w:ascii="Arial" w:hAnsi="Arial" w:cs="Arial"/>
          <w:bCs/>
          <w:lang w:val="en-US"/>
        </w:rPr>
      </w:pPr>
      <w:r>
        <w:rPr>
          <w:rFonts w:ascii="Arial" w:hAnsi="Arial" w:cs="Arial"/>
          <w:bCs/>
          <w:lang w:val="en-US"/>
        </w:rPr>
        <w:tab/>
      </w:r>
      <w:r>
        <w:rPr>
          <w:rFonts w:ascii="Arial" w:hAnsi="Arial" w:cs="Arial"/>
          <w:bCs/>
          <w:lang w:val="en-US"/>
        </w:rPr>
        <w:tab/>
      </w:r>
      <w:r>
        <w:rPr>
          <w:rFonts w:ascii="Arial" w:hAnsi="Arial" w:cs="Arial"/>
          <w:bCs/>
          <w:lang w:val="en-US"/>
        </w:rPr>
        <w:tab/>
      </w:r>
      <w:r w:rsidR="00BE5195">
        <w:rPr>
          <w:rFonts w:ascii="Arial" w:hAnsi="Arial" w:cs="Arial"/>
          <w:bCs/>
          <w:lang w:val="en-US"/>
        </w:rPr>
        <w:t>Tél :</w:t>
      </w:r>
      <w:r w:rsidRPr="00DF4A81">
        <w:rPr>
          <w:rFonts w:ascii="Arial" w:hAnsi="Arial" w:cs="Arial"/>
          <w:bCs/>
          <w:lang w:val="en-US"/>
        </w:rPr>
        <w:t xml:space="preserve"> (+225) </w:t>
      </w:r>
      <w:r w:rsidR="00BE5195">
        <w:rPr>
          <w:rFonts w:ascii="Arial" w:hAnsi="Arial" w:cs="Arial"/>
          <w:bCs/>
          <w:lang w:val="en-US"/>
        </w:rPr>
        <w:t xml:space="preserve">07 58 02 43 </w:t>
      </w:r>
      <w:r>
        <w:rPr>
          <w:rFonts w:ascii="Arial" w:hAnsi="Arial" w:cs="Arial"/>
          <w:bCs/>
          <w:lang w:val="en-US"/>
        </w:rPr>
        <w:t>50</w:t>
      </w:r>
      <w:r w:rsidRPr="00DF4A81">
        <w:rPr>
          <w:rFonts w:ascii="Arial" w:hAnsi="Arial" w:cs="Arial"/>
          <w:bCs/>
          <w:lang w:val="en-US"/>
        </w:rPr>
        <w:t xml:space="preserve"> </w:t>
      </w:r>
      <w:r w:rsidR="00BE5195" w:rsidRPr="00DF4A81">
        <w:rPr>
          <w:rFonts w:ascii="Arial" w:hAnsi="Arial" w:cs="Arial"/>
          <w:bCs/>
          <w:lang w:val="en-US"/>
        </w:rPr>
        <w:t>/ 27</w:t>
      </w:r>
      <w:r w:rsidR="00BE5195">
        <w:rPr>
          <w:rFonts w:ascii="Arial" w:hAnsi="Arial" w:cs="Arial"/>
          <w:bCs/>
          <w:lang w:val="en-US"/>
        </w:rPr>
        <w:t xml:space="preserve"> 22 52 33 </w:t>
      </w:r>
      <w:r>
        <w:rPr>
          <w:rFonts w:ascii="Arial" w:hAnsi="Arial" w:cs="Arial"/>
          <w:bCs/>
          <w:lang w:val="en-US"/>
        </w:rPr>
        <w:t>87</w:t>
      </w:r>
    </w:p>
    <w:p w:rsidR="00CA6898" w:rsidRPr="00F76290" w:rsidRDefault="00CA6898" w:rsidP="00CA6898">
      <w:pPr>
        <w:spacing w:after="60" w:line="276" w:lineRule="auto"/>
        <w:rPr>
          <w:rFonts w:ascii="Arial" w:hAnsi="Arial" w:cs="Arial"/>
          <w:b/>
          <w:sz w:val="4"/>
          <w:szCs w:val="28"/>
          <w:lang w:val="en-US"/>
        </w:rPr>
      </w:pPr>
      <w:r w:rsidRPr="00DF4A81">
        <w:rPr>
          <w:rFonts w:ascii="Arial" w:hAnsi="Arial" w:cs="Arial"/>
          <w:bCs/>
          <w:lang w:val="en-US"/>
        </w:rPr>
        <w:tab/>
      </w:r>
      <w:r w:rsidRPr="00DF4A81">
        <w:rPr>
          <w:rFonts w:ascii="Arial" w:hAnsi="Arial" w:cs="Arial"/>
          <w:bCs/>
          <w:lang w:val="en-US"/>
        </w:rPr>
        <w:tab/>
      </w:r>
      <w:r w:rsidRPr="00DF4A81">
        <w:rPr>
          <w:rFonts w:ascii="Arial" w:hAnsi="Arial" w:cs="Arial"/>
          <w:bCs/>
          <w:lang w:val="en-US"/>
        </w:rPr>
        <w:tab/>
        <w:t>Email</w:t>
      </w:r>
      <w:r w:rsidRPr="00606493">
        <w:rPr>
          <w:rFonts w:ascii="Arial" w:hAnsi="Arial" w:cs="Arial"/>
          <w:bCs/>
          <w:lang w:val="en-US"/>
        </w:rPr>
        <w:t xml:space="preserve">: </w:t>
      </w:r>
      <w:hyperlink r:id="rId9" w:history="1">
        <w:r w:rsidRPr="00384E89">
          <w:rPr>
            <w:rStyle w:val="Lienhypertexte"/>
            <w:rFonts w:ascii="Arial" w:hAnsi="Arial" w:cs="Arial"/>
            <w:bCs/>
            <w:lang w:val="en-US"/>
          </w:rPr>
          <w:t>directiontravailenfants@gmail</w:t>
        </w:r>
      </w:hyperlink>
      <w:r>
        <w:rPr>
          <w:rStyle w:val="Lienhypertexte"/>
          <w:rFonts w:ascii="Arial" w:hAnsi="Arial" w:cs="Arial"/>
          <w:bCs/>
          <w:lang w:val="en-US"/>
        </w:rPr>
        <w:t xml:space="preserve"> </w:t>
      </w:r>
      <w:r w:rsidRPr="00F76290">
        <w:rPr>
          <w:rFonts w:ascii="Arial" w:hAnsi="Arial" w:cs="Arial"/>
          <w:szCs w:val="28"/>
          <w:lang w:val="en-US"/>
        </w:rPr>
        <w:t xml:space="preserve">                </w:t>
      </w:r>
      <w:r w:rsidRPr="00F76290">
        <w:rPr>
          <w:rFonts w:ascii="Arial" w:hAnsi="Arial" w:cs="Arial"/>
          <w:szCs w:val="28"/>
          <w:highlight w:val="yellow"/>
          <w:lang w:val="en-US"/>
        </w:rPr>
        <w:t xml:space="preserve"> </w:t>
      </w:r>
    </w:p>
    <w:p w:rsidR="00CA6898" w:rsidRPr="00A513B7" w:rsidRDefault="00CA6898" w:rsidP="00CA6898">
      <w:pPr>
        <w:rPr>
          <w:rFonts w:ascii="Arial" w:hAnsi="Arial" w:cs="Arial"/>
          <w:b/>
          <w:sz w:val="8"/>
          <w:szCs w:val="8"/>
          <w:lang w:val="en-US"/>
        </w:rPr>
      </w:pPr>
    </w:p>
    <w:p w:rsidR="00BE5195" w:rsidRDefault="00BE5195" w:rsidP="00CA6898">
      <w:pPr>
        <w:spacing w:after="120" w:line="276" w:lineRule="auto"/>
        <w:rPr>
          <w:rFonts w:ascii="Arial" w:hAnsi="Arial" w:cs="Arial"/>
          <w:b/>
          <w:szCs w:val="28"/>
        </w:rPr>
      </w:pPr>
    </w:p>
    <w:p w:rsidR="00CA6898" w:rsidRDefault="00CA6898" w:rsidP="00CA6898">
      <w:pPr>
        <w:spacing w:after="120" w:line="276" w:lineRule="auto"/>
        <w:rPr>
          <w:rFonts w:ascii="Calibri" w:hAnsi="Calibri" w:cs="Calibri"/>
          <w:b/>
          <w:bCs/>
          <w:color w:val="000000"/>
          <w:sz w:val="32"/>
          <w:szCs w:val="32"/>
        </w:rPr>
      </w:pPr>
      <w:r w:rsidRPr="004355A5">
        <w:rPr>
          <w:rFonts w:ascii="Arial" w:hAnsi="Arial" w:cs="Arial"/>
          <w:b/>
          <w:szCs w:val="28"/>
        </w:rPr>
        <w:t>Budget total d’exécution :</w:t>
      </w:r>
      <w:r>
        <w:rPr>
          <w:rFonts w:ascii="Arial" w:hAnsi="Arial" w:cs="Arial"/>
          <w:b/>
          <w:szCs w:val="28"/>
        </w:rPr>
        <w:t xml:space="preserve"> </w:t>
      </w:r>
      <w:r w:rsidR="00BC2ADA" w:rsidRPr="00BC2ADA">
        <w:rPr>
          <w:rFonts w:ascii="Arial Black" w:hAnsi="Arial Black"/>
          <w:b/>
          <w:color w:val="0000FF"/>
          <w:sz w:val="32"/>
          <w:szCs w:val="32"/>
        </w:rPr>
        <w:t>1</w:t>
      </w:r>
      <w:r w:rsidR="00295180">
        <w:rPr>
          <w:rFonts w:ascii="Arial Black" w:hAnsi="Arial Black"/>
          <w:b/>
          <w:color w:val="0000FF"/>
          <w:sz w:val="32"/>
          <w:szCs w:val="32"/>
        </w:rPr>
        <w:t> 0</w:t>
      </w:r>
      <w:r w:rsidR="00BE5195">
        <w:rPr>
          <w:rFonts w:ascii="Arial Black" w:hAnsi="Arial Black"/>
          <w:b/>
          <w:color w:val="0000FF"/>
          <w:sz w:val="32"/>
          <w:szCs w:val="32"/>
        </w:rPr>
        <w:t>80</w:t>
      </w:r>
      <w:r w:rsidR="00295180">
        <w:rPr>
          <w:rFonts w:ascii="Arial Black" w:hAnsi="Arial Black"/>
          <w:b/>
          <w:color w:val="0000FF"/>
          <w:sz w:val="32"/>
          <w:szCs w:val="32"/>
        </w:rPr>
        <w:t xml:space="preserve"> </w:t>
      </w:r>
      <w:r w:rsidR="00BE5195">
        <w:rPr>
          <w:rFonts w:ascii="Arial Black" w:hAnsi="Arial Black"/>
          <w:b/>
          <w:color w:val="0000FF"/>
          <w:sz w:val="32"/>
          <w:szCs w:val="32"/>
        </w:rPr>
        <w:t>633</w:t>
      </w:r>
      <w:r w:rsidR="00BC2ADA" w:rsidRPr="00BC2ADA">
        <w:rPr>
          <w:rFonts w:ascii="Arial Black" w:hAnsi="Arial Black"/>
          <w:b/>
          <w:color w:val="0000FF"/>
          <w:sz w:val="32"/>
          <w:szCs w:val="32"/>
        </w:rPr>
        <w:t> 000</w:t>
      </w:r>
      <w:r w:rsidR="00BC2ADA">
        <w:rPr>
          <w:rFonts w:ascii="Overpass" w:eastAsiaTheme="minorHAnsi" w:hAnsi="Overpass" w:cs="Overpass"/>
          <w:b/>
          <w:bCs/>
          <w:color w:val="000000"/>
          <w:lang w:eastAsia="en-US"/>
        </w:rPr>
        <w:t xml:space="preserve"> </w:t>
      </w:r>
      <w:r w:rsidRPr="001B141D">
        <w:rPr>
          <w:rFonts w:ascii="Arial Black" w:hAnsi="Arial Black"/>
          <w:b/>
          <w:color w:val="0000FF"/>
          <w:sz w:val="32"/>
          <w:szCs w:val="32"/>
        </w:rPr>
        <w:t>FCFA</w:t>
      </w:r>
    </w:p>
    <w:p w:rsidR="00CA6898" w:rsidRPr="00FF2E95" w:rsidRDefault="00CA6898" w:rsidP="00CA6898">
      <w:pPr>
        <w:spacing w:after="120" w:line="276" w:lineRule="auto"/>
        <w:rPr>
          <w:b/>
          <w:bCs/>
          <w:sz w:val="16"/>
          <w:szCs w:val="16"/>
        </w:rPr>
      </w:pPr>
      <w:r>
        <w:rPr>
          <w:rFonts w:ascii="Arial" w:hAnsi="Arial" w:cs="Arial"/>
          <w:b/>
          <w:color w:val="0000FF"/>
          <w:sz w:val="28"/>
          <w:szCs w:val="32"/>
        </w:rPr>
        <w:t> </w:t>
      </w:r>
      <w:r>
        <w:rPr>
          <w:rFonts w:ascii="Calibri" w:hAnsi="Calibri" w:cs="Calibri"/>
          <w:b/>
          <w:bCs/>
          <w:color w:val="000000"/>
        </w:rPr>
        <w:t xml:space="preserve">              </w:t>
      </w:r>
    </w:p>
    <w:p w:rsidR="00CA6898" w:rsidRPr="000F04C7" w:rsidRDefault="00CA6898" w:rsidP="00CA6898">
      <w:pPr>
        <w:spacing w:after="120" w:line="276" w:lineRule="auto"/>
        <w:rPr>
          <w:rFonts w:ascii="Arial" w:hAnsi="Arial" w:cs="Arial"/>
          <w:b/>
          <w:szCs w:val="28"/>
        </w:rPr>
      </w:pPr>
      <w:r w:rsidRPr="000F04C7">
        <w:rPr>
          <w:rFonts w:ascii="Arial" w:hAnsi="Arial" w:cs="Arial"/>
          <w:b/>
          <w:szCs w:val="28"/>
        </w:rPr>
        <w:t>Durée :</w:t>
      </w:r>
      <w:r w:rsidRPr="000F04C7">
        <w:rPr>
          <w:rFonts w:ascii="Arial" w:hAnsi="Arial" w:cs="Arial"/>
          <w:b/>
          <w:szCs w:val="28"/>
        </w:rPr>
        <w:tab/>
      </w:r>
      <w:r w:rsidRPr="000F04C7">
        <w:rPr>
          <w:rFonts w:ascii="Arial" w:hAnsi="Arial" w:cs="Arial"/>
          <w:b/>
          <w:szCs w:val="28"/>
        </w:rPr>
        <w:tab/>
      </w:r>
      <w:r w:rsidRPr="000F04C7">
        <w:rPr>
          <w:rFonts w:ascii="Arial" w:hAnsi="Arial" w:cs="Arial"/>
          <w:b/>
          <w:szCs w:val="28"/>
        </w:rPr>
        <w:tab/>
      </w:r>
      <w:r>
        <w:rPr>
          <w:rFonts w:ascii="Arial" w:hAnsi="Arial" w:cs="Arial"/>
          <w:b/>
          <w:szCs w:val="28"/>
        </w:rPr>
        <w:tab/>
      </w:r>
      <w:r>
        <w:rPr>
          <w:rFonts w:ascii="Arial" w:hAnsi="Arial" w:cs="Arial"/>
          <w:b/>
          <w:szCs w:val="28"/>
        </w:rPr>
        <w:tab/>
      </w:r>
      <w:r>
        <w:rPr>
          <w:rFonts w:ascii="Arial" w:hAnsi="Arial" w:cs="Arial"/>
          <w:b/>
          <w:szCs w:val="28"/>
        </w:rPr>
        <w:tab/>
      </w:r>
      <w:r w:rsidR="00C63F8E">
        <w:rPr>
          <w:rFonts w:ascii="Arial" w:hAnsi="Arial" w:cs="Arial"/>
          <w:b/>
          <w:szCs w:val="28"/>
        </w:rPr>
        <w:t>12</w:t>
      </w:r>
      <w:r>
        <w:rPr>
          <w:rFonts w:ascii="Arial" w:hAnsi="Arial" w:cs="Arial"/>
          <w:b/>
          <w:szCs w:val="28"/>
        </w:rPr>
        <w:t xml:space="preserve"> mois </w:t>
      </w:r>
    </w:p>
    <w:p w:rsidR="00CA6898" w:rsidRPr="000F04C7" w:rsidRDefault="00CA6898" w:rsidP="00CA6898">
      <w:pPr>
        <w:tabs>
          <w:tab w:val="left" w:pos="3060"/>
        </w:tabs>
        <w:spacing w:after="120" w:line="276" w:lineRule="auto"/>
        <w:rPr>
          <w:rFonts w:ascii="Arial" w:hAnsi="Arial" w:cs="Arial"/>
          <w:b/>
          <w:szCs w:val="28"/>
        </w:rPr>
      </w:pPr>
      <w:r w:rsidRPr="000F04C7">
        <w:rPr>
          <w:rFonts w:ascii="Arial" w:hAnsi="Arial" w:cs="Arial"/>
          <w:b/>
          <w:szCs w:val="28"/>
        </w:rPr>
        <w:t>Date de mise en route prévue :</w:t>
      </w:r>
      <w:r w:rsidRPr="000F04C7">
        <w:rPr>
          <w:rFonts w:ascii="Arial" w:hAnsi="Arial" w:cs="Arial"/>
          <w:b/>
          <w:szCs w:val="28"/>
        </w:rPr>
        <w:tab/>
      </w:r>
      <w:r w:rsidRPr="000F04C7">
        <w:rPr>
          <w:rFonts w:ascii="Arial" w:hAnsi="Arial" w:cs="Arial"/>
          <w:b/>
          <w:szCs w:val="28"/>
        </w:rPr>
        <w:tab/>
      </w:r>
      <w:r w:rsidRPr="000F04C7">
        <w:rPr>
          <w:rFonts w:ascii="Arial" w:hAnsi="Arial" w:cs="Arial"/>
          <w:b/>
          <w:szCs w:val="28"/>
        </w:rPr>
        <w:tab/>
      </w:r>
      <w:r w:rsidR="001A5336">
        <w:rPr>
          <w:rFonts w:ascii="Arial" w:hAnsi="Arial" w:cs="Arial"/>
          <w:b/>
          <w:szCs w:val="28"/>
        </w:rPr>
        <w:t>Mars</w:t>
      </w:r>
      <w:r w:rsidRPr="004625B1">
        <w:rPr>
          <w:rFonts w:ascii="Arial" w:hAnsi="Arial" w:cs="Arial"/>
          <w:b/>
          <w:szCs w:val="28"/>
        </w:rPr>
        <w:t xml:space="preserve"> 202</w:t>
      </w:r>
      <w:r>
        <w:rPr>
          <w:rFonts w:ascii="Arial" w:hAnsi="Arial" w:cs="Arial"/>
          <w:b/>
          <w:szCs w:val="28"/>
        </w:rPr>
        <w:t>2</w:t>
      </w:r>
    </w:p>
    <w:p w:rsidR="00CA6898" w:rsidRPr="004625B1" w:rsidRDefault="00CA6898" w:rsidP="00CA6898">
      <w:pPr>
        <w:tabs>
          <w:tab w:val="left" w:pos="3060"/>
        </w:tabs>
        <w:spacing w:after="120" w:line="276" w:lineRule="auto"/>
        <w:rPr>
          <w:rFonts w:ascii="Arial" w:hAnsi="Arial" w:cs="Arial"/>
          <w:b/>
          <w:szCs w:val="28"/>
        </w:rPr>
      </w:pPr>
      <w:r w:rsidRPr="000F04C7">
        <w:rPr>
          <w:rFonts w:ascii="Arial" w:hAnsi="Arial" w:cs="Arial"/>
          <w:b/>
          <w:szCs w:val="28"/>
        </w:rPr>
        <w:t>Date de fin de projet prévue :</w:t>
      </w:r>
      <w:r w:rsidRPr="000F04C7">
        <w:rPr>
          <w:rFonts w:ascii="Arial" w:hAnsi="Arial" w:cs="Arial"/>
          <w:b/>
          <w:szCs w:val="28"/>
        </w:rPr>
        <w:tab/>
      </w:r>
      <w:r w:rsidRPr="000F04C7">
        <w:rPr>
          <w:rFonts w:ascii="Arial" w:hAnsi="Arial" w:cs="Arial"/>
          <w:b/>
          <w:szCs w:val="28"/>
        </w:rPr>
        <w:tab/>
      </w:r>
      <w:r w:rsidRPr="000F04C7">
        <w:rPr>
          <w:rFonts w:ascii="Arial" w:hAnsi="Arial" w:cs="Arial"/>
          <w:b/>
          <w:szCs w:val="28"/>
        </w:rPr>
        <w:tab/>
      </w:r>
      <w:r w:rsidR="001A5336">
        <w:rPr>
          <w:rFonts w:ascii="Arial" w:hAnsi="Arial" w:cs="Arial"/>
          <w:b/>
          <w:szCs w:val="28"/>
        </w:rPr>
        <w:t>Mars</w:t>
      </w:r>
      <w:r w:rsidRPr="004625B1">
        <w:rPr>
          <w:rFonts w:ascii="Arial" w:hAnsi="Arial" w:cs="Arial"/>
          <w:b/>
          <w:szCs w:val="28"/>
        </w:rPr>
        <w:t xml:space="preserve"> 202</w:t>
      </w:r>
      <w:r w:rsidR="00C63F8E">
        <w:rPr>
          <w:rFonts w:ascii="Arial" w:hAnsi="Arial" w:cs="Arial"/>
          <w:b/>
          <w:szCs w:val="28"/>
        </w:rPr>
        <w:t>3</w:t>
      </w:r>
      <w:r w:rsidRPr="004625B1">
        <w:rPr>
          <w:rFonts w:ascii="Arial" w:hAnsi="Arial" w:cs="Arial"/>
          <w:b/>
          <w:szCs w:val="28"/>
        </w:rPr>
        <w:t xml:space="preserve"> </w:t>
      </w:r>
    </w:p>
    <w:p w:rsidR="005E2BE7" w:rsidRDefault="00CA6898" w:rsidP="00CA6898">
      <w:pPr>
        <w:spacing w:after="160"/>
        <w:outlineLvl w:val="0"/>
        <w:rPr>
          <w:rFonts w:ascii="Arial" w:hAnsi="Arial" w:cs="Arial"/>
          <w:b/>
          <w:szCs w:val="28"/>
        </w:rPr>
      </w:pPr>
      <w:r w:rsidRPr="004625B1">
        <w:rPr>
          <w:rFonts w:ascii="Arial" w:hAnsi="Arial" w:cs="Arial"/>
          <w:b/>
          <w:szCs w:val="28"/>
        </w:rPr>
        <w:t>Date de pr</w:t>
      </w:r>
      <w:r>
        <w:rPr>
          <w:rFonts w:ascii="Arial" w:hAnsi="Arial" w:cs="Arial"/>
          <w:b/>
          <w:szCs w:val="28"/>
        </w:rPr>
        <w:t>éparation du document projet :</w:t>
      </w:r>
      <w:r>
        <w:rPr>
          <w:rFonts w:ascii="Arial" w:hAnsi="Arial" w:cs="Arial"/>
          <w:b/>
          <w:szCs w:val="28"/>
        </w:rPr>
        <w:tab/>
      </w:r>
      <w:r w:rsidR="00907B88">
        <w:rPr>
          <w:rFonts w:ascii="Arial" w:hAnsi="Arial" w:cs="Arial"/>
          <w:b/>
          <w:szCs w:val="28"/>
        </w:rPr>
        <w:t>Octobre</w:t>
      </w:r>
      <w:r w:rsidRPr="004625B1">
        <w:rPr>
          <w:rFonts w:ascii="Arial" w:hAnsi="Arial" w:cs="Arial"/>
          <w:b/>
          <w:szCs w:val="28"/>
        </w:rPr>
        <w:t xml:space="preserve"> 20</w:t>
      </w:r>
      <w:r>
        <w:rPr>
          <w:rFonts w:ascii="Arial" w:hAnsi="Arial" w:cs="Arial"/>
          <w:b/>
          <w:szCs w:val="28"/>
        </w:rPr>
        <w:t>2</w:t>
      </w:r>
      <w:r w:rsidR="00907B88">
        <w:rPr>
          <w:rFonts w:ascii="Arial" w:hAnsi="Arial" w:cs="Arial"/>
          <w:b/>
          <w:szCs w:val="28"/>
        </w:rPr>
        <w:t>1</w:t>
      </w:r>
    </w:p>
    <w:p w:rsidR="00CA6898" w:rsidRDefault="00CA6898" w:rsidP="00CA6898">
      <w:pPr>
        <w:spacing w:after="160"/>
        <w:jc w:val="center"/>
        <w:outlineLvl w:val="0"/>
        <w:rPr>
          <w:rFonts w:ascii="Arial" w:hAnsi="Arial" w:cs="Arial"/>
          <w:b/>
          <w:szCs w:val="28"/>
        </w:rPr>
      </w:pPr>
    </w:p>
    <w:p w:rsidR="00CA6898" w:rsidRDefault="00CA6898" w:rsidP="00CA6898">
      <w:pPr>
        <w:spacing w:after="160"/>
        <w:jc w:val="center"/>
        <w:outlineLvl w:val="0"/>
        <w:rPr>
          <w:rFonts w:ascii="Arial" w:hAnsi="Arial" w:cs="Arial"/>
          <w:b/>
          <w:szCs w:val="28"/>
        </w:rPr>
      </w:pPr>
    </w:p>
    <w:p w:rsidR="00CA6898" w:rsidRDefault="00CA6898" w:rsidP="00CA6898">
      <w:pPr>
        <w:spacing w:after="160"/>
        <w:jc w:val="center"/>
        <w:outlineLvl w:val="0"/>
        <w:rPr>
          <w:rFonts w:ascii="Arial" w:hAnsi="Arial" w:cs="Arial"/>
          <w:b/>
          <w:szCs w:val="28"/>
        </w:rPr>
      </w:pPr>
    </w:p>
    <w:p w:rsidR="00CA6898" w:rsidRDefault="00CA6898" w:rsidP="00CA6898">
      <w:pPr>
        <w:spacing w:after="160"/>
        <w:jc w:val="center"/>
        <w:outlineLvl w:val="0"/>
        <w:rPr>
          <w:rFonts w:ascii="Helvetica" w:eastAsiaTheme="minorHAnsi" w:hAnsi="Helvetica" w:cstheme="minorBidi"/>
          <w:b/>
          <w:color w:val="7030A0"/>
        </w:rPr>
      </w:pPr>
    </w:p>
    <w:p w:rsidR="003165A8" w:rsidRPr="005E2BE7" w:rsidRDefault="003165A8" w:rsidP="009F01CF">
      <w:pPr>
        <w:pStyle w:val="Paragraphedeliste"/>
        <w:numPr>
          <w:ilvl w:val="0"/>
          <w:numId w:val="7"/>
        </w:numPr>
        <w:spacing w:after="160"/>
        <w:outlineLvl w:val="0"/>
        <w:rPr>
          <w:rFonts w:ascii="Helvetica" w:hAnsi="Helvetica" w:cs="Helvetica"/>
          <w:b/>
          <w:color w:val="0000FF"/>
          <w:sz w:val="24"/>
          <w:szCs w:val="32"/>
        </w:rPr>
      </w:pPr>
      <w:bookmarkStart w:id="1" w:name="_Toc93947122"/>
      <w:r w:rsidRPr="005E2BE7">
        <w:rPr>
          <w:rFonts w:ascii="Helvetica" w:hAnsi="Helvetica" w:cs="Helvetica"/>
          <w:b/>
          <w:color w:val="0000FF"/>
          <w:sz w:val="24"/>
          <w:szCs w:val="32"/>
        </w:rPr>
        <w:lastRenderedPageBreak/>
        <w:t xml:space="preserve">CONTEXTE </w:t>
      </w:r>
      <w:bookmarkEnd w:id="1"/>
    </w:p>
    <w:p w:rsidR="005A5230" w:rsidRPr="009608E5" w:rsidRDefault="005A5230" w:rsidP="00B25DF7">
      <w:pPr>
        <w:shd w:val="clear" w:color="auto" w:fill="FFFFFF"/>
        <w:spacing w:before="240"/>
        <w:jc w:val="both"/>
        <w:rPr>
          <w:rFonts w:ascii="Helvetica" w:hAnsi="Helvetica" w:cs="Helvetica"/>
          <w:color w:val="010003"/>
          <w:shd w:val="clear" w:color="auto" w:fill="FFFFFF" w:themeFill="background1"/>
        </w:rPr>
      </w:pPr>
      <w:r w:rsidRPr="009608E5">
        <w:rPr>
          <w:rFonts w:ascii="Helvetica" w:hAnsi="Helvetica" w:cs="Helvetica"/>
          <w:color w:val="010003"/>
          <w:shd w:val="clear" w:color="auto" w:fill="FFFFFF" w:themeFill="background1"/>
        </w:rPr>
        <w:t>Face au défi de la durabilité de l’économie cacaoyère, le Gouvernement ivoirien a entrepris depuis plusieurs années</w:t>
      </w:r>
      <w:r w:rsidR="00761A36" w:rsidRPr="009608E5">
        <w:rPr>
          <w:rFonts w:ascii="Helvetica" w:hAnsi="Helvetica" w:cs="Helvetica"/>
          <w:color w:val="010003"/>
          <w:shd w:val="clear" w:color="auto" w:fill="FFFFFF" w:themeFill="background1"/>
        </w:rPr>
        <w:t>,</w:t>
      </w:r>
      <w:r w:rsidRPr="009608E5">
        <w:rPr>
          <w:rFonts w:ascii="Helvetica" w:hAnsi="Helvetica" w:cs="Helvetica"/>
          <w:color w:val="010003"/>
          <w:shd w:val="clear" w:color="auto" w:fill="FFFFFF" w:themeFill="background1"/>
        </w:rPr>
        <w:t xml:space="preserve"> des actions pour lutter contre le travail des enfants, la déforestation et l’amélioration des conditions de vie des producteurs de Cacao</w:t>
      </w:r>
      <w:r w:rsidR="00761A36" w:rsidRPr="009608E5">
        <w:rPr>
          <w:rFonts w:ascii="Helvetica" w:hAnsi="Helvetica" w:cs="Helvetica"/>
          <w:color w:val="010003"/>
          <w:shd w:val="clear" w:color="auto" w:fill="FFFFFF" w:themeFill="background1"/>
        </w:rPr>
        <w:t>.</w:t>
      </w:r>
      <w:r w:rsidR="009608E5" w:rsidRPr="009608E5">
        <w:rPr>
          <w:rFonts w:ascii="Helvetica" w:hAnsi="Helvetica" w:cs="Helvetica"/>
          <w:color w:val="010003"/>
          <w:shd w:val="clear" w:color="auto" w:fill="FFFFFF" w:themeFill="background1"/>
        </w:rPr>
        <w:t xml:space="preserve"> </w:t>
      </w:r>
      <w:r w:rsidR="0037403F" w:rsidRPr="009608E5">
        <w:rPr>
          <w:rFonts w:ascii="Helvetica" w:hAnsi="Helvetica" w:cs="Helvetica"/>
          <w:color w:val="010003"/>
          <w:shd w:val="clear" w:color="auto" w:fill="FFFFFF" w:themeFill="background1"/>
        </w:rPr>
        <w:t xml:space="preserve">Il s’agit </w:t>
      </w:r>
      <w:r w:rsidRPr="009608E5">
        <w:rPr>
          <w:rFonts w:ascii="Helvetica" w:hAnsi="Helvetica" w:cs="Helvetica"/>
          <w:color w:val="010003"/>
          <w:shd w:val="clear" w:color="auto" w:fill="FFFFFF" w:themeFill="background1"/>
        </w:rPr>
        <w:t xml:space="preserve">notamment  </w:t>
      </w:r>
      <w:r w:rsidR="0037403F" w:rsidRPr="009608E5">
        <w:rPr>
          <w:rFonts w:ascii="Helvetica" w:hAnsi="Helvetica" w:cs="Helvetica"/>
          <w:color w:val="010003"/>
          <w:shd w:val="clear" w:color="auto" w:fill="FFFFFF" w:themeFill="background1"/>
        </w:rPr>
        <w:t>de</w:t>
      </w:r>
      <w:r w:rsidRPr="009608E5">
        <w:rPr>
          <w:rFonts w:ascii="Helvetica" w:hAnsi="Helvetica" w:cs="Helvetica"/>
          <w:color w:val="010003"/>
          <w:shd w:val="clear" w:color="auto" w:fill="FFFFFF" w:themeFill="background1"/>
        </w:rPr>
        <w:t> </w:t>
      </w:r>
      <w:r w:rsidR="00B25DF7">
        <w:rPr>
          <w:rFonts w:ascii="Helvetica" w:hAnsi="Helvetica" w:cs="Helvetica"/>
          <w:color w:val="010003"/>
          <w:shd w:val="clear" w:color="auto" w:fill="FFFFFF" w:themeFill="background1"/>
        </w:rPr>
        <w:t xml:space="preserve">(i) </w:t>
      </w:r>
      <w:r w:rsidR="009608E5" w:rsidRPr="009608E5">
        <w:rPr>
          <w:rFonts w:ascii="Helvetica" w:hAnsi="Helvetica" w:cs="Helvetica"/>
          <w:color w:val="010003"/>
          <w:shd w:val="clear" w:color="auto" w:fill="FFFFFF" w:themeFill="background1"/>
        </w:rPr>
        <w:t xml:space="preserve">la </w:t>
      </w:r>
      <w:r w:rsidRPr="009608E5">
        <w:rPr>
          <w:rFonts w:ascii="Helvetica" w:hAnsi="Helvetica" w:cs="Helvetica"/>
          <w:color w:val="010003"/>
          <w:shd w:val="clear" w:color="auto" w:fill="FFFFFF" w:themeFill="background1"/>
        </w:rPr>
        <w:t xml:space="preserve">mise en place du Conseil National de Surveillance des actions de lutte contre la traite, l'exploitation et le travail des enfants (CNS) présidée par Madame la Première Dame et le Comité Interministériel de lutte contre la traite, l'exploitation et le travail des enfants (CIM), </w:t>
      </w:r>
      <w:r w:rsidR="00B25DF7">
        <w:rPr>
          <w:rFonts w:ascii="Helvetica" w:hAnsi="Helvetica" w:cs="Helvetica"/>
          <w:color w:val="010003"/>
          <w:shd w:val="clear" w:color="auto" w:fill="FFFFFF" w:themeFill="background1"/>
        </w:rPr>
        <w:t xml:space="preserve">(ii) </w:t>
      </w:r>
      <w:r w:rsidRPr="009608E5">
        <w:rPr>
          <w:rFonts w:ascii="Helvetica" w:hAnsi="Helvetica" w:cs="Helvetica"/>
          <w:color w:val="010003"/>
          <w:shd w:val="clear" w:color="auto" w:fill="FFFFFF" w:themeFill="background1"/>
        </w:rPr>
        <w:t>la mise en place du Différentiel de Revenu Décent conjointement avec le Ghana</w:t>
      </w:r>
      <w:r w:rsidR="00B25DF7">
        <w:rPr>
          <w:rFonts w:ascii="Helvetica" w:hAnsi="Helvetica" w:cs="Helvetica"/>
          <w:color w:val="010003"/>
          <w:shd w:val="clear" w:color="auto" w:fill="FFFFFF" w:themeFill="background1"/>
        </w:rPr>
        <w:t xml:space="preserve">, (iii) </w:t>
      </w:r>
      <w:r w:rsidRPr="009608E5">
        <w:rPr>
          <w:rFonts w:ascii="Helvetica" w:hAnsi="Helvetica" w:cs="Helvetica"/>
          <w:color w:val="010003"/>
          <w:shd w:val="clear" w:color="auto" w:fill="FFFFFF" w:themeFill="background1"/>
        </w:rPr>
        <w:t>l’élaboration d’une Stratégie Forestière ambitieuse</w:t>
      </w:r>
      <w:r w:rsidR="00B25DF7">
        <w:rPr>
          <w:rFonts w:ascii="Helvetica" w:hAnsi="Helvetica" w:cs="Helvetica"/>
          <w:color w:val="010003"/>
          <w:shd w:val="clear" w:color="auto" w:fill="FFFFFF" w:themeFill="background1"/>
        </w:rPr>
        <w:t xml:space="preserve">,(iv) </w:t>
      </w:r>
      <w:r w:rsidRPr="009608E5">
        <w:rPr>
          <w:rFonts w:ascii="Helvetica" w:hAnsi="Helvetica" w:cs="Helvetica"/>
          <w:color w:val="010003"/>
          <w:shd w:val="clear" w:color="auto" w:fill="FFFFFF" w:themeFill="background1"/>
        </w:rPr>
        <w:t>la signature du Cadre d’Action Commune de l’Initiative Cacao et Forêt en novembre 2021 avec une trentaine d’entreprises de l’industrie du chocolat  et visant à éliminer la déforestation de la chaine de valeur du cacao</w:t>
      </w:r>
      <w:r w:rsidR="00B25DF7">
        <w:rPr>
          <w:rFonts w:ascii="Helvetica" w:hAnsi="Helvetica" w:cs="Helvetica"/>
          <w:color w:val="010003"/>
          <w:shd w:val="clear" w:color="auto" w:fill="FFFFFF" w:themeFill="background1"/>
        </w:rPr>
        <w:t xml:space="preserve">, (v) </w:t>
      </w:r>
      <w:r w:rsidR="0037403F" w:rsidRPr="009608E5">
        <w:rPr>
          <w:rFonts w:ascii="Helvetica" w:hAnsi="Helvetica" w:cs="Helvetica"/>
          <w:color w:val="010003"/>
          <w:shd w:val="clear" w:color="auto" w:fill="FFFFFF" w:themeFill="background1"/>
        </w:rPr>
        <w:t xml:space="preserve"> l’élaboration d’un livre blanc qui fait l’état des efforts de la Côte d’Ivoire en matière de cacao durable</w:t>
      </w:r>
      <w:r w:rsidRPr="009608E5">
        <w:rPr>
          <w:rFonts w:ascii="Helvetica" w:hAnsi="Helvetica" w:cs="Helvetica"/>
          <w:color w:val="010003"/>
          <w:shd w:val="clear" w:color="auto" w:fill="FFFFFF" w:themeFill="background1"/>
        </w:rPr>
        <w:t>.</w:t>
      </w:r>
    </w:p>
    <w:p w:rsidR="005A5230" w:rsidRPr="009608E5" w:rsidRDefault="005A5230" w:rsidP="005A5230">
      <w:pPr>
        <w:shd w:val="clear" w:color="auto" w:fill="FFFFFF"/>
        <w:spacing w:before="240"/>
        <w:jc w:val="both"/>
        <w:rPr>
          <w:rFonts w:ascii="Helvetica" w:hAnsi="Helvetica" w:cs="Helvetica"/>
          <w:color w:val="010003"/>
        </w:rPr>
      </w:pPr>
      <w:r w:rsidRPr="009608E5">
        <w:rPr>
          <w:rFonts w:ascii="Helvetica" w:hAnsi="Helvetica" w:cs="Helvetica"/>
          <w:color w:val="010003"/>
        </w:rPr>
        <w:t>Au niveau de l'Union européenne, sous la pression de l’opinion publique rejointe par le secteur industriel, diverses initiatives sont menées notamment en matière de réformes législatives communautaires afin d’encourager la production durable de produits agricoles et de soutenir la confiance des consommateurs européens.</w:t>
      </w:r>
    </w:p>
    <w:p w:rsidR="005A5230" w:rsidRPr="009608E5" w:rsidRDefault="005A5230" w:rsidP="005A5230">
      <w:pPr>
        <w:shd w:val="clear" w:color="auto" w:fill="FFFFFF"/>
        <w:spacing w:before="240"/>
        <w:jc w:val="both"/>
        <w:rPr>
          <w:rFonts w:ascii="Helvetica" w:hAnsi="Helvetica" w:cs="Helvetica"/>
          <w:color w:val="010003"/>
        </w:rPr>
      </w:pPr>
      <w:r w:rsidRPr="009608E5">
        <w:rPr>
          <w:rFonts w:ascii="Helvetica" w:hAnsi="Helvetica" w:cs="Helvetica"/>
          <w:color w:val="010003"/>
        </w:rPr>
        <w:t>Dans cette perspective, « l’Initiative cacao durable », cocoatalks, a été lancée par l’UE le 22 septembre 2020, à Bruxelles, pour engager un dialogue multipartite (UE, États membres, Côte d’Ivoire, Ghana,  Parlement européen, industriels et société civile) lancé le 22  septembre 2020 à Bruxelles, en vue d’œuvrer ensemble pour :</w:t>
      </w:r>
    </w:p>
    <w:p w:rsidR="005A5230" w:rsidRPr="009608E5" w:rsidRDefault="005A5230" w:rsidP="009608E5">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sidRPr="009608E5">
        <w:rPr>
          <w:rFonts w:ascii="Helvetica" w:hAnsi="Helvetica" w:cs="Helvetica"/>
          <w:color w:val="010003"/>
          <w:sz w:val="24"/>
          <w:szCs w:val="24"/>
          <w:shd w:val="clear" w:color="auto" w:fill="FFFFFF" w:themeFill="background1"/>
          <w:lang w:val="fr-FR"/>
        </w:rPr>
        <w:t>éliminer le travail des enfants et du trafic d'enfants dans les chaînes d'approvisionnement du cacao ;</w:t>
      </w:r>
    </w:p>
    <w:p w:rsidR="005A5230" w:rsidRPr="009608E5" w:rsidRDefault="005A5230" w:rsidP="009608E5">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sidRPr="009608E5">
        <w:rPr>
          <w:rFonts w:ascii="Helvetica" w:hAnsi="Helvetica" w:cs="Helvetica"/>
          <w:color w:val="010003"/>
          <w:sz w:val="24"/>
          <w:szCs w:val="24"/>
          <w:shd w:val="clear" w:color="auto" w:fill="FFFFFF" w:themeFill="background1"/>
          <w:lang w:val="fr-FR"/>
        </w:rPr>
        <w:t xml:space="preserve">arrêter la déforestation dans les régions productrices de cacao, et </w:t>
      </w:r>
    </w:p>
    <w:p w:rsidR="005A5230" w:rsidRPr="009608E5" w:rsidRDefault="005A5230" w:rsidP="009608E5">
      <w:pPr>
        <w:pStyle w:val="Paragraphedeliste"/>
        <w:numPr>
          <w:ilvl w:val="0"/>
          <w:numId w:val="10"/>
        </w:numPr>
        <w:shd w:val="clear" w:color="auto" w:fill="FFFFFF"/>
        <w:spacing w:before="240"/>
        <w:jc w:val="both"/>
        <w:rPr>
          <w:rFonts w:ascii="Helvetica" w:hAnsi="Helvetica" w:cs="Helvetica"/>
          <w:color w:val="010003"/>
          <w:shd w:val="clear" w:color="auto" w:fill="FFFFFF" w:themeFill="background1"/>
          <w:lang w:val="fr-FR"/>
        </w:rPr>
      </w:pPr>
      <w:r w:rsidRPr="009608E5">
        <w:rPr>
          <w:rFonts w:ascii="Helvetica" w:hAnsi="Helvetica" w:cs="Helvetica"/>
          <w:color w:val="010003"/>
          <w:sz w:val="24"/>
          <w:szCs w:val="24"/>
          <w:shd w:val="clear" w:color="auto" w:fill="FFFFFF" w:themeFill="background1"/>
          <w:lang w:val="fr-FR"/>
        </w:rPr>
        <w:t>assurer un revenu vital décent aux producteurs de cacao</w:t>
      </w:r>
      <w:r w:rsidRPr="009608E5">
        <w:rPr>
          <w:rFonts w:ascii="Helvetica" w:hAnsi="Helvetica" w:cs="Helvetica"/>
          <w:color w:val="010003"/>
          <w:shd w:val="clear" w:color="auto" w:fill="FFFFFF" w:themeFill="background1"/>
          <w:lang w:val="fr-FR"/>
        </w:rPr>
        <w:t>.</w:t>
      </w:r>
    </w:p>
    <w:p w:rsidR="009D5E94" w:rsidRDefault="0037403F" w:rsidP="003814D3">
      <w:pPr>
        <w:shd w:val="clear" w:color="auto" w:fill="FFFFFF"/>
        <w:spacing w:before="240"/>
        <w:jc w:val="both"/>
        <w:rPr>
          <w:rFonts w:ascii="Helvetica" w:hAnsi="Helvetica" w:cs="Helvetica"/>
          <w:color w:val="010003"/>
        </w:rPr>
      </w:pPr>
      <w:r>
        <w:rPr>
          <w:rFonts w:ascii="Helvetica" w:hAnsi="Helvetica" w:cs="Helvetica"/>
          <w:color w:val="010003"/>
        </w:rPr>
        <w:t>L</w:t>
      </w:r>
      <w:r w:rsidR="00E140FD" w:rsidRPr="004C21E4">
        <w:rPr>
          <w:rFonts w:ascii="Helvetica" w:hAnsi="Helvetica" w:cs="Helvetica"/>
          <w:color w:val="010003"/>
        </w:rPr>
        <w:t xml:space="preserve">e dialogue </w:t>
      </w:r>
      <w:r>
        <w:rPr>
          <w:rFonts w:ascii="Helvetica" w:hAnsi="Helvetica" w:cs="Helvetica"/>
          <w:color w:val="010003"/>
        </w:rPr>
        <w:t xml:space="preserve">Politique entre l’Union Européenne et la Côte d’Ivoire </w:t>
      </w:r>
      <w:r w:rsidR="00E140FD" w:rsidRPr="004C21E4">
        <w:rPr>
          <w:rFonts w:ascii="Helvetica" w:hAnsi="Helvetica" w:cs="Helvetica"/>
          <w:color w:val="010003"/>
        </w:rPr>
        <w:t xml:space="preserve">a abouti à </w:t>
      </w:r>
      <w:r>
        <w:rPr>
          <w:rFonts w:ascii="Helvetica" w:hAnsi="Helvetica" w:cs="Helvetica"/>
          <w:color w:val="010003"/>
        </w:rPr>
        <w:t>l’adoption</w:t>
      </w:r>
      <w:r w:rsidR="00E140FD" w:rsidRPr="004C21E4">
        <w:rPr>
          <w:rFonts w:ascii="Helvetica" w:hAnsi="Helvetica" w:cs="Helvetica"/>
          <w:color w:val="010003"/>
        </w:rPr>
        <w:t xml:space="preserve"> d’une </w:t>
      </w:r>
      <w:r w:rsidR="00860695">
        <w:rPr>
          <w:rFonts w:ascii="Helvetica" w:hAnsi="Helvetica" w:cs="Helvetica"/>
          <w:color w:val="010003"/>
        </w:rPr>
        <w:t xml:space="preserve">Déclaration de Politique </w:t>
      </w:r>
      <w:r>
        <w:rPr>
          <w:rFonts w:ascii="Helvetica" w:hAnsi="Helvetica" w:cs="Helvetica"/>
          <w:color w:val="010003"/>
        </w:rPr>
        <w:t xml:space="preserve">pour le </w:t>
      </w:r>
      <w:r w:rsidR="00860695">
        <w:rPr>
          <w:rFonts w:ascii="Helvetica" w:hAnsi="Helvetica" w:cs="Helvetica"/>
          <w:color w:val="010003"/>
        </w:rPr>
        <w:t>Cacao Durable (DPCD)</w:t>
      </w:r>
      <w:r>
        <w:rPr>
          <w:rFonts w:ascii="Helvetica" w:hAnsi="Helvetica" w:cs="Helvetica"/>
          <w:color w:val="010003"/>
        </w:rPr>
        <w:t xml:space="preserve"> et</w:t>
      </w:r>
      <w:r w:rsidR="00860695">
        <w:rPr>
          <w:rFonts w:ascii="Helvetica" w:hAnsi="Helvetica" w:cs="Helvetica"/>
          <w:color w:val="010003"/>
        </w:rPr>
        <w:t xml:space="preserve"> d’une </w:t>
      </w:r>
      <w:r w:rsidR="00860695" w:rsidRPr="004C21E4">
        <w:rPr>
          <w:rFonts w:ascii="Helvetica" w:hAnsi="Helvetica" w:cs="Helvetica"/>
          <w:color w:val="010003"/>
        </w:rPr>
        <w:t>Stratégie Nationale pour une Cacaoculture Durable</w:t>
      </w:r>
      <w:r w:rsidR="00860695">
        <w:rPr>
          <w:rFonts w:ascii="Helvetica" w:hAnsi="Helvetica" w:cs="Helvetica"/>
          <w:color w:val="010003"/>
        </w:rPr>
        <w:t xml:space="preserve"> (SNCD)</w:t>
      </w:r>
      <w:r w:rsidR="0010613C">
        <w:rPr>
          <w:rFonts w:ascii="Helvetica" w:hAnsi="Helvetica" w:cs="Helvetica"/>
          <w:color w:val="010003"/>
        </w:rPr>
        <w:t xml:space="preserve">. </w:t>
      </w:r>
      <w:r w:rsidR="009E679B">
        <w:rPr>
          <w:rFonts w:ascii="Helvetica" w:hAnsi="Helvetica" w:cs="Helvetica"/>
          <w:color w:val="010003"/>
        </w:rPr>
        <w:t>En vue d’appuyer le démarrage effectif de ce cadre d’action</w:t>
      </w:r>
      <w:r w:rsidR="005A30EC">
        <w:rPr>
          <w:rFonts w:ascii="Helvetica" w:hAnsi="Helvetica" w:cs="Helvetica"/>
          <w:color w:val="010003"/>
        </w:rPr>
        <w:t xml:space="preserve">, une convention de financement de  </w:t>
      </w:r>
      <w:r w:rsidR="005A30EC" w:rsidRPr="004C21E4">
        <w:rPr>
          <w:rFonts w:ascii="Helvetica" w:hAnsi="Helvetica" w:cs="Helvetica"/>
          <w:color w:val="010003"/>
        </w:rPr>
        <w:t>8 000 000 euros</w:t>
      </w:r>
      <w:r w:rsidR="005A30EC">
        <w:rPr>
          <w:rFonts w:ascii="Helvetica" w:hAnsi="Helvetica" w:cs="Helvetica"/>
          <w:color w:val="010003"/>
        </w:rPr>
        <w:t xml:space="preserve"> a été signée entre l’UE et la Côte d’Ivoire. </w:t>
      </w:r>
      <w:r w:rsidR="009D5E94">
        <w:rPr>
          <w:rFonts w:ascii="Helvetica" w:hAnsi="Helvetica" w:cs="Helvetica"/>
          <w:color w:val="010003"/>
        </w:rPr>
        <w:t>Cette phase de financement concerne un programme d’une durée</w:t>
      </w:r>
      <w:r w:rsidR="000D3C1D">
        <w:rPr>
          <w:rFonts w:ascii="Helvetica" w:hAnsi="Helvetica" w:cs="Helvetica"/>
          <w:color w:val="010003"/>
        </w:rPr>
        <w:t xml:space="preserve"> de 48 mois visant à l’atteinte des cibles suivantes :</w:t>
      </w:r>
    </w:p>
    <w:p w:rsidR="000D3C1D" w:rsidRDefault="004366BE" w:rsidP="009E679B">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Pr>
          <w:rFonts w:ascii="Helvetica" w:hAnsi="Helvetica" w:cs="Helvetica"/>
          <w:color w:val="010003"/>
          <w:sz w:val="24"/>
          <w:szCs w:val="24"/>
          <w:shd w:val="clear" w:color="auto" w:fill="FFFFFF" w:themeFill="background1"/>
          <w:lang w:val="fr-FR"/>
        </w:rPr>
        <w:t>le p</w:t>
      </w:r>
      <w:r w:rsidR="000D3C1D" w:rsidRPr="009E679B">
        <w:rPr>
          <w:rFonts w:ascii="Helvetica" w:hAnsi="Helvetica" w:cs="Helvetica"/>
          <w:color w:val="010003"/>
          <w:sz w:val="24"/>
          <w:szCs w:val="24"/>
          <w:shd w:val="clear" w:color="auto" w:fill="FFFFFF" w:themeFill="background1"/>
          <w:lang w:val="fr-FR"/>
        </w:rPr>
        <w:t>lan d’action définissant</w:t>
      </w:r>
      <w:r w:rsidR="009E679B">
        <w:rPr>
          <w:rFonts w:ascii="Helvetica" w:hAnsi="Helvetica" w:cs="Helvetica"/>
          <w:color w:val="010003"/>
          <w:sz w:val="24"/>
          <w:szCs w:val="24"/>
          <w:shd w:val="clear" w:color="auto" w:fill="FFFFFF" w:themeFill="background1"/>
          <w:lang w:val="fr-FR"/>
        </w:rPr>
        <w:t xml:space="preserve"> les modalités de mise en œuvre de la stratégie approuvée ;</w:t>
      </w:r>
    </w:p>
    <w:p w:rsidR="009E679B" w:rsidRDefault="004366BE" w:rsidP="009E679B">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Pr>
          <w:rFonts w:ascii="Helvetica" w:hAnsi="Helvetica" w:cs="Helvetica"/>
          <w:color w:val="010003"/>
          <w:sz w:val="24"/>
          <w:szCs w:val="24"/>
          <w:shd w:val="clear" w:color="auto" w:fill="FFFFFF" w:themeFill="background1"/>
          <w:lang w:val="fr-FR"/>
        </w:rPr>
        <w:t>l</w:t>
      </w:r>
      <w:r w:rsidR="009E679B">
        <w:rPr>
          <w:rFonts w:ascii="Helvetica" w:hAnsi="Helvetica" w:cs="Helvetica"/>
          <w:color w:val="010003"/>
          <w:sz w:val="24"/>
          <w:szCs w:val="24"/>
          <w:shd w:val="clear" w:color="auto" w:fill="FFFFFF" w:themeFill="background1"/>
          <w:lang w:val="fr-FR"/>
        </w:rPr>
        <w:t>e dispositif de coordination entre les parties prenantes, publiques et privées, ivoiriennes et externes, (Comité National Cacao Durable CNCD) est constitué ;</w:t>
      </w:r>
    </w:p>
    <w:p w:rsidR="009E679B" w:rsidRDefault="004366BE" w:rsidP="009E679B">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Pr>
          <w:rFonts w:ascii="Helvetica" w:hAnsi="Helvetica" w:cs="Helvetica"/>
          <w:color w:val="010003"/>
          <w:sz w:val="24"/>
          <w:szCs w:val="24"/>
          <w:shd w:val="clear" w:color="auto" w:fill="FFFFFF" w:themeFill="background1"/>
          <w:lang w:val="fr-FR"/>
        </w:rPr>
        <w:t>l</w:t>
      </w:r>
      <w:r w:rsidR="009E679B">
        <w:rPr>
          <w:rFonts w:ascii="Helvetica" w:hAnsi="Helvetica" w:cs="Helvetica"/>
          <w:color w:val="010003"/>
          <w:sz w:val="24"/>
          <w:szCs w:val="24"/>
          <w:shd w:val="clear" w:color="auto" w:fill="FFFFFF" w:themeFill="background1"/>
          <w:lang w:val="fr-FR"/>
        </w:rPr>
        <w:t>e Système national unique de traçabilité du cacao testé à l’échelle pilote ;</w:t>
      </w:r>
    </w:p>
    <w:p w:rsidR="009E679B" w:rsidRDefault="004366BE" w:rsidP="009E679B">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Pr>
          <w:rFonts w:ascii="Helvetica" w:hAnsi="Helvetica" w:cs="Helvetica"/>
          <w:color w:val="010003"/>
          <w:sz w:val="24"/>
          <w:szCs w:val="24"/>
          <w:shd w:val="clear" w:color="auto" w:fill="FFFFFF" w:themeFill="background1"/>
          <w:lang w:val="fr-FR"/>
        </w:rPr>
        <w:t>l</w:t>
      </w:r>
      <w:r w:rsidR="009E679B">
        <w:rPr>
          <w:rFonts w:ascii="Helvetica" w:hAnsi="Helvetica" w:cs="Helvetica"/>
          <w:color w:val="010003"/>
          <w:sz w:val="24"/>
          <w:szCs w:val="24"/>
          <w:shd w:val="clear" w:color="auto" w:fill="FFFFFF" w:themeFill="background1"/>
          <w:lang w:val="fr-FR"/>
        </w:rPr>
        <w:t>e Système national de suivi des forêts et d’alerte précoce de la déforestation établie ;</w:t>
      </w:r>
    </w:p>
    <w:p w:rsidR="009E679B" w:rsidRPr="009E679B" w:rsidRDefault="004366BE" w:rsidP="009E679B">
      <w:pPr>
        <w:pStyle w:val="Paragraphedeliste"/>
        <w:numPr>
          <w:ilvl w:val="0"/>
          <w:numId w:val="10"/>
        </w:numPr>
        <w:shd w:val="clear" w:color="auto" w:fill="FFFFFF"/>
        <w:spacing w:before="240"/>
        <w:jc w:val="both"/>
        <w:rPr>
          <w:rFonts w:ascii="Helvetica" w:hAnsi="Helvetica" w:cs="Helvetica"/>
          <w:color w:val="010003"/>
          <w:sz w:val="24"/>
          <w:szCs w:val="24"/>
          <w:shd w:val="clear" w:color="auto" w:fill="FFFFFF" w:themeFill="background1"/>
          <w:lang w:val="fr-FR"/>
        </w:rPr>
      </w:pPr>
      <w:r>
        <w:rPr>
          <w:rFonts w:ascii="Helvetica" w:hAnsi="Helvetica" w:cs="Helvetica"/>
          <w:color w:val="010003"/>
          <w:sz w:val="24"/>
          <w:szCs w:val="24"/>
          <w:shd w:val="clear" w:color="auto" w:fill="FFFFFF" w:themeFill="background1"/>
          <w:lang w:val="fr-FR"/>
        </w:rPr>
        <w:t>l</w:t>
      </w:r>
      <w:r w:rsidR="009E679B">
        <w:rPr>
          <w:rFonts w:ascii="Helvetica" w:hAnsi="Helvetica" w:cs="Helvetica"/>
          <w:color w:val="010003"/>
          <w:sz w:val="24"/>
          <w:szCs w:val="24"/>
          <w:shd w:val="clear" w:color="auto" w:fill="FFFFFF" w:themeFill="background1"/>
          <w:lang w:val="fr-FR"/>
        </w:rPr>
        <w:t>’extension du Système d’Observation et de Suivi du Travail des Enfants en Côte d’Ivoire (SOSTECI) réalisée</w:t>
      </w:r>
    </w:p>
    <w:p w:rsidR="000D3C1D" w:rsidRDefault="00924F14" w:rsidP="003814D3">
      <w:pPr>
        <w:shd w:val="clear" w:color="auto" w:fill="FFFFFF"/>
        <w:spacing w:before="240"/>
        <w:jc w:val="both"/>
        <w:rPr>
          <w:rFonts w:ascii="Helvetica" w:hAnsi="Helvetica" w:cs="Helvetica"/>
          <w:color w:val="010003"/>
        </w:rPr>
      </w:pPr>
      <w:r>
        <w:rPr>
          <w:rFonts w:ascii="Helvetica" w:hAnsi="Helvetica" w:cs="Helvetica"/>
          <w:color w:val="010003"/>
        </w:rPr>
        <w:lastRenderedPageBreak/>
        <w:t xml:space="preserve">La présente stratégie élaborée par le Ministère de l’Emploi et de la Protection Social vise </w:t>
      </w:r>
      <w:r w:rsidR="001211C8">
        <w:rPr>
          <w:rFonts w:ascii="Helvetica" w:hAnsi="Helvetica" w:cs="Helvetica"/>
          <w:color w:val="010003"/>
        </w:rPr>
        <w:t xml:space="preserve">la réalisation de la cible relative à </w:t>
      </w:r>
      <w:r w:rsidR="000D3C1D">
        <w:rPr>
          <w:rFonts w:ascii="Helvetica" w:hAnsi="Helvetica" w:cs="Helvetica"/>
          <w:color w:val="010003"/>
        </w:rPr>
        <w:t>l’extension du SOSTECI aux 87 dépar</w:t>
      </w:r>
      <w:r w:rsidR="001211C8">
        <w:rPr>
          <w:rFonts w:ascii="Helvetica" w:hAnsi="Helvetica" w:cs="Helvetica"/>
          <w:color w:val="010003"/>
        </w:rPr>
        <w:t>tements de production de cacao.</w:t>
      </w:r>
      <w:r w:rsidR="000D3C1D">
        <w:rPr>
          <w:rFonts w:ascii="Helvetica" w:hAnsi="Helvetica" w:cs="Helvetica"/>
          <w:color w:val="010003"/>
        </w:rPr>
        <w:t xml:space="preserve"> </w:t>
      </w:r>
    </w:p>
    <w:p w:rsidR="009065A3" w:rsidRDefault="004C21E4" w:rsidP="007323E4">
      <w:pPr>
        <w:shd w:val="clear" w:color="auto" w:fill="FFFFFF"/>
        <w:spacing w:before="240"/>
        <w:jc w:val="both"/>
        <w:rPr>
          <w:rFonts w:ascii="Helvetica" w:hAnsi="Helvetica" w:cs="Helvetica"/>
          <w:color w:val="010003"/>
        </w:rPr>
      </w:pPr>
      <w:r w:rsidRPr="004C21E4">
        <w:rPr>
          <w:rFonts w:ascii="Helvetica" w:hAnsi="Helvetica" w:cs="Helvetica"/>
          <w:color w:val="010003"/>
        </w:rPr>
        <w:t xml:space="preserve"> </w:t>
      </w:r>
    </w:p>
    <w:p w:rsidR="003165A8" w:rsidRPr="005E2BE7" w:rsidRDefault="005E2BE7" w:rsidP="009F01CF">
      <w:pPr>
        <w:pStyle w:val="Paragraphedeliste"/>
        <w:numPr>
          <w:ilvl w:val="0"/>
          <w:numId w:val="7"/>
        </w:numPr>
        <w:spacing w:after="160"/>
        <w:outlineLvl w:val="0"/>
        <w:rPr>
          <w:rFonts w:ascii="Helvetica" w:hAnsi="Helvetica" w:cs="Helvetica"/>
          <w:b/>
          <w:color w:val="0000FF"/>
          <w:sz w:val="24"/>
          <w:szCs w:val="32"/>
        </w:rPr>
      </w:pPr>
      <w:bookmarkStart w:id="2" w:name="_Toc93947127"/>
      <w:r w:rsidRPr="005E2BE7">
        <w:rPr>
          <w:rFonts w:ascii="Helvetica" w:hAnsi="Helvetica" w:cs="Helvetica"/>
          <w:b/>
          <w:color w:val="0000FF"/>
          <w:sz w:val="24"/>
          <w:szCs w:val="32"/>
        </w:rPr>
        <w:t xml:space="preserve">OBJECTIF </w:t>
      </w:r>
      <w:bookmarkEnd w:id="2"/>
      <w:r w:rsidRPr="005E2BE7">
        <w:rPr>
          <w:rFonts w:ascii="Helvetica" w:hAnsi="Helvetica" w:cs="Helvetica"/>
          <w:b/>
          <w:color w:val="0000FF"/>
          <w:sz w:val="24"/>
          <w:szCs w:val="32"/>
        </w:rPr>
        <w:t>DE LA STRATÉGIE</w:t>
      </w:r>
    </w:p>
    <w:p w:rsidR="005E2BE7" w:rsidRDefault="005E2BE7" w:rsidP="005E2BE7">
      <w:pPr>
        <w:pStyle w:val="Paragraphedeliste"/>
        <w:spacing w:after="160"/>
        <w:ind w:left="1080"/>
        <w:outlineLvl w:val="0"/>
        <w:rPr>
          <w:rFonts w:ascii="Helvetica" w:hAnsi="Helvetica" w:cs="Helvetica"/>
          <w:b/>
          <w:color w:val="0000FF"/>
          <w:sz w:val="24"/>
          <w:szCs w:val="32"/>
        </w:rPr>
      </w:pPr>
    </w:p>
    <w:p w:rsidR="005E2BE7" w:rsidRDefault="005E2BE7" w:rsidP="005E2BE7">
      <w:pPr>
        <w:pStyle w:val="Paragraphedeliste"/>
        <w:spacing w:after="160"/>
        <w:ind w:left="1080"/>
        <w:outlineLvl w:val="0"/>
        <w:rPr>
          <w:rFonts w:ascii="Helvetica" w:hAnsi="Helvetica" w:cs="Helvetica"/>
          <w:b/>
          <w:color w:val="0000FF"/>
          <w:sz w:val="24"/>
          <w:szCs w:val="32"/>
          <w:lang w:val="fr-FR"/>
        </w:rPr>
      </w:pPr>
      <w:r w:rsidRPr="005E2BE7">
        <w:rPr>
          <w:rFonts w:ascii="Helvetica" w:hAnsi="Helvetica" w:cs="Helvetica"/>
          <w:b/>
          <w:color w:val="0000FF"/>
          <w:sz w:val="24"/>
          <w:szCs w:val="32"/>
          <w:lang w:val="fr-FR"/>
        </w:rPr>
        <w:t xml:space="preserve">II-1 Objectifs </w:t>
      </w:r>
      <w:r w:rsidR="00E94167">
        <w:rPr>
          <w:rFonts w:ascii="Helvetica" w:hAnsi="Helvetica" w:cs="Helvetica"/>
          <w:b/>
          <w:color w:val="0000FF"/>
          <w:sz w:val="24"/>
          <w:szCs w:val="32"/>
          <w:lang w:val="fr-FR"/>
        </w:rPr>
        <w:t>Général</w:t>
      </w:r>
    </w:p>
    <w:p w:rsidR="008425B6" w:rsidRPr="009608E5" w:rsidRDefault="00F504BC" w:rsidP="009F01CF">
      <w:pPr>
        <w:pStyle w:val="Paragraphedeliste"/>
        <w:numPr>
          <w:ilvl w:val="0"/>
          <w:numId w:val="9"/>
        </w:numPr>
        <w:tabs>
          <w:tab w:val="left" w:pos="2385"/>
        </w:tabs>
        <w:jc w:val="both"/>
        <w:rPr>
          <w:rFonts w:ascii="Helvetica" w:hAnsi="Helvetica" w:cs="Helvetica"/>
          <w:color w:val="000000"/>
          <w:lang w:val="fr-FR"/>
        </w:rPr>
      </w:pPr>
      <w:r>
        <w:rPr>
          <w:rFonts w:ascii="Helvetica" w:hAnsi="Helvetica" w:cs="Helvetica"/>
          <w:color w:val="000000"/>
          <w:lang w:val="fr-FR"/>
        </w:rPr>
        <w:t xml:space="preserve">Etendre le </w:t>
      </w:r>
      <w:r w:rsidR="00E94167" w:rsidRPr="009608E5">
        <w:rPr>
          <w:rFonts w:ascii="Helvetica" w:hAnsi="Helvetica" w:cs="Helvetica"/>
          <w:color w:val="000000"/>
          <w:lang w:val="fr-FR"/>
        </w:rPr>
        <w:t xml:space="preserve"> SOSTECI dans les 87 départements de production de cacao ;</w:t>
      </w:r>
    </w:p>
    <w:p w:rsidR="003165A8" w:rsidRPr="009608E5" w:rsidRDefault="003165A8" w:rsidP="008425B6">
      <w:pPr>
        <w:pStyle w:val="Paragraphedeliste"/>
        <w:tabs>
          <w:tab w:val="left" w:pos="2385"/>
        </w:tabs>
        <w:jc w:val="both"/>
        <w:rPr>
          <w:rFonts w:ascii="Helvetica" w:hAnsi="Helvetica" w:cs="Helvetica"/>
          <w:color w:val="000000"/>
          <w:lang w:val="fr-FR"/>
        </w:rPr>
      </w:pPr>
      <w:r w:rsidRPr="009608E5">
        <w:rPr>
          <w:rFonts w:ascii="Helvetica" w:hAnsi="Helvetica" w:cs="Helvetica"/>
          <w:color w:val="000000"/>
          <w:lang w:val="fr-FR"/>
        </w:rPr>
        <w:tab/>
      </w:r>
    </w:p>
    <w:p w:rsidR="003165A8" w:rsidRPr="005E2BE7" w:rsidRDefault="005E2BE7" w:rsidP="005E2BE7">
      <w:pPr>
        <w:pStyle w:val="Paragraphedeliste"/>
        <w:spacing w:after="160"/>
        <w:ind w:left="1080"/>
        <w:outlineLvl w:val="0"/>
        <w:rPr>
          <w:rFonts w:ascii="Helvetica" w:hAnsi="Helvetica" w:cs="Helvetica"/>
          <w:b/>
          <w:color w:val="0000FF"/>
          <w:sz w:val="24"/>
          <w:szCs w:val="32"/>
          <w:lang w:val="fr-FR"/>
        </w:rPr>
      </w:pPr>
      <w:bookmarkStart w:id="3" w:name="_Toc93947128"/>
      <w:r w:rsidRPr="005E2BE7">
        <w:rPr>
          <w:rFonts w:ascii="Helvetica" w:hAnsi="Helvetica" w:cs="Helvetica"/>
          <w:b/>
          <w:color w:val="0000FF"/>
          <w:sz w:val="24"/>
          <w:szCs w:val="32"/>
          <w:lang w:val="fr-FR"/>
        </w:rPr>
        <w:t xml:space="preserve">II-2 </w:t>
      </w:r>
      <w:r w:rsidR="003165A8" w:rsidRPr="005E2BE7">
        <w:rPr>
          <w:rFonts w:ascii="Helvetica" w:hAnsi="Helvetica" w:cs="Helvetica"/>
          <w:b/>
          <w:color w:val="0000FF"/>
          <w:sz w:val="24"/>
          <w:szCs w:val="32"/>
          <w:lang w:val="fr-FR"/>
        </w:rPr>
        <w:t>Objectifs spécifiques du projet</w:t>
      </w:r>
      <w:bookmarkEnd w:id="3"/>
    </w:p>
    <w:p w:rsidR="00E94167" w:rsidRPr="00E94167" w:rsidRDefault="00E94167" w:rsidP="009F01CF">
      <w:pPr>
        <w:numPr>
          <w:ilvl w:val="0"/>
          <w:numId w:val="1"/>
        </w:numPr>
        <w:spacing w:after="240"/>
        <w:jc w:val="both"/>
        <w:rPr>
          <w:rFonts w:ascii="Helvetica" w:hAnsi="Helvetica" w:cs="Helvetica"/>
          <w:color w:val="000000"/>
        </w:rPr>
      </w:pPr>
      <w:r w:rsidRPr="00E94167">
        <w:rPr>
          <w:rFonts w:ascii="Helvetica" w:hAnsi="Helvetica" w:cs="Helvetica"/>
          <w:color w:val="000000"/>
        </w:rPr>
        <w:t xml:space="preserve">faire la sensibilisation et la mobilisation </w:t>
      </w:r>
      <w:r w:rsidR="008425B6">
        <w:rPr>
          <w:rFonts w:ascii="Helvetica" w:hAnsi="Helvetica" w:cs="Helvetica"/>
          <w:color w:val="000000"/>
        </w:rPr>
        <w:t xml:space="preserve">communautaire </w:t>
      </w:r>
      <w:r w:rsidRPr="00E94167">
        <w:rPr>
          <w:rFonts w:ascii="Helvetica" w:hAnsi="Helvetica" w:cs="Helvetica"/>
          <w:color w:val="000000"/>
        </w:rPr>
        <w:t>dans les 87 départements de production de cacao ;</w:t>
      </w:r>
      <w:r w:rsidRPr="00E94167">
        <w:rPr>
          <w:rFonts w:ascii="Helvetica" w:hAnsi="Helvetica" w:cs="Helvetica"/>
          <w:color w:val="000000"/>
        </w:rPr>
        <w:tab/>
      </w:r>
    </w:p>
    <w:p w:rsidR="002A2367" w:rsidRDefault="00A03377" w:rsidP="009F01CF">
      <w:pPr>
        <w:numPr>
          <w:ilvl w:val="0"/>
          <w:numId w:val="1"/>
        </w:numPr>
        <w:spacing w:after="240"/>
        <w:jc w:val="both"/>
        <w:rPr>
          <w:rFonts w:ascii="Helvetica" w:hAnsi="Helvetica" w:cs="Helvetica"/>
          <w:color w:val="000000"/>
        </w:rPr>
      </w:pPr>
      <w:r w:rsidRPr="008B0683">
        <w:rPr>
          <w:rFonts w:ascii="Helvetica" w:hAnsi="Helvetica" w:cs="Helvetica"/>
          <w:color w:val="000000"/>
        </w:rPr>
        <w:t xml:space="preserve">constituer les </w:t>
      </w:r>
      <w:r w:rsidR="002A2367">
        <w:rPr>
          <w:rFonts w:ascii="Helvetica" w:hAnsi="Helvetica" w:cs="Helvetica"/>
          <w:color w:val="000000"/>
        </w:rPr>
        <w:t>comités</w:t>
      </w:r>
      <w:r w:rsidR="002A2367" w:rsidRPr="008B0683">
        <w:rPr>
          <w:rFonts w:ascii="Helvetica" w:hAnsi="Helvetica" w:cs="Helvetica"/>
          <w:color w:val="000000"/>
        </w:rPr>
        <w:t xml:space="preserve"> </w:t>
      </w:r>
      <w:r w:rsidR="002A2367">
        <w:rPr>
          <w:rFonts w:ascii="Helvetica" w:hAnsi="Helvetica" w:cs="Helvetica"/>
          <w:color w:val="000000"/>
        </w:rPr>
        <w:t>o</w:t>
      </w:r>
      <w:r w:rsidR="002A2367" w:rsidRPr="008B0683">
        <w:rPr>
          <w:rFonts w:ascii="Helvetica" w:hAnsi="Helvetica" w:cs="Helvetica"/>
          <w:color w:val="000000"/>
        </w:rPr>
        <w:t>pérationnels départementaux, Sous-Préfectoraux et villageois du SOSTECI des 87 départements de la zone de</w:t>
      </w:r>
      <w:r w:rsidR="002A2367">
        <w:rPr>
          <w:rFonts w:ascii="Helvetica" w:hAnsi="Helvetica" w:cs="Helvetica"/>
          <w:color w:val="000000"/>
        </w:rPr>
        <w:t xml:space="preserve"> production cacaoyère </w:t>
      </w:r>
    </w:p>
    <w:p w:rsidR="00975AA3" w:rsidRDefault="00945ADB" w:rsidP="009F01CF">
      <w:pPr>
        <w:numPr>
          <w:ilvl w:val="0"/>
          <w:numId w:val="1"/>
        </w:numPr>
        <w:spacing w:after="240"/>
        <w:jc w:val="both"/>
        <w:rPr>
          <w:rFonts w:ascii="Helvetica" w:hAnsi="Helvetica" w:cs="Helvetica"/>
          <w:color w:val="000000"/>
        </w:rPr>
      </w:pPr>
      <w:r w:rsidRPr="008B0683">
        <w:rPr>
          <w:rFonts w:ascii="Helvetica" w:hAnsi="Helvetica" w:cs="Helvetica"/>
          <w:color w:val="000000"/>
        </w:rPr>
        <w:t xml:space="preserve"> prendre les arrêtés Préfectoraux </w:t>
      </w:r>
      <w:r w:rsidR="00975AA3">
        <w:rPr>
          <w:rFonts w:ascii="Helvetica" w:hAnsi="Helvetica" w:cs="Helvetica"/>
          <w:color w:val="000000"/>
        </w:rPr>
        <w:t xml:space="preserve">portant création, organisation et fonctionnement  des </w:t>
      </w:r>
      <w:r w:rsidRPr="008B0683">
        <w:rPr>
          <w:rFonts w:ascii="Helvetica" w:hAnsi="Helvetica" w:cs="Helvetica"/>
          <w:color w:val="000000"/>
        </w:rPr>
        <w:t xml:space="preserve"> </w:t>
      </w:r>
      <w:r w:rsidR="00975AA3">
        <w:rPr>
          <w:rFonts w:ascii="Helvetica" w:hAnsi="Helvetica" w:cs="Helvetica"/>
          <w:color w:val="000000"/>
        </w:rPr>
        <w:t>comités</w:t>
      </w:r>
      <w:r w:rsidR="00975AA3" w:rsidRPr="008B0683">
        <w:rPr>
          <w:rFonts w:ascii="Helvetica" w:hAnsi="Helvetica" w:cs="Helvetica"/>
          <w:color w:val="000000"/>
        </w:rPr>
        <w:t xml:space="preserve"> du SOSTECI</w:t>
      </w:r>
      <w:r w:rsidR="00975AA3">
        <w:rPr>
          <w:rFonts w:ascii="Helvetica" w:hAnsi="Helvetica" w:cs="Helvetica"/>
          <w:color w:val="000000"/>
        </w:rPr>
        <w:t> </w:t>
      </w:r>
      <w:r w:rsidR="00821879">
        <w:rPr>
          <w:rFonts w:ascii="Helvetica" w:hAnsi="Helvetica" w:cs="Helvetica"/>
          <w:color w:val="000000"/>
        </w:rPr>
        <w:t xml:space="preserve">des 87 départements de la zone de  production cacaoyère </w:t>
      </w:r>
    </w:p>
    <w:p w:rsidR="00094393" w:rsidRPr="00094393" w:rsidRDefault="00094393" w:rsidP="009F01CF">
      <w:pPr>
        <w:pStyle w:val="Paragraphedeliste"/>
        <w:numPr>
          <w:ilvl w:val="0"/>
          <w:numId w:val="7"/>
        </w:numPr>
        <w:spacing w:after="160"/>
        <w:outlineLvl w:val="0"/>
        <w:rPr>
          <w:rFonts w:ascii="Helvetica" w:hAnsi="Helvetica" w:cs="Helvetica"/>
          <w:b/>
          <w:color w:val="0000FF"/>
          <w:szCs w:val="32"/>
          <w:lang w:val="fr-FR"/>
        </w:rPr>
      </w:pPr>
      <w:r w:rsidRPr="00094393">
        <w:rPr>
          <w:rFonts w:ascii="Helvetica" w:hAnsi="Helvetica" w:cs="Helvetica"/>
          <w:b/>
          <w:color w:val="0000FF"/>
          <w:szCs w:val="32"/>
          <w:lang w:val="fr-FR"/>
        </w:rPr>
        <w:t xml:space="preserve">STRATEGIE DE MISE EN ŒUVRE </w:t>
      </w:r>
    </w:p>
    <w:p w:rsidR="002C6E38" w:rsidRDefault="00637390" w:rsidP="004C549D">
      <w:pPr>
        <w:spacing w:after="240"/>
        <w:jc w:val="both"/>
        <w:rPr>
          <w:rFonts w:ascii="Helvetica" w:hAnsi="Helvetica" w:cs="Helvetica"/>
          <w:color w:val="000000"/>
        </w:rPr>
      </w:pPr>
      <w:r>
        <w:rPr>
          <w:rFonts w:ascii="Helvetica" w:hAnsi="Helvetica" w:cs="Helvetica"/>
          <w:color w:val="000000"/>
        </w:rPr>
        <w:t xml:space="preserve">La stratégie d’extension du SOSTECI dans les 87 départements de la zone de  production cacaoyère s’étendra sur </w:t>
      </w:r>
      <w:r w:rsidR="00E84A20">
        <w:rPr>
          <w:rFonts w:ascii="Helvetica" w:hAnsi="Helvetica" w:cs="Helvetica"/>
          <w:b/>
          <w:color w:val="000000"/>
        </w:rPr>
        <w:t>une durée de 12 mois</w:t>
      </w:r>
      <w:r>
        <w:rPr>
          <w:rFonts w:ascii="Helvetica" w:hAnsi="Helvetica" w:cs="Helvetica"/>
          <w:color w:val="000000"/>
        </w:rPr>
        <w:t xml:space="preserve">, c’est-à-dire de mars 2022 à mars 2023. </w:t>
      </w:r>
      <w:r w:rsidR="00682411">
        <w:rPr>
          <w:rFonts w:ascii="Helvetica" w:hAnsi="Helvetica" w:cs="Helvetica"/>
          <w:color w:val="000000"/>
        </w:rPr>
        <w:t xml:space="preserve">Pour atteindre </w:t>
      </w:r>
      <w:r w:rsidR="004C549D">
        <w:rPr>
          <w:rFonts w:ascii="Helvetica" w:hAnsi="Helvetica" w:cs="Helvetica"/>
          <w:color w:val="000000"/>
        </w:rPr>
        <w:t>les objectifs fixés</w:t>
      </w:r>
      <w:r w:rsidR="003B6901">
        <w:rPr>
          <w:rFonts w:ascii="Helvetica" w:hAnsi="Helvetica" w:cs="Helvetica"/>
          <w:color w:val="000000"/>
        </w:rPr>
        <w:t>,</w:t>
      </w:r>
      <w:r w:rsidR="004C549D">
        <w:rPr>
          <w:rFonts w:ascii="Helvetica" w:hAnsi="Helvetica" w:cs="Helvetica"/>
          <w:color w:val="000000"/>
        </w:rPr>
        <w:t xml:space="preserve"> </w:t>
      </w:r>
      <w:r w:rsidR="00E91FF9" w:rsidRPr="00637390">
        <w:rPr>
          <w:rFonts w:ascii="Helvetica" w:hAnsi="Helvetica" w:cs="Helvetica"/>
          <w:b/>
          <w:color w:val="000000"/>
        </w:rPr>
        <w:t>deux</w:t>
      </w:r>
      <w:r w:rsidR="004C549D" w:rsidRPr="00637390">
        <w:rPr>
          <w:rFonts w:ascii="Helvetica" w:hAnsi="Helvetica" w:cs="Helvetica"/>
          <w:b/>
          <w:color w:val="000000"/>
        </w:rPr>
        <w:t xml:space="preserve"> </w:t>
      </w:r>
      <w:r w:rsidR="001C68A7" w:rsidRPr="00637390">
        <w:rPr>
          <w:rFonts w:ascii="Helvetica" w:hAnsi="Helvetica" w:cs="Helvetica"/>
          <w:b/>
          <w:color w:val="000000"/>
        </w:rPr>
        <w:t>axes</w:t>
      </w:r>
      <w:r w:rsidR="004C549D" w:rsidRPr="00637390">
        <w:rPr>
          <w:rFonts w:ascii="Helvetica" w:hAnsi="Helvetica" w:cs="Helvetica"/>
          <w:b/>
          <w:color w:val="000000"/>
        </w:rPr>
        <w:t> </w:t>
      </w:r>
      <w:r w:rsidR="001456F0" w:rsidRPr="00637390">
        <w:rPr>
          <w:rFonts w:ascii="Helvetica" w:hAnsi="Helvetica" w:cs="Helvetica"/>
          <w:b/>
          <w:color w:val="000000"/>
        </w:rPr>
        <w:t>d’intervention</w:t>
      </w:r>
      <w:r w:rsidR="001456F0">
        <w:rPr>
          <w:rFonts w:ascii="Helvetica" w:hAnsi="Helvetica" w:cs="Helvetica"/>
          <w:color w:val="000000"/>
        </w:rPr>
        <w:t xml:space="preserve"> ont été définis à savoir </w:t>
      </w:r>
      <w:r w:rsidR="004C549D">
        <w:rPr>
          <w:rFonts w:ascii="Helvetica" w:hAnsi="Helvetica" w:cs="Helvetica"/>
          <w:color w:val="000000"/>
        </w:rPr>
        <w:t xml:space="preserve">(i) </w:t>
      </w:r>
      <w:r w:rsidR="004C549D" w:rsidRPr="00637390">
        <w:rPr>
          <w:rFonts w:ascii="Helvetica" w:hAnsi="Helvetica" w:cs="Helvetica"/>
          <w:b/>
          <w:color w:val="000000"/>
        </w:rPr>
        <w:t>la sensibilisation et la mobilisation communautaire</w:t>
      </w:r>
      <w:r w:rsidR="00E91FF9" w:rsidRPr="00637390">
        <w:rPr>
          <w:rFonts w:ascii="Helvetica" w:hAnsi="Helvetica" w:cs="Helvetica"/>
          <w:b/>
          <w:color w:val="000000"/>
        </w:rPr>
        <w:t xml:space="preserve"> et</w:t>
      </w:r>
      <w:r w:rsidR="00E91FF9">
        <w:rPr>
          <w:rFonts w:ascii="Helvetica" w:hAnsi="Helvetica" w:cs="Helvetica"/>
          <w:color w:val="000000"/>
        </w:rPr>
        <w:t xml:space="preserve">, </w:t>
      </w:r>
      <w:r w:rsidR="004C549D">
        <w:rPr>
          <w:rFonts w:ascii="Helvetica" w:hAnsi="Helvetica" w:cs="Helvetica"/>
          <w:color w:val="000000"/>
        </w:rPr>
        <w:t xml:space="preserve">(ii) </w:t>
      </w:r>
      <w:r w:rsidR="00CB412B" w:rsidRPr="00637390">
        <w:rPr>
          <w:rFonts w:ascii="Helvetica" w:hAnsi="Helvetica" w:cs="Helvetica"/>
          <w:b/>
          <w:color w:val="000000"/>
        </w:rPr>
        <w:t xml:space="preserve">la </w:t>
      </w:r>
      <w:r w:rsidR="004C549D" w:rsidRPr="00637390">
        <w:rPr>
          <w:rFonts w:ascii="Helvetica" w:hAnsi="Helvetica" w:cs="Helvetica"/>
          <w:b/>
          <w:color w:val="000000"/>
        </w:rPr>
        <w:t>constitution</w:t>
      </w:r>
      <w:r w:rsidR="00CB412B" w:rsidRPr="00637390">
        <w:rPr>
          <w:rFonts w:ascii="Helvetica" w:hAnsi="Helvetica" w:cs="Helvetica"/>
          <w:b/>
          <w:color w:val="000000"/>
        </w:rPr>
        <w:t xml:space="preserve"> d</w:t>
      </w:r>
      <w:r w:rsidR="004C549D" w:rsidRPr="00637390">
        <w:rPr>
          <w:rFonts w:ascii="Helvetica" w:hAnsi="Helvetica" w:cs="Helvetica"/>
          <w:b/>
          <w:color w:val="000000"/>
        </w:rPr>
        <w:t xml:space="preserve">es comités opérationnels départementaux, Sous-Préfectoraux et villageois du SOSTECI </w:t>
      </w:r>
      <w:r w:rsidR="000D1916" w:rsidRPr="00637390">
        <w:rPr>
          <w:rFonts w:ascii="Helvetica" w:hAnsi="Helvetica" w:cs="Helvetica"/>
          <w:b/>
          <w:color w:val="000000"/>
        </w:rPr>
        <w:t xml:space="preserve">par </w:t>
      </w:r>
      <w:r w:rsidR="00CB412B" w:rsidRPr="00637390">
        <w:rPr>
          <w:rFonts w:ascii="Helvetica" w:hAnsi="Helvetica" w:cs="Helvetica"/>
          <w:b/>
          <w:color w:val="000000"/>
        </w:rPr>
        <w:t xml:space="preserve">la </w:t>
      </w:r>
      <w:r w:rsidR="004C549D" w:rsidRPr="00637390">
        <w:rPr>
          <w:rFonts w:ascii="Helvetica" w:hAnsi="Helvetica" w:cs="Helvetica"/>
          <w:b/>
          <w:color w:val="000000"/>
        </w:rPr>
        <w:t>prise des arrêtés Préfectoraux portant création, organisation et fonctionnement  des  comités du SOSTECI</w:t>
      </w:r>
      <w:r w:rsidR="00747EF8">
        <w:rPr>
          <w:rFonts w:ascii="Helvetica" w:hAnsi="Helvetica" w:cs="Helvetica"/>
          <w:color w:val="000000"/>
        </w:rPr>
        <w:t xml:space="preserve"> telle que spécifiée dans la matrice d’action </w:t>
      </w:r>
      <w:r w:rsidR="003E75F3">
        <w:rPr>
          <w:rFonts w:ascii="Helvetica" w:hAnsi="Helvetica" w:cs="Helvetica"/>
          <w:color w:val="000000"/>
        </w:rPr>
        <w:t>suivant</w:t>
      </w:r>
      <w:r w:rsidR="00747EF8">
        <w:rPr>
          <w:rFonts w:ascii="Helvetica" w:hAnsi="Helvetica" w:cs="Helvetica"/>
          <w:color w:val="000000"/>
        </w:rPr>
        <w:t>e</w:t>
      </w:r>
      <w:r w:rsidR="003E75F3">
        <w:rPr>
          <w:rFonts w:ascii="Helvetica" w:hAnsi="Helvetica" w:cs="Helvetica"/>
          <w:color w:val="000000"/>
        </w:rPr>
        <w:t> :</w:t>
      </w:r>
    </w:p>
    <w:p w:rsidR="003E75F3" w:rsidRDefault="003E75F3" w:rsidP="00B868A9">
      <w:pPr>
        <w:tabs>
          <w:tab w:val="left" w:pos="6858"/>
        </w:tabs>
        <w:spacing w:after="240"/>
        <w:jc w:val="both"/>
        <w:rPr>
          <w:rFonts w:ascii="Helvetica" w:hAnsi="Helvetica" w:cs="Helvetica"/>
          <w:color w:val="000000"/>
        </w:rPr>
      </w:pPr>
    </w:p>
    <w:p w:rsidR="003E75F3" w:rsidRPr="003E75F3" w:rsidRDefault="003E75F3" w:rsidP="003E75F3">
      <w:pPr>
        <w:rPr>
          <w:rFonts w:ascii="Helvetica" w:hAnsi="Helvetica" w:cs="Helvetica"/>
        </w:rPr>
      </w:pPr>
    </w:p>
    <w:p w:rsidR="003E75F3" w:rsidRPr="003E75F3" w:rsidRDefault="003E75F3" w:rsidP="003E75F3">
      <w:pPr>
        <w:rPr>
          <w:rFonts w:ascii="Helvetica" w:hAnsi="Helvetica" w:cs="Helvetica"/>
        </w:rPr>
      </w:pPr>
    </w:p>
    <w:p w:rsidR="003E75F3" w:rsidRPr="003E75F3" w:rsidRDefault="003E75F3" w:rsidP="003E75F3">
      <w:pPr>
        <w:rPr>
          <w:rFonts w:ascii="Helvetica" w:hAnsi="Helvetica" w:cs="Helvetica"/>
        </w:rPr>
      </w:pPr>
    </w:p>
    <w:p w:rsidR="003E75F3" w:rsidRPr="003E75F3" w:rsidRDefault="003E75F3" w:rsidP="003E75F3">
      <w:pPr>
        <w:rPr>
          <w:rFonts w:ascii="Helvetica" w:hAnsi="Helvetica" w:cs="Helvetica"/>
        </w:rPr>
      </w:pPr>
    </w:p>
    <w:p w:rsidR="00637390" w:rsidRDefault="00637390" w:rsidP="003E75F3">
      <w:pPr>
        <w:rPr>
          <w:rFonts w:ascii="Helvetica" w:hAnsi="Helvetica" w:cs="Helvetica"/>
        </w:rPr>
        <w:sectPr w:rsidR="00637390" w:rsidSect="009E679B">
          <w:footerReference w:type="default" r:id="rId10"/>
          <w:type w:val="continuous"/>
          <w:pgSz w:w="11906" w:h="16838"/>
          <w:pgMar w:top="1440" w:right="1440" w:bottom="1440" w:left="1440" w:header="708" w:footer="708" w:gutter="0"/>
          <w:pgBorders w:display="firstPage" w:offsetFrom="page">
            <w:top w:val="single" w:sz="24" w:space="24" w:color="0000FF"/>
            <w:left w:val="single" w:sz="24" w:space="24" w:color="0000FF"/>
            <w:bottom w:val="single" w:sz="24" w:space="24" w:color="0000FF"/>
            <w:right w:val="single" w:sz="24" w:space="24" w:color="0000FF"/>
          </w:pgBorders>
          <w:cols w:space="708"/>
          <w:titlePg/>
          <w:docGrid w:linePitch="360"/>
        </w:sectPr>
      </w:pPr>
    </w:p>
    <w:p w:rsidR="003165A8" w:rsidRDefault="003165A8" w:rsidP="009F01CF">
      <w:pPr>
        <w:pStyle w:val="Paragraphedeliste"/>
        <w:numPr>
          <w:ilvl w:val="0"/>
          <w:numId w:val="7"/>
        </w:numPr>
        <w:spacing w:after="160"/>
        <w:outlineLvl w:val="0"/>
        <w:rPr>
          <w:rFonts w:ascii="Helvetica" w:hAnsi="Helvetica" w:cs="Helvetica"/>
          <w:b/>
          <w:color w:val="0000FF"/>
          <w:sz w:val="24"/>
          <w:szCs w:val="32"/>
          <w:lang w:val="fr-FR"/>
        </w:rPr>
      </w:pPr>
      <w:bookmarkStart w:id="4" w:name="_Toc93947136"/>
      <w:r w:rsidRPr="002547CA">
        <w:rPr>
          <w:rFonts w:ascii="Helvetica" w:hAnsi="Helvetica" w:cs="Helvetica"/>
          <w:b/>
          <w:color w:val="0000FF"/>
          <w:sz w:val="24"/>
          <w:szCs w:val="32"/>
          <w:lang w:val="fr-FR"/>
        </w:rPr>
        <w:lastRenderedPageBreak/>
        <w:t>MATRICE D’ACTION ET CHRONOGRAMME DE MISE EN ŒUVRE DES ACTIVITES</w:t>
      </w:r>
      <w:bookmarkEnd w:id="4"/>
    </w:p>
    <w:tbl>
      <w:tblPr>
        <w:tblW w:w="1559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6"/>
        <w:gridCol w:w="2948"/>
        <w:gridCol w:w="2722"/>
        <w:gridCol w:w="2555"/>
        <w:gridCol w:w="2123"/>
      </w:tblGrid>
      <w:tr w:rsidR="001C68A7" w:rsidRPr="00DF591F" w:rsidTr="006B21F2">
        <w:trPr>
          <w:tblHeader/>
        </w:trPr>
        <w:tc>
          <w:tcPr>
            <w:tcW w:w="5246" w:type="dxa"/>
            <w:shd w:val="clear" w:color="auto" w:fill="D9D9D9"/>
            <w:vAlign w:val="center"/>
          </w:tcPr>
          <w:p w:rsidR="001C68A7" w:rsidRPr="00DF591F" w:rsidRDefault="004E2DA3" w:rsidP="00637390">
            <w:pPr>
              <w:spacing w:before="100" w:beforeAutospacing="1" w:after="100" w:afterAutospacing="1"/>
              <w:jc w:val="center"/>
              <w:rPr>
                <w:rFonts w:ascii="Helvetica" w:hAnsi="Helvetica" w:cs="Helvetica"/>
                <w:sz w:val="22"/>
                <w:szCs w:val="22"/>
              </w:rPr>
            </w:pPr>
            <w:r>
              <w:rPr>
                <w:rFonts w:ascii="Helvetica" w:hAnsi="Helvetica" w:cs="Helvetica"/>
                <w:b/>
                <w:sz w:val="22"/>
                <w:szCs w:val="22"/>
              </w:rPr>
              <w:t xml:space="preserve">Activités </w:t>
            </w:r>
          </w:p>
        </w:tc>
        <w:tc>
          <w:tcPr>
            <w:tcW w:w="2948" w:type="dxa"/>
            <w:shd w:val="clear" w:color="auto" w:fill="D9D9D9"/>
            <w:vAlign w:val="center"/>
          </w:tcPr>
          <w:p w:rsidR="001C68A7" w:rsidRPr="00DF591F" w:rsidRDefault="001C68A7" w:rsidP="003165A8">
            <w:pPr>
              <w:spacing w:before="100" w:beforeAutospacing="1" w:after="100" w:afterAutospacing="1"/>
              <w:jc w:val="center"/>
              <w:rPr>
                <w:rFonts w:ascii="Helvetica" w:hAnsi="Helvetica" w:cs="Helvetica"/>
                <w:b/>
                <w:sz w:val="22"/>
                <w:szCs w:val="22"/>
              </w:rPr>
            </w:pPr>
            <w:r w:rsidRPr="00DF591F">
              <w:rPr>
                <w:rFonts w:ascii="Helvetica" w:hAnsi="Helvetica" w:cs="Helvetica"/>
                <w:b/>
                <w:sz w:val="22"/>
                <w:szCs w:val="22"/>
              </w:rPr>
              <w:t>Indicateurs/Suivi</w:t>
            </w:r>
          </w:p>
        </w:tc>
        <w:tc>
          <w:tcPr>
            <w:tcW w:w="2722" w:type="dxa"/>
            <w:shd w:val="clear" w:color="auto" w:fill="D9D9D9"/>
            <w:vAlign w:val="center"/>
          </w:tcPr>
          <w:p w:rsidR="001C68A7" w:rsidRPr="00DF591F" w:rsidRDefault="001C68A7" w:rsidP="003165A8">
            <w:pPr>
              <w:spacing w:before="100" w:beforeAutospacing="1" w:after="100" w:afterAutospacing="1"/>
              <w:jc w:val="center"/>
              <w:rPr>
                <w:rFonts w:ascii="Helvetica" w:hAnsi="Helvetica" w:cs="Helvetica"/>
                <w:b/>
                <w:sz w:val="22"/>
                <w:szCs w:val="22"/>
              </w:rPr>
            </w:pPr>
            <w:r>
              <w:rPr>
                <w:rFonts w:ascii="Helvetica" w:hAnsi="Helvetica" w:cs="Helvetica"/>
                <w:b/>
                <w:sz w:val="22"/>
                <w:szCs w:val="22"/>
              </w:rPr>
              <w:t>Cibles</w:t>
            </w:r>
          </w:p>
        </w:tc>
        <w:tc>
          <w:tcPr>
            <w:tcW w:w="2555" w:type="dxa"/>
            <w:shd w:val="clear" w:color="auto" w:fill="D9D9D9"/>
            <w:vAlign w:val="center"/>
          </w:tcPr>
          <w:p w:rsidR="001C68A7" w:rsidRPr="00DF591F" w:rsidRDefault="001C68A7" w:rsidP="003165A8">
            <w:pPr>
              <w:spacing w:before="100" w:beforeAutospacing="1" w:after="100" w:afterAutospacing="1"/>
              <w:jc w:val="center"/>
              <w:rPr>
                <w:rFonts w:ascii="Helvetica" w:hAnsi="Helvetica" w:cs="Helvetica"/>
                <w:b/>
                <w:sz w:val="22"/>
                <w:szCs w:val="22"/>
              </w:rPr>
            </w:pPr>
            <w:r w:rsidRPr="00DF591F">
              <w:rPr>
                <w:rFonts w:ascii="Helvetica" w:hAnsi="Helvetica" w:cs="Helvetica"/>
                <w:b/>
                <w:sz w:val="22"/>
                <w:szCs w:val="22"/>
              </w:rPr>
              <w:t>Source de vérification</w:t>
            </w:r>
          </w:p>
        </w:tc>
        <w:tc>
          <w:tcPr>
            <w:tcW w:w="2123" w:type="dxa"/>
            <w:shd w:val="clear" w:color="auto" w:fill="D9D9D9"/>
            <w:vAlign w:val="center"/>
          </w:tcPr>
          <w:p w:rsidR="001C68A7" w:rsidRPr="00DF591F" w:rsidRDefault="001C68A7" w:rsidP="003165A8">
            <w:pPr>
              <w:spacing w:before="100" w:beforeAutospacing="1" w:after="100" w:afterAutospacing="1"/>
              <w:jc w:val="center"/>
              <w:rPr>
                <w:rFonts w:ascii="Helvetica" w:hAnsi="Helvetica" w:cs="Helvetica"/>
                <w:b/>
                <w:sz w:val="22"/>
                <w:szCs w:val="22"/>
              </w:rPr>
            </w:pPr>
            <w:r w:rsidRPr="00DF591F">
              <w:rPr>
                <w:rFonts w:ascii="Helvetica" w:hAnsi="Helvetica" w:cs="Helvetica"/>
                <w:b/>
                <w:sz w:val="22"/>
                <w:szCs w:val="22"/>
              </w:rPr>
              <w:t>Période d’exécut</w:t>
            </w:r>
            <w:r>
              <w:rPr>
                <w:rFonts w:ascii="Helvetica" w:hAnsi="Helvetica" w:cs="Helvetica"/>
                <w:b/>
                <w:sz w:val="22"/>
                <w:szCs w:val="22"/>
              </w:rPr>
              <w:t>ion</w:t>
            </w:r>
          </w:p>
        </w:tc>
      </w:tr>
      <w:tr w:rsidR="00637390" w:rsidRPr="00DF591F" w:rsidTr="006B21F2">
        <w:trPr>
          <w:trHeight w:val="448"/>
        </w:trPr>
        <w:tc>
          <w:tcPr>
            <w:tcW w:w="15594" w:type="dxa"/>
            <w:gridSpan w:val="5"/>
            <w:shd w:val="clear" w:color="auto" w:fill="FFFF00"/>
            <w:vAlign w:val="center"/>
          </w:tcPr>
          <w:p w:rsidR="00637390" w:rsidRPr="004F0613" w:rsidRDefault="00637390" w:rsidP="00637390">
            <w:pPr>
              <w:jc w:val="center"/>
              <w:rPr>
                <w:rFonts w:ascii="Helvetica" w:hAnsi="Helvetica" w:cs="Helvetica"/>
                <w:sz w:val="22"/>
                <w:szCs w:val="22"/>
              </w:rPr>
            </w:pPr>
            <w:r>
              <w:rPr>
                <w:rFonts w:ascii="Helvetica" w:hAnsi="Helvetica" w:cs="Helvetica"/>
                <w:b/>
                <w:color w:val="000000"/>
              </w:rPr>
              <w:t>Axe 1 :</w:t>
            </w:r>
            <w:r w:rsidRPr="00637390">
              <w:rPr>
                <w:rFonts w:ascii="Helvetica" w:hAnsi="Helvetica" w:cs="Helvetica"/>
                <w:b/>
                <w:color w:val="000000"/>
              </w:rPr>
              <w:t xml:space="preserve"> sensibilisation et la mobilisation communautaire</w:t>
            </w:r>
          </w:p>
        </w:tc>
      </w:tr>
      <w:tr w:rsidR="00F572FB" w:rsidRPr="00DF591F" w:rsidTr="00306B48">
        <w:trPr>
          <w:trHeight w:val="663"/>
        </w:trPr>
        <w:tc>
          <w:tcPr>
            <w:tcW w:w="5246" w:type="dxa"/>
            <w:shd w:val="clear" w:color="auto" w:fill="FFFFFF"/>
            <w:vAlign w:val="center"/>
          </w:tcPr>
          <w:p w:rsidR="00F572FB" w:rsidRPr="000A0CB6" w:rsidRDefault="00F572FB" w:rsidP="00F572FB">
            <w:pPr>
              <w:spacing w:line="276" w:lineRule="auto"/>
              <w:jc w:val="both"/>
              <w:rPr>
                <w:rFonts w:ascii="Helvetica" w:hAnsi="Helvetica" w:cs="Helvetica"/>
                <w:b/>
                <w:bCs/>
                <w:sz w:val="22"/>
                <w:szCs w:val="22"/>
              </w:rPr>
            </w:pPr>
            <w:r w:rsidRPr="000A0CB6">
              <w:rPr>
                <w:rFonts w:ascii="Helvetica" w:hAnsi="Helvetica" w:cs="Helvetica"/>
                <w:b/>
                <w:bCs/>
                <w:sz w:val="22"/>
                <w:szCs w:val="22"/>
              </w:rPr>
              <w:t>Activité 1.</w:t>
            </w:r>
            <w:r>
              <w:rPr>
                <w:rFonts w:ascii="Helvetica" w:hAnsi="Helvetica" w:cs="Helvetica"/>
                <w:b/>
                <w:bCs/>
                <w:sz w:val="22"/>
                <w:szCs w:val="22"/>
              </w:rPr>
              <w:t>1</w:t>
            </w:r>
            <w:r w:rsidRPr="000A0CB6">
              <w:rPr>
                <w:rFonts w:ascii="Helvetica" w:hAnsi="Helvetica" w:cs="Helvetica"/>
                <w:b/>
                <w:bCs/>
                <w:sz w:val="22"/>
                <w:szCs w:val="22"/>
              </w:rPr>
              <w:t xml:space="preserve"> : </w:t>
            </w:r>
            <w:r w:rsidRPr="000A0CB6">
              <w:rPr>
                <w:rFonts w:ascii="Helvetica" w:hAnsi="Helvetica" w:cs="Helvetica"/>
                <w:sz w:val="22"/>
                <w:szCs w:val="22"/>
              </w:rPr>
              <w:t>Vulgariser les documents relatifs à la mise en œuvre du SOSTECI auprès des membres du Corps Préfectoral : décret N°2020-126 du 29 janvier 2020 portant création, attributions, organisation et fonctionnement du SOSTECI, Décret portant création du CIM, document cadre du SOSTECI, Plan d’Action National en vigueur (PAN).</w:t>
            </w:r>
          </w:p>
        </w:tc>
        <w:tc>
          <w:tcPr>
            <w:tcW w:w="2948" w:type="dxa"/>
            <w:shd w:val="clear" w:color="auto" w:fill="FFFFFF"/>
            <w:vAlign w:val="center"/>
          </w:tcPr>
          <w:p w:rsidR="00F572FB" w:rsidRPr="00B71734" w:rsidRDefault="00F572FB" w:rsidP="00F572FB">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Nombre de documents mis à la disposition des membres du Corps Préfectoral</w:t>
            </w:r>
          </w:p>
        </w:tc>
        <w:tc>
          <w:tcPr>
            <w:tcW w:w="2722" w:type="dxa"/>
            <w:shd w:val="clear" w:color="auto" w:fill="FFFFFF"/>
            <w:vAlign w:val="center"/>
          </w:tcPr>
          <w:p w:rsidR="00F572FB" w:rsidRDefault="00F572FB" w:rsidP="00F572FB">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 xml:space="preserve">1000 exemplaires de chaque document </w:t>
            </w:r>
          </w:p>
        </w:tc>
        <w:tc>
          <w:tcPr>
            <w:tcW w:w="2555" w:type="dxa"/>
            <w:shd w:val="clear" w:color="auto" w:fill="FFFFFF"/>
          </w:tcPr>
          <w:p w:rsidR="00F572FB" w:rsidRPr="0009040F" w:rsidRDefault="00F572FB" w:rsidP="00F572FB">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Rapports de mission</w:t>
            </w:r>
          </w:p>
          <w:p w:rsidR="00F572FB" w:rsidRPr="0009040F" w:rsidRDefault="00F572FB" w:rsidP="00F572FB">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 xml:space="preserve">Photos de la mission </w:t>
            </w:r>
          </w:p>
          <w:p w:rsidR="00F572FB" w:rsidRPr="004F0613" w:rsidRDefault="00F572FB" w:rsidP="00F572FB">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Liste de présence</w:t>
            </w:r>
          </w:p>
        </w:tc>
        <w:tc>
          <w:tcPr>
            <w:tcW w:w="2123" w:type="dxa"/>
            <w:shd w:val="clear" w:color="auto" w:fill="FFFFFF"/>
            <w:vAlign w:val="center"/>
          </w:tcPr>
          <w:p w:rsidR="00F572FB" w:rsidRPr="00DF591F" w:rsidRDefault="00601773" w:rsidP="00F572FB">
            <w:pPr>
              <w:spacing w:line="276" w:lineRule="auto"/>
              <w:jc w:val="center"/>
              <w:rPr>
                <w:rFonts w:ascii="Helvetica" w:hAnsi="Helvetica" w:cs="Helvetica"/>
                <w:b/>
                <w:sz w:val="22"/>
                <w:szCs w:val="22"/>
              </w:rPr>
            </w:pPr>
            <w:r>
              <w:rPr>
                <w:rFonts w:ascii="Helvetica" w:hAnsi="Helvetica" w:cs="Helvetica"/>
                <w:bCs/>
                <w:sz w:val="22"/>
                <w:szCs w:val="22"/>
              </w:rPr>
              <w:t>Février-Mars  2022</w:t>
            </w:r>
          </w:p>
        </w:tc>
      </w:tr>
      <w:tr w:rsidR="00F572FB" w:rsidRPr="00DF591F" w:rsidTr="00306B48">
        <w:tc>
          <w:tcPr>
            <w:tcW w:w="5246" w:type="dxa"/>
            <w:shd w:val="clear" w:color="auto" w:fill="FFFFFF"/>
            <w:vAlign w:val="center"/>
          </w:tcPr>
          <w:p w:rsidR="00F572FB" w:rsidRPr="00637390" w:rsidRDefault="00F572FB" w:rsidP="00F572FB">
            <w:pPr>
              <w:spacing w:line="276" w:lineRule="auto"/>
              <w:jc w:val="both"/>
              <w:rPr>
                <w:rFonts w:ascii="Helvetica" w:hAnsi="Helvetica" w:cs="Helvetica"/>
                <w:sz w:val="22"/>
                <w:szCs w:val="22"/>
              </w:rPr>
            </w:pPr>
            <w:r w:rsidRPr="00637390">
              <w:rPr>
                <w:rFonts w:ascii="Helvetica" w:hAnsi="Helvetica" w:cs="Helvetica"/>
                <w:b/>
                <w:sz w:val="22"/>
                <w:szCs w:val="22"/>
              </w:rPr>
              <w:t>Activité 1.</w:t>
            </w:r>
            <w:r>
              <w:rPr>
                <w:rFonts w:ascii="Helvetica" w:hAnsi="Helvetica" w:cs="Helvetica"/>
                <w:b/>
                <w:sz w:val="22"/>
                <w:szCs w:val="22"/>
              </w:rPr>
              <w:t>2</w:t>
            </w:r>
            <w:r w:rsidRPr="00637390">
              <w:rPr>
                <w:rFonts w:ascii="Helvetica" w:hAnsi="Helvetica" w:cs="Helvetica"/>
                <w:b/>
                <w:sz w:val="22"/>
                <w:szCs w:val="22"/>
              </w:rPr>
              <w:t> :</w:t>
            </w:r>
            <w:r w:rsidRPr="00637390">
              <w:rPr>
                <w:rFonts w:ascii="Helvetica" w:hAnsi="Helvetica" w:cs="Helvetica"/>
                <w:sz w:val="22"/>
                <w:szCs w:val="22"/>
              </w:rPr>
              <w:t xml:space="preserve"> Elaborer une note explicative sur les implications et la portée du décret N°2020-126 du 29 janvier 2020 portant création, attributions, organisation et fonctionnement du SOSTECI à l’attention</w:t>
            </w:r>
            <w:r>
              <w:rPr>
                <w:rFonts w:ascii="Helvetica" w:hAnsi="Helvetica" w:cs="Helvetica"/>
                <w:sz w:val="22"/>
                <w:szCs w:val="22"/>
              </w:rPr>
              <w:t xml:space="preserve"> des membres du Corps Préfectoral et des Coordonnateurs Régionaux SOSTECI</w:t>
            </w:r>
          </w:p>
        </w:tc>
        <w:tc>
          <w:tcPr>
            <w:tcW w:w="2948" w:type="dxa"/>
            <w:shd w:val="clear" w:color="auto" w:fill="FFFFFF"/>
            <w:vAlign w:val="center"/>
          </w:tcPr>
          <w:p w:rsidR="00F572FB" w:rsidRPr="00B71734" w:rsidRDefault="00F572FB" w:rsidP="00F572FB">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 xml:space="preserve">Note d’explicative </w:t>
            </w:r>
          </w:p>
          <w:p w:rsidR="00F572FB" w:rsidRPr="00B71734" w:rsidRDefault="00F572FB" w:rsidP="00F572FB">
            <w:pPr>
              <w:rPr>
                <w:rFonts w:ascii="Helvetica" w:hAnsi="Helvetica" w:cs="Helvetica"/>
                <w:bCs/>
                <w:iCs/>
              </w:rPr>
            </w:pPr>
          </w:p>
        </w:tc>
        <w:tc>
          <w:tcPr>
            <w:tcW w:w="2722" w:type="dxa"/>
            <w:shd w:val="clear" w:color="auto" w:fill="FFFFFF"/>
            <w:vAlign w:val="center"/>
          </w:tcPr>
          <w:p w:rsidR="00F572FB" w:rsidRPr="00B71734" w:rsidRDefault="00F572FB" w:rsidP="00F572FB">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 xml:space="preserve">1 Note d’explicative </w:t>
            </w:r>
          </w:p>
          <w:p w:rsidR="00F572FB" w:rsidRPr="0009040F" w:rsidRDefault="00F572FB" w:rsidP="00F572FB">
            <w:pPr>
              <w:pStyle w:val="Paragraphedeliste"/>
              <w:spacing w:after="0" w:line="240" w:lineRule="auto"/>
              <w:ind w:left="360"/>
              <w:rPr>
                <w:rFonts w:ascii="Helvetica" w:hAnsi="Helvetica" w:cs="Helvetica"/>
                <w:bCs/>
                <w:iCs/>
                <w:lang w:val="fr-FR"/>
              </w:rPr>
            </w:pPr>
          </w:p>
        </w:tc>
        <w:tc>
          <w:tcPr>
            <w:tcW w:w="2555" w:type="dxa"/>
            <w:shd w:val="clear" w:color="auto" w:fill="FFFFFF"/>
            <w:vAlign w:val="center"/>
          </w:tcPr>
          <w:p w:rsidR="00F572FB" w:rsidRPr="00B71734" w:rsidRDefault="00F572FB" w:rsidP="00F572FB">
            <w:pPr>
              <w:pStyle w:val="Paragraphedeliste"/>
              <w:numPr>
                <w:ilvl w:val="0"/>
                <w:numId w:val="4"/>
              </w:numPr>
              <w:spacing w:after="0" w:line="240" w:lineRule="auto"/>
              <w:jc w:val="center"/>
              <w:rPr>
                <w:rFonts w:ascii="Helvetica" w:hAnsi="Helvetica" w:cs="Helvetica"/>
                <w:bCs/>
                <w:iCs/>
                <w:lang w:val="fr-FR"/>
              </w:rPr>
            </w:pPr>
            <w:r w:rsidRPr="0009040F">
              <w:rPr>
                <w:rFonts w:ascii="Helvetica" w:hAnsi="Helvetica" w:cs="Helvetica"/>
                <w:bCs/>
                <w:iCs/>
                <w:lang w:val="fr-FR"/>
              </w:rPr>
              <w:t>Exemplaire de la note</w:t>
            </w:r>
          </w:p>
        </w:tc>
        <w:tc>
          <w:tcPr>
            <w:tcW w:w="2123" w:type="dxa"/>
            <w:shd w:val="clear" w:color="auto" w:fill="FFFFFF"/>
          </w:tcPr>
          <w:p w:rsidR="00F572FB" w:rsidRDefault="00F572FB" w:rsidP="00F572FB">
            <w:pPr>
              <w:spacing w:line="276" w:lineRule="auto"/>
              <w:jc w:val="both"/>
              <w:rPr>
                <w:rFonts w:ascii="Helvetica" w:hAnsi="Helvetica" w:cs="Helvetica"/>
                <w:sz w:val="22"/>
                <w:szCs w:val="22"/>
              </w:rPr>
            </w:pPr>
          </w:p>
          <w:p w:rsidR="00F572FB" w:rsidRPr="00536D87" w:rsidRDefault="00F572FB" w:rsidP="00F572FB">
            <w:pPr>
              <w:rPr>
                <w:rFonts w:ascii="Helvetica" w:hAnsi="Helvetica" w:cs="Helvetica"/>
                <w:sz w:val="22"/>
                <w:szCs w:val="22"/>
              </w:rPr>
            </w:pPr>
          </w:p>
          <w:p w:rsidR="00F572FB" w:rsidRDefault="00F572FB" w:rsidP="00F572FB">
            <w:pPr>
              <w:rPr>
                <w:rFonts w:ascii="Helvetica" w:hAnsi="Helvetica" w:cs="Helvetica"/>
                <w:sz w:val="22"/>
                <w:szCs w:val="22"/>
              </w:rPr>
            </w:pPr>
          </w:p>
          <w:p w:rsidR="00F572FB" w:rsidRPr="00536D87" w:rsidRDefault="00F572FB" w:rsidP="00F572FB">
            <w:pPr>
              <w:jc w:val="center"/>
              <w:rPr>
                <w:rFonts w:ascii="Helvetica" w:hAnsi="Helvetica" w:cs="Helvetica"/>
                <w:sz w:val="22"/>
                <w:szCs w:val="22"/>
              </w:rPr>
            </w:pPr>
            <w:r>
              <w:rPr>
                <w:rFonts w:ascii="Helvetica" w:hAnsi="Helvetica" w:cs="Helvetica"/>
                <w:bCs/>
                <w:sz w:val="22"/>
                <w:szCs w:val="22"/>
              </w:rPr>
              <w:t>Février-Mars  2022</w:t>
            </w:r>
          </w:p>
        </w:tc>
      </w:tr>
      <w:tr w:rsidR="00B71734" w:rsidRPr="00DF591F" w:rsidTr="006B21F2">
        <w:tc>
          <w:tcPr>
            <w:tcW w:w="5246" w:type="dxa"/>
            <w:shd w:val="clear" w:color="auto" w:fill="FFFFFF"/>
            <w:vAlign w:val="center"/>
          </w:tcPr>
          <w:p w:rsidR="00B71734" w:rsidRPr="00DF591F" w:rsidRDefault="00B71734" w:rsidP="00F572FB">
            <w:pPr>
              <w:spacing w:line="276" w:lineRule="auto"/>
              <w:jc w:val="both"/>
              <w:rPr>
                <w:rFonts w:ascii="Helvetica" w:hAnsi="Helvetica" w:cs="Helvetica"/>
                <w:b/>
                <w:bCs/>
                <w:sz w:val="22"/>
                <w:szCs w:val="22"/>
              </w:rPr>
            </w:pPr>
            <w:r w:rsidRPr="00DF591F">
              <w:rPr>
                <w:rFonts w:ascii="Helvetica" w:hAnsi="Helvetica" w:cs="Helvetica"/>
                <w:b/>
                <w:bCs/>
                <w:sz w:val="22"/>
                <w:szCs w:val="22"/>
              </w:rPr>
              <w:t xml:space="preserve">Activité </w:t>
            </w:r>
            <w:r w:rsidR="00906D15">
              <w:rPr>
                <w:rFonts w:ascii="Helvetica" w:hAnsi="Helvetica" w:cs="Helvetica"/>
                <w:b/>
                <w:bCs/>
                <w:sz w:val="22"/>
                <w:szCs w:val="22"/>
              </w:rPr>
              <w:t>1</w:t>
            </w:r>
            <w:r w:rsidRPr="00DF591F">
              <w:rPr>
                <w:rFonts w:ascii="Helvetica" w:hAnsi="Helvetica" w:cs="Helvetica"/>
                <w:b/>
                <w:bCs/>
                <w:sz w:val="22"/>
                <w:szCs w:val="22"/>
              </w:rPr>
              <w:t>.</w:t>
            </w:r>
            <w:r w:rsidR="00F572FB">
              <w:rPr>
                <w:rFonts w:ascii="Helvetica" w:hAnsi="Helvetica" w:cs="Helvetica"/>
                <w:b/>
                <w:bCs/>
                <w:sz w:val="22"/>
                <w:szCs w:val="22"/>
              </w:rPr>
              <w:t>3</w:t>
            </w:r>
            <w:r>
              <w:rPr>
                <w:rFonts w:ascii="Helvetica" w:hAnsi="Helvetica" w:cs="Helvetica"/>
                <w:b/>
                <w:bCs/>
                <w:sz w:val="22"/>
                <w:szCs w:val="22"/>
              </w:rPr>
              <w:t xml:space="preserve"> : </w:t>
            </w:r>
            <w:r w:rsidRPr="00B71734">
              <w:rPr>
                <w:rFonts w:ascii="Helvetica" w:hAnsi="Helvetica" w:cs="Helvetica"/>
                <w:sz w:val="22"/>
                <w:szCs w:val="22"/>
              </w:rPr>
              <w:t xml:space="preserve">Elaborer une note d’orientation pour la mise en place des Unités Opérationnelles régionales, départementales </w:t>
            </w:r>
            <w:r w:rsidR="00412EEC">
              <w:rPr>
                <w:rFonts w:ascii="Helvetica" w:hAnsi="Helvetica" w:cs="Helvetica"/>
                <w:sz w:val="22"/>
                <w:szCs w:val="22"/>
              </w:rPr>
              <w:t>et Sous-Préfectorales du SOSTECI</w:t>
            </w:r>
            <w:r w:rsidR="0046022E">
              <w:rPr>
                <w:rFonts w:ascii="Helvetica" w:hAnsi="Helvetica" w:cs="Helvetica"/>
                <w:sz w:val="22"/>
                <w:szCs w:val="22"/>
              </w:rPr>
              <w:t>, à l’attention des membres du Corps Préfectoral et des Coordonnateurs Régionaux SOSTECI</w:t>
            </w:r>
          </w:p>
        </w:tc>
        <w:tc>
          <w:tcPr>
            <w:tcW w:w="2948" w:type="dxa"/>
            <w:shd w:val="clear" w:color="auto" w:fill="FFFFFF"/>
            <w:vAlign w:val="center"/>
          </w:tcPr>
          <w:p w:rsidR="00B71734" w:rsidRPr="00B71734" w:rsidRDefault="0046022E" w:rsidP="009F01CF">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 xml:space="preserve">Note d’orientation </w:t>
            </w:r>
          </w:p>
          <w:p w:rsidR="00B71734" w:rsidRPr="00B71734" w:rsidRDefault="00B71734" w:rsidP="00B71734">
            <w:pPr>
              <w:rPr>
                <w:rFonts w:ascii="Helvetica" w:hAnsi="Helvetica" w:cs="Helvetica"/>
                <w:bCs/>
                <w:iCs/>
              </w:rPr>
            </w:pPr>
          </w:p>
        </w:tc>
        <w:tc>
          <w:tcPr>
            <w:tcW w:w="2722" w:type="dxa"/>
            <w:shd w:val="clear" w:color="auto" w:fill="FFFFFF"/>
            <w:vAlign w:val="center"/>
          </w:tcPr>
          <w:p w:rsidR="00B71734" w:rsidRPr="0009040F" w:rsidRDefault="00B71734" w:rsidP="0046022E">
            <w:pPr>
              <w:pStyle w:val="Paragraphedeliste"/>
              <w:numPr>
                <w:ilvl w:val="0"/>
                <w:numId w:val="5"/>
              </w:numPr>
              <w:spacing w:after="0" w:line="240" w:lineRule="auto"/>
              <w:jc w:val="center"/>
              <w:rPr>
                <w:rFonts w:ascii="Helvetica" w:hAnsi="Helvetica" w:cs="Helvetica"/>
                <w:bCs/>
                <w:iCs/>
                <w:lang w:val="fr-FR"/>
              </w:rPr>
            </w:pPr>
            <w:r>
              <w:rPr>
                <w:rFonts w:ascii="Helvetica" w:hAnsi="Helvetica" w:cs="Helvetica"/>
                <w:bCs/>
                <w:iCs/>
                <w:lang w:val="fr-FR"/>
              </w:rPr>
              <w:t xml:space="preserve">1 note </w:t>
            </w:r>
            <w:r w:rsidR="0046022E">
              <w:rPr>
                <w:rFonts w:ascii="Helvetica" w:hAnsi="Helvetica" w:cs="Helvetica"/>
                <w:bCs/>
                <w:iCs/>
                <w:lang w:val="fr-FR"/>
              </w:rPr>
              <w:t>d’orientation</w:t>
            </w:r>
          </w:p>
        </w:tc>
        <w:tc>
          <w:tcPr>
            <w:tcW w:w="2555" w:type="dxa"/>
            <w:shd w:val="clear" w:color="auto" w:fill="FFFFFF"/>
            <w:vAlign w:val="center"/>
          </w:tcPr>
          <w:p w:rsidR="00B71734" w:rsidRPr="00B71734" w:rsidRDefault="00B71734" w:rsidP="009F01CF">
            <w:pPr>
              <w:pStyle w:val="Paragraphedeliste"/>
              <w:numPr>
                <w:ilvl w:val="0"/>
                <w:numId w:val="4"/>
              </w:numPr>
              <w:spacing w:after="0" w:line="240" w:lineRule="auto"/>
              <w:jc w:val="center"/>
              <w:rPr>
                <w:rFonts w:ascii="Helvetica" w:hAnsi="Helvetica" w:cs="Helvetica"/>
                <w:bCs/>
                <w:iCs/>
                <w:lang w:val="fr-FR"/>
              </w:rPr>
            </w:pPr>
            <w:r w:rsidRPr="0009040F">
              <w:rPr>
                <w:rFonts w:ascii="Helvetica" w:hAnsi="Helvetica" w:cs="Helvetica"/>
                <w:bCs/>
                <w:iCs/>
                <w:lang w:val="fr-FR"/>
              </w:rPr>
              <w:t>Exemplaire de la note</w:t>
            </w:r>
          </w:p>
        </w:tc>
        <w:tc>
          <w:tcPr>
            <w:tcW w:w="2123" w:type="dxa"/>
            <w:shd w:val="clear" w:color="auto" w:fill="FFFFFF"/>
          </w:tcPr>
          <w:p w:rsidR="00B71734" w:rsidRDefault="00B71734" w:rsidP="00B71734">
            <w:pPr>
              <w:spacing w:line="276" w:lineRule="auto"/>
              <w:jc w:val="both"/>
              <w:rPr>
                <w:rFonts w:ascii="Helvetica" w:hAnsi="Helvetica" w:cs="Helvetica"/>
                <w:sz w:val="22"/>
                <w:szCs w:val="22"/>
              </w:rPr>
            </w:pPr>
          </w:p>
          <w:p w:rsidR="00B71734" w:rsidRPr="00536D87" w:rsidRDefault="00B71734" w:rsidP="00B71734">
            <w:pPr>
              <w:rPr>
                <w:rFonts w:ascii="Helvetica" w:hAnsi="Helvetica" w:cs="Helvetica"/>
                <w:sz w:val="22"/>
                <w:szCs w:val="22"/>
              </w:rPr>
            </w:pPr>
          </w:p>
          <w:p w:rsidR="00B71734" w:rsidRDefault="00B71734" w:rsidP="00B71734">
            <w:pPr>
              <w:rPr>
                <w:rFonts w:ascii="Helvetica" w:hAnsi="Helvetica" w:cs="Helvetica"/>
                <w:sz w:val="22"/>
                <w:szCs w:val="22"/>
              </w:rPr>
            </w:pPr>
          </w:p>
          <w:p w:rsidR="00B71734" w:rsidRPr="00536D87" w:rsidRDefault="004E2DA3" w:rsidP="0059348B">
            <w:pPr>
              <w:jc w:val="center"/>
              <w:rPr>
                <w:rFonts w:ascii="Helvetica" w:hAnsi="Helvetica" w:cs="Helvetica"/>
                <w:sz w:val="22"/>
                <w:szCs w:val="22"/>
              </w:rPr>
            </w:pPr>
            <w:r>
              <w:rPr>
                <w:rFonts w:ascii="Helvetica" w:hAnsi="Helvetica" w:cs="Helvetica"/>
                <w:bCs/>
                <w:sz w:val="22"/>
                <w:szCs w:val="22"/>
              </w:rPr>
              <w:t>Février-Mars  2022</w:t>
            </w:r>
          </w:p>
        </w:tc>
      </w:tr>
      <w:tr w:rsidR="00F572FB" w:rsidRPr="00DF591F" w:rsidTr="00306B48">
        <w:tc>
          <w:tcPr>
            <w:tcW w:w="5246" w:type="dxa"/>
            <w:shd w:val="clear" w:color="auto" w:fill="FFFFFF"/>
            <w:vAlign w:val="center"/>
          </w:tcPr>
          <w:p w:rsidR="00F572FB" w:rsidRPr="00DF591F" w:rsidRDefault="00F572FB" w:rsidP="00F572FB">
            <w:pPr>
              <w:spacing w:line="276" w:lineRule="auto"/>
              <w:jc w:val="both"/>
              <w:rPr>
                <w:rFonts w:ascii="Helvetica" w:hAnsi="Helvetica" w:cs="Helvetica"/>
                <w:sz w:val="22"/>
                <w:szCs w:val="22"/>
              </w:rPr>
            </w:pPr>
            <w:r w:rsidRPr="00DF591F">
              <w:rPr>
                <w:rFonts w:ascii="Helvetica" w:hAnsi="Helvetica" w:cs="Helvetica"/>
                <w:b/>
                <w:bCs/>
                <w:sz w:val="22"/>
                <w:szCs w:val="22"/>
              </w:rPr>
              <w:t xml:space="preserve">Activité </w:t>
            </w:r>
            <w:r>
              <w:rPr>
                <w:rFonts w:ascii="Helvetica" w:hAnsi="Helvetica" w:cs="Helvetica"/>
                <w:b/>
                <w:bCs/>
                <w:sz w:val="22"/>
                <w:szCs w:val="22"/>
              </w:rPr>
              <w:t>1</w:t>
            </w:r>
            <w:r w:rsidRPr="00DF591F">
              <w:rPr>
                <w:rFonts w:ascii="Helvetica" w:hAnsi="Helvetica" w:cs="Helvetica"/>
                <w:b/>
                <w:bCs/>
                <w:sz w:val="22"/>
                <w:szCs w:val="22"/>
              </w:rPr>
              <w:t>.</w:t>
            </w:r>
            <w:r>
              <w:rPr>
                <w:rFonts w:ascii="Helvetica" w:hAnsi="Helvetica" w:cs="Helvetica"/>
                <w:b/>
                <w:bCs/>
                <w:sz w:val="22"/>
                <w:szCs w:val="22"/>
              </w:rPr>
              <w:t>4</w:t>
            </w:r>
            <w:r w:rsidRPr="00DF591F">
              <w:rPr>
                <w:rFonts w:ascii="Helvetica" w:hAnsi="Helvetica" w:cs="Helvetica"/>
                <w:b/>
                <w:bCs/>
                <w:sz w:val="22"/>
                <w:szCs w:val="22"/>
              </w:rPr>
              <w:t> </w:t>
            </w:r>
            <w:r>
              <w:rPr>
                <w:rFonts w:ascii="Helvetica" w:hAnsi="Helvetica" w:cs="Helvetica"/>
                <w:sz w:val="22"/>
                <w:szCs w:val="22"/>
              </w:rPr>
              <w:t>O</w:t>
            </w:r>
            <w:r w:rsidRPr="00B71734">
              <w:rPr>
                <w:rFonts w:ascii="Helvetica" w:hAnsi="Helvetica" w:cs="Helvetica"/>
                <w:sz w:val="22"/>
                <w:szCs w:val="22"/>
              </w:rPr>
              <w:t>rganiser un</w:t>
            </w:r>
            <w:r>
              <w:rPr>
                <w:rFonts w:ascii="Helvetica" w:hAnsi="Helvetica" w:cs="Helvetica"/>
                <w:b/>
                <w:bCs/>
                <w:sz w:val="22"/>
                <w:szCs w:val="22"/>
              </w:rPr>
              <w:t xml:space="preserve"> </w:t>
            </w:r>
            <w:r>
              <w:rPr>
                <w:rFonts w:ascii="Helvetica" w:hAnsi="Helvetica" w:cs="Helvetica"/>
                <w:sz w:val="22"/>
                <w:szCs w:val="22"/>
              </w:rPr>
              <w:t>atelier de formation des Coordonnateurs Régionaux  sur les outils et le mécanisme de fonctionnement du SOSTECI et de validation de leur feuille de route</w:t>
            </w:r>
          </w:p>
        </w:tc>
        <w:tc>
          <w:tcPr>
            <w:tcW w:w="2948" w:type="dxa"/>
            <w:shd w:val="clear" w:color="auto" w:fill="FFFFFF"/>
            <w:vAlign w:val="center"/>
          </w:tcPr>
          <w:p w:rsidR="00F572FB" w:rsidRPr="0009040F" w:rsidRDefault="00F572FB" w:rsidP="00F572FB">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 xml:space="preserve">Nombre de coordonnateurs formés </w:t>
            </w:r>
          </w:p>
          <w:p w:rsidR="00F572FB" w:rsidRPr="005C3F0A" w:rsidRDefault="00F572FB" w:rsidP="00F572FB">
            <w:pPr>
              <w:rPr>
                <w:rFonts w:ascii="Helvetica" w:hAnsi="Helvetica" w:cs="Helvetica"/>
                <w:bCs/>
                <w:iCs/>
              </w:rPr>
            </w:pPr>
          </w:p>
        </w:tc>
        <w:tc>
          <w:tcPr>
            <w:tcW w:w="2722" w:type="dxa"/>
            <w:shd w:val="clear" w:color="auto" w:fill="FFFFFF"/>
            <w:vAlign w:val="center"/>
          </w:tcPr>
          <w:p w:rsidR="00F572FB" w:rsidRPr="005C3F0A" w:rsidRDefault="00F572FB" w:rsidP="00F572FB">
            <w:pPr>
              <w:pStyle w:val="Paragraphedeliste"/>
              <w:numPr>
                <w:ilvl w:val="0"/>
                <w:numId w:val="5"/>
              </w:numPr>
              <w:spacing w:after="0" w:line="240" w:lineRule="auto"/>
              <w:jc w:val="center"/>
              <w:rPr>
                <w:rFonts w:ascii="Helvetica" w:hAnsi="Helvetica" w:cs="Helvetica"/>
                <w:bCs/>
                <w:iCs/>
              </w:rPr>
            </w:pPr>
            <w:r w:rsidRPr="0046022E">
              <w:rPr>
                <w:rFonts w:ascii="Helvetica" w:hAnsi="Helvetica" w:cs="Helvetica"/>
                <w:bCs/>
                <w:iCs/>
                <w:lang w:val="fr-FR"/>
              </w:rPr>
              <w:t>36 coordonnateurs régionaux SOSTECI</w:t>
            </w:r>
          </w:p>
        </w:tc>
        <w:tc>
          <w:tcPr>
            <w:tcW w:w="2555" w:type="dxa"/>
            <w:shd w:val="clear" w:color="auto" w:fill="FFFFFF"/>
          </w:tcPr>
          <w:p w:rsidR="00F572FB" w:rsidRPr="00566774" w:rsidRDefault="00F572FB" w:rsidP="00F572FB">
            <w:pPr>
              <w:pStyle w:val="Paragraphedeliste"/>
              <w:numPr>
                <w:ilvl w:val="0"/>
                <w:numId w:val="4"/>
              </w:numPr>
              <w:spacing w:after="0" w:line="240" w:lineRule="auto"/>
              <w:rPr>
                <w:rFonts w:ascii="Helvetica" w:hAnsi="Helvetica" w:cs="Helvetica"/>
                <w:bCs/>
                <w:iCs/>
                <w:lang w:val="fr-FR"/>
              </w:rPr>
            </w:pPr>
            <w:r w:rsidRPr="00566774">
              <w:rPr>
                <w:rFonts w:ascii="Helvetica" w:hAnsi="Helvetica" w:cs="Helvetica"/>
                <w:bCs/>
                <w:iCs/>
                <w:lang w:val="fr-FR"/>
              </w:rPr>
              <w:t>Ordre de mission</w:t>
            </w:r>
          </w:p>
          <w:p w:rsidR="00F572FB" w:rsidRPr="00566774" w:rsidRDefault="00F572FB" w:rsidP="00F572FB">
            <w:pPr>
              <w:pStyle w:val="Paragraphedeliste"/>
              <w:numPr>
                <w:ilvl w:val="0"/>
                <w:numId w:val="4"/>
              </w:numPr>
              <w:spacing w:after="0" w:line="240" w:lineRule="auto"/>
              <w:rPr>
                <w:rFonts w:ascii="Helvetica" w:hAnsi="Helvetica" w:cs="Helvetica"/>
                <w:bCs/>
                <w:iCs/>
                <w:lang w:val="fr-FR"/>
              </w:rPr>
            </w:pPr>
            <w:r w:rsidRPr="00566774">
              <w:rPr>
                <w:rFonts w:ascii="Helvetica" w:hAnsi="Helvetica" w:cs="Helvetica"/>
                <w:bCs/>
                <w:iCs/>
                <w:lang w:val="fr-FR"/>
              </w:rPr>
              <w:t>Photos des séances de formation</w:t>
            </w:r>
          </w:p>
          <w:p w:rsidR="00F572FB" w:rsidRPr="00566774" w:rsidRDefault="00F572FB" w:rsidP="00F572FB">
            <w:pPr>
              <w:pStyle w:val="Paragraphedeliste"/>
              <w:numPr>
                <w:ilvl w:val="0"/>
                <w:numId w:val="4"/>
              </w:numPr>
              <w:spacing w:after="0" w:line="240" w:lineRule="auto"/>
              <w:rPr>
                <w:rFonts w:ascii="Helvetica" w:hAnsi="Helvetica" w:cs="Helvetica"/>
                <w:bCs/>
                <w:iCs/>
                <w:lang w:val="fr-FR"/>
              </w:rPr>
            </w:pPr>
            <w:r w:rsidRPr="00566774">
              <w:rPr>
                <w:rFonts w:ascii="Helvetica" w:hAnsi="Helvetica" w:cs="Helvetica"/>
                <w:bCs/>
                <w:iCs/>
                <w:lang w:val="fr-FR"/>
              </w:rPr>
              <w:t>Liste de présence</w:t>
            </w:r>
          </w:p>
          <w:p w:rsidR="00F572FB" w:rsidRPr="00566774" w:rsidRDefault="00F572FB" w:rsidP="00F572FB">
            <w:pPr>
              <w:pStyle w:val="Paragraphedeliste"/>
              <w:numPr>
                <w:ilvl w:val="0"/>
                <w:numId w:val="4"/>
              </w:numPr>
              <w:spacing w:after="0" w:line="240" w:lineRule="auto"/>
              <w:rPr>
                <w:rFonts w:ascii="Helvetica" w:hAnsi="Helvetica" w:cs="Helvetica"/>
                <w:bCs/>
                <w:iCs/>
                <w:lang w:val="fr-FR"/>
              </w:rPr>
            </w:pPr>
            <w:r w:rsidRPr="00566774">
              <w:rPr>
                <w:rFonts w:ascii="Helvetica" w:hAnsi="Helvetica" w:cs="Helvetica"/>
                <w:bCs/>
                <w:iCs/>
                <w:lang w:val="fr-FR"/>
              </w:rPr>
              <w:t>Fiche de paiement</w:t>
            </w:r>
          </w:p>
        </w:tc>
        <w:tc>
          <w:tcPr>
            <w:tcW w:w="2123" w:type="dxa"/>
            <w:shd w:val="clear" w:color="auto" w:fill="FFFFFF"/>
          </w:tcPr>
          <w:p w:rsidR="00F572FB" w:rsidRDefault="00F572FB" w:rsidP="00F572FB">
            <w:pPr>
              <w:spacing w:line="276" w:lineRule="auto"/>
              <w:jc w:val="center"/>
              <w:rPr>
                <w:rFonts w:ascii="Helvetica" w:hAnsi="Helvetica" w:cs="Helvetica"/>
                <w:sz w:val="22"/>
                <w:szCs w:val="22"/>
              </w:rPr>
            </w:pPr>
          </w:p>
          <w:p w:rsidR="00F572FB" w:rsidRPr="00536D87" w:rsidRDefault="00F572FB" w:rsidP="00F572FB">
            <w:pPr>
              <w:jc w:val="center"/>
              <w:rPr>
                <w:rFonts w:ascii="Helvetica" w:hAnsi="Helvetica" w:cs="Helvetica"/>
                <w:sz w:val="22"/>
                <w:szCs w:val="22"/>
              </w:rPr>
            </w:pPr>
          </w:p>
          <w:p w:rsidR="00F572FB" w:rsidRDefault="00F572FB" w:rsidP="00F572FB">
            <w:pPr>
              <w:jc w:val="center"/>
              <w:rPr>
                <w:rFonts w:ascii="Helvetica" w:hAnsi="Helvetica" w:cs="Helvetica"/>
                <w:sz w:val="22"/>
                <w:szCs w:val="22"/>
              </w:rPr>
            </w:pPr>
          </w:p>
          <w:p w:rsidR="00F572FB" w:rsidRPr="00536D87" w:rsidRDefault="00601773" w:rsidP="00B902FC">
            <w:pPr>
              <w:jc w:val="center"/>
              <w:rPr>
                <w:rFonts w:ascii="Helvetica" w:hAnsi="Helvetica" w:cs="Helvetica"/>
                <w:sz w:val="22"/>
                <w:szCs w:val="22"/>
              </w:rPr>
            </w:pPr>
            <w:r>
              <w:rPr>
                <w:rFonts w:ascii="Helvetica" w:hAnsi="Helvetica" w:cs="Helvetica"/>
                <w:bCs/>
                <w:sz w:val="22"/>
                <w:szCs w:val="22"/>
              </w:rPr>
              <w:t>Avril-Mai</w:t>
            </w:r>
            <w:r w:rsidR="00F572FB">
              <w:rPr>
                <w:rFonts w:ascii="Helvetica" w:hAnsi="Helvetica" w:cs="Helvetica"/>
                <w:bCs/>
                <w:sz w:val="22"/>
                <w:szCs w:val="22"/>
              </w:rPr>
              <w:t xml:space="preserve">  2022</w:t>
            </w:r>
          </w:p>
        </w:tc>
      </w:tr>
      <w:tr w:rsidR="00C3414A" w:rsidRPr="00DF591F" w:rsidTr="006B21F2">
        <w:tc>
          <w:tcPr>
            <w:tcW w:w="5246" w:type="dxa"/>
            <w:shd w:val="clear" w:color="auto" w:fill="FFFFFF"/>
            <w:vAlign w:val="center"/>
          </w:tcPr>
          <w:p w:rsidR="00C3414A" w:rsidRPr="008C6E68" w:rsidRDefault="00842463" w:rsidP="00F572FB">
            <w:pPr>
              <w:spacing w:line="276" w:lineRule="auto"/>
              <w:jc w:val="both"/>
              <w:rPr>
                <w:rFonts w:ascii="Helvetica" w:hAnsi="Helvetica" w:cs="Helvetica"/>
                <w:color w:val="000000" w:themeColor="text1"/>
                <w:sz w:val="20"/>
                <w:szCs w:val="20"/>
              </w:rPr>
            </w:pPr>
            <w:r w:rsidRPr="00DF591F">
              <w:rPr>
                <w:rFonts w:ascii="Helvetica" w:hAnsi="Helvetica" w:cs="Helvetica"/>
                <w:b/>
                <w:bCs/>
                <w:sz w:val="22"/>
                <w:szCs w:val="22"/>
              </w:rPr>
              <w:lastRenderedPageBreak/>
              <w:t>Activité 1.</w:t>
            </w:r>
            <w:r w:rsidR="00F572FB">
              <w:rPr>
                <w:rFonts w:ascii="Helvetica" w:hAnsi="Helvetica" w:cs="Helvetica"/>
                <w:b/>
                <w:bCs/>
                <w:sz w:val="22"/>
                <w:szCs w:val="22"/>
              </w:rPr>
              <w:t>5</w:t>
            </w:r>
            <w:r>
              <w:rPr>
                <w:rFonts w:ascii="Helvetica" w:hAnsi="Helvetica" w:cs="Helvetica"/>
                <w:b/>
                <w:bCs/>
                <w:sz w:val="22"/>
                <w:szCs w:val="22"/>
              </w:rPr>
              <w:t xml:space="preserve"> : </w:t>
            </w:r>
            <w:r w:rsidR="00637390" w:rsidRPr="00637390">
              <w:rPr>
                <w:rFonts w:ascii="Helvetica" w:hAnsi="Helvetica" w:cs="Helvetica"/>
                <w:sz w:val="22"/>
                <w:szCs w:val="22"/>
              </w:rPr>
              <w:t>Réaliser</w:t>
            </w:r>
            <w:r w:rsidR="00C3414A" w:rsidRPr="00637390">
              <w:rPr>
                <w:rFonts w:ascii="Helvetica" w:hAnsi="Helvetica" w:cs="Helvetica"/>
                <w:sz w:val="22"/>
                <w:szCs w:val="22"/>
              </w:rPr>
              <w:t xml:space="preserve"> la cartographie des acteurs et la description de la situation du travail des enfants dans </w:t>
            </w:r>
            <w:r w:rsidR="00B3688B">
              <w:rPr>
                <w:rFonts w:ascii="Helvetica" w:hAnsi="Helvetica" w:cs="Helvetica"/>
                <w:sz w:val="22"/>
                <w:szCs w:val="22"/>
              </w:rPr>
              <w:t>les 87</w:t>
            </w:r>
            <w:r w:rsidR="00C3414A" w:rsidRPr="00637390">
              <w:rPr>
                <w:rFonts w:ascii="Helvetica" w:hAnsi="Helvetica" w:cs="Helvetica"/>
                <w:sz w:val="22"/>
                <w:szCs w:val="22"/>
              </w:rPr>
              <w:t xml:space="preserve"> département</w:t>
            </w:r>
            <w:r w:rsidR="00B3688B">
              <w:rPr>
                <w:rFonts w:ascii="Helvetica" w:hAnsi="Helvetica" w:cs="Helvetica"/>
                <w:sz w:val="22"/>
                <w:szCs w:val="22"/>
              </w:rPr>
              <w:t>s</w:t>
            </w:r>
            <w:r w:rsidR="002B42B9">
              <w:rPr>
                <w:rFonts w:ascii="Helvetica" w:hAnsi="Helvetica" w:cs="Helvetica"/>
                <w:sz w:val="22"/>
                <w:szCs w:val="22"/>
              </w:rPr>
              <w:t xml:space="preserve"> de production cacaoyère</w:t>
            </w:r>
            <w:r w:rsidR="00C3414A" w:rsidRPr="00637390">
              <w:rPr>
                <w:rFonts w:ascii="Helvetica" w:hAnsi="Helvetica" w:cs="Helvetica"/>
                <w:sz w:val="22"/>
                <w:szCs w:val="22"/>
              </w:rPr>
              <w:t xml:space="preserve"> à l’aide l’outil 0 du SOSTECI</w:t>
            </w:r>
          </w:p>
        </w:tc>
        <w:tc>
          <w:tcPr>
            <w:tcW w:w="2948" w:type="dxa"/>
            <w:shd w:val="clear" w:color="auto" w:fill="FFFFFF"/>
            <w:vAlign w:val="center"/>
          </w:tcPr>
          <w:p w:rsidR="00C3414A" w:rsidRDefault="00842463" w:rsidP="009F01CF">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Nombre d’acteurs régionaux impliqués dans la lutte contre le travail des enfants identifiés</w:t>
            </w:r>
          </w:p>
          <w:p w:rsidR="00842463" w:rsidRPr="00B3688B" w:rsidRDefault="00842463" w:rsidP="00842463">
            <w:pPr>
              <w:pStyle w:val="Paragraphedeliste"/>
              <w:spacing w:after="0" w:line="240" w:lineRule="auto"/>
              <w:ind w:left="360"/>
              <w:rPr>
                <w:rFonts w:ascii="Helvetica" w:hAnsi="Helvetica" w:cs="Helvetica"/>
                <w:bCs/>
                <w:iCs/>
                <w:sz w:val="12"/>
                <w:lang w:val="fr-FR"/>
              </w:rPr>
            </w:pPr>
          </w:p>
          <w:p w:rsidR="00842463" w:rsidRPr="00B71734" w:rsidRDefault="00842463" w:rsidP="009F01CF">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Nombre de rapports régionaux sur la situation du travail des enfants</w:t>
            </w:r>
          </w:p>
        </w:tc>
        <w:tc>
          <w:tcPr>
            <w:tcW w:w="2722" w:type="dxa"/>
            <w:shd w:val="clear" w:color="auto" w:fill="FFFFFF"/>
            <w:vAlign w:val="center"/>
          </w:tcPr>
          <w:p w:rsidR="00C3414A" w:rsidRDefault="00842463" w:rsidP="00842463">
            <w:pPr>
              <w:pStyle w:val="Paragraphedeliste"/>
              <w:numPr>
                <w:ilvl w:val="0"/>
                <w:numId w:val="5"/>
              </w:numPr>
              <w:spacing w:after="0" w:line="240" w:lineRule="auto"/>
              <w:ind w:left="204" w:hanging="283"/>
              <w:rPr>
                <w:rFonts w:ascii="Helvetica" w:hAnsi="Helvetica" w:cs="Helvetica"/>
                <w:bCs/>
                <w:iCs/>
                <w:lang w:val="fr-FR"/>
              </w:rPr>
            </w:pPr>
            <w:r>
              <w:rPr>
                <w:rFonts w:ascii="Helvetica" w:hAnsi="Helvetica" w:cs="Helvetica"/>
                <w:bCs/>
                <w:iCs/>
                <w:lang w:val="fr-FR"/>
              </w:rPr>
              <w:t xml:space="preserve">Xxx nombre d’acteurs régionaux impliqués dans la lutte contre le travail des enfants identifiés </w:t>
            </w:r>
          </w:p>
          <w:p w:rsidR="00842463" w:rsidRPr="003435FB" w:rsidRDefault="00842463" w:rsidP="00842463">
            <w:pPr>
              <w:pStyle w:val="Paragraphedeliste"/>
              <w:spacing w:after="0" w:line="240" w:lineRule="auto"/>
              <w:ind w:left="204"/>
              <w:rPr>
                <w:rFonts w:ascii="Helvetica" w:hAnsi="Helvetica" w:cs="Helvetica"/>
                <w:bCs/>
                <w:iCs/>
                <w:sz w:val="10"/>
                <w:lang w:val="fr-FR"/>
              </w:rPr>
            </w:pPr>
          </w:p>
          <w:p w:rsidR="00842463" w:rsidRDefault="00842463" w:rsidP="00842463">
            <w:pPr>
              <w:pStyle w:val="Paragraphedeliste"/>
              <w:numPr>
                <w:ilvl w:val="0"/>
                <w:numId w:val="5"/>
              </w:numPr>
              <w:spacing w:after="0" w:line="240" w:lineRule="auto"/>
              <w:ind w:left="204" w:hanging="283"/>
              <w:rPr>
                <w:rFonts w:ascii="Helvetica" w:hAnsi="Helvetica" w:cs="Helvetica"/>
                <w:bCs/>
                <w:iCs/>
                <w:lang w:val="fr-FR"/>
              </w:rPr>
            </w:pPr>
            <w:r>
              <w:rPr>
                <w:rFonts w:ascii="Helvetica" w:hAnsi="Helvetica" w:cs="Helvetica"/>
                <w:bCs/>
                <w:iCs/>
                <w:lang w:val="fr-FR"/>
              </w:rPr>
              <w:t>87 rapports sur la situation du travail des enfants dans les départements élaborés</w:t>
            </w:r>
          </w:p>
        </w:tc>
        <w:tc>
          <w:tcPr>
            <w:tcW w:w="2555" w:type="dxa"/>
            <w:shd w:val="clear" w:color="auto" w:fill="FFFFFF"/>
            <w:vAlign w:val="center"/>
          </w:tcPr>
          <w:p w:rsidR="00C3414A" w:rsidRDefault="00293F62" w:rsidP="00293F62">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293F62">
              <w:rPr>
                <w:rFonts w:ascii="Helvetica" w:hAnsi="Helvetica" w:cs="Helvetica"/>
                <w:bCs/>
                <w:iCs/>
                <w:sz w:val="22"/>
                <w:szCs w:val="22"/>
              </w:rPr>
              <w:t>Liste des acteurs</w:t>
            </w:r>
          </w:p>
          <w:p w:rsidR="00293F62" w:rsidRPr="0009040F" w:rsidRDefault="00293F62" w:rsidP="00293F62">
            <w:pPr>
              <w:numPr>
                <w:ilvl w:val="0"/>
                <w:numId w:val="3"/>
              </w:numPr>
              <w:autoSpaceDE w:val="0"/>
              <w:autoSpaceDN w:val="0"/>
              <w:adjustRightInd w:val="0"/>
              <w:spacing w:before="100" w:beforeAutospacing="1" w:after="100" w:afterAutospacing="1"/>
              <w:rPr>
                <w:rFonts w:ascii="Helvetica" w:hAnsi="Helvetica" w:cs="Helvetica"/>
                <w:bCs/>
                <w:iCs/>
              </w:rPr>
            </w:pPr>
            <w:r w:rsidRPr="00293F62">
              <w:rPr>
                <w:rFonts w:ascii="Helvetica" w:hAnsi="Helvetica" w:cs="Helvetica"/>
                <w:bCs/>
                <w:iCs/>
                <w:sz w:val="22"/>
                <w:szCs w:val="22"/>
              </w:rPr>
              <w:t>Rapports sur la situation du travail des enfants</w:t>
            </w:r>
          </w:p>
        </w:tc>
        <w:tc>
          <w:tcPr>
            <w:tcW w:w="2123" w:type="dxa"/>
            <w:shd w:val="clear" w:color="auto" w:fill="FFFFFF"/>
            <w:vAlign w:val="center"/>
          </w:tcPr>
          <w:p w:rsidR="00C3414A" w:rsidRDefault="00601773" w:rsidP="004E2DA3">
            <w:pPr>
              <w:jc w:val="center"/>
              <w:rPr>
                <w:rFonts w:ascii="Helvetica" w:hAnsi="Helvetica" w:cs="Helvetica"/>
                <w:sz w:val="22"/>
                <w:szCs w:val="22"/>
              </w:rPr>
            </w:pPr>
            <w:r>
              <w:rPr>
                <w:rFonts w:ascii="Helvetica" w:hAnsi="Helvetica" w:cs="Helvetica"/>
                <w:bCs/>
                <w:sz w:val="22"/>
                <w:szCs w:val="22"/>
              </w:rPr>
              <w:t xml:space="preserve">Mai-juin </w:t>
            </w:r>
            <w:r w:rsidR="004E2DA3" w:rsidRPr="004E2DA3">
              <w:rPr>
                <w:rFonts w:ascii="Helvetica" w:hAnsi="Helvetica" w:cs="Helvetica"/>
                <w:bCs/>
                <w:sz w:val="22"/>
                <w:szCs w:val="22"/>
              </w:rPr>
              <w:t xml:space="preserve"> 2022</w:t>
            </w:r>
          </w:p>
        </w:tc>
      </w:tr>
      <w:tr w:rsidR="00C3414A" w:rsidRPr="00DF591F" w:rsidTr="006B21F2">
        <w:tc>
          <w:tcPr>
            <w:tcW w:w="5246" w:type="dxa"/>
            <w:shd w:val="clear" w:color="auto" w:fill="FFFFFF"/>
            <w:vAlign w:val="center"/>
          </w:tcPr>
          <w:p w:rsidR="00C3414A" w:rsidRPr="008C6E68" w:rsidRDefault="00842463" w:rsidP="00F572FB">
            <w:pPr>
              <w:spacing w:line="276" w:lineRule="auto"/>
              <w:jc w:val="both"/>
              <w:rPr>
                <w:rFonts w:ascii="Helvetica" w:hAnsi="Helvetica" w:cs="Helvetica"/>
                <w:color w:val="000000" w:themeColor="text1"/>
                <w:sz w:val="20"/>
                <w:szCs w:val="20"/>
              </w:rPr>
            </w:pPr>
            <w:r w:rsidRPr="00DF591F">
              <w:rPr>
                <w:rFonts w:ascii="Helvetica" w:hAnsi="Helvetica" w:cs="Helvetica"/>
                <w:b/>
                <w:bCs/>
                <w:sz w:val="22"/>
                <w:szCs w:val="22"/>
              </w:rPr>
              <w:t>Activité 1.</w:t>
            </w:r>
            <w:r w:rsidR="00F572FB">
              <w:rPr>
                <w:rFonts w:ascii="Helvetica" w:hAnsi="Helvetica" w:cs="Helvetica"/>
                <w:b/>
                <w:bCs/>
                <w:sz w:val="22"/>
                <w:szCs w:val="22"/>
              </w:rPr>
              <w:t>6</w:t>
            </w:r>
            <w:r>
              <w:rPr>
                <w:rFonts w:ascii="Helvetica" w:hAnsi="Helvetica" w:cs="Helvetica"/>
                <w:b/>
                <w:bCs/>
                <w:sz w:val="22"/>
                <w:szCs w:val="22"/>
              </w:rPr>
              <w:t xml:space="preserve"> : </w:t>
            </w:r>
            <w:r w:rsidR="00C3414A" w:rsidRPr="00637390">
              <w:rPr>
                <w:rFonts w:ascii="Helvetica" w:hAnsi="Helvetica" w:cs="Helvetica"/>
                <w:sz w:val="22"/>
                <w:szCs w:val="22"/>
              </w:rPr>
              <w:t>Organiser des sessions d’information et de présentation des outils et du mécanisme de fonctionnement du SOSTECI</w:t>
            </w:r>
            <w:r w:rsidR="00C3414A">
              <w:rPr>
                <w:rFonts w:ascii="Helvetica" w:hAnsi="Helvetica" w:cs="Helvetica"/>
                <w:color w:val="000000" w:themeColor="text1"/>
                <w:sz w:val="20"/>
                <w:szCs w:val="20"/>
              </w:rPr>
              <w:t xml:space="preserve"> </w:t>
            </w:r>
            <w:r w:rsidR="00700F85" w:rsidRPr="00B902FC">
              <w:rPr>
                <w:rFonts w:ascii="Helvetica" w:hAnsi="Helvetica" w:cs="Helvetica"/>
                <w:sz w:val="22"/>
                <w:szCs w:val="22"/>
              </w:rPr>
              <w:t xml:space="preserve">aux autorités Préfectorales, politiques, administratives et coutumières </w:t>
            </w:r>
            <w:r w:rsidR="009D760F" w:rsidRPr="00B902FC">
              <w:rPr>
                <w:rFonts w:ascii="Helvetica" w:hAnsi="Helvetica" w:cs="Helvetica"/>
                <w:sz w:val="22"/>
                <w:szCs w:val="22"/>
              </w:rPr>
              <w:t xml:space="preserve">ainsi que toutes les parties prenantes à la lutte contre le travail des enfants </w:t>
            </w:r>
            <w:r w:rsidR="00700F85" w:rsidRPr="00B902FC">
              <w:rPr>
                <w:rFonts w:ascii="Helvetica" w:hAnsi="Helvetica" w:cs="Helvetica"/>
                <w:sz w:val="22"/>
                <w:szCs w:val="22"/>
              </w:rPr>
              <w:t>des différentes régions</w:t>
            </w:r>
          </w:p>
        </w:tc>
        <w:tc>
          <w:tcPr>
            <w:tcW w:w="2948" w:type="dxa"/>
            <w:shd w:val="clear" w:color="auto" w:fill="FFFFFF"/>
            <w:vAlign w:val="center"/>
          </w:tcPr>
          <w:p w:rsidR="00C3414A" w:rsidRDefault="0020329D" w:rsidP="009F01CF">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Nombre des sessions d’information organisées</w:t>
            </w:r>
          </w:p>
          <w:p w:rsidR="0020329D" w:rsidRPr="003435FB" w:rsidRDefault="0020329D" w:rsidP="0020329D">
            <w:pPr>
              <w:pStyle w:val="Paragraphedeliste"/>
              <w:spacing w:after="0" w:line="240" w:lineRule="auto"/>
              <w:ind w:left="360"/>
              <w:rPr>
                <w:rFonts w:ascii="Helvetica" w:hAnsi="Helvetica" w:cs="Helvetica"/>
                <w:bCs/>
                <w:iCs/>
                <w:sz w:val="18"/>
                <w:lang w:val="fr-FR"/>
              </w:rPr>
            </w:pPr>
          </w:p>
          <w:p w:rsidR="0020329D" w:rsidRPr="00B71734" w:rsidRDefault="0020329D" w:rsidP="009F01CF">
            <w:pPr>
              <w:pStyle w:val="Paragraphedeliste"/>
              <w:numPr>
                <w:ilvl w:val="0"/>
                <w:numId w:val="5"/>
              </w:numPr>
              <w:spacing w:after="0" w:line="240" w:lineRule="auto"/>
              <w:rPr>
                <w:rFonts w:ascii="Helvetica" w:hAnsi="Helvetica" w:cs="Helvetica"/>
                <w:bCs/>
                <w:iCs/>
                <w:lang w:val="fr-FR"/>
              </w:rPr>
            </w:pPr>
            <w:r>
              <w:rPr>
                <w:rFonts w:ascii="Helvetica" w:hAnsi="Helvetica" w:cs="Helvetica"/>
                <w:bCs/>
                <w:iCs/>
                <w:lang w:val="fr-FR"/>
              </w:rPr>
              <w:t>Nombre d’acteurs présents aux sessions d’information</w:t>
            </w:r>
          </w:p>
        </w:tc>
        <w:tc>
          <w:tcPr>
            <w:tcW w:w="2722" w:type="dxa"/>
            <w:shd w:val="clear" w:color="auto" w:fill="FFFFFF"/>
            <w:vAlign w:val="center"/>
          </w:tcPr>
          <w:p w:rsidR="00C3414A" w:rsidRDefault="0020329D" w:rsidP="0031351A">
            <w:pPr>
              <w:pStyle w:val="Paragraphedeliste"/>
              <w:numPr>
                <w:ilvl w:val="0"/>
                <w:numId w:val="5"/>
              </w:numPr>
              <w:spacing w:after="0" w:line="240" w:lineRule="auto"/>
              <w:ind w:left="204" w:hanging="283"/>
              <w:rPr>
                <w:rFonts w:ascii="Helvetica" w:hAnsi="Helvetica" w:cs="Helvetica"/>
                <w:bCs/>
                <w:iCs/>
                <w:lang w:val="fr-FR"/>
              </w:rPr>
            </w:pPr>
            <w:r>
              <w:rPr>
                <w:rFonts w:ascii="Helvetica" w:hAnsi="Helvetica" w:cs="Helvetica"/>
                <w:bCs/>
                <w:iCs/>
                <w:lang w:val="fr-FR"/>
              </w:rPr>
              <w:t>87 sessions d’informations organisées dans les 87 départements</w:t>
            </w:r>
          </w:p>
          <w:p w:rsidR="0031351A" w:rsidRPr="003435FB" w:rsidRDefault="0031351A" w:rsidP="0031351A">
            <w:pPr>
              <w:pStyle w:val="Paragraphedeliste"/>
              <w:spacing w:after="0" w:line="240" w:lineRule="auto"/>
              <w:ind w:left="204"/>
              <w:rPr>
                <w:rFonts w:ascii="Helvetica" w:hAnsi="Helvetica" w:cs="Helvetica"/>
                <w:bCs/>
                <w:iCs/>
                <w:sz w:val="10"/>
                <w:lang w:val="fr-FR"/>
              </w:rPr>
            </w:pPr>
          </w:p>
          <w:p w:rsidR="0020329D" w:rsidRDefault="0031351A" w:rsidP="0031351A">
            <w:pPr>
              <w:pStyle w:val="Paragraphedeliste"/>
              <w:numPr>
                <w:ilvl w:val="0"/>
                <w:numId w:val="5"/>
              </w:numPr>
              <w:spacing w:after="0" w:line="240" w:lineRule="auto"/>
              <w:ind w:left="204" w:hanging="283"/>
              <w:rPr>
                <w:rFonts w:ascii="Helvetica" w:hAnsi="Helvetica" w:cs="Helvetica"/>
                <w:bCs/>
                <w:iCs/>
                <w:lang w:val="fr-FR"/>
              </w:rPr>
            </w:pPr>
            <w:r>
              <w:rPr>
                <w:rFonts w:ascii="Helvetica" w:hAnsi="Helvetica" w:cs="Helvetica"/>
                <w:bCs/>
                <w:iCs/>
                <w:lang w:val="fr-FR"/>
              </w:rPr>
              <w:t>Xxxx nombre d’acteurs informés sur le mécanisme SOSTECI</w:t>
            </w:r>
          </w:p>
        </w:tc>
        <w:tc>
          <w:tcPr>
            <w:tcW w:w="2555" w:type="dxa"/>
            <w:shd w:val="clear" w:color="auto" w:fill="FFFFFF"/>
            <w:vAlign w:val="center"/>
          </w:tcPr>
          <w:p w:rsidR="0031351A" w:rsidRPr="0009040F" w:rsidRDefault="0031351A" w:rsidP="0031351A">
            <w:pPr>
              <w:numPr>
                <w:ilvl w:val="0"/>
                <w:numId w:val="5"/>
              </w:numPr>
              <w:autoSpaceDE w:val="0"/>
              <w:autoSpaceDN w:val="0"/>
              <w:adjustRightInd w:val="0"/>
              <w:spacing w:before="100" w:beforeAutospacing="1" w:after="100" w:afterAutospacing="1"/>
              <w:rPr>
                <w:rFonts w:ascii="Helvetica" w:hAnsi="Helvetica" w:cs="Helvetica"/>
                <w:bCs/>
                <w:iCs/>
                <w:sz w:val="22"/>
                <w:szCs w:val="22"/>
              </w:rPr>
            </w:pPr>
            <w:r>
              <w:rPr>
                <w:rFonts w:ascii="Helvetica" w:hAnsi="Helvetica" w:cs="Helvetica"/>
                <w:bCs/>
                <w:iCs/>
                <w:sz w:val="22"/>
                <w:szCs w:val="22"/>
              </w:rPr>
              <w:t>Compte rendu des rencontres</w:t>
            </w:r>
          </w:p>
          <w:p w:rsidR="0031351A" w:rsidRPr="0009040F" w:rsidRDefault="0031351A" w:rsidP="0031351A">
            <w:pPr>
              <w:numPr>
                <w:ilvl w:val="0"/>
                <w:numId w:val="5"/>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 xml:space="preserve">Photos </w:t>
            </w:r>
          </w:p>
          <w:p w:rsidR="00C3414A" w:rsidRPr="0009040F" w:rsidRDefault="0031351A" w:rsidP="0031351A">
            <w:pPr>
              <w:pStyle w:val="Paragraphedeliste"/>
              <w:numPr>
                <w:ilvl w:val="0"/>
                <w:numId w:val="5"/>
              </w:numPr>
              <w:spacing w:after="0" w:line="240" w:lineRule="auto"/>
              <w:jc w:val="center"/>
              <w:rPr>
                <w:rFonts w:ascii="Helvetica" w:hAnsi="Helvetica" w:cs="Helvetica"/>
                <w:bCs/>
                <w:iCs/>
                <w:lang w:val="fr-FR"/>
              </w:rPr>
            </w:pPr>
            <w:r w:rsidRPr="0009040F">
              <w:rPr>
                <w:rFonts w:ascii="Helvetica" w:hAnsi="Helvetica" w:cs="Helvetica"/>
                <w:bCs/>
                <w:iCs/>
              </w:rPr>
              <w:t>Liste de présence</w:t>
            </w:r>
          </w:p>
        </w:tc>
        <w:tc>
          <w:tcPr>
            <w:tcW w:w="2123" w:type="dxa"/>
            <w:shd w:val="clear" w:color="auto" w:fill="FFFFFF"/>
            <w:vAlign w:val="center"/>
          </w:tcPr>
          <w:p w:rsidR="00C3414A" w:rsidRDefault="00B31DC0" w:rsidP="00B31DC0">
            <w:pPr>
              <w:spacing w:line="276" w:lineRule="auto"/>
              <w:jc w:val="center"/>
              <w:rPr>
                <w:rFonts w:ascii="Helvetica" w:hAnsi="Helvetica" w:cs="Helvetica"/>
                <w:sz w:val="22"/>
                <w:szCs w:val="22"/>
              </w:rPr>
            </w:pPr>
            <w:r>
              <w:rPr>
                <w:rFonts w:ascii="Helvetica" w:hAnsi="Helvetica" w:cs="Helvetica"/>
                <w:sz w:val="22"/>
                <w:szCs w:val="22"/>
              </w:rPr>
              <w:t>Juin</w:t>
            </w:r>
            <w:r w:rsidR="00B902FC">
              <w:rPr>
                <w:rFonts w:ascii="Helvetica" w:hAnsi="Helvetica" w:cs="Helvetica"/>
                <w:sz w:val="22"/>
                <w:szCs w:val="22"/>
              </w:rPr>
              <w:t>-Juillet</w:t>
            </w:r>
            <w:r>
              <w:rPr>
                <w:rFonts w:ascii="Helvetica" w:hAnsi="Helvetica" w:cs="Helvetica"/>
                <w:sz w:val="22"/>
                <w:szCs w:val="22"/>
              </w:rPr>
              <w:t xml:space="preserve"> 2022</w:t>
            </w:r>
          </w:p>
        </w:tc>
      </w:tr>
      <w:tr w:rsidR="00412EEC" w:rsidRPr="00DF591F" w:rsidTr="006B21F2">
        <w:trPr>
          <w:trHeight w:val="813"/>
        </w:trPr>
        <w:tc>
          <w:tcPr>
            <w:tcW w:w="5246" w:type="dxa"/>
            <w:shd w:val="clear" w:color="auto" w:fill="FFFFFF"/>
            <w:vAlign w:val="center"/>
          </w:tcPr>
          <w:p w:rsidR="00412EEC" w:rsidRPr="00DF591F" w:rsidRDefault="00412EEC" w:rsidP="00F572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jc w:val="both"/>
              <w:rPr>
                <w:rFonts w:ascii="Helvetica" w:hAnsi="Helvetica" w:cs="Helvetica"/>
                <w:b/>
                <w:bCs/>
                <w:sz w:val="22"/>
                <w:szCs w:val="22"/>
              </w:rPr>
            </w:pPr>
            <w:r w:rsidRPr="00DF591F">
              <w:rPr>
                <w:rFonts w:ascii="Helvetica" w:hAnsi="Helvetica" w:cs="Helvetica"/>
                <w:b/>
                <w:bCs/>
                <w:sz w:val="22"/>
                <w:szCs w:val="22"/>
              </w:rPr>
              <w:t>Activité 1.</w:t>
            </w:r>
            <w:r w:rsidR="00F572FB">
              <w:rPr>
                <w:rFonts w:ascii="Helvetica" w:hAnsi="Helvetica" w:cs="Helvetica"/>
                <w:b/>
                <w:bCs/>
                <w:sz w:val="22"/>
                <w:szCs w:val="22"/>
              </w:rPr>
              <w:t>7</w:t>
            </w:r>
            <w:r w:rsidRPr="00DF591F">
              <w:rPr>
                <w:rFonts w:ascii="Helvetica" w:hAnsi="Helvetica" w:cs="Helvetica"/>
                <w:b/>
                <w:bCs/>
                <w:sz w:val="22"/>
                <w:szCs w:val="22"/>
              </w:rPr>
              <w:t> :</w:t>
            </w:r>
            <w:r w:rsidR="00FB77FA">
              <w:rPr>
                <w:rFonts w:ascii="Helvetica" w:hAnsi="Helvetica" w:cs="Helvetica"/>
                <w:b/>
                <w:bCs/>
                <w:sz w:val="22"/>
                <w:szCs w:val="22"/>
              </w:rPr>
              <w:t xml:space="preserve"> </w:t>
            </w:r>
            <w:r w:rsidR="00FB77FA" w:rsidRPr="00FB77FA">
              <w:rPr>
                <w:rFonts w:ascii="Helvetica" w:hAnsi="Helvetica" w:cs="Helvetica"/>
                <w:sz w:val="22"/>
                <w:szCs w:val="22"/>
              </w:rPr>
              <w:t>Organiser des</w:t>
            </w:r>
            <w:r w:rsidRPr="00DF591F">
              <w:rPr>
                <w:rFonts w:ascii="Helvetica" w:hAnsi="Helvetica" w:cs="Helvetica"/>
                <w:sz w:val="22"/>
                <w:szCs w:val="22"/>
              </w:rPr>
              <w:t xml:space="preserve"> </w:t>
            </w:r>
            <w:r>
              <w:rPr>
                <w:rFonts w:ascii="Helvetica" w:hAnsi="Helvetica" w:cs="Helvetica"/>
                <w:sz w:val="22"/>
                <w:szCs w:val="22"/>
              </w:rPr>
              <w:t>mission</w:t>
            </w:r>
            <w:r w:rsidR="00FB77FA">
              <w:rPr>
                <w:rFonts w:ascii="Helvetica" w:hAnsi="Helvetica" w:cs="Helvetica"/>
                <w:sz w:val="22"/>
                <w:szCs w:val="22"/>
              </w:rPr>
              <w:t>s</w:t>
            </w:r>
            <w:r>
              <w:rPr>
                <w:rFonts w:ascii="Helvetica" w:hAnsi="Helvetica" w:cs="Helvetica"/>
                <w:sz w:val="22"/>
                <w:szCs w:val="22"/>
              </w:rPr>
              <w:t xml:space="preserve"> de sensibilisation  et de mobilisation communautaire dans les 87 départements </w:t>
            </w:r>
            <w:r w:rsidR="00527116">
              <w:rPr>
                <w:rFonts w:ascii="Helvetica" w:hAnsi="Helvetica" w:cs="Helvetica"/>
                <w:sz w:val="22"/>
                <w:szCs w:val="22"/>
              </w:rPr>
              <w:t xml:space="preserve">de production de cacao </w:t>
            </w:r>
            <w:r>
              <w:rPr>
                <w:rFonts w:ascii="Helvetica" w:hAnsi="Helvetica" w:cs="Helvetica"/>
                <w:sz w:val="22"/>
                <w:szCs w:val="22"/>
              </w:rPr>
              <w:t>producteurs de cacao</w:t>
            </w:r>
          </w:p>
        </w:tc>
        <w:tc>
          <w:tcPr>
            <w:tcW w:w="2948" w:type="dxa"/>
            <w:shd w:val="clear" w:color="auto" w:fill="FFFFFF"/>
            <w:vAlign w:val="center"/>
          </w:tcPr>
          <w:p w:rsidR="00412EEC" w:rsidRPr="0009040F" w:rsidRDefault="00412EEC" w:rsidP="00412EEC">
            <w:p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Nombre de mission</w:t>
            </w:r>
            <w:r>
              <w:rPr>
                <w:rFonts w:ascii="Helvetica" w:hAnsi="Helvetica" w:cs="Helvetica"/>
                <w:bCs/>
                <w:iCs/>
                <w:sz w:val="22"/>
                <w:szCs w:val="22"/>
              </w:rPr>
              <w:t>s</w:t>
            </w:r>
            <w:r w:rsidRPr="0009040F">
              <w:rPr>
                <w:rFonts w:ascii="Helvetica" w:hAnsi="Helvetica" w:cs="Helvetica"/>
                <w:bCs/>
                <w:iCs/>
                <w:sz w:val="22"/>
                <w:szCs w:val="22"/>
              </w:rPr>
              <w:t xml:space="preserve"> de mobilisation communautaire organisée</w:t>
            </w:r>
            <w:r>
              <w:rPr>
                <w:rFonts w:ascii="Helvetica" w:hAnsi="Helvetica" w:cs="Helvetica"/>
                <w:bCs/>
                <w:iCs/>
                <w:sz w:val="22"/>
                <w:szCs w:val="22"/>
              </w:rPr>
              <w:t>s</w:t>
            </w:r>
            <w:r w:rsidRPr="0009040F">
              <w:rPr>
                <w:rFonts w:ascii="Helvetica" w:hAnsi="Helvetica" w:cs="Helvetica"/>
                <w:bCs/>
                <w:iCs/>
                <w:sz w:val="22"/>
                <w:szCs w:val="22"/>
              </w:rPr>
              <w:t xml:space="preserve"> </w:t>
            </w:r>
          </w:p>
        </w:tc>
        <w:tc>
          <w:tcPr>
            <w:tcW w:w="2722" w:type="dxa"/>
            <w:shd w:val="clear" w:color="auto" w:fill="FFFFFF"/>
            <w:vAlign w:val="center"/>
          </w:tcPr>
          <w:p w:rsidR="00412EEC" w:rsidRPr="0009040F" w:rsidRDefault="00412EEC" w:rsidP="00B43244">
            <w:pPr>
              <w:pStyle w:val="Paragraphedeliste"/>
              <w:numPr>
                <w:ilvl w:val="0"/>
                <w:numId w:val="5"/>
              </w:numPr>
              <w:spacing w:after="0" w:line="240" w:lineRule="auto"/>
              <w:jc w:val="center"/>
              <w:rPr>
                <w:rFonts w:ascii="Helvetica" w:hAnsi="Helvetica" w:cs="Helvetica"/>
                <w:bCs/>
                <w:iCs/>
              </w:rPr>
            </w:pPr>
            <w:r w:rsidRPr="00051BD8">
              <w:rPr>
                <w:rFonts w:ascii="Helvetica" w:hAnsi="Helvetica" w:cs="Helvetica"/>
                <w:bCs/>
                <w:iCs/>
                <w:lang w:val="fr-FR"/>
              </w:rPr>
              <w:t xml:space="preserve">10 missions </w:t>
            </w:r>
            <w:r w:rsidR="00B43244">
              <w:rPr>
                <w:rFonts w:ascii="Helvetica" w:hAnsi="Helvetica" w:cs="Helvetica"/>
                <w:bCs/>
                <w:iCs/>
                <w:lang w:val="fr-FR"/>
              </w:rPr>
              <w:t>réalisées</w:t>
            </w:r>
          </w:p>
        </w:tc>
        <w:tc>
          <w:tcPr>
            <w:tcW w:w="2555" w:type="dxa"/>
            <w:shd w:val="clear" w:color="auto" w:fill="FFFFFF"/>
          </w:tcPr>
          <w:p w:rsidR="00412EEC" w:rsidRPr="0009040F" w:rsidRDefault="00412EEC" w:rsidP="009F01CF">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Rapports de mission</w:t>
            </w:r>
          </w:p>
          <w:p w:rsidR="00412EEC" w:rsidRPr="0009040F" w:rsidRDefault="00412EEC" w:rsidP="009F01CF">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 xml:space="preserve">Photos de mission </w:t>
            </w:r>
          </w:p>
          <w:p w:rsidR="00412EEC" w:rsidRPr="004F0613" w:rsidRDefault="00412EEC" w:rsidP="009F01CF">
            <w:pPr>
              <w:numPr>
                <w:ilvl w:val="0"/>
                <w:numId w:val="3"/>
              </w:numPr>
              <w:autoSpaceDE w:val="0"/>
              <w:autoSpaceDN w:val="0"/>
              <w:adjustRightInd w:val="0"/>
              <w:spacing w:before="100" w:beforeAutospacing="1" w:after="100" w:afterAutospacing="1"/>
              <w:rPr>
                <w:rFonts w:ascii="Helvetica" w:hAnsi="Helvetica" w:cs="Helvetica"/>
                <w:bCs/>
                <w:iCs/>
                <w:sz w:val="22"/>
                <w:szCs w:val="22"/>
              </w:rPr>
            </w:pPr>
            <w:r w:rsidRPr="0009040F">
              <w:rPr>
                <w:rFonts w:ascii="Helvetica" w:hAnsi="Helvetica" w:cs="Helvetica"/>
                <w:bCs/>
                <w:iCs/>
                <w:sz w:val="22"/>
                <w:szCs w:val="22"/>
              </w:rPr>
              <w:t>Liste de présence</w:t>
            </w:r>
          </w:p>
        </w:tc>
        <w:tc>
          <w:tcPr>
            <w:tcW w:w="2123" w:type="dxa"/>
            <w:shd w:val="clear" w:color="auto" w:fill="FFFFFF"/>
            <w:vAlign w:val="center"/>
          </w:tcPr>
          <w:p w:rsidR="00412EEC" w:rsidRPr="00DF591F" w:rsidRDefault="00B902FC" w:rsidP="008F6EF3">
            <w:pPr>
              <w:spacing w:line="276" w:lineRule="auto"/>
              <w:jc w:val="center"/>
              <w:rPr>
                <w:rFonts w:ascii="Helvetica" w:hAnsi="Helvetica" w:cs="Helvetica"/>
                <w:b/>
                <w:sz w:val="22"/>
                <w:szCs w:val="22"/>
              </w:rPr>
            </w:pPr>
            <w:r>
              <w:rPr>
                <w:rFonts w:ascii="Helvetica" w:hAnsi="Helvetica" w:cs="Helvetica"/>
                <w:bCs/>
                <w:sz w:val="22"/>
                <w:szCs w:val="22"/>
              </w:rPr>
              <w:t>Septembre-Octobre</w:t>
            </w:r>
            <w:r w:rsidR="0059348B">
              <w:rPr>
                <w:rFonts w:ascii="Helvetica" w:hAnsi="Helvetica" w:cs="Helvetica"/>
                <w:bCs/>
                <w:sz w:val="22"/>
                <w:szCs w:val="22"/>
              </w:rPr>
              <w:t xml:space="preserve"> 2022</w:t>
            </w:r>
          </w:p>
        </w:tc>
      </w:tr>
      <w:tr w:rsidR="003D0002" w:rsidRPr="00DF591F" w:rsidTr="006B21F2">
        <w:tc>
          <w:tcPr>
            <w:tcW w:w="15594" w:type="dxa"/>
            <w:gridSpan w:val="5"/>
            <w:shd w:val="clear" w:color="auto" w:fill="FFFF00"/>
            <w:vAlign w:val="center"/>
          </w:tcPr>
          <w:p w:rsidR="003D0002" w:rsidRPr="00142510" w:rsidRDefault="003D0002" w:rsidP="005E6BF6">
            <w:pPr>
              <w:spacing w:line="276" w:lineRule="auto"/>
              <w:jc w:val="center"/>
              <w:rPr>
                <w:rFonts w:ascii="Helvetica" w:hAnsi="Helvetica" w:cs="Helvetica"/>
                <w:bCs/>
                <w:sz w:val="22"/>
                <w:szCs w:val="22"/>
              </w:rPr>
            </w:pPr>
            <w:r>
              <w:rPr>
                <w:rFonts w:ascii="Helvetica" w:hAnsi="Helvetica" w:cs="Helvetica"/>
                <w:b/>
                <w:color w:val="000000"/>
              </w:rPr>
              <w:t>Axe</w:t>
            </w:r>
            <w:r w:rsidRPr="00540FE9">
              <w:rPr>
                <w:rFonts w:ascii="Helvetica" w:hAnsi="Helvetica" w:cs="Helvetica"/>
                <w:b/>
                <w:color w:val="000000"/>
              </w:rPr>
              <w:t> 2 : constitution des comités départementaux, Sous-Préfectoraux et villageois du SOSTECI</w:t>
            </w:r>
            <w:r>
              <w:rPr>
                <w:rFonts w:ascii="Helvetica" w:hAnsi="Helvetica" w:cs="Helvetica"/>
                <w:b/>
                <w:color w:val="000000"/>
              </w:rPr>
              <w:t xml:space="preserve"> </w:t>
            </w:r>
            <w:r w:rsidRPr="003D0002">
              <w:rPr>
                <w:rFonts w:ascii="Helvetica" w:hAnsi="Helvetica" w:cs="Helvetica"/>
                <w:b/>
                <w:color w:val="000000"/>
              </w:rPr>
              <w:t>par la prise des arrêtés Préfectoraux portant création, organisation et fonctionnement  des  comités du SOSTECI</w:t>
            </w:r>
          </w:p>
        </w:tc>
      </w:tr>
      <w:tr w:rsidR="00EC4549" w:rsidRPr="00DF591F" w:rsidTr="006B21F2">
        <w:tc>
          <w:tcPr>
            <w:tcW w:w="5246" w:type="dxa"/>
            <w:shd w:val="clear" w:color="auto" w:fill="FFFFFF"/>
            <w:vAlign w:val="center"/>
          </w:tcPr>
          <w:p w:rsidR="00EC4549" w:rsidRPr="005E6BF6" w:rsidRDefault="00EC4549" w:rsidP="005E6BF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rPr>
                <w:rFonts w:ascii="Helvetica" w:hAnsi="Helvetica" w:cs="Helvetica"/>
                <w:b/>
                <w:bCs/>
                <w:sz w:val="22"/>
                <w:szCs w:val="22"/>
              </w:rPr>
            </w:pPr>
            <w:r w:rsidRPr="005E6BF6">
              <w:rPr>
                <w:rFonts w:ascii="Helvetica" w:hAnsi="Helvetica" w:cs="Helvetica"/>
                <w:b/>
                <w:bCs/>
                <w:sz w:val="22"/>
                <w:szCs w:val="22"/>
              </w:rPr>
              <w:t xml:space="preserve">Activité </w:t>
            </w:r>
            <w:r w:rsidR="005E6BF6" w:rsidRPr="005E6BF6">
              <w:rPr>
                <w:rFonts w:ascii="Helvetica" w:hAnsi="Helvetica" w:cs="Helvetica"/>
                <w:b/>
                <w:bCs/>
                <w:sz w:val="22"/>
                <w:szCs w:val="22"/>
              </w:rPr>
              <w:t>2</w:t>
            </w:r>
            <w:r w:rsidRPr="005E6BF6">
              <w:rPr>
                <w:rFonts w:ascii="Helvetica" w:hAnsi="Helvetica" w:cs="Helvetica"/>
                <w:b/>
                <w:bCs/>
                <w:sz w:val="22"/>
                <w:szCs w:val="22"/>
              </w:rPr>
              <w:t>.</w:t>
            </w:r>
            <w:r w:rsidR="005E6BF6" w:rsidRPr="005E6BF6">
              <w:rPr>
                <w:rFonts w:ascii="Helvetica" w:hAnsi="Helvetica" w:cs="Helvetica"/>
                <w:b/>
                <w:bCs/>
                <w:sz w:val="22"/>
                <w:szCs w:val="22"/>
              </w:rPr>
              <w:t>1</w:t>
            </w:r>
            <w:r w:rsidRPr="005E6BF6">
              <w:rPr>
                <w:rFonts w:ascii="Helvetica" w:hAnsi="Helvetica" w:cs="Helvetica"/>
                <w:b/>
                <w:bCs/>
                <w:sz w:val="22"/>
                <w:szCs w:val="22"/>
              </w:rPr>
              <w:t xml:space="preserve"> : </w:t>
            </w:r>
            <w:r w:rsidR="003D0002" w:rsidRPr="005E6BF6">
              <w:rPr>
                <w:rFonts w:ascii="Helvetica" w:hAnsi="Helvetica" w:cs="Helvetica"/>
                <w:sz w:val="22"/>
                <w:szCs w:val="22"/>
              </w:rPr>
              <w:t>Désigner des personnes qui composent les comités SOSTECI</w:t>
            </w:r>
          </w:p>
        </w:tc>
        <w:tc>
          <w:tcPr>
            <w:tcW w:w="2948" w:type="dxa"/>
            <w:shd w:val="clear" w:color="auto" w:fill="FFFFFF"/>
            <w:vAlign w:val="center"/>
          </w:tcPr>
          <w:p w:rsidR="00EC4549" w:rsidRPr="005E6BF6" w:rsidRDefault="00EC4549" w:rsidP="005E6BF6">
            <w:pPr>
              <w:pStyle w:val="Paragraphedeliste"/>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240" w:lineRule="auto"/>
              <w:ind w:left="-108" w:firstLine="108"/>
              <w:jc w:val="center"/>
              <w:rPr>
                <w:rFonts w:ascii="Helvetica" w:hAnsi="Helvetica" w:cs="Helvetica"/>
                <w:bCs/>
                <w:iCs/>
                <w:lang w:val="fr-FR"/>
              </w:rPr>
            </w:pPr>
            <w:r w:rsidRPr="005E6BF6">
              <w:rPr>
                <w:rFonts w:ascii="Helvetica" w:hAnsi="Helvetica" w:cs="Helvetica"/>
                <w:bCs/>
                <w:iCs/>
                <w:lang w:val="fr-FR"/>
              </w:rPr>
              <w:t xml:space="preserve">Nombre d’acteurs </w:t>
            </w:r>
            <w:r w:rsidR="003D0002" w:rsidRPr="005E6BF6">
              <w:rPr>
                <w:rFonts w:ascii="Helvetica" w:hAnsi="Helvetica" w:cs="Helvetica"/>
                <w:bCs/>
                <w:iCs/>
                <w:lang w:val="fr-FR"/>
              </w:rPr>
              <w:t>désignés</w:t>
            </w:r>
          </w:p>
        </w:tc>
        <w:tc>
          <w:tcPr>
            <w:tcW w:w="2722" w:type="dxa"/>
            <w:shd w:val="clear" w:color="auto" w:fill="FFFFFF"/>
            <w:vAlign w:val="center"/>
          </w:tcPr>
          <w:p w:rsidR="00EC4549" w:rsidRPr="005E6BF6" w:rsidRDefault="00EC4549" w:rsidP="009F01CF">
            <w:pPr>
              <w:numPr>
                <w:ilvl w:val="0"/>
                <w:numId w:val="2"/>
              </w:numPr>
              <w:autoSpaceDE w:val="0"/>
              <w:autoSpaceDN w:val="0"/>
              <w:adjustRightInd w:val="0"/>
              <w:spacing w:before="100" w:beforeAutospacing="1" w:after="100" w:afterAutospacing="1"/>
              <w:rPr>
                <w:rFonts w:ascii="Helvetica" w:hAnsi="Helvetica" w:cs="Helvetica"/>
                <w:bCs/>
                <w:iCs/>
                <w:sz w:val="22"/>
                <w:szCs w:val="22"/>
              </w:rPr>
            </w:pPr>
            <w:r w:rsidRPr="005E6BF6">
              <w:rPr>
                <w:rFonts w:ascii="Helvetica" w:hAnsi="Helvetica" w:cs="Helvetica"/>
                <w:bCs/>
                <w:iCs/>
                <w:sz w:val="22"/>
                <w:szCs w:val="22"/>
              </w:rPr>
              <w:t xml:space="preserve">xxx </w:t>
            </w:r>
            <w:r w:rsidR="003D0002" w:rsidRPr="005E6BF6">
              <w:rPr>
                <w:rFonts w:ascii="Helvetica" w:hAnsi="Helvetica" w:cs="Helvetica"/>
                <w:bCs/>
                <w:iCs/>
                <w:sz w:val="22"/>
                <w:szCs w:val="22"/>
              </w:rPr>
              <w:t>nombres d’</w:t>
            </w:r>
            <w:r w:rsidRPr="005E6BF6">
              <w:rPr>
                <w:rFonts w:ascii="Helvetica" w:hAnsi="Helvetica" w:cs="Helvetica"/>
                <w:bCs/>
                <w:iCs/>
                <w:sz w:val="22"/>
                <w:szCs w:val="22"/>
              </w:rPr>
              <w:t xml:space="preserve">acteurs </w:t>
            </w:r>
            <w:r w:rsidR="003D0002" w:rsidRPr="005E6BF6">
              <w:rPr>
                <w:rFonts w:ascii="Helvetica" w:hAnsi="Helvetica" w:cs="Helvetica"/>
                <w:bCs/>
                <w:iCs/>
                <w:sz w:val="22"/>
                <w:szCs w:val="22"/>
              </w:rPr>
              <w:t>désignés</w:t>
            </w:r>
            <w:r w:rsidRPr="005E6BF6">
              <w:rPr>
                <w:rFonts w:ascii="Helvetica" w:hAnsi="Helvetica" w:cs="Helvetica"/>
                <w:bCs/>
                <w:iCs/>
                <w:sz w:val="22"/>
                <w:szCs w:val="22"/>
              </w:rPr>
              <w:t xml:space="preserve"> dans chaque région</w:t>
            </w:r>
          </w:p>
          <w:p w:rsidR="00EC4549" w:rsidRPr="005E6BF6" w:rsidRDefault="00EC4549" w:rsidP="00EC4549">
            <w:pPr>
              <w:autoSpaceDE w:val="0"/>
              <w:autoSpaceDN w:val="0"/>
              <w:adjustRightInd w:val="0"/>
              <w:spacing w:before="100" w:beforeAutospacing="1" w:after="100" w:afterAutospacing="1"/>
              <w:rPr>
                <w:rFonts w:ascii="Helvetica" w:hAnsi="Helvetica" w:cs="Helvetica"/>
                <w:bCs/>
                <w:iCs/>
                <w:sz w:val="22"/>
                <w:szCs w:val="22"/>
              </w:rPr>
            </w:pPr>
          </w:p>
        </w:tc>
        <w:tc>
          <w:tcPr>
            <w:tcW w:w="2555" w:type="dxa"/>
            <w:shd w:val="clear" w:color="auto" w:fill="FFFFFF"/>
            <w:vAlign w:val="center"/>
          </w:tcPr>
          <w:p w:rsidR="00EC4549" w:rsidRPr="005E6BF6" w:rsidRDefault="00EC4549" w:rsidP="009F01CF">
            <w:pPr>
              <w:numPr>
                <w:ilvl w:val="0"/>
                <w:numId w:val="2"/>
              </w:numPr>
              <w:autoSpaceDE w:val="0"/>
              <w:autoSpaceDN w:val="0"/>
              <w:adjustRightInd w:val="0"/>
              <w:spacing w:before="100" w:beforeAutospacing="1" w:after="100" w:afterAutospacing="1"/>
              <w:rPr>
                <w:rFonts w:ascii="Helvetica" w:hAnsi="Helvetica" w:cs="Helvetica"/>
                <w:bCs/>
                <w:iCs/>
                <w:sz w:val="22"/>
                <w:szCs w:val="22"/>
              </w:rPr>
            </w:pPr>
            <w:r w:rsidRPr="005E6BF6">
              <w:rPr>
                <w:rFonts w:ascii="Helvetica" w:hAnsi="Helvetica" w:cs="Helvetica"/>
                <w:bCs/>
                <w:iCs/>
                <w:sz w:val="22"/>
                <w:szCs w:val="22"/>
              </w:rPr>
              <w:t>liste des acteurs de chaque région</w:t>
            </w:r>
          </w:p>
          <w:p w:rsidR="00EC4549" w:rsidRPr="005E6BF6" w:rsidRDefault="00EC4549" w:rsidP="00EC45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rPr>
                <w:rFonts w:ascii="Helvetica" w:hAnsi="Helvetica" w:cs="Helvetica"/>
                <w:bCs/>
                <w:iCs/>
                <w:sz w:val="22"/>
                <w:szCs w:val="22"/>
              </w:rPr>
            </w:pPr>
          </w:p>
        </w:tc>
        <w:tc>
          <w:tcPr>
            <w:tcW w:w="2123" w:type="dxa"/>
            <w:shd w:val="clear" w:color="auto" w:fill="FFFFFF"/>
            <w:vAlign w:val="center"/>
          </w:tcPr>
          <w:p w:rsidR="00EC4549" w:rsidRPr="005E6BF6" w:rsidRDefault="00D813EC" w:rsidP="00EC45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Helvetica" w:hAnsi="Helvetica" w:cs="Helvetica"/>
                <w:bCs/>
                <w:sz w:val="22"/>
                <w:szCs w:val="22"/>
              </w:rPr>
            </w:pPr>
            <w:r>
              <w:rPr>
                <w:rFonts w:ascii="Helvetica" w:hAnsi="Helvetica" w:cs="Helvetica"/>
                <w:bCs/>
                <w:sz w:val="22"/>
                <w:szCs w:val="22"/>
              </w:rPr>
              <w:t>Octobre-Novembre</w:t>
            </w:r>
            <w:r w:rsidR="0059348B" w:rsidRPr="005E6BF6">
              <w:rPr>
                <w:rFonts w:ascii="Helvetica" w:hAnsi="Helvetica" w:cs="Helvetica"/>
                <w:bCs/>
                <w:sz w:val="22"/>
                <w:szCs w:val="22"/>
              </w:rPr>
              <w:t xml:space="preserve"> 2022</w:t>
            </w:r>
          </w:p>
        </w:tc>
      </w:tr>
      <w:tr w:rsidR="00823CE8" w:rsidRPr="00DF591F" w:rsidTr="006B21F2">
        <w:tc>
          <w:tcPr>
            <w:tcW w:w="5246" w:type="dxa"/>
            <w:shd w:val="clear" w:color="auto" w:fill="FFFFFF"/>
            <w:vAlign w:val="center"/>
          </w:tcPr>
          <w:p w:rsidR="00823CE8" w:rsidRPr="005E6BF6" w:rsidRDefault="00823CE8" w:rsidP="003917C0">
            <w:pPr>
              <w:rPr>
                <w:rFonts w:ascii="Helvetica" w:hAnsi="Helvetica" w:cs="Helvetica"/>
                <w:sz w:val="22"/>
                <w:szCs w:val="22"/>
              </w:rPr>
            </w:pPr>
            <w:r w:rsidRPr="005E6BF6">
              <w:rPr>
                <w:rFonts w:ascii="Helvetica" w:hAnsi="Helvetica" w:cs="Helvetica"/>
                <w:b/>
                <w:bCs/>
                <w:sz w:val="22"/>
                <w:szCs w:val="22"/>
              </w:rPr>
              <w:lastRenderedPageBreak/>
              <w:t xml:space="preserve">Activité </w:t>
            </w:r>
            <w:r w:rsidR="003917C0">
              <w:rPr>
                <w:rFonts w:ascii="Helvetica" w:hAnsi="Helvetica" w:cs="Helvetica"/>
                <w:b/>
                <w:bCs/>
                <w:sz w:val="22"/>
                <w:szCs w:val="22"/>
              </w:rPr>
              <w:t>2</w:t>
            </w:r>
            <w:r w:rsidRPr="005E6BF6">
              <w:rPr>
                <w:rFonts w:ascii="Helvetica" w:hAnsi="Helvetica" w:cs="Helvetica"/>
                <w:b/>
                <w:bCs/>
                <w:sz w:val="22"/>
                <w:szCs w:val="22"/>
              </w:rPr>
              <w:t>.</w:t>
            </w:r>
            <w:r w:rsidR="003917C0">
              <w:rPr>
                <w:rFonts w:ascii="Helvetica" w:hAnsi="Helvetica" w:cs="Helvetica"/>
                <w:b/>
                <w:bCs/>
                <w:sz w:val="22"/>
                <w:szCs w:val="22"/>
              </w:rPr>
              <w:t>2</w:t>
            </w:r>
            <w:r w:rsidRPr="005E6BF6">
              <w:rPr>
                <w:rFonts w:ascii="Helvetica" w:hAnsi="Helvetica" w:cs="Helvetica"/>
                <w:b/>
                <w:bCs/>
                <w:sz w:val="22"/>
                <w:szCs w:val="22"/>
              </w:rPr>
              <w:t xml:space="preserve"> : </w:t>
            </w:r>
            <w:r w:rsidR="00EC4549" w:rsidRPr="005E6BF6">
              <w:rPr>
                <w:rFonts w:ascii="Helvetica" w:hAnsi="Helvetica" w:cs="Helvetica"/>
                <w:sz w:val="22"/>
                <w:szCs w:val="22"/>
              </w:rPr>
              <w:t xml:space="preserve">prendre les arrêtés préfectoraux portant création, organisation et fonctionnement des </w:t>
            </w:r>
            <w:r w:rsidRPr="005E6BF6">
              <w:rPr>
                <w:rFonts w:ascii="Helvetica" w:hAnsi="Helvetica" w:cs="Helvetica"/>
                <w:sz w:val="22"/>
                <w:szCs w:val="22"/>
              </w:rPr>
              <w:t>comités Départementaux, Sous-Préfectoraux et villageois de Suivi du Travail des Enfants</w:t>
            </w:r>
          </w:p>
        </w:tc>
        <w:tc>
          <w:tcPr>
            <w:tcW w:w="2948" w:type="dxa"/>
            <w:shd w:val="clear" w:color="auto" w:fill="FFFFFF"/>
            <w:vAlign w:val="center"/>
          </w:tcPr>
          <w:p w:rsidR="00823CE8" w:rsidRPr="005E6BF6" w:rsidRDefault="005E6BF6" w:rsidP="00823CE8">
            <w:pPr>
              <w:rPr>
                <w:rFonts w:ascii="Helvetica" w:hAnsi="Helvetica" w:cs="Helvetica"/>
                <w:sz w:val="22"/>
                <w:szCs w:val="22"/>
              </w:rPr>
            </w:pPr>
            <w:r>
              <w:rPr>
                <w:rFonts w:ascii="Helvetica" w:hAnsi="Helvetica" w:cs="Helvetica"/>
                <w:sz w:val="22"/>
                <w:szCs w:val="22"/>
              </w:rPr>
              <w:t>Nombre d’arrêtés pris</w:t>
            </w:r>
          </w:p>
        </w:tc>
        <w:tc>
          <w:tcPr>
            <w:tcW w:w="2722" w:type="dxa"/>
            <w:shd w:val="clear" w:color="auto" w:fill="FFFFFF"/>
            <w:vAlign w:val="center"/>
          </w:tcPr>
          <w:p w:rsidR="00823CE8" w:rsidRPr="005E6BF6" w:rsidRDefault="00EC4549" w:rsidP="009F01CF">
            <w:pPr>
              <w:numPr>
                <w:ilvl w:val="0"/>
                <w:numId w:val="2"/>
              </w:numPr>
              <w:autoSpaceDE w:val="0"/>
              <w:autoSpaceDN w:val="0"/>
              <w:adjustRightInd w:val="0"/>
              <w:spacing w:before="100" w:beforeAutospacing="1" w:after="100" w:afterAutospacing="1"/>
              <w:rPr>
                <w:rFonts w:ascii="Helvetica" w:hAnsi="Helvetica" w:cs="Helvetica"/>
                <w:color w:val="000000" w:themeColor="text1"/>
                <w:sz w:val="22"/>
                <w:szCs w:val="22"/>
              </w:rPr>
            </w:pPr>
            <w:r w:rsidRPr="005E6BF6">
              <w:rPr>
                <w:rFonts w:ascii="Helvetica" w:hAnsi="Helvetica" w:cs="Helvetica"/>
                <w:bCs/>
                <w:iCs/>
                <w:sz w:val="22"/>
                <w:szCs w:val="22"/>
              </w:rPr>
              <w:t>87</w:t>
            </w:r>
            <w:r w:rsidR="00823CE8" w:rsidRPr="005E6BF6">
              <w:rPr>
                <w:rFonts w:ascii="Helvetica" w:hAnsi="Helvetica" w:cs="Helvetica"/>
                <w:bCs/>
                <w:iCs/>
                <w:sz w:val="22"/>
                <w:szCs w:val="22"/>
              </w:rPr>
              <w:t xml:space="preserve"> arrêtés </w:t>
            </w:r>
            <w:r w:rsidRPr="005E6BF6">
              <w:rPr>
                <w:rFonts w:ascii="Helvetica" w:hAnsi="Helvetica" w:cs="Helvetica"/>
                <w:bCs/>
                <w:iCs/>
                <w:sz w:val="22"/>
                <w:szCs w:val="22"/>
              </w:rPr>
              <w:t>départementaux</w:t>
            </w:r>
            <w:r w:rsidRPr="005E6BF6">
              <w:rPr>
                <w:rFonts w:ascii="Helvetica" w:hAnsi="Helvetica" w:cs="Helvetica"/>
                <w:color w:val="000000" w:themeColor="text1"/>
                <w:sz w:val="22"/>
                <w:szCs w:val="22"/>
              </w:rPr>
              <w:t xml:space="preserve"> </w:t>
            </w:r>
          </w:p>
          <w:p w:rsidR="00334CE4" w:rsidRPr="005E6BF6" w:rsidRDefault="007A38AD" w:rsidP="009F01CF">
            <w:pPr>
              <w:numPr>
                <w:ilvl w:val="0"/>
                <w:numId w:val="2"/>
              </w:numPr>
              <w:autoSpaceDE w:val="0"/>
              <w:autoSpaceDN w:val="0"/>
              <w:adjustRightInd w:val="0"/>
              <w:spacing w:before="100" w:beforeAutospacing="1" w:after="100" w:afterAutospacing="1"/>
              <w:rPr>
                <w:rFonts w:ascii="Helvetica" w:hAnsi="Helvetica" w:cs="Helvetica"/>
                <w:color w:val="000000" w:themeColor="text1"/>
                <w:sz w:val="22"/>
                <w:szCs w:val="22"/>
              </w:rPr>
            </w:pPr>
            <w:r w:rsidRPr="005E6BF6">
              <w:rPr>
                <w:rFonts w:ascii="Helvetica" w:hAnsi="Helvetica" w:cs="Helvetica"/>
                <w:color w:val="000000" w:themeColor="text1"/>
                <w:sz w:val="22"/>
                <w:szCs w:val="22"/>
              </w:rPr>
              <w:t>339</w:t>
            </w:r>
            <w:r w:rsidR="00334CE4" w:rsidRPr="005E6BF6">
              <w:rPr>
                <w:rFonts w:ascii="Helvetica" w:hAnsi="Helvetica" w:cs="Helvetica"/>
                <w:color w:val="000000" w:themeColor="text1"/>
                <w:sz w:val="22"/>
                <w:szCs w:val="22"/>
              </w:rPr>
              <w:t xml:space="preserve"> comités Sous-Préfectoraux</w:t>
            </w:r>
          </w:p>
        </w:tc>
        <w:tc>
          <w:tcPr>
            <w:tcW w:w="2555" w:type="dxa"/>
            <w:shd w:val="clear" w:color="auto" w:fill="FFFFFF"/>
            <w:vAlign w:val="center"/>
          </w:tcPr>
          <w:p w:rsidR="00334CE4" w:rsidRPr="005E6BF6" w:rsidRDefault="00334CE4" w:rsidP="003435FB">
            <w:pPr>
              <w:numPr>
                <w:ilvl w:val="0"/>
                <w:numId w:val="2"/>
              </w:numPr>
              <w:autoSpaceDE w:val="0"/>
              <w:autoSpaceDN w:val="0"/>
              <w:adjustRightInd w:val="0"/>
              <w:spacing w:before="100" w:beforeAutospacing="1" w:after="100" w:afterAutospacing="1"/>
              <w:rPr>
                <w:rFonts w:ascii="Helvetica" w:hAnsi="Helvetica" w:cs="Helvetica"/>
                <w:bCs/>
                <w:iCs/>
                <w:sz w:val="22"/>
                <w:szCs w:val="22"/>
              </w:rPr>
            </w:pPr>
            <w:r w:rsidRPr="005E6BF6">
              <w:rPr>
                <w:rFonts w:ascii="Helvetica" w:hAnsi="Helvetica" w:cs="Helvetica"/>
                <w:bCs/>
                <w:iCs/>
                <w:sz w:val="22"/>
                <w:szCs w:val="22"/>
              </w:rPr>
              <w:t xml:space="preserve">liste des </w:t>
            </w:r>
            <w:r w:rsidR="00237443" w:rsidRPr="005E6BF6">
              <w:rPr>
                <w:rFonts w:ascii="Helvetica" w:hAnsi="Helvetica" w:cs="Helvetica"/>
                <w:bCs/>
                <w:iCs/>
                <w:sz w:val="22"/>
                <w:szCs w:val="22"/>
              </w:rPr>
              <w:t>arrêtés</w:t>
            </w:r>
            <w:r w:rsidRPr="005E6BF6">
              <w:rPr>
                <w:rFonts w:ascii="Helvetica" w:hAnsi="Helvetica" w:cs="Helvetica"/>
                <w:bCs/>
                <w:iCs/>
                <w:sz w:val="22"/>
                <w:szCs w:val="22"/>
              </w:rPr>
              <w:t xml:space="preserve"> préfectoraux signés</w:t>
            </w:r>
          </w:p>
          <w:p w:rsidR="00823CE8" w:rsidRPr="005E6BF6" w:rsidRDefault="00823CE8" w:rsidP="003435FB">
            <w:pPr>
              <w:rPr>
                <w:rFonts w:ascii="Helvetica" w:hAnsi="Helvetica" w:cs="Helvetica"/>
                <w:sz w:val="22"/>
                <w:szCs w:val="22"/>
              </w:rPr>
            </w:pPr>
          </w:p>
        </w:tc>
        <w:tc>
          <w:tcPr>
            <w:tcW w:w="2123" w:type="dxa"/>
            <w:shd w:val="clear" w:color="auto" w:fill="FFFFFF"/>
            <w:vAlign w:val="center"/>
          </w:tcPr>
          <w:p w:rsidR="00823CE8" w:rsidRPr="005E6BF6" w:rsidRDefault="008679C4" w:rsidP="00640B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Helvetica" w:hAnsi="Helvetica" w:cs="Helvetica"/>
                <w:b/>
                <w:sz w:val="22"/>
                <w:szCs w:val="22"/>
              </w:rPr>
            </w:pPr>
            <w:r>
              <w:rPr>
                <w:rFonts w:ascii="Helvetica" w:hAnsi="Helvetica" w:cs="Helvetica"/>
                <w:bCs/>
                <w:sz w:val="22"/>
                <w:szCs w:val="22"/>
              </w:rPr>
              <w:t>Novembre</w:t>
            </w:r>
            <w:r w:rsidR="0059348B" w:rsidRPr="005E6BF6">
              <w:rPr>
                <w:rFonts w:ascii="Helvetica" w:hAnsi="Helvetica" w:cs="Helvetica"/>
                <w:bCs/>
                <w:sz w:val="22"/>
                <w:szCs w:val="22"/>
              </w:rPr>
              <w:t xml:space="preserve"> 2022</w:t>
            </w:r>
            <w:r w:rsidR="00640B42">
              <w:rPr>
                <w:rFonts w:ascii="Helvetica" w:hAnsi="Helvetica" w:cs="Helvetica"/>
                <w:bCs/>
                <w:sz w:val="22"/>
                <w:szCs w:val="22"/>
              </w:rPr>
              <w:t>-janvier 2023</w:t>
            </w:r>
          </w:p>
        </w:tc>
      </w:tr>
      <w:tr w:rsidR="003D0002" w:rsidRPr="005E6BF6" w:rsidTr="006B21F2">
        <w:tc>
          <w:tcPr>
            <w:tcW w:w="5246" w:type="dxa"/>
            <w:shd w:val="clear" w:color="auto" w:fill="FFFFFF"/>
            <w:vAlign w:val="center"/>
          </w:tcPr>
          <w:p w:rsidR="003D0002" w:rsidRPr="005E6BF6" w:rsidRDefault="00CD6B93" w:rsidP="00E84EE7">
            <w:pPr>
              <w:rPr>
                <w:rFonts w:ascii="Helvetica" w:hAnsi="Helvetica" w:cs="Helvetica"/>
                <w:b/>
                <w:bCs/>
                <w:sz w:val="22"/>
                <w:szCs w:val="22"/>
              </w:rPr>
            </w:pPr>
            <w:r w:rsidRPr="005E6BF6">
              <w:rPr>
                <w:rFonts w:ascii="Helvetica" w:hAnsi="Helvetica" w:cs="Helvetica"/>
                <w:b/>
                <w:bCs/>
                <w:sz w:val="22"/>
                <w:szCs w:val="22"/>
              </w:rPr>
              <w:t xml:space="preserve">Activité </w:t>
            </w:r>
            <w:r w:rsidR="003917C0">
              <w:rPr>
                <w:rFonts w:ascii="Helvetica" w:hAnsi="Helvetica" w:cs="Helvetica"/>
                <w:b/>
                <w:bCs/>
                <w:sz w:val="22"/>
                <w:szCs w:val="22"/>
              </w:rPr>
              <w:t>2</w:t>
            </w:r>
            <w:r w:rsidRPr="005E6BF6">
              <w:rPr>
                <w:rFonts w:ascii="Helvetica" w:hAnsi="Helvetica" w:cs="Helvetica"/>
                <w:b/>
                <w:bCs/>
                <w:sz w:val="22"/>
                <w:szCs w:val="22"/>
              </w:rPr>
              <w:t>.</w:t>
            </w:r>
            <w:r w:rsidR="003917C0">
              <w:rPr>
                <w:rFonts w:ascii="Helvetica" w:hAnsi="Helvetica" w:cs="Helvetica"/>
                <w:b/>
                <w:bCs/>
                <w:sz w:val="22"/>
                <w:szCs w:val="22"/>
              </w:rPr>
              <w:t>3</w:t>
            </w:r>
            <w:r w:rsidRPr="005E6BF6">
              <w:rPr>
                <w:rFonts w:ascii="Helvetica" w:hAnsi="Helvetica" w:cs="Helvetica"/>
                <w:b/>
                <w:bCs/>
                <w:sz w:val="22"/>
                <w:szCs w:val="22"/>
              </w:rPr>
              <w:t xml:space="preserve"> : </w:t>
            </w:r>
            <w:r w:rsidR="003D0002" w:rsidRPr="005E6BF6">
              <w:rPr>
                <w:rFonts w:ascii="Helvetica" w:hAnsi="Helvetica" w:cs="Helvetica"/>
                <w:color w:val="000000" w:themeColor="text1"/>
                <w:sz w:val="22"/>
                <w:szCs w:val="22"/>
              </w:rPr>
              <w:t xml:space="preserve">Organiser </w:t>
            </w:r>
            <w:r w:rsidR="009B2FDC">
              <w:rPr>
                <w:rFonts w:ascii="Helvetica" w:hAnsi="Helvetica" w:cs="Helvetica"/>
                <w:color w:val="000000" w:themeColor="text1"/>
                <w:sz w:val="22"/>
                <w:szCs w:val="22"/>
              </w:rPr>
              <w:t>les</w:t>
            </w:r>
            <w:r w:rsidR="003D0002" w:rsidRPr="005E6BF6">
              <w:rPr>
                <w:rFonts w:ascii="Helvetica" w:hAnsi="Helvetica" w:cs="Helvetica"/>
                <w:color w:val="000000" w:themeColor="text1"/>
                <w:sz w:val="22"/>
                <w:szCs w:val="22"/>
              </w:rPr>
              <w:t xml:space="preserve"> cérémonie</w:t>
            </w:r>
            <w:r w:rsidRPr="005E6BF6">
              <w:rPr>
                <w:rFonts w:ascii="Helvetica" w:hAnsi="Helvetica" w:cs="Helvetica"/>
                <w:color w:val="000000" w:themeColor="text1"/>
                <w:sz w:val="22"/>
                <w:szCs w:val="22"/>
              </w:rPr>
              <w:t>s</w:t>
            </w:r>
            <w:r w:rsidR="002B719D">
              <w:rPr>
                <w:rFonts w:ascii="Helvetica" w:hAnsi="Helvetica" w:cs="Helvetica"/>
                <w:color w:val="000000" w:themeColor="text1"/>
                <w:sz w:val="22"/>
                <w:szCs w:val="22"/>
              </w:rPr>
              <w:t xml:space="preserve"> d’installation officielle des </w:t>
            </w:r>
            <w:r w:rsidR="003D0002" w:rsidRPr="005E6BF6">
              <w:rPr>
                <w:rFonts w:ascii="Helvetica" w:hAnsi="Helvetica" w:cs="Helvetica"/>
                <w:color w:val="000000" w:themeColor="text1"/>
                <w:sz w:val="22"/>
                <w:szCs w:val="22"/>
              </w:rPr>
              <w:t xml:space="preserve">comités </w:t>
            </w:r>
            <w:r w:rsidR="00574F5C">
              <w:rPr>
                <w:rFonts w:ascii="Helvetica" w:hAnsi="Helvetica" w:cs="Helvetica"/>
                <w:color w:val="000000" w:themeColor="text1"/>
                <w:sz w:val="22"/>
                <w:szCs w:val="22"/>
              </w:rPr>
              <w:t xml:space="preserve">SOSTECI </w:t>
            </w:r>
            <w:r w:rsidR="003D0002" w:rsidRPr="005E6BF6">
              <w:rPr>
                <w:rFonts w:ascii="Helvetica" w:hAnsi="Helvetica" w:cs="Helvetica"/>
                <w:color w:val="000000" w:themeColor="text1"/>
                <w:sz w:val="22"/>
                <w:szCs w:val="22"/>
              </w:rPr>
              <w:t xml:space="preserve">dans </w:t>
            </w:r>
            <w:r w:rsidR="00E84EE7">
              <w:rPr>
                <w:rFonts w:ascii="Helvetica" w:hAnsi="Helvetica" w:cs="Helvetica"/>
                <w:color w:val="000000" w:themeColor="text1"/>
                <w:sz w:val="22"/>
                <w:szCs w:val="22"/>
              </w:rPr>
              <w:t>les 87</w:t>
            </w:r>
            <w:r w:rsidR="003D0002" w:rsidRPr="005E6BF6">
              <w:rPr>
                <w:rFonts w:ascii="Helvetica" w:hAnsi="Helvetica" w:cs="Helvetica"/>
                <w:color w:val="000000" w:themeColor="text1"/>
                <w:sz w:val="22"/>
                <w:szCs w:val="22"/>
              </w:rPr>
              <w:t xml:space="preserve"> département</w:t>
            </w:r>
            <w:r w:rsidR="00E84EE7">
              <w:rPr>
                <w:rFonts w:ascii="Helvetica" w:hAnsi="Helvetica" w:cs="Helvetica"/>
                <w:color w:val="000000" w:themeColor="text1"/>
                <w:sz w:val="22"/>
                <w:szCs w:val="22"/>
              </w:rPr>
              <w:t>s de production cacaoyère</w:t>
            </w:r>
          </w:p>
        </w:tc>
        <w:tc>
          <w:tcPr>
            <w:tcW w:w="2948" w:type="dxa"/>
            <w:shd w:val="clear" w:color="auto" w:fill="FFFFFF"/>
            <w:vAlign w:val="center"/>
          </w:tcPr>
          <w:p w:rsidR="003D0002" w:rsidRPr="005E6BF6" w:rsidRDefault="00CD6B93" w:rsidP="00A26DBD">
            <w:pPr>
              <w:rPr>
                <w:rFonts w:ascii="Helvetica" w:hAnsi="Helvetica" w:cs="Helvetica"/>
                <w:sz w:val="22"/>
                <w:szCs w:val="22"/>
              </w:rPr>
            </w:pPr>
            <w:r w:rsidRPr="005E6BF6">
              <w:rPr>
                <w:rFonts w:ascii="Helvetica" w:hAnsi="Helvetica" w:cs="Helvetica"/>
                <w:sz w:val="22"/>
                <w:szCs w:val="22"/>
              </w:rPr>
              <w:t xml:space="preserve">Nombre de </w:t>
            </w:r>
            <w:r w:rsidR="00A26DBD" w:rsidRPr="005E6BF6">
              <w:rPr>
                <w:rFonts w:ascii="Helvetica" w:hAnsi="Helvetica" w:cs="Helvetica"/>
                <w:sz w:val="22"/>
                <w:szCs w:val="22"/>
              </w:rPr>
              <w:t>cérémonies</w:t>
            </w:r>
            <w:r w:rsidRPr="005E6BF6">
              <w:rPr>
                <w:rFonts w:ascii="Helvetica" w:hAnsi="Helvetica" w:cs="Helvetica"/>
                <w:sz w:val="22"/>
                <w:szCs w:val="22"/>
              </w:rPr>
              <w:t xml:space="preserve"> organis</w:t>
            </w:r>
            <w:r w:rsidR="00A26DBD" w:rsidRPr="005E6BF6">
              <w:rPr>
                <w:rFonts w:ascii="Helvetica" w:hAnsi="Helvetica" w:cs="Helvetica"/>
                <w:sz w:val="22"/>
                <w:szCs w:val="22"/>
              </w:rPr>
              <w:t>ées</w:t>
            </w:r>
          </w:p>
        </w:tc>
        <w:tc>
          <w:tcPr>
            <w:tcW w:w="2722" w:type="dxa"/>
            <w:shd w:val="clear" w:color="auto" w:fill="FFFFFF"/>
            <w:vAlign w:val="center"/>
          </w:tcPr>
          <w:p w:rsidR="003D0002" w:rsidRPr="005E6BF6" w:rsidRDefault="00A26DBD" w:rsidP="009F01CF">
            <w:pPr>
              <w:numPr>
                <w:ilvl w:val="0"/>
                <w:numId w:val="2"/>
              </w:numPr>
              <w:autoSpaceDE w:val="0"/>
              <w:autoSpaceDN w:val="0"/>
              <w:adjustRightInd w:val="0"/>
              <w:spacing w:before="100" w:beforeAutospacing="1" w:after="100" w:afterAutospacing="1"/>
              <w:rPr>
                <w:rFonts w:ascii="Helvetica" w:hAnsi="Helvetica" w:cs="Helvetica"/>
                <w:bCs/>
                <w:iCs/>
                <w:sz w:val="22"/>
                <w:szCs w:val="22"/>
              </w:rPr>
            </w:pPr>
            <w:r w:rsidRPr="005E6BF6">
              <w:rPr>
                <w:rFonts w:ascii="Helvetica" w:hAnsi="Helvetica" w:cs="Helvetica"/>
                <w:bCs/>
                <w:iCs/>
                <w:sz w:val="22"/>
                <w:szCs w:val="22"/>
              </w:rPr>
              <w:t>87 cérémonies organisées</w:t>
            </w:r>
          </w:p>
        </w:tc>
        <w:tc>
          <w:tcPr>
            <w:tcW w:w="2555" w:type="dxa"/>
            <w:shd w:val="clear" w:color="auto" w:fill="FFFFFF"/>
            <w:vAlign w:val="center"/>
          </w:tcPr>
          <w:p w:rsidR="003D0002" w:rsidRPr="005E6BF6" w:rsidRDefault="00A26DBD" w:rsidP="009F01CF">
            <w:pPr>
              <w:numPr>
                <w:ilvl w:val="0"/>
                <w:numId w:val="2"/>
              </w:numPr>
              <w:autoSpaceDE w:val="0"/>
              <w:autoSpaceDN w:val="0"/>
              <w:adjustRightInd w:val="0"/>
              <w:spacing w:before="100" w:beforeAutospacing="1" w:after="100" w:afterAutospacing="1"/>
              <w:rPr>
                <w:rFonts w:ascii="Helvetica" w:hAnsi="Helvetica" w:cs="Helvetica"/>
                <w:bCs/>
                <w:iCs/>
                <w:sz w:val="22"/>
                <w:szCs w:val="22"/>
              </w:rPr>
            </w:pPr>
            <w:r w:rsidRPr="005E6BF6">
              <w:rPr>
                <w:rFonts w:ascii="Helvetica" w:hAnsi="Helvetica" w:cs="Helvetica"/>
                <w:bCs/>
                <w:iCs/>
                <w:sz w:val="22"/>
                <w:szCs w:val="22"/>
              </w:rPr>
              <w:t>Rapports de mission</w:t>
            </w:r>
          </w:p>
        </w:tc>
        <w:tc>
          <w:tcPr>
            <w:tcW w:w="2123" w:type="dxa"/>
            <w:shd w:val="clear" w:color="auto" w:fill="FFFFFF"/>
            <w:vAlign w:val="center"/>
          </w:tcPr>
          <w:p w:rsidR="003D0002" w:rsidRPr="005E6BF6" w:rsidRDefault="002C3A2B" w:rsidP="005934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Helvetica" w:hAnsi="Helvetica" w:cs="Helvetica"/>
                <w:bCs/>
                <w:sz w:val="22"/>
                <w:szCs w:val="22"/>
              </w:rPr>
            </w:pPr>
            <w:r>
              <w:rPr>
                <w:rFonts w:ascii="Helvetica" w:hAnsi="Helvetica" w:cs="Helvetica"/>
                <w:bCs/>
                <w:sz w:val="22"/>
                <w:szCs w:val="22"/>
              </w:rPr>
              <w:t>Février-mars</w:t>
            </w:r>
            <w:r w:rsidR="00DE6E14">
              <w:rPr>
                <w:rFonts w:ascii="Helvetica" w:hAnsi="Helvetica" w:cs="Helvetica"/>
                <w:bCs/>
                <w:sz w:val="22"/>
                <w:szCs w:val="22"/>
              </w:rPr>
              <w:t xml:space="preserve"> 2023</w:t>
            </w:r>
          </w:p>
        </w:tc>
      </w:tr>
    </w:tbl>
    <w:p w:rsidR="00306B48" w:rsidRDefault="00435360" w:rsidP="00581154">
      <w:pPr>
        <w:tabs>
          <w:tab w:val="left" w:pos="13608"/>
        </w:tabs>
        <w:spacing w:after="160"/>
        <w:outlineLvl w:val="0"/>
        <w:rPr>
          <w:rFonts w:ascii="Helvetica" w:eastAsiaTheme="minorHAnsi" w:hAnsi="Helvetica" w:cstheme="minorBidi"/>
          <w:b/>
          <w:color w:val="7030A0"/>
        </w:rPr>
      </w:pPr>
      <w:r w:rsidRPr="005E6BF6">
        <w:rPr>
          <w:sz w:val="22"/>
          <w:szCs w:val="22"/>
        </w:rPr>
        <w:br/>
      </w:r>
      <w:r w:rsidR="003165A8" w:rsidRPr="005E6BF6">
        <w:rPr>
          <w:sz w:val="22"/>
          <w:szCs w:val="22"/>
        </w:rPr>
        <w:br w:type="page"/>
      </w:r>
      <w:r w:rsidR="00581154">
        <w:rPr>
          <w:sz w:val="22"/>
          <w:szCs w:val="22"/>
        </w:rPr>
        <w:lastRenderedPageBreak/>
        <w:t xml:space="preserve">            </w:t>
      </w:r>
      <w:r w:rsidR="00291964" w:rsidRPr="008C7A27">
        <w:rPr>
          <w:rFonts w:ascii="Helvetica" w:eastAsia="Calibri" w:hAnsi="Helvetica" w:cs="Helvetica"/>
          <w:b/>
          <w:color w:val="0000FF"/>
          <w:szCs w:val="32"/>
        </w:rPr>
        <w:t>V</w:t>
      </w:r>
      <w:r w:rsidR="00476072" w:rsidRPr="008C7A27">
        <w:rPr>
          <w:rFonts w:ascii="Helvetica" w:eastAsia="Calibri" w:hAnsi="Helvetica" w:cs="Helvetica"/>
          <w:b/>
          <w:color w:val="0000FF"/>
          <w:szCs w:val="32"/>
        </w:rPr>
        <w:t>III</w:t>
      </w:r>
      <w:r w:rsidR="00291964" w:rsidRPr="008C7A27">
        <w:rPr>
          <w:rFonts w:ascii="Helvetica" w:eastAsia="Calibri" w:hAnsi="Helvetica" w:cs="Helvetica"/>
          <w:b/>
          <w:color w:val="0000FF"/>
          <w:szCs w:val="32"/>
        </w:rPr>
        <w:t>-</w:t>
      </w:r>
      <w:r w:rsidR="00291964" w:rsidRPr="008C7A27">
        <w:rPr>
          <w:rFonts w:ascii="Helvetica" w:hAnsi="Helvetica" w:cs="Helvetica"/>
          <w:b/>
          <w:color w:val="0000FF"/>
          <w:szCs w:val="32"/>
        </w:rPr>
        <w:t xml:space="preserve"> </w:t>
      </w:r>
      <w:r w:rsidR="000B512F">
        <w:rPr>
          <w:rFonts w:ascii="Helvetica" w:eastAsia="Calibri" w:hAnsi="Helvetica" w:cs="Helvetica"/>
          <w:b/>
          <w:color w:val="0000FF"/>
          <w:szCs w:val="32"/>
        </w:rPr>
        <w:t>BUDGET D’EXTENSION DU SOSTECI DANS LES 87 DEPARTEMENTS DE PRODUCTION CACAOYERE</w:t>
      </w:r>
    </w:p>
    <w:tbl>
      <w:tblPr>
        <w:tblW w:w="15588" w:type="dxa"/>
        <w:tblInd w:w="-45" w:type="dxa"/>
        <w:tblLayout w:type="fixed"/>
        <w:tblCellMar>
          <w:left w:w="0" w:type="dxa"/>
          <w:right w:w="0" w:type="dxa"/>
        </w:tblCellMar>
        <w:tblLook w:val="04A0" w:firstRow="1" w:lastRow="0" w:firstColumn="1" w:lastColumn="0" w:noHBand="0" w:noVBand="1"/>
      </w:tblPr>
      <w:tblGrid>
        <w:gridCol w:w="4855"/>
        <w:gridCol w:w="3250"/>
        <w:gridCol w:w="1413"/>
        <w:gridCol w:w="1265"/>
        <w:gridCol w:w="1413"/>
        <w:gridCol w:w="1554"/>
        <w:gridCol w:w="1838"/>
      </w:tblGrid>
      <w:tr w:rsidR="00581154" w:rsidTr="00AB65D9">
        <w:trPr>
          <w:trHeight w:val="667"/>
        </w:trPr>
        <w:tc>
          <w:tcPr>
            <w:tcW w:w="4855" w:type="dxa"/>
            <w:tcBorders>
              <w:top w:val="single" w:sz="8" w:space="0" w:color="auto"/>
              <w:left w:val="single" w:sz="8" w:space="0" w:color="auto"/>
              <w:bottom w:val="single" w:sz="8" w:space="0" w:color="auto"/>
              <w:right w:val="single" w:sz="8" w:space="0" w:color="auto"/>
            </w:tcBorders>
            <w:shd w:val="clear" w:color="000000" w:fill="D9D9D9"/>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ACTIVITES</w:t>
            </w:r>
          </w:p>
        </w:tc>
        <w:tc>
          <w:tcPr>
            <w:tcW w:w="3250" w:type="dxa"/>
            <w:tcBorders>
              <w:top w:val="single" w:sz="8" w:space="0" w:color="auto"/>
              <w:left w:val="nil"/>
              <w:bottom w:val="single" w:sz="8" w:space="0" w:color="auto"/>
              <w:right w:val="single" w:sz="8" w:space="0" w:color="auto"/>
            </w:tcBorders>
            <w:shd w:val="clear" w:color="000000" w:fill="D9D9D9"/>
            <w:noWrap/>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INTRANT</w:t>
            </w:r>
          </w:p>
        </w:tc>
        <w:tc>
          <w:tcPr>
            <w:tcW w:w="1413" w:type="dxa"/>
            <w:tcBorders>
              <w:top w:val="single" w:sz="8" w:space="0" w:color="auto"/>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FREQUENCE</w:t>
            </w:r>
          </w:p>
        </w:tc>
        <w:tc>
          <w:tcPr>
            <w:tcW w:w="1265" w:type="dxa"/>
            <w:tcBorders>
              <w:top w:val="single" w:sz="8" w:space="0" w:color="auto"/>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QUANTITES/NOMBRE</w:t>
            </w:r>
          </w:p>
        </w:tc>
        <w:tc>
          <w:tcPr>
            <w:tcW w:w="1413" w:type="dxa"/>
            <w:tcBorders>
              <w:top w:val="single" w:sz="8" w:space="0" w:color="auto"/>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NOMBRE DE JOURS</w:t>
            </w:r>
          </w:p>
        </w:tc>
        <w:tc>
          <w:tcPr>
            <w:tcW w:w="1554" w:type="dxa"/>
            <w:tcBorders>
              <w:top w:val="single" w:sz="8" w:space="0" w:color="auto"/>
              <w:left w:val="nil"/>
              <w:bottom w:val="nil"/>
              <w:right w:val="single" w:sz="8" w:space="0" w:color="auto"/>
            </w:tcBorders>
            <w:shd w:val="clear" w:color="000000" w:fill="D9D9D9"/>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 xml:space="preserve">PRIX UNITAIRE </w:t>
            </w:r>
          </w:p>
        </w:tc>
        <w:tc>
          <w:tcPr>
            <w:tcW w:w="1838" w:type="dxa"/>
            <w:tcBorders>
              <w:top w:val="single" w:sz="8" w:space="0" w:color="auto"/>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0"/>
                <w:szCs w:val="20"/>
              </w:rPr>
            </w:pPr>
            <w:r>
              <w:rPr>
                <w:rFonts w:ascii="Overpass" w:hAnsi="Overpass" w:cs="Calibri"/>
                <w:b/>
                <w:bCs/>
                <w:color w:val="000000"/>
                <w:sz w:val="20"/>
                <w:szCs w:val="20"/>
              </w:rPr>
              <w:t>MONTANT TOTAL</w:t>
            </w:r>
          </w:p>
        </w:tc>
      </w:tr>
      <w:tr w:rsidR="00581154" w:rsidTr="00AB65D9">
        <w:trPr>
          <w:trHeight w:val="420"/>
        </w:trPr>
        <w:tc>
          <w:tcPr>
            <w:tcW w:w="15588" w:type="dxa"/>
            <w:gridSpan w:val="7"/>
            <w:tcBorders>
              <w:top w:val="single" w:sz="8" w:space="0" w:color="auto"/>
              <w:left w:val="single" w:sz="8" w:space="0" w:color="auto"/>
              <w:bottom w:val="single" w:sz="8" w:space="0" w:color="auto"/>
              <w:right w:val="single" w:sz="8" w:space="0" w:color="000000"/>
            </w:tcBorders>
            <w:shd w:val="clear" w:color="000000" w:fill="FFE599"/>
            <w:tcMar>
              <w:top w:w="15" w:type="dxa"/>
              <w:left w:w="15" w:type="dxa"/>
              <w:bottom w:w="0" w:type="dxa"/>
              <w:right w:w="15" w:type="dxa"/>
            </w:tcMar>
            <w:vAlign w:val="center"/>
            <w:hideMark/>
          </w:tcPr>
          <w:p w:rsidR="00581154" w:rsidRDefault="00581154">
            <w:pPr>
              <w:rPr>
                <w:rFonts w:ascii="Overpass" w:hAnsi="Overpass" w:cs="Calibri"/>
                <w:b/>
                <w:bCs/>
                <w:i/>
                <w:iCs/>
                <w:color w:val="000000"/>
                <w:sz w:val="20"/>
                <w:szCs w:val="20"/>
              </w:rPr>
            </w:pPr>
            <w:r>
              <w:rPr>
                <w:rFonts w:ascii="Overpass" w:hAnsi="Overpass" w:cs="Calibri"/>
                <w:b/>
                <w:bCs/>
                <w:i/>
                <w:iCs/>
                <w:color w:val="000000"/>
                <w:sz w:val="20"/>
                <w:szCs w:val="20"/>
              </w:rPr>
              <w:t xml:space="preserve">Composante 1 : Redynamisation et mise en place des organes du SOSTECI </w:t>
            </w:r>
          </w:p>
        </w:tc>
      </w:tr>
      <w:tr w:rsidR="00581154" w:rsidTr="00AB65D9">
        <w:trPr>
          <w:trHeight w:val="345"/>
        </w:trPr>
        <w:tc>
          <w:tcPr>
            <w:tcW w:w="15588" w:type="dxa"/>
            <w:gridSpan w:val="7"/>
            <w:tcBorders>
              <w:top w:val="single" w:sz="8" w:space="0" w:color="auto"/>
              <w:left w:val="single" w:sz="8" w:space="0" w:color="auto"/>
              <w:bottom w:val="single" w:sz="8" w:space="0" w:color="auto"/>
              <w:right w:val="single" w:sz="8" w:space="0" w:color="000000"/>
            </w:tcBorders>
            <w:shd w:val="clear" w:color="000000" w:fill="A9D08E"/>
            <w:noWrap/>
            <w:tcMar>
              <w:top w:w="15" w:type="dxa"/>
              <w:left w:w="15" w:type="dxa"/>
              <w:bottom w:w="0" w:type="dxa"/>
              <w:right w:w="15" w:type="dxa"/>
            </w:tcMar>
            <w:vAlign w:val="center"/>
            <w:hideMark/>
          </w:tcPr>
          <w:p w:rsidR="00581154" w:rsidRDefault="00581154">
            <w:pPr>
              <w:jc w:val="center"/>
              <w:rPr>
                <w:rFonts w:ascii="Overpass" w:hAnsi="Overpass" w:cs="Calibri"/>
                <w:b/>
                <w:bCs/>
                <w:i/>
                <w:iCs/>
                <w:color w:val="000000"/>
                <w:sz w:val="20"/>
                <w:szCs w:val="20"/>
              </w:rPr>
            </w:pPr>
            <w:r>
              <w:rPr>
                <w:rFonts w:ascii="Overpass" w:hAnsi="Overpass" w:cs="Calibri"/>
                <w:b/>
                <w:bCs/>
                <w:i/>
                <w:iCs/>
                <w:color w:val="000000"/>
                <w:sz w:val="20"/>
                <w:szCs w:val="20"/>
              </w:rPr>
              <w:t>Axe 1 : sensibilisation et la mobilisation communautaire</w:t>
            </w:r>
          </w:p>
        </w:tc>
      </w:tr>
      <w:tr w:rsidR="00581154" w:rsidTr="00AB65D9">
        <w:trPr>
          <w:trHeight w:val="277"/>
        </w:trPr>
        <w:tc>
          <w:tcPr>
            <w:tcW w:w="4855" w:type="dxa"/>
            <w:vMerge w:val="restar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b/>
                <w:bCs/>
                <w:color w:val="000000"/>
                <w:sz w:val="22"/>
                <w:szCs w:val="22"/>
              </w:rPr>
            </w:pPr>
            <w:r>
              <w:rPr>
                <w:rFonts w:ascii="Overpass" w:hAnsi="Overpass" w:cs="Calibri"/>
                <w:b/>
                <w:bCs/>
                <w:color w:val="000000"/>
                <w:sz w:val="22"/>
                <w:szCs w:val="22"/>
              </w:rPr>
              <w:t>Activité 1.1 Organiser 2 ateliers de formation des Coordonnateurs Régionaux, des Coordonnateurs Régionaux Adjoints et des Superviseurs  sur les outils et le mécanisme de fonctionnement du SOSTECI et de validation de leur feuille de route</w:t>
            </w: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location de salle</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500 000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5 000 000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hébergement</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123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30 750 000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CA475F">
            <w:pPr>
              <w:rPr>
                <w:rFonts w:ascii="Overpass" w:hAnsi="Overpass" w:cs="Calibri"/>
                <w:sz w:val="22"/>
                <w:szCs w:val="16"/>
              </w:rPr>
            </w:pPr>
            <w:r w:rsidRPr="00AB65D9">
              <w:rPr>
                <w:rFonts w:ascii="Overpass" w:hAnsi="Overpass" w:cs="Calibri"/>
                <w:sz w:val="22"/>
                <w:szCs w:val="16"/>
              </w:rPr>
              <w:t>pause-café</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246</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4 000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4 920 000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déjeuner</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123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9 225 000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diner</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123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9 225 000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eau minéral</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246</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1 230 000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kits de travail</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123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615 000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paquet rame</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40 000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papier padex</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40 000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encre </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50 000</w:t>
            </w:r>
          </w:p>
        </w:tc>
      </w:tr>
      <w:tr w:rsidR="00581154" w:rsidTr="00AB65D9">
        <w:trPr>
          <w:trHeight w:val="243"/>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marker</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10 000</w:t>
            </w:r>
          </w:p>
        </w:tc>
      </w:tr>
      <w:tr w:rsidR="00581154" w:rsidTr="00AB65D9">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transport des participants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123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70 000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8 610 000</w:t>
            </w:r>
          </w:p>
        </w:tc>
      </w:tr>
      <w:tr w:rsidR="00581154" w:rsidTr="00AB65D9">
        <w:trPr>
          <w:trHeight w:val="97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Frais d'organisation et de communication (confession de banderoles, kakemonos, </w:t>
            </w:r>
            <w:r w:rsidR="00AB65D9" w:rsidRPr="00AB65D9">
              <w:rPr>
                <w:rFonts w:ascii="Overpass" w:hAnsi="Overpass" w:cs="Calibri"/>
                <w:sz w:val="22"/>
                <w:szCs w:val="16"/>
              </w:rPr>
              <w:t>secrétariat</w:t>
            </w:r>
            <w:r w:rsidRPr="00AB65D9">
              <w:rPr>
                <w:rFonts w:ascii="Overpass" w:hAnsi="Overpass" w:cs="Calibri"/>
                <w:sz w:val="22"/>
                <w:szCs w:val="16"/>
              </w:rPr>
              <w:t xml:space="preserve">, couverture </w:t>
            </w:r>
            <w:r w:rsidR="00AB65D9" w:rsidRPr="00AB65D9">
              <w:rPr>
                <w:rFonts w:ascii="Overpass" w:hAnsi="Overpass" w:cs="Calibri"/>
                <w:sz w:val="22"/>
                <w:szCs w:val="16"/>
              </w:rPr>
              <w:t>médiatique</w:t>
            </w:r>
            <w:r w:rsidRPr="00AB65D9">
              <w:rPr>
                <w:rFonts w:ascii="Overpass" w:hAnsi="Overpass" w:cs="Calibri"/>
                <w:sz w:val="22"/>
                <w:szCs w:val="16"/>
              </w:rPr>
              <w:t>)</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2</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5 000 000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AB65D9">
            <w:pPr>
              <w:jc w:val="center"/>
              <w:rPr>
                <w:rFonts w:ascii="Overpass" w:hAnsi="Overpass" w:cs="Calibri"/>
                <w:b/>
                <w:bCs/>
              </w:rPr>
            </w:pPr>
            <w:r>
              <w:rPr>
                <w:rFonts w:ascii="Overpass" w:hAnsi="Overpass" w:cs="Calibri"/>
                <w:b/>
                <w:bCs/>
              </w:rPr>
              <w:t>10 000 000</w:t>
            </w:r>
          </w:p>
        </w:tc>
      </w:tr>
      <w:tr w:rsidR="00581154" w:rsidTr="00142407">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Comité Scientifique</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2</w:t>
            </w:r>
          </w:p>
        </w:tc>
        <w:tc>
          <w:tcPr>
            <w:tcW w:w="1265"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50 000</w:t>
            </w:r>
          </w:p>
        </w:tc>
        <w:tc>
          <w:tcPr>
            <w:tcW w:w="1838" w:type="dxa"/>
            <w:tcBorders>
              <w:top w:val="nil"/>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300 000</w:t>
            </w:r>
          </w:p>
        </w:tc>
      </w:tr>
      <w:tr w:rsidR="00581154" w:rsidTr="00142407">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perdiems des formateurs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2</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100 000</w:t>
            </w:r>
          </w:p>
        </w:tc>
        <w:tc>
          <w:tcPr>
            <w:tcW w:w="1838"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600 000</w:t>
            </w:r>
          </w:p>
        </w:tc>
      </w:tr>
      <w:tr w:rsidR="00581154" w:rsidTr="00142407">
        <w:trPr>
          <w:trHeight w:val="345"/>
        </w:trPr>
        <w:tc>
          <w:tcPr>
            <w:tcW w:w="13750" w:type="dxa"/>
            <w:gridSpan w:val="6"/>
            <w:tcBorders>
              <w:top w:val="single" w:sz="8" w:space="0" w:color="auto"/>
              <w:left w:val="single" w:sz="8" w:space="0" w:color="auto"/>
              <w:bottom w:val="single" w:sz="4" w:space="0" w:color="auto"/>
              <w:right w:val="single" w:sz="4"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1.1</w:t>
            </w:r>
          </w:p>
        </w:tc>
        <w:tc>
          <w:tcPr>
            <w:tcW w:w="1838" w:type="dxa"/>
            <w:tcBorders>
              <w:top w:val="single" w:sz="4" w:space="0" w:color="auto"/>
              <w:left w:val="single" w:sz="4" w:space="0" w:color="auto"/>
              <w:bottom w:val="single" w:sz="4" w:space="0" w:color="auto"/>
              <w:right w:val="single" w:sz="4" w:space="0" w:color="auto"/>
            </w:tcBorders>
            <w:shd w:val="clear" w:color="000000" w:fill="FFFF00"/>
            <w:tcMar>
              <w:top w:w="15" w:type="dxa"/>
              <w:left w:w="15" w:type="dxa"/>
              <w:bottom w:w="0" w:type="dxa"/>
              <w:right w:w="15" w:type="dxa"/>
            </w:tcMar>
            <w:vAlign w:val="center"/>
            <w:hideMark/>
          </w:tcPr>
          <w:p w:rsidR="00581154" w:rsidRDefault="00581154">
            <w:pPr>
              <w:jc w:val="right"/>
              <w:rPr>
                <w:rFonts w:ascii="Overpass" w:hAnsi="Overpass" w:cs="Calibri"/>
                <w:b/>
                <w:bCs/>
                <w:color w:val="000000"/>
              </w:rPr>
            </w:pPr>
            <w:r>
              <w:rPr>
                <w:rFonts w:ascii="Overpass" w:hAnsi="Overpass" w:cs="Calibri"/>
                <w:b/>
                <w:bCs/>
                <w:color w:val="000000"/>
              </w:rPr>
              <w:t xml:space="preserve">      80 615 000   </w:t>
            </w:r>
          </w:p>
        </w:tc>
      </w:tr>
      <w:tr w:rsidR="00581154" w:rsidTr="00142407">
        <w:trPr>
          <w:trHeight w:val="1920"/>
        </w:trPr>
        <w:tc>
          <w:tcPr>
            <w:tcW w:w="485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b/>
                <w:bCs/>
                <w:color w:val="000000"/>
                <w:sz w:val="22"/>
                <w:szCs w:val="22"/>
              </w:rPr>
            </w:pPr>
            <w:r>
              <w:rPr>
                <w:rFonts w:ascii="Overpass" w:hAnsi="Overpass" w:cs="Calibri"/>
                <w:b/>
                <w:bCs/>
                <w:color w:val="000000"/>
                <w:sz w:val="22"/>
                <w:szCs w:val="22"/>
              </w:rPr>
              <w:lastRenderedPageBreak/>
              <w:t>Activité 1.2 : Elaborer une note d’orientation pour la mise en place des Unités Opérationnelles régionales, départementales et Sous-Préfectorales du SOSTECI, à l’attention des membres du Corps Préfectoral et des Coordonnateurs Régionaux SOSTECI</w:t>
            </w:r>
          </w:p>
        </w:tc>
        <w:tc>
          <w:tcPr>
            <w:tcW w:w="3250"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sz w:val="16"/>
                <w:szCs w:val="16"/>
              </w:rPr>
            </w:pPr>
            <w:r w:rsidRPr="00AB65D9">
              <w:rPr>
                <w:rFonts w:ascii="Overpass" w:hAnsi="Overpass" w:cs="Calibri"/>
                <w:sz w:val="22"/>
                <w:szCs w:val="16"/>
              </w:rPr>
              <w:t>Atelier de discussion et de validation de la note d’orientation pour la mise en place des Unités Opérationnelles régionales, départementales et Sous-Préfectorales du SOSTECI, à l’attention des membres du Corps Préfectoral et des Coordonnateurs Régionaux SOSTECI</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5 000 000   </w:t>
            </w:r>
          </w:p>
        </w:tc>
        <w:tc>
          <w:tcPr>
            <w:tcW w:w="18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5 000 000   </w:t>
            </w:r>
          </w:p>
        </w:tc>
      </w:tr>
      <w:tr w:rsidR="00581154" w:rsidTr="00142407">
        <w:trPr>
          <w:trHeight w:val="345"/>
        </w:trPr>
        <w:tc>
          <w:tcPr>
            <w:tcW w:w="13750" w:type="dxa"/>
            <w:gridSpan w:val="6"/>
            <w:tcBorders>
              <w:top w:val="single" w:sz="4" w:space="0" w:color="auto"/>
              <w:left w:val="single" w:sz="4" w:space="0" w:color="auto"/>
              <w:bottom w:val="single" w:sz="4" w:space="0" w:color="auto"/>
              <w:right w:val="single" w:sz="4"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1.2</w:t>
            </w:r>
          </w:p>
        </w:tc>
        <w:tc>
          <w:tcPr>
            <w:tcW w:w="1838" w:type="dxa"/>
            <w:tcBorders>
              <w:top w:val="single" w:sz="8" w:space="0" w:color="auto"/>
              <w:left w:val="nil"/>
              <w:bottom w:val="nil"/>
              <w:right w:val="single" w:sz="8" w:space="0" w:color="auto"/>
            </w:tcBorders>
            <w:shd w:val="clear" w:color="000000" w:fill="FFFF00"/>
            <w:tcMar>
              <w:top w:w="15" w:type="dxa"/>
              <w:left w:w="15" w:type="dxa"/>
              <w:bottom w:w="0" w:type="dxa"/>
              <w:right w:w="15" w:type="dxa"/>
            </w:tcMar>
            <w:vAlign w:val="center"/>
            <w:hideMark/>
          </w:tcPr>
          <w:p w:rsidR="00581154" w:rsidRDefault="00581154">
            <w:pPr>
              <w:jc w:val="right"/>
              <w:rPr>
                <w:rFonts w:ascii="Overpass" w:hAnsi="Overpass" w:cs="Calibri"/>
                <w:b/>
                <w:bCs/>
                <w:color w:val="000000"/>
              </w:rPr>
            </w:pPr>
            <w:r>
              <w:rPr>
                <w:rFonts w:ascii="Overpass" w:hAnsi="Overpass" w:cs="Calibri"/>
                <w:b/>
                <w:bCs/>
                <w:color w:val="000000"/>
              </w:rPr>
              <w:t xml:space="preserve">         5 000 000   </w:t>
            </w:r>
          </w:p>
        </w:tc>
      </w:tr>
      <w:tr w:rsidR="00581154" w:rsidTr="00142407">
        <w:trPr>
          <w:trHeight w:val="3480"/>
        </w:trPr>
        <w:tc>
          <w:tcPr>
            <w:tcW w:w="4855" w:type="dxa"/>
            <w:tcBorders>
              <w:top w:val="nil"/>
              <w:left w:val="single" w:sz="4" w:space="0" w:color="auto"/>
              <w:bottom w:val="nil"/>
              <w:right w:val="single" w:sz="4" w:space="0" w:color="auto"/>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b/>
                <w:bCs/>
                <w:color w:val="000000"/>
                <w:sz w:val="22"/>
                <w:szCs w:val="22"/>
              </w:rPr>
            </w:pPr>
            <w:r>
              <w:rPr>
                <w:rFonts w:ascii="Overpass" w:hAnsi="Overpass" w:cs="Calibri"/>
                <w:b/>
                <w:bCs/>
                <w:color w:val="000000"/>
                <w:sz w:val="22"/>
                <w:szCs w:val="22"/>
              </w:rPr>
              <w:t>Activité 1.3 : Elaborer une note explicative sur les implications et la portée du décret N°2020-126 du 29 janvier 2020 portant création, attributions, organisation et fonctionnement du SOSTECI à l’attention des membres du Corps Préfectoral et des Coordonnateurs Régionaux SOSTECI</w:t>
            </w:r>
          </w:p>
        </w:tc>
        <w:tc>
          <w:tcPr>
            <w:tcW w:w="3250" w:type="dxa"/>
            <w:tcBorders>
              <w:top w:val="nil"/>
              <w:left w:val="nil"/>
              <w:bottom w:val="nil"/>
              <w:right w:val="single" w:sz="4" w:space="0" w:color="auto"/>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color w:val="000000"/>
                <w:sz w:val="16"/>
                <w:szCs w:val="16"/>
              </w:rPr>
            </w:pPr>
            <w:r w:rsidRPr="00AB65D9">
              <w:rPr>
                <w:rFonts w:ascii="Overpass" w:hAnsi="Overpass" w:cs="Calibri"/>
                <w:color w:val="000000"/>
                <w:sz w:val="22"/>
                <w:szCs w:val="16"/>
              </w:rPr>
              <w:t>Atelier de discussion et de validation de la note explicative sur les implications et la portée du décret N°2020-126 du 29 janvier 2020 portant création, attributions, organisation et fonctionnement du SOSTECI à l’attention des membres du Corps Préfectoral et des Coordonnateurs Régionaux SOSTECI</w:t>
            </w:r>
          </w:p>
        </w:tc>
        <w:tc>
          <w:tcPr>
            <w:tcW w:w="1413"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265" w:type="dxa"/>
            <w:tcBorders>
              <w:top w:val="nil"/>
              <w:left w:val="nil"/>
              <w:bottom w:val="nil"/>
              <w:right w:val="nil"/>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5 000 000</w:t>
            </w:r>
          </w:p>
        </w:tc>
        <w:tc>
          <w:tcPr>
            <w:tcW w:w="18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5 000 000</w:t>
            </w:r>
          </w:p>
        </w:tc>
      </w:tr>
      <w:tr w:rsidR="00581154" w:rsidTr="00AB65D9">
        <w:trPr>
          <w:trHeight w:val="345"/>
        </w:trPr>
        <w:tc>
          <w:tcPr>
            <w:tcW w:w="13750" w:type="dxa"/>
            <w:gridSpan w:val="6"/>
            <w:tcBorders>
              <w:top w:val="single" w:sz="8" w:space="0" w:color="auto"/>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1.3</w:t>
            </w:r>
          </w:p>
        </w:tc>
        <w:tc>
          <w:tcPr>
            <w:tcW w:w="1838" w:type="dxa"/>
            <w:tcBorders>
              <w:top w:val="single" w:sz="8" w:space="0" w:color="auto"/>
              <w:left w:val="nil"/>
              <w:bottom w:val="nil"/>
              <w:right w:val="single" w:sz="8" w:space="0" w:color="auto"/>
            </w:tcBorders>
            <w:shd w:val="clear" w:color="000000" w:fill="FFFF00"/>
            <w:tcMar>
              <w:top w:w="15" w:type="dxa"/>
              <w:left w:w="15" w:type="dxa"/>
              <w:bottom w:w="0" w:type="dxa"/>
              <w:right w:w="15" w:type="dxa"/>
            </w:tcMar>
            <w:vAlign w:val="center"/>
            <w:hideMark/>
          </w:tcPr>
          <w:p w:rsidR="00581154" w:rsidRDefault="00581154">
            <w:pPr>
              <w:jc w:val="center"/>
              <w:rPr>
                <w:rFonts w:ascii="Overpass" w:hAnsi="Overpass" w:cs="Calibri"/>
                <w:b/>
                <w:bCs/>
                <w:color w:val="000000"/>
              </w:rPr>
            </w:pPr>
            <w:r>
              <w:rPr>
                <w:rFonts w:ascii="Overpass" w:hAnsi="Overpass" w:cs="Calibri"/>
                <w:b/>
                <w:bCs/>
                <w:color w:val="000000"/>
              </w:rPr>
              <w:t xml:space="preserve">         5 000 000   </w:t>
            </w:r>
          </w:p>
        </w:tc>
      </w:tr>
      <w:tr w:rsidR="00581154" w:rsidTr="00142407">
        <w:trPr>
          <w:trHeight w:val="705"/>
        </w:trPr>
        <w:tc>
          <w:tcPr>
            <w:tcW w:w="4855" w:type="dxa"/>
            <w:vMerge w:val="restar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pPr>
              <w:jc w:val="center"/>
              <w:rPr>
                <w:rFonts w:ascii="Overpass" w:hAnsi="Overpass" w:cs="Calibri"/>
                <w:b/>
                <w:bCs/>
                <w:color w:val="000000"/>
                <w:sz w:val="22"/>
                <w:szCs w:val="22"/>
              </w:rPr>
            </w:pPr>
            <w:r>
              <w:rPr>
                <w:rFonts w:ascii="Overpass" w:hAnsi="Overpass" w:cs="Calibri"/>
                <w:b/>
                <w:bCs/>
                <w:color w:val="000000"/>
                <w:sz w:val="22"/>
                <w:szCs w:val="22"/>
              </w:rPr>
              <w:t>Activité 1.4 : Réaliser dans chaque région une cartographie des acteurs et la description de la situation du travail des enfants dans chacun des 87 départements de production cacaoyère à l’aide l’outil 0 du SOSTECI</w:t>
            </w: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Collecte de données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5 000 000</w:t>
            </w:r>
          </w:p>
        </w:tc>
        <w:tc>
          <w:tcPr>
            <w:tcW w:w="1838"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155 000 000</w:t>
            </w:r>
          </w:p>
        </w:tc>
      </w:tr>
      <w:tr w:rsidR="00581154" w:rsidTr="00142407">
        <w:trPr>
          <w:trHeight w:val="88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frais de carburant et de communication des coordonnateurs SOSTECI</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265"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31</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200 000</w:t>
            </w:r>
          </w:p>
        </w:tc>
        <w:tc>
          <w:tcPr>
            <w:tcW w:w="1838"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6 200 000</w:t>
            </w:r>
          </w:p>
        </w:tc>
      </w:tr>
      <w:tr w:rsidR="00581154" w:rsidTr="00142407">
        <w:trPr>
          <w:trHeight w:val="81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Atelier de traitement des données et rédaction du rapport</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10 000 000</w:t>
            </w:r>
          </w:p>
        </w:tc>
        <w:tc>
          <w:tcPr>
            <w:tcW w:w="183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10 000 000</w:t>
            </w:r>
          </w:p>
        </w:tc>
      </w:tr>
      <w:tr w:rsidR="00581154" w:rsidTr="00142407">
        <w:trPr>
          <w:trHeight w:val="422"/>
        </w:trPr>
        <w:tc>
          <w:tcPr>
            <w:tcW w:w="13750" w:type="dxa"/>
            <w:gridSpan w:val="6"/>
            <w:tcBorders>
              <w:top w:val="nil"/>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1.4</w:t>
            </w:r>
          </w:p>
        </w:tc>
        <w:tc>
          <w:tcPr>
            <w:tcW w:w="1838" w:type="dxa"/>
            <w:tcBorders>
              <w:top w:val="nil"/>
              <w:left w:val="nil"/>
              <w:bottom w:val="single" w:sz="8" w:space="0" w:color="auto"/>
              <w:right w:val="single" w:sz="8" w:space="0" w:color="auto"/>
            </w:tcBorders>
            <w:shd w:val="clear" w:color="000000" w:fill="FFFF00"/>
            <w:tcMar>
              <w:top w:w="15" w:type="dxa"/>
              <w:left w:w="15" w:type="dxa"/>
              <w:bottom w:w="0" w:type="dxa"/>
              <w:right w:w="15" w:type="dxa"/>
            </w:tcMar>
            <w:vAlign w:val="center"/>
            <w:hideMark/>
          </w:tcPr>
          <w:p w:rsidR="00581154" w:rsidRDefault="00581154">
            <w:pPr>
              <w:jc w:val="center"/>
              <w:rPr>
                <w:rFonts w:ascii="Overpass" w:hAnsi="Overpass" w:cs="Calibri"/>
                <w:b/>
                <w:bCs/>
                <w:color w:val="000000"/>
              </w:rPr>
            </w:pPr>
            <w:r>
              <w:rPr>
                <w:rFonts w:ascii="Overpass" w:hAnsi="Overpass" w:cs="Calibri"/>
                <w:b/>
                <w:bCs/>
                <w:color w:val="000000"/>
              </w:rPr>
              <w:t xml:space="preserve">    171 200 000   </w:t>
            </w:r>
          </w:p>
        </w:tc>
      </w:tr>
      <w:tr w:rsidR="00581154" w:rsidTr="00142407">
        <w:trPr>
          <w:trHeight w:val="345"/>
        </w:trPr>
        <w:tc>
          <w:tcPr>
            <w:tcW w:w="4855" w:type="dxa"/>
            <w:vMerge w:val="restart"/>
            <w:tcBorders>
              <w:top w:val="nil"/>
              <w:left w:val="single" w:sz="8" w:space="0" w:color="auto"/>
              <w:bottom w:val="single" w:sz="8" w:space="0" w:color="000000"/>
              <w:right w:val="nil"/>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b/>
                <w:bCs/>
                <w:color w:val="000000"/>
                <w:sz w:val="22"/>
                <w:szCs w:val="22"/>
              </w:rPr>
            </w:pPr>
            <w:r>
              <w:rPr>
                <w:rFonts w:ascii="Overpass" w:hAnsi="Overpass" w:cs="Calibri"/>
                <w:b/>
                <w:bCs/>
                <w:color w:val="000000"/>
                <w:sz w:val="22"/>
                <w:szCs w:val="22"/>
              </w:rPr>
              <w:t>Activité 1.5 : Organiser 10 sessions de présentation des outils et du mécanisme de fonctionnement du SOSTECI aux Autorités Préfectorales, Administratives, Politiques et Coutumières</w:t>
            </w: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location de salle</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150 000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13 500 000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nil"/>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eau minéral</w:t>
            </w:r>
          </w:p>
        </w:tc>
        <w:tc>
          <w:tcPr>
            <w:tcW w:w="1413"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1 500 000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kits des participants</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1 500 000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hébergement</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4</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30 000 000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AB65D9">
            <w:pPr>
              <w:rPr>
                <w:rFonts w:ascii="Overpass" w:hAnsi="Overpass" w:cs="Calibri"/>
                <w:sz w:val="22"/>
                <w:szCs w:val="16"/>
              </w:rPr>
            </w:pPr>
            <w:r w:rsidRPr="00AB65D9">
              <w:rPr>
                <w:rFonts w:ascii="Overpass" w:hAnsi="Overpass" w:cs="Calibri"/>
                <w:sz w:val="22"/>
                <w:szCs w:val="16"/>
              </w:rPr>
              <w:t>pause-café</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4 000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12 000 000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déjeuner</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22 500 000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diner</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4</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30 000 000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paquet rame</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25 000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250 000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papier padex</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150 000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encre </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25 000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250 000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marker</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50 000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transport des participants</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25 000 000</w:t>
            </w:r>
          </w:p>
        </w:tc>
      </w:tr>
      <w:tr w:rsidR="00581154" w:rsidTr="00142407">
        <w:trPr>
          <w:trHeight w:val="1407"/>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Frais d'organisation et de communication (confession de banderoles, kakemonos, </w:t>
            </w:r>
            <w:r w:rsidR="00AB65D9" w:rsidRPr="00AB65D9">
              <w:rPr>
                <w:rFonts w:ascii="Overpass" w:hAnsi="Overpass" w:cs="Calibri"/>
                <w:sz w:val="22"/>
                <w:szCs w:val="16"/>
              </w:rPr>
              <w:t>secrétariat</w:t>
            </w:r>
            <w:r w:rsidRPr="00AB65D9">
              <w:rPr>
                <w:rFonts w:ascii="Overpass" w:hAnsi="Overpass" w:cs="Calibri"/>
                <w:sz w:val="22"/>
                <w:szCs w:val="16"/>
              </w:rPr>
              <w:t xml:space="preserve">, couverture </w:t>
            </w:r>
            <w:r w:rsidR="00AB65D9" w:rsidRPr="00AB65D9">
              <w:rPr>
                <w:rFonts w:ascii="Overpass" w:hAnsi="Overpass" w:cs="Calibri"/>
                <w:sz w:val="22"/>
                <w:szCs w:val="16"/>
              </w:rPr>
              <w:t>médiatique</w:t>
            </w:r>
            <w:r w:rsidRPr="00AB65D9">
              <w:rPr>
                <w:rFonts w:ascii="Overpass" w:hAnsi="Overpass" w:cs="Calibri"/>
                <w:sz w:val="22"/>
                <w:szCs w:val="16"/>
              </w:rPr>
              <w:t>)</w:t>
            </w:r>
          </w:p>
        </w:tc>
        <w:tc>
          <w:tcPr>
            <w:tcW w:w="1413"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sz w:val="22"/>
                <w:szCs w:val="22"/>
              </w:rPr>
            </w:pPr>
            <w:r>
              <w:rPr>
                <w:rFonts w:ascii="Overpass" w:hAnsi="Overpass" w:cs="Calibri"/>
                <w:b/>
                <w:bCs/>
                <w:color w:val="000000"/>
                <w:sz w:val="22"/>
                <w:szCs w:val="22"/>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5 000 000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50 000 000</w:t>
            </w:r>
          </w:p>
        </w:tc>
      </w:tr>
      <w:tr w:rsidR="00581154" w:rsidTr="00142407">
        <w:trPr>
          <w:trHeight w:val="406"/>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Location de véhicules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4</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90 000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3 600 000</w:t>
            </w:r>
          </w:p>
        </w:tc>
      </w:tr>
      <w:tr w:rsidR="00581154" w:rsidTr="00142407">
        <w:trPr>
          <w:trHeight w:val="412"/>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carburant</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250 000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2 500 000</w:t>
            </w:r>
          </w:p>
        </w:tc>
      </w:tr>
      <w:tr w:rsidR="00581154" w:rsidTr="00142407">
        <w:trPr>
          <w:trHeight w:val="345"/>
        </w:trPr>
        <w:tc>
          <w:tcPr>
            <w:tcW w:w="4855" w:type="dxa"/>
            <w:vMerge/>
            <w:tcBorders>
              <w:top w:val="nil"/>
              <w:left w:val="single" w:sz="8" w:space="0" w:color="auto"/>
              <w:bottom w:val="single" w:sz="8" w:space="0" w:color="000000"/>
              <w:right w:val="nil"/>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perdiems des coordonnateurs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3</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142407">
            <w:pPr>
              <w:jc w:val="center"/>
              <w:rPr>
                <w:rFonts w:ascii="Overpass" w:hAnsi="Overpass" w:cs="Calibri"/>
                <w:b/>
                <w:bCs/>
              </w:rPr>
            </w:pPr>
            <w:r>
              <w:rPr>
                <w:rFonts w:ascii="Overpass" w:hAnsi="Overpass" w:cs="Calibri"/>
                <w:b/>
                <w:bCs/>
              </w:rPr>
              <w:t>54 000</w:t>
            </w:r>
          </w:p>
        </w:tc>
        <w:tc>
          <w:tcPr>
            <w:tcW w:w="1838"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Default="00581154" w:rsidP="00142407">
            <w:pPr>
              <w:jc w:val="center"/>
              <w:rPr>
                <w:rFonts w:ascii="Overpass" w:hAnsi="Overpass" w:cs="Calibri"/>
                <w:b/>
                <w:bCs/>
                <w:color w:val="000000"/>
              </w:rPr>
            </w:pPr>
            <w:r>
              <w:rPr>
                <w:rFonts w:ascii="Overpass" w:hAnsi="Overpass" w:cs="Calibri"/>
                <w:b/>
                <w:bCs/>
                <w:color w:val="000000"/>
              </w:rPr>
              <w:t>4 860 000</w:t>
            </w:r>
          </w:p>
        </w:tc>
      </w:tr>
      <w:tr w:rsidR="00581154" w:rsidTr="00142407">
        <w:trPr>
          <w:trHeight w:val="345"/>
        </w:trPr>
        <w:tc>
          <w:tcPr>
            <w:tcW w:w="13750" w:type="dxa"/>
            <w:gridSpan w:val="6"/>
            <w:tcBorders>
              <w:top w:val="single" w:sz="8" w:space="0" w:color="auto"/>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1.5</w:t>
            </w:r>
          </w:p>
        </w:tc>
        <w:tc>
          <w:tcPr>
            <w:tcW w:w="1838" w:type="dxa"/>
            <w:tcBorders>
              <w:top w:val="nil"/>
              <w:left w:val="nil"/>
              <w:bottom w:val="single" w:sz="8" w:space="0" w:color="auto"/>
              <w:right w:val="single" w:sz="8" w:space="0" w:color="auto"/>
            </w:tcBorders>
            <w:shd w:val="clear" w:color="000000" w:fill="FFFF00"/>
            <w:tcMar>
              <w:top w:w="15" w:type="dxa"/>
              <w:left w:w="15" w:type="dxa"/>
              <w:bottom w:w="0" w:type="dxa"/>
              <w:right w:w="15" w:type="dxa"/>
            </w:tcMar>
            <w:vAlign w:val="center"/>
            <w:hideMark/>
          </w:tcPr>
          <w:p w:rsidR="00581154" w:rsidRDefault="00581154" w:rsidP="00142407">
            <w:pPr>
              <w:rPr>
                <w:rFonts w:ascii="Overpass" w:hAnsi="Overpass" w:cs="Calibri"/>
                <w:b/>
                <w:bCs/>
                <w:color w:val="000000"/>
              </w:rPr>
            </w:pPr>
            <w:r>
              <w:rPr>
                <w:rFonts w:ascii="Overpass" w:hAnsi="Overpass" w:cs="Calibri"/>
                <w:b/>
                <w:bCs/>
                <w:color w:val="000000"/>
              </w:rPr>
              <w:t>197 660</w:t>
            </w:r>
            <w:r w:rsidR="00142407">
              <w:rPr>
                <w:rFonts w:ascii="Overpass" w:hAnsi="Overpass" w:cs="Calibri"/>
                <w:b/>
                <w:bCs/>
                <w:color w:val="000000"/>
              </w:rPr>
              <w:t> </w:t>
            </w:r>
            <w:r>
              <w:rPr>
                <w:rFonts w:ascii="Overpass" w:hAnsi="Overpass" w:cs="Calibri"/>
                <w:b/>
                <w:bCs/>
                <w:color w:val="000000"/>
              </w:rPr>
              <w:t>000</w:t>
            </w:r>
          </w:p>
        </w:tc>
      </w:tr>
      <w:tr w:rsidR="00581154" w:rsidTr="00CA7C7B">
        <w:trPr>
          <w:trHeight w:val="345"/>
        </w:trPr>
        <w:tc>
          <w:tcPr>
            <w:tcW w:w="4855"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pPr>
              <w:rPr>
                <w:rFonts w:ascii="Overpass" w:hAnsi="Overpass" w:cs="Calibri"/>
                <w:b/>
                <w:bCs/>
                <w:sz w:val="22"/>
                <w:szCs w:val="22"/>
              </w:rPr>
            </w:pPr>
            <w:r>
              <w:rPr>
                <w:rFonts w:ascii="Overpass" w:hAnsi="Overpass" w:cs="Calibri"/>
                <w:b/>
                <w:bCs/>
                <w:sz w:val="22"/>
                <w:szCs w:val="22"/>
              </w:rPr>
              <w:lastRenderedPageBreak/>
              <w:t>Activité 1.6 : Organiser 10 tournées de sensibilisation  et de mobilisation communautaire dans les 87 départements producteurs de cacao</w:t>
            </w:r>
          </w:p>
        </w:tc>
        <w:tc>
          <w:tcPr>
            <w:tcW w:w="325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Location de véhicules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7</w:t>
            </w:r>
          </w:p>
        </w:tc>
        <w:tc>
          <w:tcPr>
            <w:tcW w:w="155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90 000</w:t>
            </w:r>
          </w:p>
        </w:tc>
        <w:tc>
          <w:tcPr>
            <w:tcW w:w="183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31 500 000</w:t>
            </w:r>
          </w:p>
        </w:tc>
      </w:tr>
      <w:tr w:rsidR="00581154" w:rsidTr="00CA7C7B">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carburant</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250 000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25 000 000</w:t>
            </w:r>
          </w:p>
        </w:tc>
      </w:tr>
      <w:tr w:rsidR="00581154" w:rsidTr="00CA7C7B">
        <w:trPr>
          <w:trHeight w:val="3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perdiems des coordonnateurs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15</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6</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54 000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48 600 000</w:t>
            </w:r>
          </w:p>
        </w:tc>
      </w:tr>
      <w:tr w:rsidR="00581154" w:rsidTr="00CA7C7B">
        <w:trPr>
          <w:trHeight w:val="46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Appui en Carburant au Corps Préfectoral</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nil"/>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484</w:t>
            </w:r>
          </w:p>
        </w:tc>
        <w:tc>
          <w:tcPr>
            <w:tcW w:w="1413" w:type="dxa"/>
            <w:tcBorders>
              <w:top w:val="nil"/>
              <w:left w:val="nil"/>
              <w:bottom w:val="nil"/>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24 200 000</w:t>
            </w:r>
          </w:p>
        </w:tc>
      </w:tr>
      <w:tr w:rsidR="00581154" w:rsidTr="00CA7C7B">
        <w:trPr>
          <w:trHeight w:val="52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Appui en Carburant aux Coordonnateurs SOSTECI</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36</w:t>
            </w:r>
          </w:p>
        </w:tc>
        <w:tc>
          <w:tcPr>
            <w:tcW w:w="141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1 800 000</w:t>
            </w:r>
          </w:p>
        </w:tc>
      </w:tr>
      <w:tr w:rsidR="00581154" w:rsidTr="00CA7C7B">
        <w:trPr>
          <w:trHeight w:val="58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appui en carburant aux chefs des villages</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5 000</w:t>
            </w:r>
          </w:p>
        </w:tc>
        <w:tc>
          <w:tcPr>
            <w:tcW w:w="1413"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50 000 000</w:t>
            </w:r>
          </w:p>
        </w:tc>
      </w:tr>
      <w:tr w:rsidR="00581154" w:rsidTr="00CA7C7B">
        <w:trPr>
          <w:trHeight w:val="88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000000" w:fill="FFFFFF"/>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Frais d'organisation et de communication (confession de banderoles, kakemonos, </w:t>
            </w:r>
            <w:r w:rsidR="00AB65D9" w:rsidRPr="00AB65D9">
              <w:rPr>
                <w:rFonts w:ascii="Overpass" w:hAnsi="Overpass" w:cs="Calibri"/>
                <w:sz w:val="22"/>
                <w:szCs w:val="16"/>
              </w:rPr>
              <w:t>secrétariat</w:t>
            </w:r>
            <w:r w:rsidRPr="00AB65D9">
              <w:rPr>
                <w:rFonts w:ascii="Overpass" w:hAnsi="Overpass" w:cs="Calibri"/>
                <w:sz w:val="22"/>
                <w:szCs w:val="16"/>
              </w:rPr>
              <w:t xml:space="preserve">, couverture </w:t>
            </w:r>
            <w:r w:rsidR="00AB65D9" w:rsidRPr="00AB65D9">
              <w:rPr>
                <w:rFonts w:ascii="Overpass" w:hAnsi="Overpass" w:cs="Calibri"/>
                <w:sz w:val="22"/>
                <w:szCs w:val="16"/>
              </w:rPr>
              <w:t>médiatique</w:t>
            </w:r>
            <w:r w:rsidRPr="00AB65D9">
              <w:rPr>
                <w:rFonts w:ascii="Overpass" w:hAnsi="Overpass" w:cs="Calibri"/>
                <w:sz w:val="22"/>
                <w:szCs w:val="16"/>
              </w:rPr>
              <w:t>)</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w:t>
            </w:r>
          </w:p>
        </w:tc>
        <w:tc>
          <w:tcPr>
            <w:tcW w:w="1265"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413"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10 000 000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100 000 000</w:t>
            </w:r>
          </w:p>
        </w:tc>
      </w:tr>
      <w:tr w:rsidR="00581154" w:rsidTr="00CA7C7B">
        <w:trPr>
          <w:trHeight w:val="46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location de salle, chaise et sono pour réunion</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87</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17 400 000</w:t>
            </w:r>
          </w:p>
        </w:tc>
      </w:tr>
      <w:tr w:rsidR="00581154" w:rsidTr="00CA7C7B">
        <w:trPr>
          <w:trHeight w:val="33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pPr>
              <w:rPr>
                <w:rFonts w:ascii="Overpass" w:hAnsi="Overpass" w:cs="Calibri"/>
                <w:sz w:val="16"/>
                <w:szCs w:val="16"/>
              </w:rPr>
            </w:pPr>
            <w:r w:rsidRPr="00AB65D9">
              <w:rPr>
                <w:rFonts w:ascii="Overpass" w:hAnsi="Overpass" w:cs="Calibri"/>
                <w:sz w:val="22"/>
                <w:szCs w:val="16"/>
              </w:rPr>
              <w:t>cocktail</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87</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43 500 000</w:t>
            </w:r>
          </w:p>
        </w:tc>
      </w:tr>
      <w:tr w:rsidR="00581154" w:rsidTr="00AB65D9">
        <w:trPr>
          <w:trHeight w:val="345"/>
        </w:trPr>
        <w:tc>
          <w:tcPr>
            <w:tcW w:w="13750" w:type="dxa"/>
            <w:gridSpan w:val="6"/>
            <w:tcBorders>
              <w:top w:val="single" w:sz="8" w:space="0" w:color="auto"/>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1.6</w:t>
            </w:r>
          </w:p>
        </w:tc>
        <w:tc>
          <w:tcPr>
            <w:tcW w:w="1838" w:type="dxa"/>
            <w:tcBorders>
              <w:top w:val="nil"/>
              <w:left w:val="nil"/>
              <w:bottom w:val="single" w:sz="8" w:space="0" w:color="auto"/>
              <w:right w:val="single" w:sz="8"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color w:val="000000"/>
                <w:sz w:val="22"/>
                <w:szCs w:val="22"/>
              </w:rPr>
            </w:pPr>
            <w:r>
              <w:rPr>
                <w:rFonts w:ascii="Overpass" w:hAnsi="Overpass" w:cs="Calibri"/>
                <w:b/>
                <w:bCs/>
                <w:color w:val="000000"/>
                <w:sz w:val="22"/>
                <w:szCs w:val="22"/>
              </w:rPr>
              <w:t xml:space="preserve">       342 000 000   </w:t>
            </w:r>
          </w:p>
        </w:tc>
      </w:tr>
      <w:tr w:rsidR="00581154" w:rsidTr="00CA7C7B">
        <w:trPr>
          <w:trHeight w:val="1095"/>
        </w:trPr>
        <w:tc>
          <w:tcPr>
            <w:tcW w:w="4855"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pPr>
              <w:rPr>
                <w:rFonts w:ascii="Overpass" w:hAnsi="Overpass" w:cs="Calibri"/>
                <w:b/>
                <w:bCs/>
                <w:sz w:val="22"/>
                <w:szCs w:val="22"/>
              </w:rPr>
            </w:pPr>
            <w:r>
              <w:rPr>
                <w:rFonts w:ascii="Overpass" w:hAnsi="Overpass" w:cs="Calibri"/>
                <w:b/>
                <w:bCs/>
                <w:sz w:val="22"/>
                <w:szCs w:val="22"/>
              </w:rPr>
              <w:t>Activité 1.7 : Vulgariser les documents relatifs à la mise en œuvre du SOSTECI auprès des membres du Corps Préfectoral : décret N°2020-126 du 29 janvier 2020 portant création, attributions, organisation et fonctionnement du SOSTECI, Décret portant création du CIM, document cadre du SOSTECI, Plan d’Action National en vigueur (PAN).</w:t>
            </w: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édition du décret N°2020-126 du 29 janvier 2020 portant création, attributions, organisation et fonctionnement du SOSTECI</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2 192</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1 500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3 288 000</w:t>
            </w:r>
          </w:p>
        </w:tc>
      </w:tr>
      <w:tr w:rsidR="00581154" w:rsidTr="00CA7C7B">
        <w:trPr>
          <w:trHeight w:val="72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édition des décret</w:t>
            </w:r>
            <w:r w:rsidR="00AB65D9">
              <w:rPr>
                <w:rFonts w:ascii="Overpass" w:hAnsi="Overpass" w:cs="Calibri"/>
                <w:sz w:val="22"/>
                <w:szCs w:val="16"/>
              </w:rPr>
              <w:t>s</w:t>
            </w:r>
            <w:r w:rsidRPr="00AB65D9">
              <w:rPr>
                <w:rFonts w:ascii="Overpass" w:hAnsi="Overpass" w:cs="Calibri"/>
                <w:sz w:val="22"/>
                <w:szCs w:val="16"/>
              </w:rPr>
              <w:t xml:space="preserve"> portant organisation et fonctionnement du CIM et du CNS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2 200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1 500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3 300 000</w:t>
            </w:r>
          </w:p>
        </w:tc>
      </w:tr>
      <w:tr w:rsidR="00581154" w:rsidTr="00CA7C7B">
        <w:trPr>
          <w:trHeight w:val="55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impression du document cadre du SOSTECI</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2 200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11 000 000</w:t>
            </w:r>
          </w:p>
        </w:tc>
      </w:tr>
      <w:tr w:rsidR="00581154" w:rsidTr="00CA7C7B">
        <w:trPr>
          <w:trHeight w:val="52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impression du PAN </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2 200</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5 000</w:t>
            </w:r>
          </w:p>
        </w:tc>
        <w:tc>
          <w:tcPr>
            <w:tcW w:w="1838"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11 000 000</w:t>
            </w:r>
          </w:p>
        </w:tc>
      </w:tr>
      <w:tr w:rsidR="00581154" w:rsidTr="00CA7C7B">
        <w:trPr>
          <w:trHeight w:val="684"/>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sz w:val="22"/>
                <w:szCs w:val="22"/>
              </w:rPr>
            </w:pPr>
          </w:p>
        </w:tc>
        <w:tc>
          <w:tcPr>
            <w:tcW w:w="325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conception et édition de dépliants flyers  sur le SOSTECI</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3 000</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3 000</w:t>
            </w:r>
          </w:p>
        </w:tc>
        <w:tc>
          <w:tcPr>
            <w:tcW w:w="183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9 000 000</w:t>
            </w:r>
          </w:p>
        </w:tc>
      </w:tr>
      <w:tr w:rsidR="00581154" w:rsidTr="00AB65D9">
        <w:trPr>
          <w:trHeight w:val="345"/>
        </w:trPr>
        <w:tc>
          <w:tcPr>
            <w:tcW w:w="13750" w:type="dxa"/>
            <w:gridSpan w:val="6"/>
            <w:tcBorders>
              <w:top w:val="single" w:sz="8" w:space="0" w:color="auto"/>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1.7</w:t>
            </w:r>
          </w:p>
        </w:tc>
        <w:tc>
          <w:tcPr>
            <w:tcW w:w="1838" w:type="dxa"/>
            <w:tcBorders>
              <w:top w:val="nil"/>
              <w:left w:val="nil"/>
              <w:bottom w:val="single" w:sz="8" w:space="0" w:color="auto"/>
              <w:right w:val="single" w:sz="8"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37 588 000   </w:t>
            </w:r>
          </w:p>
        </w:tc>
      </w:tr>
      <w:tr w:rsidR="00581154" w:rsidTr="00CA7C7B">
        <w:trPr>
          <w:trHeight w:val="587"/>
        </w:trPr>
        <w:tc>
          <w:tcPr>
            <w:tcW w:w="13750" w:type="dxa"/>
            <w:gridSpan w:val="6"/>
            <w:tcBorders>
              <w:top w:val="single" w:sz="4" w:space="0" w:color="auto"/>
              <w:left w:val="single" w:sz="4" w:space="0" w:color="auto"/>
              <w:bottom w:val="single" w:sz="4" w:space="0" w:color="auto"/>
              <w:right w:val="single" w:sz="4" w:space="0" w:color="auto"/>
            </w:tcBorders>
            <w:shd w:val="clear" w:color="000000" w:fill="C65911"/>
            <w:tcMar>
              <w:top w:w="15" w:type="dxa"/>
              <w:left w:w="15" w:type="dxa"/>
              <w:bottom w:w="0" w:type="dxa"/>
              <w:right w:w="15" w:type="dxa"/>
            </w:tcMar>
            <w:vAlign w:val="center"/>
            <w:hideMark/>
          </w:tcPr>
          <w:p w:rsidR="00581154" w:rsidRDefault="00581154">
            <w:pPr>
              <w:rPr>
                <w:rFonts w:ascii="Overpass" w:hAnsi="Overpass" w:cs="Calibri"/>
                <w:b/>
                <w:bCs/>
                <w:i/>
                <w:iCs/>
                <w:color w:val="000000"/>
                <w:sz w:val="20"/>
                <w:szCs w:val="20"/>
              </w:rPr>
            </w:pPr>
            <w:r>
              <w:rPr>
                <w:rFonts w:ascii="Overpass" w:hAnsi="Overpass" w:cs="Calibri"/>
                <w:b/>
                <w:bCs/>
                <w:i/>
                <w:iCs/>
                <w:color w:val="000000"/>
                <w:sz w:val="20"/>
                <w:szCs w:val="20"/>
              </w:rPr>
              <w:t>Sous-total Axe 1 : sensibilisation et la mobilisation communautaire</w:t>
            </w:r>
          </w:p>
        </w:tc>
        <w:tc>
          <w:tcPr>
            <w:tcW w:w="1838" w:type="dxa"/>
            <w:tcBorders>
              <w:top w:val="nil"/>
              <w:left w:val="nil"/>
              <w:bottom w:val="single" w:sz="8" w:space="0" w:color="auto"/>
              <w:right w:val="single" w:sz="8" w:space="0" w:color="auto"/>
            </w:tcBorders>
            <w:shd w:val="clear" w:color="000000" w:fill="C65911"/>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839 063 000   </w:t>
            </w:r>
          </w:p>
        </w:tc>
      </w:tr>
      <w:tr w:rsidR="00581154" w:rsidTr="00AB65D9">
        <w:trPr>
          <w:trHeight w:val="675"/>
        </w:trPr>
        <w:tc>
          <w:tcPr>
            <w:tcW w:w="15588" w:type="dxa"/>
            <w:gridSpan w:val="7"/>
            <w:tcBorders>
              <w:top w:val="single" w:sz="4" w:space="0" w:color="auto"/>
              <w:left w:val="single" w:sz="4" w:space="0" w:color="auto"/>
              <w:bottom w:val="single" w:sz="4" w:space="0" w:color="auto"/>
              <w:right w:val="single" w:sz="4" w:space="0" w:color="auto"/>
            </w:tcBorders>
            <w:shd w:val="clear" w:color="000000" w:fill="A9D08E"/>
            <w:tcMar>
              <w:top w:w="15" w:type="dxa"/>
              <w:left w:w="15" w:type="dxa"/>
              <w:bottom w:w="0" w:type="dxa"/>
              <w:right w:w="15" w:type="dxa"/>
            </w:tcMar>
            <w:vAlign w:val="center"/>
            <w:hideMark/>
          </w:tcPr>
          <w:p w:rsidR="00581154" w:rsidRDefault="00581154">
            <w:pPr>
              <w:jc w:val="center"/>
              <w:rPr>
                <w:rFonts w:ascii="Overpass" w:hAnsi="Overpass" w:cs="Calibri"/>
                <w:b/>
                <w:bCs/>
                <w:i/>
                <w:iCs/>
                <w:color w:val="000000"/>
                <w:sz w:val="20"/>
                <w:szCs w:val="20"/>
              </w:rPr>
            </w:pPr>
            <w:r>
              <w:rPr>
                <w:rFonts w:ascii="Overpass" w:hAnsi="Overpass" w:cs="Calibri"/>
                <w:b/>
                <w:bCs/>
                <w:i/>
                <w:iCs/>
                <w:color w:val="000000"/>
                <w:sz w:val="20"/>
                <w:szCs w:val="20"/>
              </w:rPr>
              <w:t>Axe 2 : constitution des comités départementaux, Sous-Préfectoraux et villageois du SOSTECI par la prise des arrêtés Préfectoraux portant création, organisation et fonctionnement  des  comités du SOSTECI</w:t>
            </w:r>
          </w:p>
        </w:tc>
      </w:tr>
      <w:tr w:rsidR="00581154" w:rsidTr="00CA7C7B">
        <w:trPr>
          <w:trHeight w:val="1380"/>
        </w:trPr>
        <w:tc>
          <w:tcPr>
            <w:tcW w:w="4855" w:type="dxa"/>
            <w:tcBorders>
              <w:top w:val="single" w:sz="8" w:space="0" w:color="auto"/>
              <w:left w:val="single" w:sz="8" w:space="0" w:color="auto"/>
              <w:bottom w:val="single" w:sz="8" w:space="0" w:color="auto"/>
              <w:right w:val="nil"/>
            </w:tcBorders>
            <w:shd w:val="clear" w:color="auto" w:fill="auto"/>
            <w:tcMar>
              <w:top w:w="15" w:type="dxa"/>
              <w:left w:w="15" w:type="dxa"/>
              <w:bottom w:w="0" w:type="dxa"/>
              <w:right w:w="15" w:type="dxa"/>
            </w:tcMar>
            <w:vAlign w:val="center"/>
            <w:hideMark/>
          </w:tcPr>
          <w:p w:rsidR="00581154" w:rsidRDefault="00581154">
            <w:pPr>
              <w:rPr>
                <w:rFonts w:ascii="Overpass" w:hAnsi="Overpass" w:cs="Calibri"/>
                <w:b/>
                <w:bCs/>
                <w:sz w:val="22"/>
                <w:szCs w:val="22"/>
              </w:rPr>
            </w:pPr>
            <w:r>
              <w:rPr>
                <w:rFonts w:ascii="Overpass" w:hAnsi="Overpass" w:cs="Calibri"/>
                <w:b/>
                <w:bCs/>
                <w:sz w:val="22"/>
                <w:szCs w:val="22"/>
              </w:rPr>
              <w:t>Activité 2.1 : Mener des démarches en vue de la désignation des membres des comités SOSTECI</w:t>
            </w:r>
          </w:p>
        </w:tc>
        <w:tc>
          <w:tcPr>
            <w:tcW w:w="3250"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pPr>
              <w:rPr>
                <w:rFonts w:ascii="Overpass" w:hAnsi="Overpass" w:cs="Calibri"/>
                <w:sz w:val="16"/>
                <w:szCs w:val="16"/>
              </w:rPr>
            </w:pPr>
            <w:r w:rsidRPr="00AB65D9">
              <w:rPr>
                <w:rFonts w:ascii="Overpass" w:hAnsi="Overpass" w:cs="Calibri"/>
                <w:sz w:val="22"/>
                <w:szCs w:val="16"/>
              </w:rPr>
              <w:t>frais de déplacement, de communication et de suivi par les coordonnateurs SOSTECI</w:t>
            </w:r>
          </w:p>
        </w:tc>
        <w:tc>
          <w:tcPr>
            <w:tcW w:w="1413"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3 100 000</w:t>
            </w:r>
          </w:p>
        </w:tc>
      </w:tr>
      <w:tr w:rsidR="00581154" w:rsidTr="00CA7C7B">
        <w:trPr>
          <w:trHeight w:val="260"/>
        </w:trPr>
        <w:tc>
          <w:tcPr>
            <w:tcW w:w="13750" w:type="dxa"/>
            <w:gridSpan w:val="6"/>
            <w:tcBorders>
              <w:top w:val="single" w:sz="8" w:space="0" w:color="auto"/>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2.1</w:t>
            </w:r>
          </w:p>
        </w:tc>
        <w:tc>
          <w:tcPr>
            <w:tcW w:w="1838" w:type="dxa"/>
            <w:tcBorders>
              <w:top w:val="nil"/>
              <w:left w:val="nil"/>
              <w:bottom w:val="nil"/>
              <w:right w:val="single" w:sz="8"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3 100 000   </w:t>
            </w:r>
          </w:p>
        </w:tc>
      </w:tr>
      <w:tr w:rsidR="00581154" w:rsidTr="00CA7C7B">
        <w:trPr>
          <w:trHeight w:val="1035"/>
        </w:trPr>
        <w:tc>
          <w:tcPr>
            <w:tcW w:w="4855" w:type="dxa"/>
            <w:vMerge w:val="restart"/>
            <w:tcBorders>
              <w:top w:val="nil"/>
              <w:left w:val="single" w:sz="8" w:space="0" w:color="auto"/>
              <w:bottom w:val="nil"/>
              <w:right w:val="nil"/>
            </w:tcBorders>
            <w:shd w:val="clear" w:color="auto" w:fill="auto"/>
            <w:tcMar>
              <w:top w:w="15" w:type="dxa"/>
              <w:left w:w="15" w:type="dxa"/>
              <w:bottom w:w="0" w:type="dxa"/>
              <w:right w:w="15" w:type="dxa"/>
            </w:tcMar>
            <w:vAlign w:val="center"/>
            <w:hideMark/>
          </w:tcPr>
          <w:p w:rsidR="00581154" w:rsidRDefault="00581154">
            <w:pPr>
              <w:rPr>
                <w:rFonts w:ascii="Overpass" w:hAnsi="Overpass" w:cs="Calibri"/>
                <w:b/>
                <w:bCs/>
                <w:sz w:val="22"/>
                <w:szCs w:val="22"/>
              </w:rPr>
            </w:pPr>
            <w:r>
              <w:rPr>
                <w:rFonts w:ascii="Overpass" w:hAnsi="Overpass" w:cs="Calibri"/>
                <w:b/>
                <w:bCs/>
                <w:sz w:val="22"/>
                <w:szCs w:val="22"/>
              </w:rPr>
              <w:t>Activité 2.2 : Prendre les arrêtés préfectoraux portant création, organisation et fonctionnement des comités Départementaux, Sous-Préfectoraux et villageois de Suivi du Travail des Enfants</w:t>
            </w:r>
          </w:p>
        </w:tc>
        <w:tc>
          <w:tcPr>
            <w:tcW w:w="325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Frais de conception, d'élaboration et d'impression des arrêtés aux membres du Corps Préfectoral</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484</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100 000</w:t>
            </w:r>
          </w:p>
        </w:tc>
        <w:tc>
          <w:tcPr>
            <w:tcW w:w="1838"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48 400 000</w:t>
            </w:r>
          </w:p>
        </w:tc>
      </w:tr>
      <w:tr w:rsidR="00581154" w:rsidTr="00CA7C7B">
        <w:trPr>
          <w:trHeight w:val="1230"/>
        </w:trPr>
        <w:tc>
          <w:tcPr>
            <w:tcW w:w="4855" w:type="dxa"/>
            <w:vMerge/>
            <w:tcBorders>
              <w:top w:val="nil"/>
              <w:left w:val="single" w:sz="8" w:space="0" w:color="auto"/>
              <w:bottom w:val="nil"/>
              <w:right w:val="nil"/>
            </w:tcBorders>
            <w:vAlign w:val="center"/>
            <w:hideMark/>
          </w:tcPr>
          <w:p w:rsidR="00581154" w:rsidRDefault="00581154">
            <w:pPr>
              <w:rPr>
                <w:rFonts w:ascii="Overpass" w:hAnsi="Overpass" w:cs="Calibri"/>
                <w:b/>
                <w:bCs/>
                <w:sz w:val="22"/>
                <w:szCs w:val="22"/>
              </w:rPr>
            </w:pPr>
          </w:p>
        </w:tc>
        <w:tc>
          <w:tcPr>
            <w:tcW w:w="325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Frais de communication et de suivi aux Coordonnateurs Régionaux pour le suivi du processus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3 100 000</w:t>
            </w:r>
          </w:p>
        </w:tc>
      </w:tr>
      <w:tr w:rsidR="00581154" w:rsidTr="00CA7C7B">
        <w:trPr>
          <w:trHeight w:val="269"/>
        </w:trPr>
        <w:tc>
          <w:tcPr>
            <w:tcW w:w="13750" w:type="dxa"/>
            <w:gridSpan w:val="6"/>
            <w:tcBorders>
              <w:top w:val="single" w:sz="8" w:space="0" w:color="auto"/>
              <w:left w:val="single" w:sz="8" w:space="0" w:color="auto"/>
              <w:bottom w:val="single" w:sz="8" w:space="0" w:color="auto"/>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2.2</w:t>
            </w:r>
          </w:p>
        </w:tc>
        <w:tc>
          <w:tcPr>
            <w:tcW w:w="1838" w:type="dxa"/>
            <w:tcBorders>
              <w:top w:val="nil"/>
              <w:left w:val="nil"/>
              <w:bottom w:val="single" w:sz="8" w:space="0" w:color="auto"/>
              <w:right w:val="single" w:sz="8"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51 500 000   </w:t>
            </w:r>
          </w:p>
        </w:tc>
      </w:tr>
      <w:tr w:rsidR="00581154" w:rsidTr="00CA7C7B">
        <w:trPr>
          <w:trHeight w:val="330"/>
        </w:trPr>
        <w:tc>
          <w:tcPr>
            <w:tcW w:w="4855" w:type="dxa"/>
            <w:vMerge w:val="restar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rsidR="00581154" w:rsidRDefault="00581154">
            <w:pPr>
              <w:rPr>
                <w:rFonts w:ascii="Overpass" w:hAnsi="Overpass" w:cs="Calibri"/>
                <w:b/>
                <w:bCs/>
                <w:color w:val="000000"/>
                <w:sz w:val="22"/>
                <w:szCs w:val="22"/>
              </w:rPr>
            </w:pPr>
            <w:r>
              <w:rPr>
                <w:rFonts w:ascii="Overpass" w:hAnsi="Overpass" w:cs="Calibri"/>
                <w:b/>
                <w:bCs/>
                <w:color w:val="000000"/>
                <w:sz w:val="22"/>
                <w:szCs w:val="22"/>
              </w:rPr>
              <w:t>Activité 2.3 : Organiser les cérémonies d’installation officielle des comités dans les 87 départements de production cacaoyère</w:t>
            </w: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Location de véhicules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6</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90 000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1 080 000</w:t>
            </w:r>
          </w:p>
        </w:tc>
      </w:tr>
      <w:tr w:rsidR="00581154" w:rsidTr="00CA7C7B">
        <w:trPr>
          <w:trHeight w:val="33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carburant</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250 000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500 000</w:t>
            </w:r>
          </w:p>
        </w:tc>
      </w:tr>
      <w:tr w:rsidR="00581154" w:rsidTr="00CA7C7B">
        <w:trPr>
          <w:trHeight w:val="42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perdiems des coordonnateurs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6</w:t>
            </w:r>
          </w:p>
        </w:tc>
        <w:tc>
          <w:tcPr>
            <w:tcW w:w="1413"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w:t>
            </w:r>
          </w:p>
        </w:tc>
        <w:tc>
          <w:tcPr>
            <w:tcW w:w="1554"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54 000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1 620 000</w:t>
            </w:r>
          </w:p>
        </w:tc>
      </w:tr>
      <w:tr w:rsidR="00581154" w:rsidTr="00CA7C7B">
        <w:trPr>
          <w:trHeight w:val="57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Appui en Carburant au Corps Préfectoral pour la mobilisation</w:t>
            </w:r>
          </w:p>
        </w:tc>
        <w:tc>
          <w:tcPr>
            <w:tcW w:w="141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484</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50 000</w:t>
            </w:r>
          </w:p>
        </w:tc>
        <w:tc>
          <w:tcPr>
            <w:tcW w:w="1838" w:type="dxa"/>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24 200 000</w:t>
            </w:r>
          </w:p>
        </w:tc>
      </w:tr>
      <w:tr w:rsidR="00581154" w:rsidTr="00CA7C7B">
        <w:trPr>
          <w:trHeight w:val="57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Appui en Carburant aux Coordonnateurs SOSTECI pour la mobilisation </w:t>
            </w:r>
          </w:p>
        </w:tc>
        <w:tc>
          <w:tcPr>
            <w:tcW w:w="1413" w:type="dxa"/>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31</w:t>
            </w:r>
          </w:p>
        </w:tc>
        <w:tc>
          <w:tcPr>
            <w:tcW w:w="141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70 000</w:t>
            </w:r>
          </w:p>
        </w:tc>
        <w:tc>
          <w:tcPr>
            <w:tcW w:w="18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2 170 000</w:t>
            </w:r>
          </w:p>
        </w:tc>
      </w:tr>
      <w:tr w:rsidR="00581154" w:rsidTr="00CA7C7B">
        <w:trPr>
          <w:trHeight w:val="45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single" w:sz="4" w:space="0" w:color="auto"/>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frais de déplacement des leaders communautaires</w:t>
            </w:r>
          </w:p>
        </w:tc>
        <w:tc>
          <w:tcPr>
            <w:tcW w:w="1413"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5 000</w:t>
            </w:r>
          </w:p>
        </w:tc>
        <w:tc>
          <w:tcPr>
            <w:tcW w:w="141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10 000</w:t>
            </w:r>
          </w:p>
        </w:tc>
        <w:tc>
          <w:tcPr>
            <w:tcW w:w="1838" w:type="dxa"/>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50 000 000</w:t>
            </w:r>
          </w:p>
        </w:tc>
      </w:tr>
      <w:tr w:rsidR="00581154" w:rsidTr="00CA7C7B">
        <w:trPr>
          <w:trHeight w:val="94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Frais d'organisation et de communication (confession de banderoles, kakemonos, </w:t>
            </w:r>
            <w:r w:rsidR="00AB65D9" w:rsidRPr="00AB65D9">
              <w:rPr>
                <w:rFonts w:ascii="Overpass" w:hAnsi="Overpass" w:cs="Calibri"/>
                <w:sz w:val="22"/>
                <w:szCs w:val="16"/>
              </w:rPr>
              <w:t>secrétariat</w:t>
            </w:r>
            <w:r w:rsidRPr="00AB65D9">
              <w:rPr>
                <w:rFonts w:ascii="Overpass" w:hAnsi="Overpass" w:cs="Calibri"/>
                <w:sz w:val="22"/>
                <w:szCs w:val="16"/>
              </w:rPr>
              <w:t xml:space="preserve">, couverture </w:t>
            </w:r>
            <w:r w:rsidR="00AB65D9" w:rsidRPr="00AB65D9">
              <w:rPr>
                <w:rFonts w:ascii="Overpass" w:hAnsi="Overpass" w:cs="Calibri"/>
                <w:sz w:val="22"/>
                <w:szCs w:val="16"/>
              </w:rPr>
              <w:t>médiatique</w:t>
            </w:r>
            <w:r w:rsidRPr="00AB65D9">
              <w:rPr>
                <w:rFonts w:ascii="Overpass" w:hAnsi="Overpass" w:cs="Calibri"/>
                <w:sz w:val="22"/>
                <w:szCs w:val="16"/>
              </w:rPr>
              <w:t>)</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41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10 000 000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10 000 000</w:t>
            </w:r>
          </w:p>
        </w:tc>
      </w:tr>
      <w:tr w:rsidR="00581154" w:rsidTr="00CA7C7B">
        <w:trPr>
          <w:trHeight w:val="420"/>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 xml:space="preserve">location de salle, chaise et sono </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87</w:t>
            </w:r>
          </w:p>
        </w:tc>
        <w:tc>
          <w:tcPr>
            <w:tcW w:w="1413"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200 000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17 400 000</w:t>
            </w:r>
          </w:p>
        </w:tc>
      </w:tr>
      <w:tr w:rsidR="00581154" w:rsidTr="00CA7C7B">
        <w:trPr>
          <w:trHeight w:val="43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cocktail</w:t>
            </w:r>
          </w:p>
        </w:tc>
        <w:tc>
          <w:tcPr>
            <w:tcW w:w="1413"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10</w:t>
            </w:r>
          </w:p>
        </w:tc>
        <w:tc>
          <w:tcPr>
            <w:tcW w:w="126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500 000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5 000 000</w:t>
            </w:r>
          </w:p>
        </w:tc>
      </w:tr>
      <w:tr w:rsidR="00581154" w:rsidTr="00CA7C7B">
        <w:trPr>
          <w:trHeight w:val="585"/>
        </w:trPr>
        <w:tc>
          <w:tcPr>
            <w:tcW w:w="4855" w:type="dxa"/>
            <w:vMerge/>
            <w:tcBorders>
              <w:top w:val="single" w:sz="4" w:space="0" w:color="auto"/>
              <w:left w:val="single" w:sz="4" w:space="0" w:color="auto"/>
              <w:bottom w:val="single" w:sz="4" w:space="0" w:color="auto"/>
              <w:right w:val="single" w:sz="4" w:space="0" w:color="auto"/>
            </w:tcBorders>
            <w:vAlign w:val="center"/>
            <w:hideMark/>
          </w:tcPr>
          <w:p w:rsidR="00581154" w:rsidRDefault="00581154">
            <w:pPr>
              <w:rPr>
                <w:rFonts w:ascii="Overpass" w:hAnsi="Overpass" w:cs="Calibri"/>
                <w:b/>
                <w:bCs/>
                <w:color w:val="000000"/>
                <w:sz w:val="22"/>
                <w:szCs w:val="22"/>
              </w:rPr>
            </w:pPr>
          </w:p>
        </w:tc>
        <w:tc>
          <w:tcPr>
            <w:tcW w:w="3250" w:type="dxa"/>
            <w:tcBorders>
              <w:top w:val="nil"/>
              <w:left w:val="single" w:sz="4"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Pr="00AB65D9" w:rsidRDefault="00581154">
            <w:pPr>
              <w:rPr>
                <w:rFonts w:ascii="Overpass" w:hAnsi="Overpass" w:cs="Calibri"/>
                <w:sz w:val="22"/>
                <w:szCs w:val="16"/>
              </w:rPr>
            </w:pPr>
            <w:r w:rsidRPr="00AB65D9">
              <w:rPr>
                <w:rFonts w:ascii="Overpass" w:hAnsi="Overpass" w:cs="Calibri"/>
                <w:sz w:val="22"/>
                <w:szCs w:val="16"/>
              </w:rPr>
              <w:t>confection de tee-shirts de gadgets et de visuels</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2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15 000</w:t>
            </w:r>
          </w:p>
        </w:tc>
        <w:tc>
          <w:tcPr>
            <w:tcW w:w="141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1</w:t>
            </w:r>
          </w:p>
        </w:tc>
        <w:tc>
          <w:tcPr>
            <w:tcW w:w="155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5 000</w:t>
            </w:r>
          </w:p>
        </w:tc>
        <w:tc>
          <w:tcPr>
            <w:tcW w:w="183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581154" w:rsidRDefault="00581154" w:rsidP="00CA7C7B">
            <w:pPr>
              <w:jc w:val="center"/>
              <w:rPr>
                <w:rFonts w:ascii="Overpass" w:hAnsi="Overpass" w:cs="Calibri"/>
                <w:b/>
                <w:bCs/>
              </w:rPr>
            </w:pPr>
            <w:r>
              <w:rPr>
                <w:rFonts w:ascii="Overpass" w:hAnsi="Overpass" w:cs="Calibri"/>
                <w:b/>
                <w:bCs/>
              </w:rPr>
              <w:t>75 000 000</w:t>
            </w:r>
          </w:p>
        </w:tc>
      </w:tr>
      <w:tr w:rsidR="00581154" w:rsidTr="00AB65D9">
        <w:trPr>
          <w:trHeight w:val="330"/>
        </w:trPr>
        <w:tc>
          <w:tcPr>
            <w:tcW w:w="13750" w:type="dxa"/>
            <w:gridSpan w:val="6"/>
            <w:tcBorders>
              <w:top w:val="single" w:sz="8" w:space="0" w:color="auto"/>
              <w:left w:val="single" w:sz="8" w:space="0" w:color="auto"/>
              <w:bottom w:val="nil"/>
              <w:right w:val="single" w:sz="8" w:space="0" w:color="000000"/>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i/>
                <w:iCs/>
                <w:color w:val="000000"/>
                <w:sz w:val="22"/>
                <w:szCs w:val="22"/>
              </w:rPr>
            </w:pPr>
            <w:r>
              <w:rPr>
                <w:rFonts w:ascii="Overpass" w:hAnsi="Overpass" w:cs="Calibri"/>
                <w:b/>
                <w:bCs/>
                <w:i/>
                <w:iCs/>
                <w:color w:val="000000"/>
                <w:sz w:val="22"/>
                <w:szCs w:val="22"/>
              </w:rPr>
              <w:t>Sous total Activité 2.3</w:t>
            </w:r>
          </w:p>
        </w:tc>
        <w:tc>
          <w:tcPr>
            <w:tcW w:w="1838" w:type="dxa"/>
            <w:tcBorders>
              <w:top w:val="nil"/>
              <w:left w:val="nil"/>
              <w:bottom w:val="single" w:sz="8" w:space="0" w:color="auto"/>
              <w:right w:val="single" w:sz="8" w:space="0" w:color="auto"/>
            </w:tcBorders>
            <w:shd w:val="clear" w:color="000000" w:fill="FFFF00"/>
            <w:tcMar>
              <w:top w:w="15" w:type="dxa"/>
              <w:left w:w="15" w:type="dxa"/>
              <w:bottom w:w="0" w:type="dxa"/>
              <w:right w:w="15" w:type="dxa"/>
            </w:tcMar>
            <w:vAlign w:val="center"/>
            <w:hideMark/>
          </w:tcPr>
          <w:p w:rsidR="00581154" w:rsidRDefault="00581154">
            <w:pPr>
              <w:rPr>
                <w:rFonts w:ascii="Overpass" w:hAnsi="Overpass" w:cs="Calibri"/>
                <w:b/>
                <w:bCs/>
              </w:rPr>
            </w:pPr>
            <w:r>
              <w:rPr>
                <w:rFonts w:ascii="Overpass" w:hAnsi="Overpass" w:cs="Calibri"/>
                <w:b/>
                <w:bCs/>
              </w:rPr>
              <w:t xml:space="preserve">    186 970 000   </w:t>
            </w:r>
          </w:p>
        </w:tc>
      </w:tr>
      <w:tr w:rsidR="00581154" w:rsidTr="00AB65D9">
        <w:trPr>
          <w:trHeight w:val="540"/>
        </w:trPr>
        <w:tc>
          <w:tcPr>
            <w:tcW w:w="13750" w:type="dxa"/>
            <w:gridSpan w:val="6"/>
            <w:tcBorders>
              <w:top w:val="single" w:sz="4" w:space="0" w:color="auto"/>
              <w:left w:val="single" w:sz="4" w:space="0" w:color="auto"/>
              <w:bottom w:val="single" w:sz="4" w:space="0" w:color="auto"/>
              <w:right w:val="single" w:sz="4" w:space="0" w:color="auto"/>
            </w:tcBorders>
            <w:shd w:val="clear" w:color="000000" w:fill="C65911"/>
            <w:tcMar>
              <w:top w:w="15" w:type="dxa"/>
              <w:left w:w="15" w:type="dxa"/>
              <w:bottom w:w="0" w:type="dxa"/>
              <w:right w:w="15" w:type="dxa"/>
            </w:tcMar>
            <w:vAlign w:val="center"/>
            <w:hideMark/>
          </w:tcPr>
          <w:p w:rsidR="00581154" w:rsidRDefault="00581154">
            <w:pPr>
              <w:rPr>
                <w:rFonts w:ascii="Overpass" w:hAnsi="Overpass" w:cs="Calibri"/>
                <w:b/>
                <w:bCs/>
                <w:i/>
                <w:iCs/>
                <w:color w:val="000000"/>
                <w:sz w:val="20"/>
                <w:szCs w:val="20"/>
              </w:rPr>
            </w:pPr>
            <w:r w:rsidRPr="00AB65D9">
              <w:rPr>
                <w:rFonts w:ascii="Overpass" w:hAnsi="Overpass" w:cs="Calibri"/>
                <w:b/>
                <w:bCs/>
                <w:i/>
                <w:iCs/>
                <w:color w:val="000000"/>
                <w:sz w:val="22"/>
                <w:szCs w:val="20"/>
              </w:rPr>
              <w:t>Sous-total Axe 2 : constitution des comités départementaux, Sous-Préfectoraux et villageois du SOSTECI par la prise des arrêtés Préfectoraux portant création, organisation et fonctionnement  des  comités du SOSTECI</w:t>
            </w:r>
          </w:p>
        </w:tc>
        <w:tc>
          <w:tcPr>
            <w:tcW w:w="1838" w:type="dxa"/>
            <w:tcBorders>
              <w:top w:val="single" w:sz="4" w:space="0" w:color="auto"/>
              <w:left w:val="nil"/>
              <w:bottom w:val="single" w:sz="4" w:space="0" w:color="auto"/>
              <w:right w:val="single" w:sz="4" w:space="0" w:color="auto"/>
            </w:tcBorders>
            <w:shd w:val="clear" w:color="000000" w:fill="C65911"/>
            <w:tcMar>
              <w:top w:w="15" w:type="dxa"/>
              <w:left w:w="15" w:type="dxa"/>
              <w:bottom w:w="0" w:type="dxa"/>
              <w:right w:w="15" w:type="dxa"/>
            </w:tcMar>
            <w:vAlign w:val="center"/>
            <w:hideMark/>
          </w:tcPr>
          <w:p w:rsidR="00581154" w:rsidRDefault="00581154">
            <w:pPr>
              <w:rPr>
                <w:rFonts w:ascii="Overpass" w:hAnsi="Overpass" w:cs="Calibri"/>
                <w:b/>
                <w:bCs/>
                <w:sz w:val="20"/>
                <w:szCs w:val="20"/>
              </w:rPr>
            </w:pPr>
            <w:r>
              <w:rPr>
                <w:rFonts w:ascii="Overpass" w:hAnsi="Overpass" w:cs="Calibri"/>
                <w:b/>
                <w:bCs/>
                <w:sz w:val="20"/>
                <w:szCs w:val="20"/>
              </w:rPr>
              <w:t xml:space="preserve">         241 570 000   </w:t>
            </w:r>
          </w:p>
        </w:tc>
      </w:tr>
      <w:tr w:rsidR="00581154" w:rsidTr="00AB65D9">
        <w:trPr>
          <w:trHeight w:val="495"/>
        </w:trPr>
        <w:tc>
          <w:tcPr>
            <w:tcW w:w="13750" w:type="dxa"/>
            <w:gridSpan w:val="6"/>
            <w:tcBorders>
              <w:top w:val="single" w:sz="4" w:space="0" w:color="auto"/>
              <w:left w:val="single" w:sz="4" w:space="0" w:color="auto"/>
              <w:bottom w:val="single" w:sz="4" w:space="0" w:color="auto"/>
              <w:right w:val="single" w:sz="4" w:space="0" w:color="auto"/>
            </w:tcBorders>
            <w:shd w:val="clear" w:color="000000" w:fill="9BC2E6"/>
            <w:tcMar>
              <w:top w:w="15" w:type="dxa"/>
              <w:left w:w="15" w:type="dxa"/>
              <w:bottom w:w="0" w:type="dxa"/>
              <w:right w:w="15" w:type="dxa"/>
            </w:tcMar>
            <w:vAlign w:val="center"/>
            <w:hideMark/>
          </w:tcPr>
          <w:p w:rsidR="00581154" w:rsidRDefault="00581154">
            <w:pPr>
              <w:rPr>
                <w:rFonts w:ascii="Overpass" w:hAnsi="Overpass" w:cs="Calibri"/>
                <w:b/>
                <w:bCs/>
                <w:i/>
                <w:iCs/>
                <w:color w:val="000000"/>
                <w:sz w:val="18"/>
                <w:szCs w:val="18"/>
              </w:rPr>
            </w:pPr>
            <w:r w:rsidRPr="00AB65D9">
              <w:rPr>
                <w:rFonts w:ascii="Overpass" w:hAnsi="Overpass" w:cs="Calibri"/>
                <w:b/>
                <w:bCs/>
                <w:i/>
                <w:iCs/>
                <w:color w:val="000000"/>
                <w:sz w:val="22"/>
                <w:szCs w:val="18"/>
              </w:rPr>
              <w:t>BUDGET GLOBAL DE MISE EN ŒUVRE DE LA STRATEGIE D'EXTENSION DU SOSTECI DANS LES 87 DEPARTEMENTS DE PRODUCTION DE CACAO</w:t>
            </w:r>
          </w:p>
        </w:tc>
        <w:tc>
          <w:tcPr>
            <w:tcW w:w="1838" w:type="dxa"/>
            <w:tcBorders>
              <w:top w:val="nil"/>
              <w:left w:val="nil"/>
              <w:bottom w:val="single" w:sz="4" w:space="0" w:color="auto"/>
              <w:right w:val="single" w:sz="4" w:space="0" w:color="auto"/>
            </w:tcBorders>
            <w:shd w:val="clear" w:color="000000" w:fill="9BC2E6"/>
            <w:tcMar>
              <w:top w:w="15" w:type="dxa"/>
              <w:left w:w="15" w:type="dxa"/>
              <w:bottom w:w="0" w:type="dxa"/>
              <w:right w:w="15" w:type="dxa"/>
            </w:tcMar>
            <w:vAlign w:val="center"/>
            <w:hideMark/>
          </w:tcPr>
          <w:p w:rsidR="00581154" w:rsidRPr="00AB65D9" w:rsidRDefault="00581154">
            <w:pPr>
              <w:rPr>
                <w:rFonts w:ascii="Overpass" w:hAnsi="Overpass" w:cs="Calibri"/>
                <w:b/>
                <w:bCs/>
                <w:sz w:val="22"/>
                <w:szCs w:val="20"/>
              </w:rPr>
            </w:pPr>
            <w:r w:rsidRPr="00AB65D9">
              <w:rPr>
                <w:rFonts w:ascii="Overpass" w:hAnsi="Overpass" w:cs="Calibri"/>
                <w:b/>
                <w:bCs/>
                <w:sz w:val="22"/>
                <w:szCs w:val="20"/>
              </w:rPr>
              <w:t xml:space="preserve">      1 080 633 000   </w:t>
            </w:r>
          </w:p>
        </w:tc>
      </w:tr>
      <w:tr w:rsidR="00581154" w:rsidTr="00AB65D9">
        <w:trPr>
          <w:trHeight w:val="300"/>
        </w:trPr>
        <w:tc>
          <w:tcPr>
            <w:tcW w:w="13750" w:type="dxa"/>
            <w:gridSpan w:val="6"/>
            <w:tcBorders>
              <w:top w:val="single" w:sz="4" w:space="0" w:color="auto"/>
              <w:left w:val="single" w:sz="4" w:space="0" w:color="auto"/>
              <w:bottom w:val="single" w:sz="4" w:space="0" w:color="auto"/>
              <w:right w:val="single" w:sz="4" w:space="0" w:color="000000"/>
            </w:tcBorders>
            <w:shd w:val="clear" w:color="000000" w:fill="A9D08E"/>
            <w:tcMar>
              <w:top w:w="15" w:type="dxa"/>
              <w:left w:w="15" w:type="dxa"/>
              <w:bottom w:w="0" w:type="dxa"/>
              <w:right w:w="15" w:type="dxa"/>
            </w:tcMar>
            <w:vAlign w:val="center"/>
            <w:hideMark/>
          </w:tcPr>
          <w:p w:rsidR="00581154" w:rsidRPr="00AB65D9" w:rsidRDefault="00581154">
            <w:pPr>
              <w:rPr>
                <w:rFonts w:ascii="Overpass" w:hAnsi="Overpass" w:cs="Calibri"/>
                <w:b/>
                <w:bCs/>
                <w:i/>
                <w:iCs/>
                <w:color w:val="000000"/>
                <w:sz w:val="22"/>
                <w:szCs w:val="18"/>
              </w:rPr>
            </w:pPr>
            <w:r w:rsidRPr="00AB65D9">
              <w:rPr>
                <w:rFonts w:ascii="Overpass" w:hAnsi="Overpass" w:cs="Calibri"/>
                <w:b/>
                <w:bCs/>
                <w:i/>
                <w:iCs/>
                <w:color w:val="000000"/>
                <w:sz w:val="22"/>
                <w:szCs w:val="18"/>
              </w:rPr>
              <w:t>APPUI BUDGETAIRE UNION EUROPENNE</w:t>
            </w:r>
          </w:p>
        </w:tc>
        <w:tc>
          <w:tcPr>
            <w:tcW w:w="1838" w:type="dxa"/>
            <w:tcBorders>
              <w:top w:val="nil"/>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rsidR="00581154" w:rsidRPr="00AB65D9" w:rsidRDefault="00581154">
            <w:pPr>
              <w:rPr>
                <w:rFonts w:ascii="Overpass" w:hAnsi="Overpass" w:cs="Calibri"/>
                <w:b/>
                <w:bCs/>
                <w:sz w:val="22"/>
                <w:szCs w:val="20"/>
              </w:rPr>
            </w:pPr>
            <w:r w:rsidRPr="00AB65D9">
              <w:rPr>
                <w:rFonts w:ascii="Overpass" w:hAnsi="Overpass" w:cs="Calibri"/>
                <w:b/>
                <w:bCs/>
                <w:sz w:val="22"/>
                <w:szCs w:val="20"/>
              </w:rPr>
              <w:t xml:space="preserve">         650 000 000   </w:t>
            </w:r>
          </w:p>
        </w:tc>
      </w:tr>
      <w:tr w:rsidR="00581154" w:rsidTr="00AB65D9">
        <w:trPr>
          <w:trHeight w:val="300"/>
        </w:trPr>
        <w:tc>
          <w:tcPr>
            <w:tcW w:w="13750" w:type="dxa"/>
            <w:gridSpan w:val="6"/>
            <w:tcBorders>
              <w:top w:val="single" w:sz="4" w:space="0" w:color="auto"/>
              <w:left w:val="single" w:sz="4" w:space="0" w:color="auto"/>
              <w:bottom w:val="single" w:sz="4" w:space="0" w:color="auto"/>
              <w:right w:val="single" w:sz="4" w:space="0" w:color="000000"/>
            </w:tcBorders>
            <w:shd w:val="clear" w:color="000000" w:fill="F8CBAD"/>
            <w:tcMar>
              <w:top w:w="15" w:type="dxa"/>
              <w:left w:w="15" w:type="dxa"/>
              <w:bottom w:w="0" w:type="dxa"/>
              <w:right w:w="15" w:type="dxa"/>
            </w:tcMar>
            <w:vAlign w:val="center"/>
            <w:hideMark/>
          </w:tcPr>
          <w:p w:rsidR="00581154" w:rsidRPr="00AB65D9" w:rsidRDefault="00581154">
            <w:pPr>
              <w:rPr>
                <w:rFonts w:ascii="Overpass" w:hAnsi="Overpass" w:cs="Calibri"/>
                <w:b/>
                <w:bCs/>
                <w:i/>
                <w:iCs/>
                <w:color w:val="000000"/>
                <w:sz w:val="22"/>
                <w:szCs w:val="18"/>
              </w:rPr>
            </w:pPr>
            <w:r w:rsidRPr="00AB65D9">
              <w:rPr>
                <w:rFonts w:ascii="Overpass" w:hAnsi="Overpass" w:cs="Calibri"/>
                <w:b/>
                <w:bCs/>
                <w:i/>
                <w:iCs/>
                <w:color w:val="000000"/>
                <w:sz w:val="22"/>
                <w:szCs w:val="18"/>
              </w:rPr>
              <w:t>BUDGET 2022 DU PROJET/SYSTÈME D'OBSERVATION ET DE SUIVI DU TRAVAIL DES ENFANTS EN COTE D'IVOIRE (PROJET SOSTECI</w:t>
            </w:r>
          </w:p>
        </w:tc>
        <w:tc>
          <w:tcPr>
            <w:tcW w:w="1838" w:type="dxa"/>
            <w:tcBorders>
              <w:top w:val="nil"/>
              <w:left w:val="nil"/>
              <w:bottom w:val="single" w:sz="4" w:space="0" w:color="auto"/>
              <w:right w:val="single" w:sz="4" w:space="0" w:color="auto"/>
            </w:tcBorders>
            <w:shd w:val="clear" w:color="000000" w:fill="F8CBAD"/>
            <w:tcMar>
              <w:top w:w="15" w:type="dxa"/>
              <w:left w:w="15" w:type="dxa"/>
              <w:bottom w:w="0" w:type="dxa"/>
              <w:right w:w="15" w:type="dxa"/>
            </w:tcMar>
            <w:vAlign w:val="center"/>
            <w:hideMark/>
          </w:tcPr>
          <w:p w:rsidR="00581154" w:rsidRPr="00AB65D9" w:rsidRDefault="00581154">
            <w:pPr>
              <w:rPr>
                <w:rFonts w:ascii="Overpass" w:hAnsi="Overpass" w:cs="Calibri"/>
                <w:b/>
                <w:bCs/>
                <w:sz w:val="22"/>
                <w:szCs w:val="20"/>
              </w:rPr>
            </w:pPr>
            <w:r w:rsidRPr="00AB65D9">
              <w:rPr>
                <w:rFonts w:ascii="Overpass" w:hAnsi="Overpass" w:cs="Calibri"/>
                <w:b/>
                <w:bCs/>
                <w:sz w:val="22"/>
                <w:szCs w:val="20"/>
              </w:rPr>
              <w:t xml:space="preserve">         152 000 000   </w:t>
            </w:r>
          </w:p>
        </w:tc>
      </w:tr>
      <w:tr w:rsidR="00581154" w:rsidTr="00AB65D9">
        <w:trPr>
          <w:trHeight w:val="300"/>
        </w:trPr>
        <w:tc>
          <w:tcPr>
            <w:tcW w:w="13750" w:type="dxa"/>
            <w:gridSpan w:val="6"/>
            <w:tcBorders>
              <w:top w:val="single" w:sz="4" w:space="0" w:color="auto"/>
              <w:left w:val="single" w:sz="4" w:space="0" w:color="auto"/>
              <w:bottom w:val="single" w:sz="4" w:space="0" w:color="auto"/>
              <w:right w:val="single" w:sz="4" w:space="0" w:color="000000"/>
            </w:tcBorders>
            <w:shd w:val="clear" w:color="000000" w:fill="00B0F0"/>
            <w:tcMar>
              <w:top w:w="15" w:type="dxa"/>
              <w:left w:w="15" w:type="dxa"/>
              <w:bottom w:w="0" w:type="dxa"/>
              <w:right w:w="15" w:type="dxa"/>
            </w:tcMar>
            <w:vAlign w:val="center"/>
            <w:hideMark/>
          </w:tcPr>
          <w:p w:rsidR="00581154" w:rsidRPr="00AB65D9" w:rsidRDefault="00581154">
            <w:pPr>
              <w:rPr>
                <w:rFonts w:ascii="Overpass" w:hAnsi="Overpass" w:cs="Calibri"/>
                <w:b/>
                <w:bCs/>
                <w:i/>
                <w:iCs/>
                <w:color w:val="000000"/>
                <w:sz w:val="22"/>
                <w:szCs w:val="18"/>
              </w:rPr>
            </w:pPr>
            <w:r w:rsidRPr="00AB65D9">
              <w:rPr>
                <w:rFonts w:ascii="Overpass" w:hAnsi="Overpass" w:cs="Calibri"/>
                <w:b/>
                <w:bCs/>
                <w:i/>
                <w:iCs/>
                <w:color w:val="000000"/>
                <w:sz w:val="22"/>
                <w:szCs w:val="18"/>
              </w:rPr>
              <w:t xml:space="preserve"> GAP A RECHERCHER </w:t>
            </w:r>
          </w:p>
        </w:tc>
        <w:tc>
          <w:tcPr>
            <w:tcW w:w="1838" w:type="dxa"/>
            <w:tcBorders>
              <w:top w:val="nil"/>
              <w:left w:val="nil"/>
              <w:bottom w:val="single" w:sz="4" w:space="0" w:color="auto"/>
              <w:right w:val="single" w:sz="4" w:space="0" w:color="auto"/>
            </w:tcBorders>
            <w:shd w:val="clear" w:color="000000" w:fill="00B0F0"/>
            <w:tcMar>
              <w:top w:w="15" w:type="dxa"/>
              <w:left w:w="15" w:type="dxa"/>
              <w:bottom w:w="0" w:type="dxa"/>
              <w:right w:w="15" w:type="dxa"/>
            </w:tcMar>
            <w:vAlign w:val="center"/>
            <w:hideMark/>
          </w:tcPr>
          <w:p w:rsidR="00581154" w:rsidRPr="00AB65D9" w:rsidRDefault="00581154">
            <w:pPr>
              <w:rPr>
                <w:rFonts w:ascii="Overpass" w:hAnsi="Overpass" w:cs="Calibri"/>
                <w:b/>
                <w:bCs/>
                <w:sz w:val="22"/>
                <w:szCs w:val="20"/>
              </w:rPr>
            </w:pPr>
            <w:r w:rsidRPr="00AB65D9">
              <w:rPr>
                <w:rFonts w:ascii="Overpass" w:hAnsi="Overpass" w:cs="Calibri"/>
                <w:b/>
                <w:bCs/>
                <w:sz w:val="22"/>
                <w:szCs w:val="20"/>
              </w:rPr>
              <w:t xml:space="preserve">         278 633 000   </w:t>
            </w:r>
          </w:p>
        </w:tc>
      </w:tr>
    </w:tbl>
    <w:p w:rsidR="00C60E7B" w:rsidRDefault="00581154" w:rsidP="00581154">
      <w:pPr>
        <w:tabs>
          <w:tab w:val="left" w:pos="13750"/>
          <w:tab w:val="left" w:pos="13892"/>
        </w:tabs>
      </w:pPr>
      <w:r>
        <w:t xml:space="preserve"> </w:t>
      </w:r>
      <w:r w:rsidR="00C60E7B">
        <w:br w:type="page"/>
      </w:r>
    </w:p>
    <w:tbl>
      <w:tblPr>
        <w:tblW w:w="14983" w:type="dxa"/>
        <w:tblInd w:w="-724" w:type="dxa"/>
        <w:tblLayout w:type="fixed"/>
        <w:tblCellMar>
          <w:left w:w="70" w:type="dxa"/>
          <w:right w:w="70" w:type="dxa"/>
        </w:tblCellMar>
        <w:tblLook w:val="0000" w:firstRow="0" w:lastRow="0" w:firstColumn="0" w:lastColumn="0" w:noHBand="0" w:noVBand="0"/>
      </w:tblPr>
      <w:tblGrid>
        <w:gridCol w:w="5470"/>
        <w:gridCol w:w="3319"/>
        <w:gridCol w:w="1713"/>
        <w:gridCol w:w="1220"/>
        <w:gridCol w:w="1478"/>
        <w:gridCol w:w="1783"/>
      </w:tblGrid>
      <w:tr w:rsidR="00306B48" w:rsidRPr="00306B48" w:rsidTr="000E2E19">
        <w:trPr>
          <w:trHeight w:val="497"/>
        </w:trPr>
        <w:tc>
          <w:tcPr>
            <w:tcW w:w="14983" w:type="dxa"/>
            <w:gridSpan w:val="6"/>
            <w:tcBorders>
              <w:top w:val="single" w:sz="12" w:space="0" w:color="auto"/>
              <w:left w:val="single" w:sz="12" w:space="0" w:color="auto"/>
              <w:bottom w:val="single" w:sz="12" w:space="0" w:color="auto"/>
              <w:right w:val="single" w:sz="12" w:space="0" w:color="auto"/>
            </w:tcBorders>
            <w:shd w:val="solid" w:color="339966" w:fill="auto"/>
          </w:tcPr>
          <w:p w:rsidR="00306B48" w:rsidRPr="00306B48" w:rsidRDefault="00306B48" w:rsidP="00306B48">
            <w:pPr>
              <w:autoSpaceDE w:val="0"/>
              <w:autoSpaceDN w:val="0"/>
              <w:adjustRightInd w:val="0"/>
              <w:jc w:val="center"/>
              <w:rPr>
                <w:rFonts w:ascii="Overpass" w:eastAsiaTheme="minorHAnsi" w:hAnsi="Overpass" w:cs="Overpass"/>
                <w:b/>
                <w:bCs/>
                <w:i/>
                <w:iCs/>
                <w:color w:val="000000"/>
                <w:sz w:val="22"/>
                <w:szCs w:val="22"/>
                <w:lang w:eastAsia="en-US"/>
              </w:rPr>
            </w:pPr>
            <w:r w:rsidRPr="00306B48">
              <w:rPr>
                <w:rFonts w:ascii="Overpass" w:eastAsiaTheme="minorHAnsi" w:hAnsi="Overpass" w:cs="Overpass"/>
                <w:b/>
                <w:bCs/>
                <w:i/>
                <w:iCs/>
                <w:color w:val="000000"/>
                <w:sz w:val="22"/>
                <w:szCs w:val="22"/>
                <w:lang w:eastAsia="en-US"/>
              </w:rPr>
              <w:lastRenderedPageBreak/>
              <w:t>Axe 2 : constitution des comités départementaux, Sous-Préfectoraux et villageois du SOSTECI par la prise des arrêtés Préfectoraux portant création, organisation et fonctionnement  des  comités du SOSTECI</w:t>
            </w:r>
          </w:p>
        </w:tc>
      </w:tr>
      <w:tr w:rsidR="00306B48" w:rsidRPr="00306B48" w:rsidTr="004D373E">
        <w:trPr>
          <w:trHeight w:val="456"/>
        </w:trPr>
        <w:tc>
          <w:tcPr>
            <w:tcW w:w="5470" w:type="dxa"/>
            <w:tcBorders>
              <w:top w:val="single" w:sz="12" w:space="0" w:color="auto"/>
              <w:left w:val="single" w:sz="12" w:space="0" w:color="auto"/>
              <w:bottom w:val="single" w:sz="12" w:space="0" w:color="auto"/>
              <w:right w:val="nil"/>
            </w:tcBorders>
          </w:tcPr>
          <w:p w:rsidR="00306B48" w:rsidRPr="00306B48" w:rsidRDefault="00306B48" w:rsidP="00306B48">
            <w:pPr>
              <w:autoSpaceDE w:val="0"/>
              <w:autoSpaceDN w:val="0"/>
              <w:adjustRightInd w:val="0"/>
              <w:rPr>
                <w:rFonts w:ascii="Overpass" w:eastAsiaTheme="minorHAnsi" w:hAnsi="Overpass" w:cs="Overpass"/>
                <w:b/>
                <w:bCs/>
                <w:color w:val="000000"/>
                <w:sz w:val="22"/>
                <w:szCs w:val="22"/>
                <w:lang w:eastAsia="en-US"/>
              </w:rPr>
            </w:pPr>
            <w:r w:rsidRPr="00306B48">
              <w:rPr>
                <w:rFonts w:ascii="Overpass" w:eastAsiaTheme="minorHAnsi" w:hAnsi="Overpass" w:cs="Overpass"/>
                <w:b/>
                <w:bCs/>
                <w:color w:val="000000"/>
                <w:sz w:val="22"/>
                <w:szCs w:val="22"/>
                <w:lang w:eastAsia="en-US"/>
              </w:rPr>
              <w:t>Activité 2.1 : Mener des démarches en vue de la désignation des membres des comités SOSTECI</w:t>
            </w:r>
          </w:p>
        </w:tc>
        <w:tc>
          <w:tcPr>
            <w:tcW w:w="3319" w:type="dxa"/>
            <w:tcBorders>
              <w:top w:val="single" w:sz="12" w:space="0" w:color="auto"/>
              <w:left w:val="single" w:sz="12" w:space="0" w:color="auto"/>
              <w:bottom w:val="single" w:sz="12" w:space="0" w:color="auto"/>
              <w:right w:val="single" w:sz="12" w:space="0" w:color="auto"/>
            </w:tcBorders>
          </w:tcPr>
          <w:p w:rsidR="00306B48" w:rsidRPr="00306B48" w:rsidRDefault="00306B48" w:rsidP="00306B48">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frais de déplacement, de communication et de suivi par les coordonnateurs SOSTECI</w:t>
            </w:r>
          </w:p>
        </w:tc>
        <w:tc>
          <w:tcPr>
            <w:tcW w:w="1713" w:type="dxa"/>
            <w:tcBorders>
              <w:top w:val="single" w:sz="12" w:space="0" w:color="auto"/>
              <w:left w:val="nil"/>
              <w:bottom w:val="single" w:sz="12" w:space="0" w:color="auto"/>
              <w:right w:val="single" w:sz="12" w:space="0" w:color="auto"/>
            </w:tcBorders>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r w:rsidRPr="00306B48">
              <w:rPr>
                <w:rFonts w:ascii="Overpass" w:eastAsiaTheme="minorHAnsi" w:hAnsi="Overpass" w:cs="Overpass"/>
                <w:b/>
                <w:bCs/>
                <w:color w:val="000000"/>
                <w:lang w:eastAsia="en-US"/>
              </w:rPr>
              <w:t>1</w:t>
            </w:r>
          </w:p>
        </w:tc>
        <w:tc>
          <w:tcPr>
            <w:tcW w:w="1220" w:type="dxa"/>
            <w:tcBorders>
              <w:top w:val="single" w:sz="12" w:space="0" w:color="auto"/>
              <w:left w:val="single" w:sz="12" w:space="0" w:color="auto"/>
              <w:bottom w:val="single" w:sz="12" w:space="0" w:color="auto"/>
              <w:right w:val="single" w:sz="12" w:space="0" w:color="auto"/>
            </w:tcBorders>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r w:rsidRPr="00306B48">
              <w:rPr>
                <w:rFonts w:ascii="Overpass" w:eastAsiaTheme="minorHAnsi" w:hAnsi="Overpass" w:cs="Overpass"/>
                <w:b/>
                <w:bCs/>
                <w:color w:val="000000"/>
                <w:lang w:eastAsia="en-US"/>
              </w:rPr>
              <w:t>36</w:t>
            </w:r>
          </w:p>
        </w:tc>
        <w:tc>
          <w:tcPr>
            <w:tcW w:w="1478" w:type="dxa"/>
            <w:tcBorders>
              <w:top w:val="single" w:sz="12" w:space="0" w:color="auto"/>
              <w:left w:val="nil"/>
              <w:bottom w:val="single" w:sz="12" w:space="0" w:color="auto"/>
              <w:right w:val="single" w:sz="12" w:space="0" w:color="auto"/>
            </w:tcBorders>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r w:rsidRPr="00FF604E">
              <w:rPr>
                <w:rFonts w:ascii="Overpass" w:eastAsiaTheme="minorHAnsi" w:hAnsi="Overpass" w:cs="Overpass"/>
                <w:b/>
                <w:bCs/>
                <w:color w:val="000000" w:themeColor="text1"/>
                <w:lang w:eastAsia="en-US"/>
              </w:rPr>
              <w:t>100 000</w:t>
            </w:r>
          </w:p>
        </w:tc>
        <w:tc>
          <w:tcPr>
            <w:tcW w:w="1783" w:type="dxa"/>
            <w:tcBorders>
              <w:top w:val="single" w:sz="12" w:space="0" w:color="auto"/>
              <w:left w:val="nil"/>
              <w:bottom w:val="single" w:sz="12" w:space="0" w:color="auto"/>
              <w:right w:val="single" w:sz="12" w:space="0" w:color="auto"/>
            </w:tcBorders>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r w:rsidRPr="00306B48">
              <w:rPr>
                <w:rFonts w:ascii="Overpass" w:eastAsiaTheme="minorHAnsi" w:hAnsi="Overpass" w:cs="Overpass"/>
                <w:b/>
                <w:bCs/>
                <w:color w:val="000000"/>
                <w:lang w:eastAsia="en-US"/>
              </w:rPr>
              <w:t>3 600 000</w:t>
            </w:r>
          </w:p>
        </w:tc>
      </w:tr>
      <w:tr w:rsidR="00306B48" w:rsidRPr="00306B48" w:rsidTr="006B2228">
        <w:trPr>
          <w:trHeight w:val="223"/>
        </w:trPr>
        <w:tc>
          <w:tcPr>
            <w:tcW w:w="5470" w:type="dxa"/>
            <w:tcBorders>
              <w:top w:val="single" w:sz="12" w:space="0" w:color="auto"/>
              <w:left w:val="single" w:sz="12" w:space="0" w:color="auto"/>
              <w:bottom w:val="single" w:sz="12" w:space="0" w:color="auto"/>
              <w:right w:val="nil"/>
            </w:tcBorders>
            <w:shd w:val="solid" w:color="FFFF00" w:fill="auto"/>
          </w:tcPr>
          <w:p w:rsidR="00306B48" w:rsidRPr="00306B48" w:rsidRDefault="00306B48" w:rsidP="00306B48">
            <w:pPr>
              <w:autoSpaceDE w:val="0"/>
              <w:autoSpaceDN w:val="0"/>
              <w:adjustRightInd w:val="0"/>
              <w:rPr>
                <w:rFonts w:ascii="Overpass" w:eastAsiaTheme="minorHAnsi" w:hAnsi="Overpass" w:cs="Overpass"/>
                <w:b/>
                <w:bCs/>
                <w:color w:val="000000"/>
                <w:sz w:val="22"/>
                <w:szCs w:val="22"/>
                <w:lang w:eastAsia="en-US"/>
              </w:rPr>
            </w:pPr>
            <w:r w:rsidRPr="00306B48">
              <w:rPr>
                <w:rFonts w:ascii="Overpass" w:eastAsiaTheme="minorHAnsi" w:hAnsi="Overpass" w:cs="Overpass"/>
                <w:b/>
                <w:bCs/>
                <w:color w:val="000000"/>
                <w:sz w:val="22"/>
                <w:szCs w:val="22"/>
                <w:lang w:eastAsia="en-US"/>
              </w:rPr>
              <w:t>Sous total Activité 2.1</w:t>
            </w:r>
          </w:p>
        </w:tc>
        <w:tc>
          <w:tcPr>
            <w:tcW w:w="3319" w:type="dxa"/>
            <w:tcBorders>
              <w:top w:val="single" w:sz="12" w:space="0" w:color="auto"/>
              <w:left w:val="single" w:sz="12" w:space="0" w:color="auto"/>
              <w:bottom w:val="nil"/>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color w:val="000000"/>
                <w:sz w:val="16"/>
                <w:szCs w:val="16"/>
                <w:lang w:eastAsia="en-US"/>
              </w:rPr>
            </w:pPr>
          </w:p>
        </w:tc>
        <w:tc>
          <w:tcPr>
            <w:tcW w:w="1713" w:type="dxa"/>
            <w:tcBorders>
              <w:top w:val="single" w:sz="12" w:space="0" w:color="auto"/>
              <w:left w:val="single" w:sz="12" w:space="0" w:color="auto"/>
              <w:bottom w:val="nil"/>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b/>
                <w:bCs/>
                <w:color w:val="000000"/>
                <w:lang w:eastAsia="en-US"/>
              </w:rPr>
            </w:pPr>
          </w:p>
        </w:tc>
        <w:tc>
          <w:tcPr>
            <w:tcW w:w="1220" w:type="dxa"/>
            <w:tcBorders>
              <w:top w:val="single" w:sz="12" w:space="0" w:color="auto"/>
              <w:left w:val="nil"/>
              <w:bottom w:val="nil"/>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b/>
                <w:bCs/>
                <w:color w:val="000000"/>
                <w:lang w:eastAsia="en-US"/>
              </w:rPr>
            </w:pPr>
          </w:p>
        </w:tc>
        <w:tc>
          <w:tcPr>
            <w:tcW w:w="1478" w:type="dxa"/>
            <w:tcBorders>
              <w:top w:val="single" w:sz="12" w:space="0" w:color="auto"/>
              <w:left w:val="nil"/>
              <w:bottom w:val="nil"/>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b/>
                <w:bCs/>
                <w:color w:val="000000"/>
                <w:lang w:eastAsia="en-US"/>
              </w:rPr>
            </w:pPr>
          </w:p>
        </w:tc>
        <w:tc>
          <w:tcPr>
            <w:tcW w:w="1783" w:type="dxa"/>
            <w:tcBorders>
              <w:top w:val="single" w:sz="12" w:space="0" w:color="auto"/>
              <w:left w:val="nil"/>
              <w:bottom w:val="nil"/>
              <w:right w:val="single" w:sz="12" w:space="0" w:color="auto"/>
            </w:tcBorders>
            <w:shd w:val="solid" w:color="FFFF00" w:fill="auto"/>
          </w:tcPr>
          <w:p w:rsidR="00306B48" w:rsidRPr="00306B48" w:rsidRDefault="00306B48" w:rsidP="006B2228">
            <w:pPr>
              <w:autoSpaceDE w:val="0"/>
              <w:autoSpaceDN w:val="0"/>
              <w:adjustRightInd w:val="0"/>
              <w:jc w:val="center"/>
              <w:rPr>
                <w:rFonts w:ascii="Overpass" w:eastAsiaTheme="minorHAnsi" w:hAnsi="Overpass" w:cs="Overpass"/>
                <w:b/>
                <w:bCs/>
                <w:color w:val="000000"/>
                <w:lang w:eastAsia="en-US"/>
              </w:rPr>
            </w:pPr>
            <w:r w:rsidRPr="00306B48">
              <w:rPr>
                <w:rFonts w:ascii="Overpass" w:eastAsiaTheme="minorHAnsi" w:hAnsi="Overpass" w:cs="Overpass"/>
                <w:b/>
                <w:bCs/>
                <w:color w:val="000000"/>
                <w:lang w:eastAsia="en-US"/>
              </w:rPr>
              <w:t>3 600 000</w:t>
            </w:r>
          </w:p>
        </w:tc>
      </w:tr>
      <w:tr w:rsidR="00985E3D" w:rsidRPr="00306B48" w:rsidTr="00985E3D">
        <w:trPr>
          <w:trHeight w:val="406"/>
        </w:trPr>
        <w:tc>
          <w:tcPr>
            <w:tcW w:w="5470" w:type="dxa"/>
            <w:vMerge w:val="restart"/>
            <w:tcBorders>
              <w:top w:val="single" w:sz="12" w:space="0" w:color="auto"/>
              <w:left w:val="single" w:sz="12" w:space="0" w:color="auto"/>
              <w:right w:val="nil"/>
            </w:tcBorders>
          </w:tcPr>
          <w:p w:rsidR="00985E3D" w:rsidRPr="00306B48" w:rsidRDefault="00985E3D" w:rsidP="00985E3D">
            <w:pPr>
              <w:autoSpaceDE w:val="0"/>
              <w:autoSpaceDN w:val="0"/>
              <w:adjustRightInd w:val="0"/>
              <w:rPr>
                <w:rFonts w:ascii="Overpass" w:eastAsiaTheme="minorHAnsi" w:hAnsi="Overpass" w:cs="Overpass"/>
                <w:b/>
                <w:bCs/>
                <w:color w:val="000000"/>
                <w:sz w:val="22"/>
                <w:szCs w:val="22"/>
                <w:lang w:eastAsia="en-US"/>
              </w:rPr>
            </w:pPr>
            <w:r w:rsidRPr="00306B48">
              <w:rPr>
                <w:rFonts w:ascii="Overpass" w:eastAsiaTheme="minorHAnsi" w:hAnsi="Overpass" w:cs="Overpass"/>
                <w:b/>
                <w:bCs/>
                <w:color w:val="000000"/>
                <w:sz w:val="22"/>
                <w:szCs w:val="22"/>
                <w:lang w:eastAsia="en-US"/>
              </w:rPr>
              <w:t>Activité 2.2 : Prendre les arrêtés préfectoraux portant création, organisation et fonctionnement des comités Départementaux, Sous-Préfectoraux et villageois de Suivi du Travail des Enfants</w:t>
            </w:r>
          </w:p>
        </w:tc>
        <w:tc>
          <w:tcPr>
            <w:tcW w:w="3319" w:type="dxa"/>
            <w:tcBorders>
              <w:top w:val="single" w:sz="12" w:space="0" w:color="auto"/>
              <w:left w:val="single" w:sz="12" w:space="0" w:color="auto"/>
              <w:bottom w:val="single" w:sz="12" w:space="0" w:color="auto"/>
              <w:right w:val="single" w:sz="12" w:space="0" w:color="auto"/>
            </w:tcBorders>
          </w:tcPr>
          <w:p w:rsidR="00985E3D" w:rsidRPr="00306B48" w:rsidRDefault="00985E3D" w:rsidP="00985E3D">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Frais de conception, d'élaboration et d'impression des arrêtés aux membres du Corps Préfectoral</w:t>
            </w:r>
          </w:p>
        </w:tc>
        <w:tc>
          <w:tcPr>
            <w:tcW w:w="1713" w:type="dxa"/>
            <w:tcBorders>
              <w:top w:val="single" w:sz="12" w:space="0" w:color="auto"/>
              <w:left w:val="nil"/>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1</w:t>
            </w:r>
          </w:p>
        </w:tc>
        <w:tc>
          <w:tcPr>
            <w:tcW w:w="1220" w:type="dxa"/>
            <w:tcBorders>
              <w:top w:val="single" w:sz="12" w:space="0" w:color="auto"/>
              <w:left w:val="single" w:sz="12" w:space="0" w:color="auto"/>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484</w:t>
            </w:r>
          </w:p>
        </w:tc>
        <w:tc>
          <w:tcPr>
            <w:tcW w:w="1478" w:type="dxa"/>
            <w:tcBorders>
              <w:top w:val="single" w:sz="12" w:space="0" w:color="auto"/>
              <w:left w:val="single" w:sz="12" w:space="0" w:color="auto"/>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100 000</w:t>
            </w:r>
          </w:p>
        </w:tc>
        <w:tc>
          <w:tcPr>
            <w:tcW w:w="1783" w:type="dxa"/>
            <w:tcBorders>
              <w:top w:val="single" w:sz="12" w:space="0" w:color="auto"/>
              <w:left w:val="nil"/>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48 400 000</w:t>
            </w:r>
          </w:p>
        </w:tc>
      </w:tr>
      <w:tr w:rsidR="00985E3D" w:rsidRPr="00306B48" w:rsidTr="00985E3D">
        <w:trPr>
          <w:trHeight w:val="487"/>
        </w:trPr>
        <w:tc>
          <w:tcPr>
            <w:tcW w:w="5470" w:type="dxa"/>
            <w:vMerge/>
            <w:tcBorders>
              <w:left w:val="single" w:sz="12" w:space="0" w:color="auto"/>
              <w:bottom w:val="nil"/>
              <w:right w:val="nil"/>
            </w:tcBorders>
          </w:tcPr>
          <w:p w:rsidR="00985E3D" w:rsidRPr="00306B48" w:rsidRDefault="00985E3D" w:rsidP="00985E3D">
            <w:pPr>
              <w:autoSpaceDE w:val="0"/>
              <w:autoSpaceDN w:val="0"/>
              <w:adjustRightInd w:val="0"/>
              <w:rPr>
                <w:rFonts w:ascii="Overpass" w:eastAsiaTheme="minorHAnsi" w:hAnsi="Overpass" w:cs="Overpas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985E3D" w:rsidRPr="00306B48" w:rsidRDefault="00985E3D" w:rsidP="00985E3D">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Frais de communication et de suivi aux Coordonnateurs Régionaux pour le suivi du processus</w:t>
            </w:r>
          </w:p>
        </w:tc>
        <w:tc>
          <w:tcPr>
            <w:tcW w:w="1713" w:type="dxa"/>
            <w:tcBorders>
              <w:top w:val="single" w:sz="12" w:space="0" w:color="auto"/>
              <w:left w:val="single" w:sz="12" w:space="0" w:color="auto"/>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1</w:t>
            </w:r>
          </w:p>
        </w:tc>
        <w:tc>
          <w:tcPr>
            <w:tcW w:w="1220" w:type="dxa"/>
            <w:tcBorders>
              <w:top w:val="single" w:sz="12" w:space="0" w:color="auto"/>
              <w:left w:val="single" w:sz="12" w:space="0" w:color="auto"/>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36</w:t>
            </w:r>
          </w:p>
        </w:tc>
        <w:tc>
          <w:tcPr>
            <w:tcW w:w="1478" w:type="dxa"/>
            <w:tcBorders>
              <w:top w:val="single" w:sz="12" w:space="0" w:color="auto"/>
              <w:left w:val="single" w:sz="12" w:space="0" w:color="auto"/>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50 000</w:t>
            </w:r>
          </w:p>
        </w:tc>
        <w:tc>
          <w:tcPr>
            <w:tcW w:w="1783" w:type="dxa"/>
            <w:tcBorders>
              <w:top w:val="single" w:sz="12" w:space="0" w:color="auto"/>
              <w:left w:val="nil"/>
              <w:bottom w:val="single" w:sz="12" w:space="0" w:color="auto"/>
              <w:right w:val="single" w:sz="12" w:space="0" w:color="auto"/>
            </w:tcBorders>
            <w:vAlign w:val="center"/>
          </w:tcPr>
          <w:p w:rsidR="00985E3D" w:rsidRDefault="00985E3D" w:rsidP="00985E3D">
            <w:pPr>
              <w:jc w:val="right"/>
              <w:rPr>
                <w:rFonts w:ascii="Overpass" w:hAnsi="Overpass" w:cs="Calibri"/>
                <w:b/>
                <w:bCs/>
              </w:rPr>
            </w:pPr>
            <w:r>
              <w:rPr>
                <w:rFonts w:ascii="Overpass" w:hAnsi="Overpass" w:cs="Calibri"/>
                <w:b/>
                <w:bCs/>
              </w:rPr>
              <w:t>1 800 000</w:t>
            </w:r>
          </w:p>
        </w:tc>
      </w:tr>
      <w:tr w:rsidR="00306B48" w:rsidRPr="00306B48" w:rsidTr="00985E3D">
        <w:trPr>
          <w:trHeight w:val="223"/>
        </w:trPr>
        <w:tc>
          <w:tcPr>
            <w:tcW w:w="5470" w:type="dxa"/>
            <w:tcBorders>
              <w:top w:val="single" w:sz="12" w:space="0" w:color="auto"/>
              <w:left w:val="single" w:sz="12" w:space="0" w:color="auto"/>
              <w:bottom w:val="single" w:sz="12" w:space="0" w:color="auto"/>
              <w:right w:val="nil"/>
            </w:tcBorders>
            <w:shd w:val="solid" w:color="FFFF00" w:fill="auto"/>
          </w:tcPr>
          <w:p w:rsidR="00306B48" w:rsidRPr="00306B48" w:rsidRDefault="00306B48" w:rsidP="00306B48">
            <w:pPr>
              <w:autoSpaceDE w:val="0"/>
              <w:autoSpaceDN w:val="0"/>
              <w:adjustRightInd w:val="0"/>
              <w:rPr>
                <w:rFonts w:ascii="Overpass" w:eastAsiaTheme="minorHAnsi" w:hAnsi="Overpass" w:cs="Overpass"/>
                <w:b/>
                <w:bCs/>
                <w:color w:val="000000"/>
                <w:sz w:val="22"/>
                <w:szCs w:val="22"/>
                <w:lang w:eastAsia="en-US"/>
              </w:rPr>
            </w:pPr>
            <w:r w:rsidRPr="00306B48">
              <w:rPr>
                <w:rFonts w:ascii="Overpass" w:eastAsiaTheme="minorHAnsi" w:hAnsi="Overpass" w:cs="Overpass"/>
                <w:b/>
                <w:bCs/>
                <w:color w:val="000000"/>
                <w:sz w:val="22"/>
                <w:szCs w:val="22"/>
                <w:lang w:eastAsia="en-US"/>
              </w:rPr>
              <w:t>Sous total Activité 2.2</w:t>
            </w:r>
          </w:p>
        </w:tc>
        <w:tc>
          <w:tcPr>
            <w:tcW w:w="3319" w:type="dxa"/>
            <w:tcBorders>
              <w:top w:val="single" w:sz="12" w:space="0" w:color="auto"/>
              <w:left w:val="single" w:sz="12" w:space="0" w:color="auto"/>
              <w:bottom w:val="single" w:sz="12" w:space="0" w:color="auto"/>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color w:val="000000"/>
                <w:sz w:val="16"/>
                <w:szCs w:val="16"/>
                <w:lang w:eastAsia="en-US"/>
              </w:rPr>
            </w:pPr>
          </w:p>
        </w:tc>
        <w:tc>
          <w:tcPr>
            <w:tcW w:w="1713" w:type="dxa"/>
            <w:tcBorders>
              <w:top w:val="single" w:sz="12" w:space="0" w:color="auto"/>
              <w:left w:val="single" w:sz="12" w:space="0" w:color="auto"/>
              <w:bottom w:val="single" w:sz="12" w:space="0" w:color="auto"/>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b/>
                <w:bCs/>
                <w:color w:val="000000"/>
                <w:lang w:eastAsia="en-US"/>
              </w:rPr>
            </w:pPr>
          </w:p>
        </w:tc>
        <w:tc>
          <w:tcPr>
            <w:tcW w:w="1220" w:type="dxa"/>
            <w:tcBorders>
              <w:top w:val="single" w:sz="12" w:space="0" w:color="auto"/>
              <w:left w:val="nil"/>
              <w:bottom w:val="single" w:sz="12" w:space="0" w:color="auto"/>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b/>
                <w:bCs/>
                <w:color w:val="000000"/>
                <w:lang w:eastAsia="en-US"/>
              </w:rPr>
            </w:pPr>
          </w:p>
        </w:tc>
        <w:tc>
          <w:tcPr>
            <w:tcW w:w="1478" w:type="dxa"/>
            <w:tcBorders>
              <w:top w:val="single" w:sz="12" w:space="0" w:color="auto"/>
              <w:left w:val="nil"/>
              <w:bottom w:val="single" w:sz="12" w:space="0" w:color="auto"/>
              <w:right w:val="single" w:sz="12" w:space="0" w:color="auto"/>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b/>
                <w:bCs/>
                <w:color w:val="000000"/>
                <w:lang w:eastAsia="en-US"/>
              </w:rPr>
            </w:pPr>
          </w:p>
        </w:tc>
        <w:tc>
          <w:tcPr>
            <w:tcW w:w="1783" w:type="dxa"/>
            <w:tcBorders>
              <w:top w:val="single" w:sz="12" w:space="0" w:color="auto"/>
              <w:left w:val="nil"/>
              <w:bottom w:val="single" w:sz="12" w:space="0" w:color="auto"/>
              <w:right w:val="single" w:sz="12" w:space="0" w:color="auto"/>
            </w:tcBorders>
            <w:shd w:val="solid" w:color="FFFF00" w:fill="auto"/>
            <w:vAlign w:val="center"/>
          </w:tcPr>
          <w:p w:rsidR="00306B48" w:rsidRPr="0047365F" w:rsidRDefault="00985E3D" w:rsidP="0047365F">
            <w:pPr>
              <w:jc w:val="right"/>
              <w:rPr>
                <w:rFonts w:ascii="Overpass" w:hAnsi="Overpass" w:cs="Calibri"/>
                <w:b/>
                <w:bCs/>
              </w:rPr>
            </w:pPr>
            <w:r>
              <w:rPr>
                <w:rFonts w:ascii="Overpass" w:hAnsi="Overpass" w:cs="Calibri"/>
                <w:b/>
                <w:bCs/>
              </w:rPr>
              <w:t>50 200 000</w:t>
            </w:r>
          </w:p>
        </w:tc>
      </w:tr>
      <w:tr w:rsidR="003E0BEE" w:rsidRPr="00306B48" w:rsidTr="003E0BEE">
        <w:trPr>
          <w:trHeight w:val="223"/>
        </w:trPr>
        <w:tc>
          <w:tcPr>
            <w:tcW w:w="5470" w:type="dxa"/>
            <w:vMerge w:val="restart"/>
            <w:tcBorders>
              <w:top w:val="single" w:sz="12" w:space="0" w:color="auto"/>
              <w:left w:val="single" w:sz="12" w:space="0" w:color="auto"/>
              <w:right w:val="nil"/>
            </w:tcBorders>
            <w:shd w:val="solid" w:color="FFFFFF" w:fill="auto"/>
            <w:vAlign w:val="center"/>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r w:rsidRPr="00306B48">
              <w:rPr>
                <w:rFonts w:ascii="Overpass" w:eastAsiaTheme="minorHAnsi" w:hAnsi="Overpass" w:cs="Overpass"/>
                <w:b/>
                <w:bCs/>
                <w:color w:val="000000"/>
                <w:sz w:val="22"/>
                <w:szCs w:val="22"/>
                <w:lang w:eastAsia="en-US"/>
              </w:rPr>
              <w:t>Activité 2.3 : Organiser les cérémonies d’installation officielle des comités dans les 87 départements de production cacaoyère</w:t>
            </w:r>
          </w:p>
        </w:tc>
        <w:tc>
          <w:tcPr>
            <w:tcW w:w="3319" w:type="dxa"/>
            <w:tcBorders>
              <w:top w:val="nil"/>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Location de véhicules</w:t>
            </w:r>
          </w:p>
        </w:tc>
        <w:tc>
          <w:tcPr>
            <w:tcW w:w="171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nil"/>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6</w:t>
            </w:r>
          </w:p>
        </w:tc>
        <w:tc>
          <w:tcPr>
            <w:tcW w:w="1478"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70 000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420 000</w:t>
            </w:r>
          </w:p>
        </w:tc>
      </w:tr>
      <w:tr w:rsidR="003E0BEE" w:rsidRPr="00306B48" w:rsidTr="003E0BEE">
        <w:trPr>
          <w:trHeight w:val="223"/>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carburant</w:t>
            </w:r>
          </w:p>
        </w:tc>
        <w:tc>
          <w:tcPr>
            <w:tcW w:w="1713" w:type="dxa"/>
            <w:tcBorders>
              <w:top w:val="single" w:sz="12" w:space="0" w:color="auto"/>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w:t>
            </w:r>
          </w:p>
        </w:tc>
        <w:tc>
          <w:tcPr>
            <w:tcW w:w="1478"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250 000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500 000</w:t>
            </w:r>
          </w:p>
        </w:tc>
      </w:tr>
      <w:tr w:rsidR="003E0BEE" w:rsidRPr="00306B48" w:rsidTr="003E0BEE">
        <w:trPr>
          <w:trHeight w:val="223"/>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perdiems des coordonnateurs</w:t>
            </w:r>
          </w:p>
        </w:tc>
        <w:tc>
          <w:tcPr>
            <w:tcW w:w="171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12</w:t>
            </w:r>
          </w:p>
        </w:tc>
        <w:tc>
          <w:tcPr>
            <w:tcW w:w="1478" w:type="dxa"/>
            <w:tcBorders>
              <w:top w:val="single" w:sz="12" w:space="0" w:color="auto"/>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54 000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648 000</w:t>
            </w:r>
          </w:p>
        </w:tc>
      </w:tr>
      <w:tr w:rsidR="003E0BEE" w:rsidRPr="00306B48" w:rsidTr="003E0BEE">
        <w:trPr>
          <w:trHeight w:val="406"/>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Appui en Carburant au Corps Préfectoral pour la mobilisation</w:t>
            </w:r>
          </w:p>
        </w:tc>
        <w:tc>
          <w:tcPr>
            <w:tcW w:w="171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484</w:t>
            </w:r>
          </w:p>
        </w:tc>
        <w:tc>
          <w:tcPr>
            <w:tcW w:w="1478" w:type="dxa"/>
            <w:tcBorders>
              <w:top w:val="single" w:sz="12" w:space="0" w:color="auto"/>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50 000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24 200 000</w:t>
            </w:r>
          </w:p>
        </w:tc>
      </w:tr>
      <w:tr w:rsidR="003E0BEE" w:rsidRPr="00306B48" w:rsidTr="003E0BEE">
        <w:trPr>
          <w:trHeight w:val="314"/>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 xml:space="preserve">Appui en Carburant aux Coordonnateurs SOSTECI pour la mobilisation </w:t>
            </w:r>
          </w:p>
        </w:tc>
        <w:tc>
          <w:tcPr>
            <w:tcW w:w="171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single" w:sz="12" w:space="0" w:color="auto"/>
              <w:left w:val="nil"/>
              <w:bottom w:val="single" w:sz="12" w:space="0" w:color="auto"/>
              <w:right w:val="nil"/>
            </w:tcBorders>
            <w:vAlign w:val="center"/>
          </w:tcPr>
          <w:p w:rsidR="003E0BEE" w:rsidRDefault="003E0BEE" w:rsidP="003E0BEE">
            <w:pPr>
              <w:jc w:val="right"/>
              <w:rPr>
                <w:rFonts w:ascii="Overpass" w:hAnsi="Overpass" w:cs="Calibri"/>
                <w:b/>
                <w:bCs/>
              </w:rPr>
            </w:pPr>
            <w:r>
              <w:rPr>
                <w:rFonts w:ascii="Overpass" w:hAnsi="Overpass" w:cs="Calibri"/>
                <w:b/>
                <w:bCs/>
              </w:rPr>
              <w:t>31</w:t>
            </w:r>
          </w:p>
        </w:tc>
        <w:tc>
          <w:tcPr>
            <w:tcW w:w="1478"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70 000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2 170 000</w:t>
            </w:r>
          </w:p>
        </w:tc>
      </w:tr>
      <w:tr w:rsidR="003E0BEE" w:rsidRPr="00306B48" w:rsidTr="003E0BEE">
        <w:trPr>
          <w:trHeight w:val="223"/>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frais de déplacement des leaders communautaires</w:t>
            </w:r>
          </w:p>
        </w:tc>
        <w:tc>
          <w:tcPr>
            <w:tcW w:w="171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single" w:sz="12" w:space="0" w:color="auto"/>
              <w:left w:val="nil"/>
              <w:bottom w:val="single" w:sz="12" w:space="0" w:color="auto"/>
              <w:right w:val="nil"/>
            </w:tcBorders>
            <w:vAlign w:val="center"/>
          </w:tcPr>
          <w:p w:rsidR="003E0BEE" w:rsidRDefault="003E0BEE" w:rsidP="003E0BEE">
            <w:pPr>
              <w:jc w:val="right"/>
              <w:rPr>
                <w:rFonts w:ascii="Overpass" w:hAnsi="Overpass" w:cs="Calibri"/>
                <w:b/>
                <w:bCs/>
              </w:rPr>
            </w:pPr>
            <w:r>
              <w:rPr>
                <w:rFonts w:ascii="Overpass" w:hAnsi="Overpass" w:cs="Calibri"/>
                <w:b/>
                <w:bCs/>
              </w:rPr>
              <w:t>9 985</w:t>
            </w:r>
          </w:p>
        </w:tc>
        <w:tc>
          <w:tcPr>
            <w:tcW w:w="1478"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10 000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99 850 000</w:t>
            </w:r>
          </w:p>
        </w:tc>
      </w:tr>
      <w:tr w:rsidR="003E0BEE" w:rsidRPr="00306B48" w:rsidTr="003E0BEE">
        <w:trPr>
          <w:trHeight w:val="223"/>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Frais de mobilisation communautaire</w:t>
            </w:r>
          </w:p>
        </w:tc>
        <w:tc>
          <w:tcPr>
            <w:tcW w:w="171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10</w:t>
            </w:r>
          </w:p>
        </w:tc>
        <w:tc>
          <w:tcPr>
            <w:tcW w:w="1220" w:type="dxa"/>
            <w:tcBorders>
              <w:top w:val="single" w:sz="12" w:space="0" w:color="auto"/>
              <w:left w:val="nil"/>
              <w:bottom w:val="single" w:sz="12" w:space="0" w:color="auto"/>
              <w:right w:val="nil"/>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478"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100 000</w:t>
            </w:r>
          </w:p>
        </w:tc>
        <w:tc>
          <w:tcPr>
            <w:tcW w:w="1783" w:type="dxa"/>
            <w:tcBorders>
              <w:top w:val="nil"/>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1 000 000</w:t>
            </w:r>
          </w:p>
        </w:tc>
      </w:tr>
      <w:tr w:rsidR="003E0BEE" w:rsidRPr="00306B48" w:rsidTr="003E0BEE">
        <w:trPr>
          <w:trHeight w:val="223"/>
        </w:trPr>
        <w:tc>
          <w:tcPr>
            <w:tcW w:w="5470" w:type="dxa"/>
            <w:vMerge/>
            <w:tcBorders>
              <w:left w:val="single" w:sz="12" w:space="0" w:color="auto"/>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 xml:space="preserve">location de salle, chaise et sono </w:t>
            </w:r>
          </w:p>
        </w:tc>
        <w:tc>
          <w:tcPr>
            <w:tcW w:w="1713" w:type="dxa"/>
            <w:tcBorders>
              <w:top w:val="single" w:sz="12" w:space="0" w:color="auto"/>
              <w:left w:val="single" w:sz="12" w:space="0" w:color="auto"/>
              <w:bottom w:val="single" w:sz="12" w:space="0" w:color="auto"/>
              <w:right w:val="nil"/>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220"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87</w:t>
            </w:r>
          </w:p>
        </w:tc>
        <w:tc>
          <w:tcPr>
            <w:tcW w:w="1478"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300 000</w:t>
            </w:r>
          </w:p>
        </w:tc>
        <w:tc>
          <w:tcPr>
            <w:tcW w:w="1783" w:type="dxa"/>
            <w:tcBorders>
              <w:top w:val="single" w:sz="12" w:space="0" w:color="auto"/>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26 100 000</w:t>
            </w:r>
          </w:p>
        </w:tc>
      </w:tr>
      <w:tr w:rsidR="003E0BEE" w:rsidRPr="00306B48" w:rsidTr="003E0BEE">
        <w:trPr>
          <w:trHeight w:val="223"/>
        </w:trPr>
        <w:tc>
          <w:tcPr>
            <w:tcW w:w="5470" w:type="dxa"/>
            <w:vMerge/>
            <w:tcBorders>
              <w:left w:val="single" w:sz="12" w:space="0" w:color="auto"/>
              <w:bottom w:val="nil"/>
              <w:right w:val="nil"/>
            </w:tcBorders>
            <w:shd w:val="solid" w:color="FFFFFF" w:fill="auto"/>
          </w:tcPr>
          <w:p w:rsidR="003E0BEE" w:rsidRPr="00306B48" w:rsidRDefault="003E0BEE" w:rsidP="003E0BEE">
            <w:pPr>
              <w:autoSpaceDE w:val="0"/>
              <w:autoSpaceDN w:val="0"/>
              <w:adjustRightInd w:val="0"/>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cocktail</w:t>
            </w:r>
          </w:p>
        </w:tc>
        <w:tc>
          <w:tcPr>
            <w:tcW w:w="1713" w:type="dxa"/>
            <w:tcBorders>
              <w:top w:val="single" w:sz="12" w:space="0" w:color="auto"/>
              <w:left w:val="nil"/>
              <w:bottom w:val="single" w:sz="12" w:space="0" w:color="auto"/>
              <w:right w:val="nil"/>
            </w:tcBorders>
            <w:vAlign w:val="center"/>
          </w:tcPr>
          <w:p w:rsidR="003E0BEE" w:rsidRDefault="003E0BEE" w:rsidP="003E0BEE">
            <w:pPr>
              <w:jc w:val="right"/>
              <w:rPr>
                <w:rFonts w:ascii="Overpass" w:hAnsi="Overpass" w:cs="Calibri"/>
                <w:b/>
                <w:bCs/>
              </w:rPr>
            </w:pPr>
            <w:r>
              <w:rPr>
                <w:rFonts w:ascii="Overpass" w:hAnsi="Overpass" w:cs="Calibri"/>
                <w:b/>
                <w:bCs/>
              </w:rPr>
              <w:t>10</w:t>
            </w:r>
          </w:p>
        </w:tc>
        <w:tc>
          <w:tcPr>
            <w:tcW w:w="1220"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478"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300 000</w:t>
            </w:r>
          </w:p>
        </w:tc>
        <w:tc>
          <w:tcPr>
            <w:tcW w:w="1783" w:type="dxa"/>
            <w:tcBorders>
              <w:top w:val="single" w:sz="12" w:space="0" w:color="auto"/>
              <w:left w:val="nil"/>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3 000 000</w:t>
            </w:r>
          </w:p>
        </w:tc>
      </w:tr>
      <w:tr w:rsidR="003E0BEE" w:rsidRPr="00306B48" w:rsidTr="003E0BEE">
        <w:trPr>
          <w:trHeight w:val="223"/>
        </w:trPr>
        <w:tc>
          <w:tcPr>
            <w:tcW w:w="5470" w:type="dxa"/>
            <w:tcBorders>
              <w:top w:val="nil"/>
              <w:left w:val="single" w:sz="12" w:space="0" w:color="auto"/>
              <w:bottom w:val="nil"/>
              <w:right w:val="nil"/>
            </w:tcBorders>
            <w:shd w:val="solid" w:color="FFFFFF" w:fill="auto"/>
          </w:tcPr>
          <w:p w:rsidR="003E0BEE" w:rsidRPr="00306B48" w:rsidRDefault="003E0BEE" w:rsidP="003E0BEE">
            <w:pPr>
              <w:autoSpaceDE w:val="0"/>
              <w:autoSpaceDN w:val="0"/>
              <w:adjustRightInd w:val="0"/>
              <w:jc w:val="center"/>
              <w:rPr>
                <w:rFonts w:ascii="Overpass" w:eastAsiaTheme="minorHAnsi" w:hAnsi="Overpass" w:cs="Overpass"/>
                <w:b/>
                <w:bCs/>
                <w:color w:val="000000"/>
                <w:sz w:val="22"/>
                <w:szCs w:val="22"/>
                <w:lang w:eastAsia="en-US"/>
              </w:rPr>
            </w:pPr>
          </w:p>
        </w:tc>
        <w:tc>
          <w:tcPr>
            <w:tcW w:w="3319" w:type="dxa"/>
            <w:tcBorders>
              <w:top w:val="single" w:sz="12" w:space="0" w:color="auto"/>
              <w:left w:val="single" w:sz="12" w:space="0" w:color="auto"/>
              <w:bottom w:val="single" w:sz="12" w:space="0" w:color="auto"/>
              <w:right w:val="single" w:sz="12" w:space="0" w:color="auto"/>
            </w:tcBorders>
          </w:tcPr>
          <w:p w:rsidR="003E0BEE" w:rsidRPr="00306B48" w:rsidRDefault="003E0BEE" w:rsidP="003E0BEE">
            <w:pPr>
              <w:autoSpaceDE w:val="0"/>
              <w:autoSpaceDN w:val="0"/>
              <w:adjustRightInd w:val="0"/>
              <w:rPr>
                <w:rFonts w:ascii="Overpass" w:eastAsiaTheme="minorHAnsi" w:hAnsi="Overpass" w:cs="Overpass"/>
                <w:color w:val="000000"/>
                <w:sz w:val="16"/>
                <w:szCs w:val="16"/>
                <w:lang w:eastAsia="en-US"/>
              </w:rPr>
            </w:pPr>
            <w:r w:rsidRPr="00306B48">
              <w:rPr>
                <w:rFonts w:ascii="Overpass" w:eastAsiaTheme="minorHAnsi" w:hAnsi="Overpass" w:cs="Overpass"/>
                <w:color w:val="000000"/>
                <w:sz w:val="16"/>
                <w:szCs w:val="16"/>
                <w:lang w:eastAsia="en-US"/>
              </w:rPr>
              <w:t>couverture médiatique</w:t>
            </w:r>
          </w:p>
        </w:tc>
        <w:tc>
          <w:tcPr>
            <w:tcW w:w="171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10</w:t>
            </w:r>
          </w:p>
        </w:tc>
        <w:tc>
          <w:tcPr>
            <w:tcW w:w="1220"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1</w:t>
            </w:r>
          </w:p>
        </w:tc>
        <w:tc>
          <w:tcPr>
            <w:tcW w:w="1478"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200 000</w:t>
            </w:r>
          </w:p>
        </w:tc>
        <w:tc>
          <w:tcPr>
            <w:tcW w:w="1783" w:type="dxa"/>
            <w:tcBorders>
              <w:top w:val="single" w:sz="12" w:space="0" w:color="auto"/>
              <w:left w:val="single" w:sz="12" w:space="0" w:color="auto"/>
              <w:bottom w:val="single" w:sz="12" w:space="0" w:color="auto"/>
              <w:right w:val="single" w:sz="12" w:space="0" w:color="auto"/>
            </w:tcBorders>
            <w:vAlign w:val="center"/>
          </w:tcPr>
          <w:p w:rsidR="003E0BEE" w:rsidRDefault="003E0BEE" w:rsidP="003E0BEE">
            <w:pPr>
              <w:jc w:val="right"/>
              <w:rPr>
                <w:rFonts w:ascii="Overpass" w:hAnsi="Overpass" w:cs="Calibri"/>
                <w:b/>
                <w:bCs/>
              </w:rPr>
            </w:pPr>
            <w:r>
              <w:rPr>
                <w:rFonts w:ascii="Overpass" w:hAnsi="Overpass" w:cs="Calibri"/>
                <w:b/>
                <w:bCs/>
              </w:rPr>
              <w:t>2 000 000</w:t>
            </w:r>
          </w:p>
        </w:tc>
      </w:tr>
      <w:tr w:rsidR="00306B48" w:rsidRPr="00306B48" w:rsidTr="003E0BEE">
        <w:trPr>
          <w:trHeight w:val="223"/>
        </w:trPr>
        <w:tc>
          <w:tcPr>
            <w:tcW w:w="5470" w:type="dxa"/>
            <w:tcBorders>
              <w:top w:val="single" w:sz="12" w:space="0" w:color="auto"/>
              <w:left w:val="single" w:sz="12" w:space="0" w:color="auto"/>
              <w:bottom w:val="single" w:sz="12" w:space="0" w:color="auto"/>
              <w:right w:val="nil"/>
            </w:tcBorders>
            <w:shd w:val="solid" w:color="FFFF00" w:fill="auto"/>
          </w:tcPr>
          <w:p w:rsidR="00306B48" w:rsidRPr="00306B48" w:rsidRDefault="00306B48" w:rsidP="00306B48">
            <w:pPr>
              <w:autoSpaceDE w:val="0"/>
              <w:autoSpaceDN w:val="0"/>
              <w:adjustRightInd w:val="0"/>
              <w:rPr>
                <w:rFonts w:ascii="Overpass" w:eastAsiaTheme="minorHAnsi" w:hAnsi="Overpass" w:cs="Overpass"/>
                <w:b/>
                <w:bCs/>
                <w:color w:val="000000"/>
                <w:sz w:val="22"/>
                <w:szCs w:val="22"/>
                <w:lang w:eastAsia="en-US"/>
              </w:rPr>
            </w:pPr>
            <w:r w:rsidRPr="00306B48">
              <w:rPr>
                <w:rFonts w:ascii="Overpass" w:eastAsiaTheme="minorHAnsi" w:hAnsi="Overpass" w:cs="Overpass"/>
                <w:b/>
                <w:bCs/>
                <w:color w:val="000000"/>
                <w:sz w:val="22"/>
                <w:szCs w:val="22"/>
                <w:lang w:eastAsia="en-US"/>
              </w:rPr>
              <w:t>Sous total Activité 2.3</w:t>
            </w:r>
          </w:p>
        </w:tc>
        <w:tc>
          <w:tcPr>
            <w:tcW w:w="3319" w:type="dxa"/>
            <w:tcBorders>
              <w:top w:val="nil"/>
              <w:left w:val="single" w:sz="12" w:space="0" w:color="auto"/>
              <w:bottom w:val="nil"/>
              <w:right w:val="nil"/>
            </w:tcBorders>
            <w:shd w:val="solid" w:color="FFFF00" w:fill="auto"/>
          </w:tcPr>
          <w:p w:rsidR="00306B48" w:rsidRPr="00306B48" w:rsidRDefault="00306B48" w:rsidP="00306B48">
            <w:pPr>
              <w:autoSpaceDE w:val="0"/>
              <w:autoSpaceDN w:val="0"/>
              <w:adjustRightInd w:val="0"/>
              <w:jc w:val="right"/>
              <w:rPr>
                <w:rFonts w:ascii="Overpass" w:eastAsiaTheme="minorHAnsi" w:hAnsi="Overpass" w:cs="Overpass"/>
                <w:color w:val="000000"/>
                <w:sz w:val="16"/>
                <w:szCs w:val="16"/>
                <w:lang w:eastAsia="en-US"/>
              </w:rPr>
            </w:pPr>
          </w:p>
        </w:tc>
        <w:tc>
          <w:tcPr>
            <w:tcW w:w="1713" w:type="dxa"/>
            <w:tcBorders>
              <w:top w:val="nil"/>
              <w:left w:val="nil"/>
              <w:bottom w:val="nil"/>
              <w:right w:val="nil"/>
            </w:tcBorders>
            <w:shd w:val="solid" w:color="FFFF00" w:fill="auto"/>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p>
        </w:tc>
        <w:tc>
          <w:tcPr>
            <w:tcW w:w="1220" w:type="dxa"/>
            <w:tcBorders>
              <w:top w:val="nil"/>
              <w:left w:val="nil"/>
              <w:bottom w:val="nil"/>
              <w:right w:val="nil"/>
            </w:tcBorders>
            <w:shd w:val="solid" w:color="FFFF00" w:fill="auto"/>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p>
        </w:tc>
        <w:tc>
          <w:tcPr>
            <w:tcW w:w="1478" w:type="dxa"/>
            <w:tcBorders>
              <w:top w:val="nil"/>
              <w:left w:val="nil"/>
              <w:bottom w:val="nil"/>
              <w:right w:val="nil"/>
            </w:tcBorders>
            <w:shd w:val="solid" w:color="FFFF00" w:fill="auto"/>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p>
        </w:tc>
        <w:tc>
          <w:tcPr>
            <w:tcW w:w="1783" w:type="dxa"/>
            <w:tcBorders>
              <w:top w:val="single" w:sz="12" w:space="0" w:color="auto"/>
              <w:left w:val="single" w:sz="12" w:space="0" w:color="auto"/>
              <w:bottom w:val="single" w:sz="12" w:space="0" w:color="auto"/>
              <w:right w:val="single" w:sz="12" w:space="0" w:color="auto"/>
            </w:tcBorders>
            <w:shd w:val="solid" w:color="FFFF00" w:fill="auto"/>
            <w:vAlign w:val="center"/>
          </w:tcPr>
          <w:p w:rsidR="00306B48" w:rsidRPr="00985E3D" w:rsidRDefault="003E0BEE" w:rsidP="003E0BEE">
            <w:pPr>
              <w:jc w:val="right"/>
              <w:rPr>
                <w:rFonts w:ascii="Overpass" w:hAnsi="Overpass" w:cs="Calibri"/>
                <w:b/>
                <w:bCs/>
              </w:rPr>
            </w:pPr>
            <w:r>
              <w:rPr>
                <w:rFonts w:ascii="Overpass" w:hAnsi="Overpass" w:cs="Calibri"/>
                <w:b/>
                <w:bCs/>
              </w:rPr>
              <w:t>159 888 000</w:t>
            </w:r>
          </w:p>
        </w:tc>
      </w:tr>
      <w:tr w:rsidR="00306B48" w:rsidRPr="00306B48" w:rsidTr="003E0BEE">
        <w:trPr>
          <w:trHeight w:val="497"/>
        </w:trPr>
        <w:tc>
          <w:tcPr>
            <w:tcW w:w="13200" w:type="dxa"/>
            <w:gridSpan w:val="5"/>
            <w:tcBorders>
              <w:top w:val="single" w:sz="12" w:space="0" w:color="auto"/>
              <w:left w:val="single" w:sz="12" w:space="0" w:color="auto"/>
              <w:bottom w:val="single" w:sz="12" w:space="0" w:color="auto"/>
              <w:right w:val="single" w:sz="12" w:space="0" w:color="auto"/>
            </w:tcBorders>
            <w:shd w:val="solid" w:color="FF6600" w:fill="auto"/>
          </w:tcPr>
          <w:p w:rsidR="00306B48" w:rsidRPr="002862BE" w:rsidRDefault="00306B48" w:rsidP="00306B48">
            <w:pPr>
              <w:autoSpaceDE w:val="0"/>
              <w:autoSpaceDN w:val="0"/>
              <w:adjustRightInd w:val="0"/>
              <w:rPr>
                <w:rFonts w:ascii="Overpass" w:eastAsiaTheme="minorHAnsi" w:hAnsi="Overpass" w:cs="Overpass"/>
                <w:b/>
                <w:bCs/>
                <w:color w:val="000000"/>
                <w:sz w:val="22"/>
                <w:lang w:eastAsia="en-US"/>
              </w:rPr>
            </w:pPr>
            <w:r w:rsidRPr="002862BE">
              <w:rPr>
                <w:rFonts w:ascii="Overpass" w:eastAsiaTheme="minorHAnsi" w:hAnsi="Overpass" w:cs="Overpass"/>
                <w:b/>
                <w:bCs/>
                <w:color w:val="000000"/>
                <w:sz w:val="22"/>
                <w:lang w:eastAsia="en-US"/>
              </w:rPr>
              <w:t>Sous total Axe 2 : constitution des comités départementaux, Sous-Préfectoraux et villageois du SOSTECI par la prise des arrêtés Préfectoraux portant création, organisation et fonctionnement  des  comités du SOSTECI</w:t>
            </w:r>
          </w:p>
        </w:tc>
        <w:tc>
          <w:tcPr>
            <w:tcW w:w="1783" w:type="dxa"/>
            <w:tcBorders>
              <w:top w:val="single" w:sz="12" w:space="0" w:color="auto"/>
              <w:left w:val="single" w:sz="12" w:space="0" w:color="auto"/>
              <w:bottom w:val="single" w:sz="12" w:space="0" w:color="auto"/>
              <w:right w:val="single" w:sz="12" w:space="0" w:color="auto"/>
            </w:tcBorders>
            <w:shd w:val="solid" w:color="FF6600" w:fill="auto"/>
            <w:vAlign w:val="center"/>
          </w:tcPr>
          <w:p w:rsidR="00306B48" w:rsidRPr="003E0BEE" w:rsidRDefault="003E0BEE" w:rsidP="003E0BEE">
            <w:pPr>
              <w:jc w:val="right"/>
              <w:rPr>
                <w:rFonts w:ascii="Overpass" w:hAnsi="Overpass" w:cs="Calibri"/>
                <w:b/>
                <w:bCs/>
                <w:sz w:val="22"/>
                <w:szCs w:val="20"/>
              </w:rPr>
            </w:pPr>
            <w:r w:rsidRPr="003E0BEE">
              <w:rPr>
                <w:rFonts w:ascii="Overpass" w:hAnsi="Overpass" w:cs="Calibri"/>
                <w:b/>
                <w:bCs/>
                <w:sz w:val="22"/>
                <w:szCs w:val="20"/>
              </w:rPr>
              <w:t>212 938 000</w:t>
            </w:r>
          </w:p>
        </w:tc>
      </w:tr>
      <w:tr w:rsidR="00306B48" w:rsidRPr="00306B48" w:rsidTr="003E0BEE">
        <w:trPr>
          <w:trHeight w:val="214"/>
        </w:trPr>
        <w:tc>
          <w:tcPr>
            <w:tcW w:w="13200" w:type="dxa"/>
            <w:gridSpan w:val="5"/>
            <w:tcBorders>
              <w:top w:val="single" w:sz="12" w:space="0" w:color="auto"/>
              <w:left w:val="single" w:sz="12" w:space="0" w:color="auto"/>
              <w:bottom w:val="nil"/>
              <w:right w:val="single" w:sz="12" w:space="0" w:color="auto"/>
            </w:tcBorders>
            <w:shd w:val="solid" w:color="99CCFF" w:fill="auto"/>
          </w:tcPr>
          <w:p w:rsidR="00306B48" w:rsidRPr="002862BE" w:rsidRDefault="00306B48" w:rsidP="00306B48">
            <w:pPr>
              <w:autoSpaceDE w:val="0"/>
              <w:autoSpaceDN w:val="0"/>
              <w:adjustRightInd w:val="0"/>
              <w:rPr>
                <w:rFonts w:ascii="Overpass" w:eastAsiaTheme="minorHAnsi" w:hAnsi="Overpass" w:cs="Overpass"/>
                <w:b/>
                <w:bCs/>
                <w:color w:val="000000"/>
                <w:sz w:val="22"/>
                <w:lang w:eastAsia="en-US"/>
              </w:rPr>
            </w:pPr>
            <w:r w:rsidRPr="002862BE">
              <w:rPr>
                <w:rFonts w:ascii="Overpass" w:eastAsiaTheme="minorHAnsi" w:hAnsi="Overpass" w:cs="Overpass"/>
                <w:b/>
                <w:bCs/>
                <w:color w:val="000000"/>
                <w:sz w:val="22"/>
                <w:lang w:eastAsia="en-US"/>
              </w:rPr>
              <w:t>BUDGET GLOBAL DE MISE EN ŒUVRE DE LA STRATEGIE D'EXTENSION DU SOSTECI DANS LES 87 DEPARTEMENTS DE PRODUCTION DE CACAO</w:t>
            </w:r>
          </w:p>
        </w:tc>
        <w:tc>
          <w:tcPr>
            <w:tcW w:w="1783" w:type="dxa"/>
            <w:tcBorders>
              <w:top w:val="single" w:sz="12" w:space="0" w:color="auto"/>
              <w:left w:val="single" w:sz="12" w:space="0" w:color="auto"/>
              <w:bottom w:val="single" w:sz="12" w:space="0" w:color="auto"/>
              <w:right w:val="single" w:sz="12" w:space="0" w:color="auto"/>
            </w:tcBorders>
            <w:shd w:val="solid" w:color="99CCFF" w:fill="auto"/>
            <w:vAlign w:val="center"/>
          </w:tcPr>
          <w:p w:rsidR="00306B48" w:rsidRPr="003E0BEE" w:rsidRDefault="003E0BEE" w:rsidP="003E0BEE">
            <w:pPr>
              <w:jc w:val="right"/>
              <w:rPr>
                <w:rFonts w:ascii="Overpass" w:hAnsi="Overpass" w:cs="Calibri"/>
                <w:b/>
                <w:bCs/>
                <w:sz w:val="20"/>
                <w:szCs w:val="20"/>
              </w:rPr>
            </w:pPr>
            <w:r w:rsidRPr="003E0BEE">
              <w:rPr>
                <w:rFonts w:ascii="Overpass" w:hAnsi="Overpass" w:cs="Calibri"/>
                <w:b/>
                <w:bCs/>
                <w:szCs w:val="20"/>
              </w:rPr>
              <w:t>1 080 633 000</w:t>
            </w:r>
          </w:p>
        </w:tc>
      </w:tr>
      <w:tr w:rsidR="00306B48" w:rsidRPr="00306B48" w:rsidTr="00BF5F9D">
        <w:trPr>
          <w:trHeight w:val="314"/>
        </w:trPr>
        <w:tc>
          <w:tcPr>
            <w:tcW w:w="5470" w:type="dxa"/>
            <w:tcBorders>
              <w:top w:val="single" w:sz="12" w:space="0" w:color="auto"/>
              <w:left w:val="single" w:sz="12" w:space="0" w:color="auto"/>
              <w:bottom w:val="single" w:sz="12" w:space="0" w:color="auto"/>
              <w:right w:val="nil"/>
            </w:tcBorders>
            <w:shd w:val="solid" w:color="FFFF99" w:fill="auto"/>
          </w:tcPr>
          <w:p w:rsidR="00306B48" w:rsidRPr="002862BE" w:rsidRDefault="00306B48" w:rsidP="00306B48">
            <w:pPr>
              <w:autoSpaceDE w:val="0"/>
              <w:autoSpaceDN w:val="0"/>
              <w:adjustRightInd w:val="0"/>
              <w:rPr>
                <w:rFonts w:ascii="Overpass" w:eastAsiaTheme="minorHAnsi" w:hAnsi="Overpass" w:cs="Overpass"/>
                <w:b/>
                <w:bCs/>
                <w:color w:val="000000"/>
                <w:sz w:val="22"/>
                <w:lang w:eastAsia="en-US"/>
              </w:rPr>
            </w:pPr>
            <w:r w:rsidRPr="002862BE">
              <w:rPr>
                <w:rFonts w:ascii="Overpass" w:eastAsiaTheme="minorHAnsi" w:hAnsi="Overpass" w:cs="Overpass"/>
                <w:b/>
                <w:bCs/>
                <w:color w:val="000000"/>
                <w:sz w:val="22"/>
                <w:lang w:eastAsia="en-US"/>
              </w:rPr>
              <w:t>APPUI BUDGETAIRE UNION EUROPENNE</w:t>
            </w:r>
          </w:p>
        </w:tc>
        <w:tc>
          <w:tcPr>
            <w:tcW w:w="3319" w:type="dxa"/>
            <w:tcBorders>
              <w:top w:val="single" w:sz="12" w:space="0" w:color="auto"/>
              <w:left w:val="nil"/>
              <w:bottom w:val="single" w:sz="12" w:space="0" w:color="auto"/>
              <w:right w:val="nil"/>
            </w:tcBorders>
            <w:shd w:val="solid" w:color="FFFF99"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713" w:type="dxa"/>
            <w:tcBorders>
              <w:top w:val="single" w:sz="12" w:space="0" w:color="auto"/>
              <w:left w:val="nil"/>
              <w:bottom w:val="single" w:sz="12" w:space="0" w:color="auto"/>
              <w:right w:val="nil"/>
            </w:tcBorders>
            <w:shd w:val="solid" w:color="FFFF99"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220" w:type="dxa"/>
            <w:tcBorders>
              <w:top w:val="single" w:sz="12" w:space="0" w:color="auto"/>
              <w:left w:val="nil"/>
              <w:bottom w:val="single" w:sz="12" w:space="0" w:color="auto"/>
              <w:right w:val="nil"/>
            </w:tcBorders>
            <w:shd w:val="solid" w:color="FFFF99"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478" w:type="dxa"/>
            <w:tcBorders>
              <w:top w:val="single" w:sz="12" w:space="0" w:color="auto"/>
              <w:left w:val="nil"/>
              <w:bottom w:val="single" w:sz="12" w:space="0" w:color="auto"/>
              <w:right w:val="single" w:sz="12" w:space="0" w:color="auto"/>
            </w:tcBorders>
            <w:shd w:val="solid" w:color="FFFF99"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783" w:type="dxa"/>
            <w:tcBorders>
              <w:top w:val="single" w:sz="12" w:space="0" w:color="auto"/>
              <w:left w:val="single" w:sz="12" w:space="0" w:color="auto"/>
              <w:bottom w:val="single" w:sz="12" w:space="0" w:color="auto"/>
              <w:right w:val="single" w:sz="12" w:space="0" w:color="auto"/>
            </w:tcBorders>
            <w:shd w:val="solid" w:color="FFFF99" w:fill="auto"/>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r w:rsidRPr="00306B48">
              <w:rPr>
                <w:rFonts w:ascii="Overpass" w:eastAsiaTheme="minorHAnsi" w:hAnsi="Overpass" w:cs="Overpass"/>
                <w:b/>
                <w:bCs/>
                <w:color w:val="000000"/>
                <w:lang w:eastAsia="en-US"/>
              </w:rPr>
              <w:t>650 000 000</w:t>
            </w:r>
          </w:p>
        </w:tc>
      </w:tr>
      <w:tr w:rsidR="00306B48" w:rsidRPr="00306B48" w:rsidTr="003B44D9">
        <w:trPr>
          <w:trHeight w:val="365"/>
        </w:trPr>
        <w:tc>
          <w:tcPr>
            <w:tcW w:w="13200" w:type="dxa"/>
            <w:gridSpan w:val="5"/>
            <w:tcBorders>
              <w:top w:val="single" w:sz="12" w:space="0" w:color="auto"/>
              <w:left w:val="single" w:sz="12" w:space="0" w:color="auto"/>
              <w:bottom w:val="single" w:sz="12" w:space="0" w:color="auto"/>
              <w:right w:val="single" w:sz="12" w:space="0" w:color="auto"/>
            </w:tcBorders>
            <w:shd w:val="solid" w:color="FFCC99" w:fill="auto"/>
          </w:tcPr>
          <w:p w:rsidR="00306B48" w:rsidRPr="002862BE" w:rsidRDefault="00306B48" w:rsidP="00306B48">
            <w:pPr>
              <w:autoSpaceDE w:val="0"/>
              <w:autoSpaceDN w:val="0"/>
              <w:adjustRightInd w:val="0"/>
              <w:rPr>
                <w:rFonts w:ascii="Overpass" w:eastAsiaTheme="minorHAnsi" w:hAnsi="Overpass" w:cs="Overpass"/>
                <w:b/>
                <w:bCs/>
                <w:color w:val="000000"/>
                <w:sz w:val="22"/>
                <w:lang w:eastAsia="en-US"/>
              </w:rPr>
            </w:pPr>
            <w:r w:rsidRPr="002862BE">
              <w:rPr>
                <w:rFonts w:ascii="Overpass" w:eastAsiaTheme="minorHAnsi" w:hAnsi="Overpass" w:cs="Overpass"/>
                <w:b/>
                <w:bCs/>
                <w:color w:val="000000"/>
                <w:sz w:val="22"/>
                <w:lang w:eastAsia="en-US"/>
              </w:rPr>
              <w:t xml:space="preserve"> BUDGET 2022 DU PROJET/SYSTÈME D'OBSERVATION ET DE SUIVI DU TRAVAIL DES ENFANTS EN COTE D'IVOIRE (PROJET SOSTECI) </w:t>
            </w:r>
          </w:p>
        </w:tc>
        <w:tc>
          <w:tcPr>
            <w:tcW w:w="1783" w:type="dxa"/>
            <w:tcBorders>
              <w:top w:val="single" w:sz="12" w:space="0" w:color="auto"/>
              <w:left w:val="single" w:sz="12" w:space="0" w:color="auto"/>
              <w:bottom w:val="single" w:sz="12" w:space="0" w:color="auto"/>
              <w:right w:val="single" w:sz="12" w:space="0" w:color="auto"/>
            </w:tcBorders>
            <w:shd w:val="solid" w:color="FFCC99" w:fill="auto"/>
          </w:tcPr>
          <w:p w:rsidR="00306B48" w:rsidRPr="00306B48" w:rsidRDefault="00306B48" w:rsidP="003B44D9">
            <w:pPr>
              <w:autoSpaceDE w:val="0"/>
              <w:autoSpaceDN w:val="0"/>
              <w:adjustRightInd w:val="0"/>
              <w:jc w:val="right"/>
              <w:rPr>
                <w:rFonts w:ascii="Overpass" w:eastAsiaTheme="minorHAnsi" w:hAnsi="Overpass" w:cs="Overpass"/>
                <w:b/>
                <w:bCs/>
                <w:color w:val="000000"/>
                <w:lang w:eastAsia="en-US"/>
              </w:rPr>
            </w:pPr>
            <w:r w:rsidRPr="00306B48">
              <w:rPr>
                <w:rFonts w:ascii="Overpass" w:eastAsiaTheme="minorHAnsi" w:hAnsi="Overpass" w:cs="Overpass"/>
                <w:b/>
                <w:bCs/>
                <w:color w:val="000000"/>
                <w:lang w:eastAsia="en-US"/>
              </w:rPr>
              <w:t>152 000 000</w:t>
            </w:r>
          </w:p>
        </w:tc>
      </w:tr>
      <w:tr w:rsidR="00306B48" w:rsidRPr="00306B48" w:rsidTr="003E0BEE">
        <w:trPr>
          <w:trHeight w:val="259"/>
        </w:trPr>
        <w:tc>
          <w:tcPr>
            <w:tcW w:w="5470" w:type="dxa"/>
            <w:tcBorders>
              <w:top w:val="single" w:sz="12" w:space="0" w:color="auto"/>
              <w:left w:val="single" w:sz="12" w:space="0" w:color="auto"/>
              <w:bottom w:val="single" w:sz="12" w:space="0" w:color="auto"/>
              <w:right w:val="nil"/>
            </w:tcBorders>
            <w:shd w:val="solid" w:color="C0C0C0" w:fill="auto"/>
          </w:tcPr>
          <w:p w:rsidR="00306B48" w:rsidRPr="002862BE" w:rsidRDefault="00306B48" w:rsidP="00306B48">
            <w:pPr>
              <w:autoSpaceDE w:val="0"/>
              <w:autoSpaceDN w:val="0"/>
              <w:adjustRightInd w:val="0"/>
              <w:rPr>
                <w:rFonts w:ascii="Overpass" w:eastAsiaTheme="minorHAnsi" w:hAnsi="Overpass" w:cs="Overpass"/>
                <w:b/>
                <w:bCs/>
                <w:color w:val="000000"/>
                <w:sz w:val="22"/>
                <w:lang w:eastAsia="en-US"/>
              </w:rPr>
            </w:pPr>
            <w:r w:rsidRPr="002862BE">
              <w:rPr>
                <w:rFonts w:ascii="Overpass" w:eastAsiaTheme="minorHAnsi" w:hAnsi="Overpass" w:cs="Overpass"/>
                <w:b/>
                <w:bCs/>
                <w:color w:val="000000"/>
                <w:sz w:val="22"/>
                <w:lang w:eastAsia="en-US"/>
              </w:rPr>
              <w:t xml:space="preserve"> GAP A RECHERCHER </w:t>
            </w:r>
          </w:p>
        </w:tc>
        <w:tc>
          <w:tcPr>
            <w:tcW w:w="3319" w:type="dxa"/>
            <w:tcBorders>
              <w:top w:val="single" w:sz="12" w:space="0" w:color="auto"/>
              <w:left w:val="nil"/>
              <w:bottom w:val="single" w:sz="12" w:space="0" w:color="auto"/>
              <w:right w:val="nil"/>
            </w:tcBorders>
            <w:shd w:val="solid" w:color="C0C0C0"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713" w:type="dxa"/>
            <w:tcBorders>
              <w:top w:val="single" w:sz="12" w:space="0" w:color="auto"/>
              <w:left w:val="nil"/>
              <w:bottom w:val="single" w:sz="12" w:space="0" w:color="auto"/>
              <w:right w:val="nil"/>
            </w:tcBorders>
            <w:shd w:val="solid" w:color="C0C0C0"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220" w:type="dxa"/>
            <w:tcBorders>
              <w:top w:val="single" w:sz="12" w:space="0" w:color="auto"/>
              <w:left w:val="nil"/>
              <w:bottom w:val="single" w:sz="12" w:space="0" w:color="auto"/>
              <w:right w:val="nil"/>
            </w:tcBorders>
            <w:shd w:val="solid" w:color="C0C0C0"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478" w:type="dxa"/>
            <w:tcBorders>
              <w:top w:val="single" w:sz="12" w:space="0" w:color="auto"/>
              <w:left w:val="nil"/>
              <w:bottom w:val="single" w:sz="12" w:space="0" w:color="auto"/>
              <w:right w:val="single" w:sz="12" w:space="0" w:color="auto"/>
            </w:tcBorders>
            <w:shd w:val="solid" w:color="C0C0C0" w:fill="auto"/>
          </w:tcPr>
          <w:p w:rsidR="00306B48" w:rsidRPr="00306B48" w:rsidRDefault="00306B48" w:rsidP="00306B48">
            <w:pPr>
              <w:autoSpaceDE w:val="0"/>
              <w:autoSpaceDN w:val="0"/>
              <w:adjustRightInd w:val="0"/>
              <w:rPr>
                <w:rFonts w:ascii="Overpass" w:eastAsiaTheme="minorHAnsi" w:hAnsi="Overpass" w:cs="Overpass"/>
                <w:b/>
                <w:bCs/>
                <w:color w:val="000000"/>
                <w:lang w:eastAsia="en-US"/>
              </w:rPr>
            </w:pPr>
          </w:p>
        </w:tc>
        <w:tc>
          <w:tcPr>
            <w:tcW w:w="1783" w:type="dxa"/>
            <w:tcBorders>
              <w:top w:val="single" w:sz="12" w:space="0" w:color="auto"/>
              <w:left w:val="single" w:sz="12" w:space="0" w:color="auto"/>
              <w:bottom w:val="single" w:sz="12" w:space="0" w:color="auto"/>
              <w:right w:val="single" w:sz="12" w:space="0" w:color="auto"/>
            </w:tcBorders>
            <w:shd w:val="solid" w:color="C0C0C0" w:fill="auto"/>
            <w:vAlign w:val="center"/>
          </w:tcPr>
          <w:p w:rsidR="00306B48" w:rsidRPr="00985E3D" w:rsidRDefault="003E0BEE" w:rsidP="003E0BEE">
            <w:pPr>
              <w:jc w:val="right"/>
              <w:rPr>
                <w:rFonts w:ascii="Overpass" w:hAnsi="Overpass" w:cs="Calibri"/>
                <w:b/>
                <w:bCs/>
                <w:sz w:val="20"/>
                <w:szCs w:val="20"/>
              </w:rPr>
            </w:pPr>
            <w:r w:rsidRPr="003E0BEE">
              <w:rPr>
                <w:rFonts w:ascii="Overpass" w:hAnsi="Overpass" w:cs="Calibri"/>
                <w:b/>
                <w:bCs/>
                <w:szCs w:val="20"/>
              </w:rPr>
              <w:t>278 633 000</w:t>
            </w:r>
          </w:p>
        </w:tc>
      </w:tr>
    </w:tbl>
    <w:p w:rsidR="00306B48" w:rsidRPr="00306B48" w:rsidRDefault="00306B48" w:rsidP="00191532">
      <w:pPr>
        <w:rPr>
          <w:rFonts w:ascii="Helvetica" w:eastAsiaTheme="minorHAnsi" w:hAnsi="Helvetica" w:cstheme="minorBidi"/>
        </w:rPr>
      </w:pPr>
    </w:p>
    <w:sectPr w:rsidR="00306B48" w:rsidRPr="00306B48" w:rsidSect="00581154">
      <w:type w:val="continuous"/>
      <w:pgSz w:w="16838" w:h="11906" w:orient="landscape"/>
      <w:pgMar w:top="1440" w:right="195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B69" w:rsidRDefault="00681B69">
      <w:r>
        <w:separator/>
      </w:r>
    </w:p>
  </w:endnote>
  <w:endnote w:type="continuationSeparator" w:id="0">
    <w:p w:rsidR="00681B69" w:rsidRDefault="0068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verpas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75F" w:rsidRPr="00543A33" w:rsidRDefault="00CA475F">
    <w:pPr>
      <w:tabs>
        <w:tab w:val="center" w:pos="4550"/>
        <w:tab w:val="left" w:pos="5818"/>
      </w:tabs>
      <w:ind w:right="260"/>
      <w:jc w:val="right"/>
      <w:rPr>
        <w:rFonts w:ascii="Helvetica" w:hAnsi="Helvetica" w:cs="Helvetica"/>
        <w:color w:val="222A35" w:themeColor="text2" w:themeShade="80"/>
        <w:sz w:val="16"/>
        <w:szCs w:val="16"/>
      </w:rPr>
    </w:pPr>
    <w:r w:rsidRPr="00543A33">
      <w:rPr>
        <w:rFonts w:ascii="Helvetica" w:hAnsi="Helvetica" w:cs="Helvetica"/>
        <w:color w:val="8496B0" w:themeColor="text2" w:themeTint="99"/>
        <w:spacing w:val="60"/>
        <w:sz w:val="16"/>
        <w:szCs w:val="16"/>
      </w:rPr>
      <w:t>Page</w:t>
    </w:r>
    <w:r w:rsidRPr="00543A33">
      <w:rPr>
        <w:rFonts w:ascii="Helvetica" w:hAnsi="Helvetica" w:cs="Helvetica"/>
        <w:color w:val="8496B0" w:themeColor="text2" w:themeTint="99"/>
        <w:sz w:val="16"/>
        <w:szCs w:val="16"/>
      </w:rPr>
      <w:t xml:space="preserve"> </w:t>
    </w:r>
    <w:r w:rsidRPr="00543A33">
      <w:rPr>
        <w:rFonts w:ascii="Helvetica" w:hAnsi="Helvetica" w:cs="Helvetica"/>
        <w:color w:val="323E4F" w:themeColor="text2" w:themeShade="BF"/>
        <w:sz w:val="16"/>
        <w:szCs w:val="16"/>
      </w:rPr>
      <w:fldChar w:fldCharType="begin"/>
    </w:r>
    <w:r w:rsidRPr="00543A33">
      <w:rPr>
        <w:rFonts w:ascii="Helvetica" w:hAnsi="Helvetica" w:cs="Helvetica"/>
        <w:color w:val="323E4F" w:themeColor="text2" w:themeShade="BF"/>
        <w:sz w:val="16"/>
        <w:szCs w:val="16"/>
      </w:rPr>
      <w:instrText>PAGE   \* MERGEFORMAT</w:instrText>
    </w:r>
    <w:r w:rsidRPr="00543A33">
      <w:rPr>
        <w:rFonts w:ascii="Helvetica" w:hAnsi="Helvetica" w:cs="Helvetica"/>
        <w:color w:val="323E4F" w:themeColor="text2" w:themeShade="BF"/>
        <w:sz w:val="16"/>
        <w:szCs w:val="16"/>
      </w:rPr>
      <w:fldChar w:fldCharType="separate"/>
    </w:r>
    <w:r w:rsidR="00D5782D">
      <w:rPr>
        <w:rFonts w:ascii="Helvetica" w:hAnsi="Helvetica" w:cs="Helvetica"/>
        <w:noProof/>
        <w:color w:val="323E4F" w:themeColor="text2" w:themeShade="BF"/>
        <w:sz w:val="16"/>
        <w:szCs w:val="16"/>
      </w:rPr>
      <w:t>2</w:t>
    </w:r>
    <w:r w:rsidRPr="00543A33">
      <w:rPr>
        <w:rFonts w:ascii="Helvetica" w:hAnsi="Helvetica" w:cs="Helvetica"/>
        <w:color w:val="323E4F" w:themeColor="text2" w:themeShade="BF"/>
        <w:sz w:val="16"/>
        <w:szCs w:val="16"/>
      </w:rPr>
      <w:fldChar w:fldCharType="end"/>
    </w:r>
    <w:r w:rsidRPr="00543A33">
      <w:rPr>
        <w:rFonts w:ascii="Helvetica" w:hAnsi="Helvetica" w:cs="Helvetica"/>
        <w:color w:val="323E4F" w:themeColor="text2" w:themeShade="BF"/>
        <w:sz w:val="16"/>
        <w:szCs w:val="16"/>
      </w:rPr>
      <w:t xml:space="preserve"> | </w:t>
    </w:r>
    <w:r w:rsidRPr="00543A33">
      <w:rPr>
        <w:rFonts w:ascii="Helvetica" w:hAnsi="Helvetica" w:cs="Helvetica"/>
        <w:color w:val="323E4F" w:themeColor="text2" w:themeShade="BF"/>
        <w:sz w:val="16"/>
        <w:szCs w:val="16"/>
      </w:rPr>
      <w:fldChar w:fldCharType="begin"/>
    </w:r>
    <w:r w:rsidRPr="00543A33">
      <w:rPr>
        <w:rFonts w:ascii="Helvetica" w:hAnsi="Helvetica" w:cs="Helvetica"/>
        <w:color w:val="323E4F" w:themeColor="text2" w:themeShade="BF"/>
        <w:sz w:val="16"/>
        <w:szCs w:val="16"/>
      </w:rPr>
      <w:instrText>NUMPAGES  \* Arabic  \* MERGEFORMAT</w:instrText>
    </w:r>
    <w:r w:rsidRPr="00543A33">
      <w:rPr>
        <w:rFonts w:ascii="Helvetica" w:hAnsi="Helvetica" w:cs="Helvetica"/>
        <w:color w:val="323E4F" w:themeColor="text2" w:themeShade="BF"/>
        <w:sz w:val="16"/>
        <w:szCs w:val="16"/>
      </w:rPr>
      <w:fldChar w:fldCharType="separate"/>
    </w:r>
    <w:r w:rsidR="00D5782D">
      <w:rPr>
        <w:rFonts w:ascii="Helvetica" w:hAnsi="Helvetica" w:cs="Helvetica"/>
        <w:noProof/>
        <w:color w:val="323E4F" w:themeColor="text2" w:themeShade="BF"/>
        <w:sz w:val="16"/>
        <w:szCs w:val="16"/>
      </w:rPr>
      <w:t>14</w:t>
    </w:r>
    <w:r w:rsidRPr="00543A33">
      <w:rPr>
        <w:rFonts w:ascii="Helvetica" w:hAnsi="Helvetica" w:cs="Helvetica"/>
        <w:color w:val="323E4F" w:themeColor="text2" w:themeShade="BF"/>
        <w:sz w:val="16"/>
        <w:szCs w:val="16"/>
      </w:rPr>
      <w:fldChar w:fldCharType="end"/>
    </w:r>
  </w:p>
  <w:p w:rsidR="00CA475F" w:rsidRDefault="00CA475F">
    <w:pPr>
      <w:pStyle w:val="Pieddepage"/>
    </w:pPr>
  </w:p>
  <w:p w:rsidR="00CA475F" w:rsidRDefault="00CA47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B69" w:rsidRDefault="00681B69">
      <w:r>
        <w:separator/>
      </w:r>
    </w:p>
  </w:footnote>
  <w:footnote w:type="continuationSeparator" w:id="0">
    <w:p w:rsidR="00681B69" w:rsidRDefault="00681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659E"/>
    <w:multiLevelType w:val="hybridMultilevel"/>
    <w:tmpl w:val="E918029A"/>
    <w:lvl w:ilvl="0" w:tplc="71A2E5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B7759E"/>
    <w:multiLevelType w:val="hybridMultilevel"/>
    <w:tmpl w:val="ABA2013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2379AB"/>
    <w:multiLevelType w:val="hybridMultilevel"/>
    <w:tmpl w:val="578E62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1F760B"/>
    <w:multiLevelType w:val="hybridMultilevel"/>
    <w:tmpl w:val="941214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1845D2E"/>
    <w:multiLevelType w:val="hybridMultilevel"/>
    <w:tmpl w:val="117E7C5C"/>
    <w:lvl w:ilvl="0" w:tplc="B2087C0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0776AA"/>
    <w:multiLevelType w:val="hybridMultilevel"/>
    <w:tmpl w:val="3454CE74"/>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4123DE"/>
    <w:multiLevelType w:val="hybridMultilevel"/>
    <w:tmpl w:val="BCCA1F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7C01B41"/>
    <w:multiLevelType w:val="hybridMultilevel"/>
    <w:tmpl w:val="83BC31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628596B"/>
    <w:multiLevelType w:val="hybridMultilevel"/>
    <w:tmpl w:val="3F923C94"/>
    <w:lvl w:ilvl="0" w:tplc="B2087C00">
      <w:numFmt w:val="bullet"/>
      <w:lvlText w:val="-"/>
      <w:lvlJc w:val="left"/>
      <w:pPr>
        <w:ind w:left="720" w:hanging="360"/>
      </w:pPr>
      <w:rPr>
        <w:rFonts w:ascii="Arial" w:eastAsia="Calibri" w:hAnsi="Arial" w:cs="Arial" w:hint="default"/>
      </w:rPr>
    </w:lvl>
    <w:lvl w:ilvl="1" w:tplc="300C0019">
      <w:start w:val="1"/>
      <w:numFmt w:val="lowerLetter"/>
      <w:lvlText w:val="%2."/>
      <w:lvlJc w:val="left"/>
      <w:pPr>
        <w:ind w:left="1440" w:hanging="360"/>
      </w:pPr>
    </w:lvl>
    <w:lvl w:ilvl="2" w:tplc="300C001B">
      <w:start w:val="1"/>
      <w:numFmt w:val="lowerRoman"/>
      <w:lvlText w:val="%3."/>
      <w:lvlJc w:val="right"/>
      <w:pPr>
        <w:ind w:left="2160" w:hanging="180"/>
      </w:pPr>
    </w:lvl>
    <w:lvl w:ilvl="3" w:tplc="300C000F">
      <w:start w:val="1"/>
      <w:numFmt w:val="decimal"/>
      <w:lvlText w:val="%4."/>
      <w:lvlJc w:val="left"/>
      <w:pPr>
        <w:ind w:left="2880" w:hanging="360"/>
      </w:pPr>
    </w:lvl>
    <w:lvl w:ilvl="4" w:tplc="300C0019">
      <w:start w:val="1"/>
      <w:numFmt w:val="lowerLetter"/>
      <w:lvlText w:val="%5."/>
      <w:lvlJc w:val="left"/>
      <w:pPr>
        <w:ind w:left="3600" w:hanging="360"/>
      </w:pPr>
    </w:lvl>
    <w:lvl w:ilvl="5" w:tplc="300C001B">
      <w:start w:val="1"/>
      <w:numFmt w:val="lowerRoman"/>
      <w:lvlText w:val="%6."/>
      <w:lvlJc w:val="right"/>
      <w:pPr>
        <w:ind w:left="4320" w:hanging="180"/>
      </w:pPr>
    </w:lvl>
    <w:lvl w:ilvl="6" w:tplc="300C000F">
      <w:start w:val="1"/>
      <w:numFmt w:val="decimal"/>
      <w:lvlText w:val="%7."/>
      <w:lvlJc w:val="left"/>
      <w:pPr>
        <w:ind w:left="5040" w:hanging="360"/>
      </w:pPr>
    </w:lvl>
    <w:lvl w:ilvl="7" w:tplc="300C0019">
      <w:start w:val="1"/>
      <w:numFmt w:val="lowerLetter"/>
      <w:lvlText w:val="%8."/>
      <w:lvlJc w:val="left"/>
      <w:pPr>
        <w:ind w:left="5760" w:hanging="360"/>
      </w:pPr>
    </w:lvl>
    <w:lvl w:ilvl="8" w:tplc="300C001B">
      <w:start w:val="1"/>
      <w:numFmt w:val="lowerRoman"/>
      <w:lvlText w:val="%9."/>
      <w:lvlJc w:val="right"/>
      <w:pPr>
        <w:ind w:left="6480" w:hanging="180"/>
      </w:pPr>
    </w:lvl>
  </w:abstractNum>
  <w:abstractNum w:abstractNumId="9" w15:restartNumberingAfterBreak="0">
    <w:nsid w:val="6C3A3E12"/>
    <w:multiLevelType w:val="hybridMultilevel"/>
    <w:tmpl w:val="D09C8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3"/>
  </w:num>
  <w:num w:numId="6">
    <w:abstractNumId w:val="7"/>
  </w:num>
  <w:num w:numId="7">
    <w:abstractNumId w:val="0"/>
  </w:num>
  <w:num w:numId="8">
    <w:abstractNumId w:val="8"/>
  </w:num>
  <w:num w:numId="9">
    <w:abstractNumId w:val="5"/>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A8"/>
    <w:rsid w:val="0000536D"/>
    <w:rsid w:val="000241C7"/>
    <w:rsid w:val="0002688C"/>
    <w:rsid w:val="00033A9E"/>
    <w:rsid w:val="00051BD8"/>
    <w:rsid w:val="00055CB6"/>
    <w:rsid w:val="000563BB"/>
    <w:rsid w:val="000621BE"/>
    <w:rsid w:val="00071FA2"/>
    <w:rsid w:val="00094393"/>
    <w:rsid w:val="000A0CB6"/>
    <w:rsid w:val="000A3299"/>
    <w:rsid w:val="000B512F"/>
    <w:rsid w:val="000C5CB4"/>
    <w:rsid w:val="000D1916"/>
    <w:rsid w:val="000D3C1D"/>
    <w:rsid w:val="000D7AA9"/>
    <w:rsid w:val="000E1212"/>
    <w:rsid w:val="000E2E19"/>
    <w:rsid w:val="0010613C"/>
    <w:rsid w:val="001211C8"/>
    <w:rsid w:val="00136104"/>
    <w:rsid w:val="00142407"/>
    <w:rsid w:val="001456F0"/>
    <w:rsid w:val="00145BA8"/>
    <w:rsid w:val="00171EF7"/>
    <w:rsid w:val="0017619E"/>
    <w:rsid w:val="00191532"/>
    <w:rsid w:val="001A5336"/>
    <w:rsid w:val="001A53E9"/>
    <w:rsid w:val="001B141D"/>
    <w:rsid w:val="001B29CE"/>
    <w:rsid w:val="001B37F8"/>
    <w:rsid w:val="001C5490"/>
    <w:rsid w:val="001C68A7"/>
    <w:rsid w:val="001D4D83"/>
    <w:rsid w:val="001E6BE5"/>
    <w:rsid w:val="0020329D"/>
    <w:rsid w:val="00205C8F"/>
    <w:rsid w:val="00223046"/>
    <w:rsid w:val="00237443"/>
    <w:rsid w:val="002414D0"/>
    <w:rsid w:val="002432A2"/>
    <w:rsid w:val="00251695"/>
    <w:rsid w:val="00252D16"/>
    <w:rsid w:val="002547CA"/>
    <w:rsid w:val="0025787A"/>
    <w:rsid w:val="00257ABD"/>
    <w:rsid w:val="002768F6"/>
    <w:rsid w:val="002862BE"/>
    <w:rsid w:val="00291964"/>
    <w:rsid w:val="00293F62"/>
    <w:rsid w:val="00295180"/>
    <w:rsid w:val="002A2367"/>
    <w:rsid w:val="002A2A94"/>
    <w:rsid w:val="002A5C69"/>
    <w:rsid w:val="002B0D01"/>
    <w:rsid w:val="002B42B9"/>
    <w:rsid w:val="002B719D"/>
    <w:rsid w:val="002C3A2B"/>
    <w:rsid w:val="002C6E38"/>
    <w:rsid w:val="002E5241"/>
    <w:rsid w:val="002E752D"/>
    <w:rsid w:val="00306B48"/>
    <w:rsid w:val="0031351A"/>
    <w:rsid w:val="003165A8"/>
    <w:rsid w:val="003211A7"/>
    <w:rsid w:val="00334CE4"/>
    <w:rsid w:val="003435FB"/>
    <w:rsid w:val="00366C28"/>
    <w:rsid w:val="0037403F"/>
    <w:rsid w:val="00375717"/>
    <w:rsid w:val="003814D3"/>
    <w:rsid w:val="003832DD"/>
    <w:rsid w:val="003917C0"/>
    <w:rsid w:val="003B44D9"/>
    <w:rsid w:val="003B5A2B"/>
    <w:rsid w:val="003B6901"/>
    <w:rsid w:val="003D0002"/>
    <w:rsid w:val="003E0BEE"/>
    <w:rsid w:val="003E6743"/>
    <w:rsid w:val="003E75F3"/>
    <w:rsid w:val="003F5D59"/>
    <w:rsid w:val="004063BA"/>
    <w:rsid w:val="00412EEC"/>
    <w:rsid w:val="00432D4E"/>
    <w:rsid w:val="00435360"/>
    <w:rsid w:val="004366BE"/>
    <w:rsid w:val="004524DC"/>
    <w:rsid w:val="0046022E"/>
    <w:rsid w:val="0047365F"/>
    <w:rsid w:val="00476072"/>
    <w:rsid w:val="00483A40"/>
    <w:rsid w:val="004B4ACC"/>
    <w:rsid w:val="004B71DB"/>
    <w:rsid w:val="004C21E4"/>
    <w:rsid w:val="004C549D"/>
    <w:rsid w:val="004D373E"/>
    <w:rsid w:val="004E2DA3"/>
    <w:rsid w:val="005176A7"/>
    <w:rsid w:val="00527116"/>
    <w:rsid w:val="00540FE9"/>
    <w:rsid w:val="00560C2C"/>
    <w:rsid w:val="00573A01"/>
    <w:rsid w:val="00574F5C"/>
    <w:rsid w:val="00581154"/>
    <w:rsid w:val="0059348B"/>
    <w:rsid w:val="005A30EC"/>
    <w:rsid w:val="005A5230"/>
    <w:rsid w:val="005A59B7"/>
    <w:rsid w:val="005C3F0A"/>
    <w:rsid w:val="005C4CED"/>
    <w:rsid w:val="005C6FA4"/>
    <w:rsid w:val="005E2BE7"/>
    <w:rsid w:val="005E3279"/>
    <w:rsid w:val="005E6821"/>
    <w:rsid w:val="005E6BF6"/>
    <w:rsid w:val="00601773"/>
    <w:rsid w:val="00623AB4"/>
    <w:rsid w:val="00637390"/>
    <w:rsid w:val="00640B42"/>
    <w:rsid w:val="00654914"/>
    <w:rsid w:val="00672845"/>
    <w:rsid w:val="00681B69"/>
    <w:rsid w:val="00682411"/>
    <w:rsid w:val="00683DA1"/>
    <w:rsid w:val="006A04DB"/>
    <w:rsid w:val="006A5597"/>
    <w:rsid w:val="006B1854"/>
    <w:rsid w:val="006B21F2"/>
    <w:rsid w:val="006B2228"/>
    <w:rsid w:val="00700F85"/>
    <w:rsid w:val="0072435E"/>
    <w:rsid w:val="00730EFD"/>
    <w:rsid w:val="007323E4"/>
    <w:rsid w:val="0073385D"/>
    <w:rsid w:val="00744A98"/>
    <w:rsid w:val="00747EF8"/>
    <w:rsid w:val="007512B8"/>
    <w:rsid w:val="00753A65"/>
    <w:rsid w:val="00760EB5"/>
    <w:rsid w:val="00761A36"/>
    <w:rsid w:val="007742D3"/>
    <w:rsid w:val="007A38AD"/>
    <w:rsid w:val="007D6CC8"/>
    <w:rsid w:val="007E3BAB"/>
    <w:rsid w:val="007F2DFB"/>
    <w:rsid w:val="00800D90"/>
    <w:rsid w:val="00817EFB"/>
    <w:rsid w:val="00821879"/>
    <w:rsid w:val="00823CE8"/>
    <w:rsid w:val="0083113F"/>
    <w:rsid w:val="00833953"/>
    <w:rsid w:val="00842463"/>
    <w:rsid w:val="008425B6"/>
    <w:rsid w:val="00860695"/>
    <w:rsid w:val="008679C4"/>
    <w:rsid w:val="0088782C"/>
    <w:rsid w:val="00896746"/>
    <w:rsid w:val="008B0683"/>
    <w:rsid w:val="008B3B81"/>
    <w:rsid w:val="008C7A27"/>
    <w:rsid w:val="008F6EF3"/>
    <w:rsid w:val="009065A3"/>
    <w:rsid w:val="00906D15"/>
    <w:rsid w:val="00907B88"/>
    <w:rsid w:val="00916E16"/>
    <w:rsid w:val="00917D06"/>
    <w:rsid w:val="00924F14"/>
    <w:rsid w:val="00935470"/>
    <w:rsid w:val="00945ADB"/>
    <w:rsid w:val="00953E77"/>
    <w:rsid w:val="009608E5"/>
    <w:rsid w:val="00975AA3"/>
    <w:rsid w:val="00984B82"/>
    <w:rsid w:val="00985E3D"/>
    <w:rsid w:val="00990F48"/>
    <w:rsid w:val="009916CC"/>
    <w:rsid w:val="009B1D0A"/>
    <w:rsid w:val="009B2FDC"/>
    <w:rsid w:val="009B525B"/>
    <w:rsid w:val="009D5E94"/>
    <w:rsid w:val="009D760F"/>
    <w:rsid w:val="009E679B"/>
    <w:rsid w:val="009F01CF"/>
    <w:rsid w:val="00A02582"/>
    <w:rsid w:val="00A03377"/>
    <w:rsid w:val="00A070B1"/>
    <w:rsid w:val="00A14B3F"/>
    <w:rsid w:val="00A24473"/>
    <w:rsid w:val="00A26DBD"/>
    <w:rsid w:val="00A4329B"/>
    <w:rsid w:val="00A9022A"/>
    <w:rsid w:val="00A90C12"/>
    <w:rsid w:val="00AB4569"/>
    <w:rsid w:val="00AB65D9"/>
    <w:rsid w:val="00AC2857"/>
    <w:rsid w:val="00AD3534"/>
    <w:rsid w:val="00AD5D98"/>
    <w:rsid w:val="00AE35AA"/>
    <w:rsid w:val="00B104AA"/>
    <w:rsid w:val="00B25DF7"/>
    <w:rsid w:val="00B31DC0"/>
    <w:rsid w:val="00B360C8"/>
    <w:rsid w:val="00B3688B"/>
    <w:rsid w:val="00B37AB6"/>
    <w:rsid w:val="00B43244"/>
    <w:rsid w:val="00B6541B"/>
    <w:rsid w:val="00B71734"/>
    <w:rsid w:val="00B75A57"/>
    <w:rsid w:val="00B868A9"/>
    <w:rsid w:val="00B902FC"/>
    <w:rsid w:val="00BA5C4F"/>
    <w:rsid w:val="00BB7452"/>
    <w:rsid w:val="00BB7B8D"/>
    <w:rsid w:val="00BB7FF4"/>
    <w:rsid w:val="00BC2ADA"/>
    <w:rsid w:val="00BD4F11"/>
    <w:rsid w:val="00BE5195"/>
    <w:rsid w:val="00BE77EA"/>
    <w:rsid w:val="00BF5F9D"/>
    <w:rsid w:val="00C02E61"/>
    <w:rsid w:val="00C06882"/>
    <w:rsid w:val="00C24AC4"/>
    <w:rsid w:val="00C30FE1"/>
    <w:rsid w:val="00C3414A"/>
    <w:rsid w:val="00C43709"/>
    <w:rsid w:val="00C449F0"/>
    <w:rsid w:val="00C50FC6"/>
    <w:rsid w:val="00C56B45"/>
    <w:rsid w:val="00C60E7B"/>
    <w:rsid w:val="00C63F8E"/>
    <w:rsid w:val="00C838E2"/>
    <w:rsid w:val="00CA475F"/>
    <w:rsid w:val="00CA6898"/>
    <w:rsid w:val="00CA7C7B"/>
    <w:rsid w:val="00CB412B"/>
    <w:rsid w:val="00CD217E"/>
    <w:rsid w:val="00CD6B93"/>
    <w:rsid w:val="00CF50C4"/>
    <w:rsid w:val="00CF6C81"/>
    <w:rsid w:val="00CF6F62"/>
    <w:rsid w:val="00D05603"/>
    <w:rsid w:val="00D05DF9"/>
    <w:rsid w:val="00D061F2"/>
    <w:rsid w:val="00D22FB9"/>
    <w:rsid w:val="00D30ED6"/>
    <w:rsid w:val="00D3491D"/>
    <w:rsid w:val="00D430DE"/>
    <w:rsid w:val="00D5782D"/>
    <w:rsid w:val="00D813EC"/>
    <w:rsid w:val="00D91A21"/>
    <w:rsid w:val="00D958C2"/>
    <w:rsid w:val="00DC2DDA"/>
    <w:rsid w:val="00DE6E14"/>
    <w:rsid w:val="00E078B9"/>
    <w:rsid w:val="00E140FD"/>
    <w:rsid w:val="00E1480C"/>
    <w:rsid w:val="00E41AA7"/>
    <w:rsid w:val="00E54D6E"/>
    <w:rsid w:val="00E617ED"/>
    <w:rsid w:val="00E84A20"/>
    <w:rsid w:val="00E84EE7"/>
    <w:rsid w:val="00E91FF9"/>
    <w:rsid w:val="00E94167"/>
    <w:rsid w:val="00EA7F10"/>
    <w:rsid w:val="00EC4549"/>
    <w:rsid w:val="00EC507B"/>
    <w:rsid w:val="00ED5B78"/>
    <w:rsid w:val="00EE2E64"/>
    <w:rsid w:val="00F00AAD"/>
    <w:rsid w:val="00F127D4"/>
    <w:rsid w:val="00F145CF"/>
    <w:rsid w:val="00F34BFA"/>
    <w:rsid w:val="00F504BC"/>
    <w:rsid w:val="00F572FB"/>
    <w:rsid w:val="00F624A9"/>
    <w:rsid w:val="00F639C7"/>
    <w:rsid w:val="00F7338B"/>
    <w:rsid w:val="00F92763"/>
    <w:rsid w:val="00F96E7C"/>
    <w:rsid w:val="00FB5AA4"/>
    <w:rsid w:val="00FB77FA"/>
    <w:rsid w:val="00FB7C20"/>
    <w:rsid w:val="00FC591F"/>
    <w:rsid w:val="00FD59E7"/>
    <w:rsid w:val="00FF604E"/>
    <w:rsid w:val="00FF61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A71E4-F882-40EF-AA96-DAD1547B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5A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3165A8"/>
    <w:pPr>
      <w:keepNext/>
      <w:outlineLvl w:val="0"/>
    </w:pPr>
    <w:rPr>
      <w:sz w:val="28"/>
      <w:u w:val="single"/>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65A8"/>
    <w:rPr>
      <w:rFonts w:ascii="Times New Roman" w:eastAsia="Times New Roman" w:hAnsi="Times New Roman" w:cs="Times New Roman"/>
      <w:sz w:val="28"/>
      <w:szCs w:val="24"/>
      <w:u w:val="single"/>
      <w:lang w:val="x-none" w:eastAsia="fr-FR"/>
    </w:rPr>
  </w:style>
  <w:style w:type="paragraph" w:styleId="Corpsdetexte3">
    <w:name w:val="Body Text 3"/>
    <w:basedOn w:val="Normal"/>
    <w:link w:val="Corpsdetexte3Car"/>
    <w:rsid w:val="003165A8"/>
    <w:pPr>
      <w:jc w:val="center"/>
    </w:pPr>
    <w:rPr>
      <w:b/>
      <w:bCs/>
      <w:sz w:val="30"/>
      <w:szCs w:val="30"/>
      <w:lang w:val="x-none"/>
    </w:rPr>
  </w:style>
  <w:style w:type="character" w:customStyle="1" w:styleId="Corpsdetexte3Car">
    <w:name w:val="Corps de texte 3 Car"/>
    <w:basedOn w:val="Policepardfaut"/>
    <w:link w:val="Corpsdetexte3"/>
    <w:rsid w:val="003165A8"/>
    <w:rPr>
      <w:rFonts w:ascii="Times New Roman" w:eastAsia="Times New Roman" w:hAnsi="Times New Roman" w:cs="Times New Roman"/>
      <w:b/>
      <w:bCs/>
      <w:sz w:val="30"/>
      <w:szCs w:val="30"/>
      <w:lang w:val="x-none" w:eastAsia="fr-FR"/>
    </w:rPr>
  </w:style>
  <w:style w:type="paragraph" w:styleId="Paragraphedeliste">
    <w:name w:val="List Paragraph"/>
    <w:aliases w:val="Bullets,References,RM1,lp1,Liste de points,List Paragraph (numbered (a)),Table/Figure Heading,List Bullet Mary,Numbered Paragraph,Main numbered paragraph,Numbered List Paragraph,123 List Paragraph,List Paragraph nowy,Liste 1,Dot pt,L"/>
    <w:basedOn w:val="Normal"/>
    <w:link w:val="ParagraphedelisteCar"/>
    <w:uiPriority w:val="34"/>
    <w:qFormat/>
    <w:rsid w:val="003165A8"/>
    <w:pPr>
      <w:spacing w:after="200" w:line="276" w:lineRule="auto"/>
      <w:ind w:left="720"/>
      <w:contextualSpacing/>
    </w:pPr>
    <w:rPr>
      <w:rFonts w:ascii="Calibri" w:eastAsia="Calibri" w:hAnsi="Calibri"/>
      <w:sz w:val="22"/>
      <w:szCs w:val="22"/>
      <w:lang w:val="en-US" w:eastAsia="en-US"/>
    </w:rPr>
  </w:style>
  <w:style w:type="character" w:styleId="Lienhypertexte">
    <w:name w:val="Hyperlink"/>
    <w:uiPriority w:val="99"/>
    <w:unhideWhenUsed/>
    <w:rsid w:val="003165A8"/>
    <w:rPr>
      <w:color w:val="0000FF"/>
      <w:u w:val="single"/>
    </w:rPr>
  </w:style>
  <w:style w:type="character" w:customStyle="1" w:styleId="ParagraphedelisteCar">
    <w:name w:val="Paragraphe de liste Car"/>
    <w:aliases w:val="Bullets Car,References Car,RM1 Car,lp1 Car,Liste de points Car,List Paragraph (numbered (a)) Car,Table/Figure Heading Car,List Bullet Mary Car,Numbered Paragraph Car,Main numbered paragraph Car,Numbered List Paragraph Car,L Car"/>
    <w:link w:val="Paragraphedeliste"/>
    <w:uiPriority w:val="34"/>
    <w:qFormat/>
    <w:locked/>
    <w:rsid w:val="003165A8"/>
    <w:rPr>
      <w:rFonts w:ascii="Calibri" w:eastAsia="Calibri" w:hAnsi="Calibri" w:cs="Times New Roman"/>
      <w:lang w:val="en-US"/>
    </w:rPr>
  </w:style>
  <w:style w:type="character" w:customStyle="1" w:styleId="ilfuvd">
    <w:name w:val="ilfuvd"/>
    <w:rsid w:val="003165A8"/>
  </w:style>
  <w:style w:type="paragraph" w:styleId="Commentaire">
    <w:name w:val="annotation text"/>
    <w:basedOn w:val="Normal"/>
    <w:link w:val="CommentaireCar"/>
    <w:uiPriority w:val="99"/>
    <w:unhideWhenUsed/>
    <w:rsid w:val="003165A8"/>
    <w:rPr>
      <w:sz w:val="20"/>
      <w:szCs w:val="20"/>
    </w:rPr>
  </w:style>
  <w:style w:type="character" w:customStyle="1" w:styleId="CommentaireCar">
    <w:name w:val="Commentaire Car"/>
    <w:basedOn w:val="Policepardfaut"/>
    <w:link w:val="Commentaire"/>
    <w:uiPriority w:val="99"/>
    <w:rsid w:val="003165A8"/>
    <w:rPr>
      <w:rFonts w:ascii="Times New Roman" w:eastAsia="Times New Roman" w:hAnsi="Times New Roman" w:cs="Times New Roman"/>
      <w:sz w:val="20"/>
      <w:szCs w:val="20"/>
      <w:lang w:eastAsia="fr-FR"/>
    </w:rPr>
  </w:style>
  <w:style w:type="character" w:customStyle="1" w:styleId="NotedebasdepageCar">
    <w:name w:val="Note de bas de page Car"/>
    <w:aliases w:val="f Car,ALTS FOOTNOTE Car,single space Car,Footnote Text Char6 Car,Footnote Text Char Char3 Car,Footnote Text Char6 Char1 Char Car,Footnote Text Char Char3 Char1 Char1 Car,Footnote Text Char6 Char1 Char Char2 Char Car,ft Car"/>
    <w:link w:val="Notedebasdepage"/>
    <w:uiPriority w:val="99"/>
    <w:locked/>
    <w:rsid w:val="003165A8"/>
    <w:rPr>
      <w:lang w:val="en-GB"/>
    </w:rPr>
  </w:style>
  <w:style w:type="paragraph" w:styleId="Notedebasdepage">
    <w:name w:val="footnote text"/>
    <w:aliases w:val="f,ALTS FOOTNOTE,single space,Footnote Text Char6,Footnote Text Char Char3,Footnote Text Char6 Char1 Char,Footnote Text Char Char3 Char1 Char1,Footnote Text Char6 Char1 Char Char2 Char,ALTS FOOTNOTE Char Char,Footnote Text Char1,ft"/>
    <w:basedOn w:val="Normal"/>
    <w:link w:val="NotedebasdepageCar"/>
    <w:uiPriority w:val="99"/>
    <w:unhideWhenUsed/>
    <w:rsid w:val="003165A8"/>
    <w:pPr>
      <w:spacing w:after="200" w:line="276" w:lineRule="auto"/>
    </w:pPr>
    <w:rPr>
      <w:rFonts w:asciiTheme="minorHAnsi" w:eastAsiaTheme="minorHAnsi" w:hAnsiTheme="minorHAnsi" w:cstheme="minorBidi"/>
      <w:sz w:val="22"/>
      <w:szCs w:val="22"/>
      <w:lang w:val="en-GB" w:eastAsia="en-US"/>
    </w:rPr>
  </w:style>
  <w:style w:type="character" w:customStyle="1" w:styleId="NotedebasdepageCar1">
    <w:name w:val="Note de bas de page Car1"/>
    <w:basedOn w:val="Policepardfaut"/>
    <w:uiPriority w:val="99"/>
    <w:semiHidden/>
    <w:rsid w:val="003165A8"/>
    <w:rPr>
      <w:rFonts w:ascii="Times New Roman" w:eastAsia="Times New Roman" w:hAnsi="Times New Roman" w:cs="Times New Roman"/>
      <w:sz w:val="20"/>
      <w:szCs w:val="20"/>
      <w:lang w:eastAsia="fr-FR"/>
    </w:rPr>
  </w:style>
  <w:style w:type="character" w:styleId="Appelnotedebasdep">
    <w:name w:val="footnote reference"/>
    <w:aliases w:val="FNRefe,BVI fnr, BVI fnr"/>
    <w:unhideWhenUsed/>
    <w:rsid w:val="003165A8"/>
    <w:rPr>
      <w:vertAlign w:val="superscript"/>
    </w:rPr>
  </w:style>
  <w:style w:type="paragraph" w:styleId="En-tte">
    <w:name w:val="header"/>
    <w:basedOn w:val="Normal"/>
    <w:link w:val="En-tteCar"/>
    <w:uiPriority w:val="99"/>
    <w:unhideWhenUsed/>
    <w:rsid w:val="003165A8"/>
    <w:pPr>
      <w:tabs>
        <w:tab w:val="center" w:pos="4536"/>
        <w:tab w:val="right" w:pos="9072"/>
      </w:tabs>
    </w:pPr>
    <w:rPr>
      <w:lang w:val="x-none" w:eastAsia="x-none"/>
    </w:rPr>
  </w:style>
  <w:style w:type="character" w:customStyle="1" w:styleId="En-tteCar">
    <w:name w:val="En-tête Car"/>
    <w:basedOn w:val="Policepardfaut"/>
    <w:link w:val="En-tte"/>
    <w:uiPriority w:val="99"/>
    <w:rsid w:val="003165A8"/>
    <w:rPr>
      <w:rFonts w:ascii="Times New Roman" w:eastAsia="Times New Roman" w:hAnsi="Times New Roman" w:cs="Times New Roman"/>
      <w:sz w:val="24"/>
      <w:szCs w:val="24"/>
      <w:lang w:val="x-none" w:eastAsia="x-none"/>
    </w:rPr>
  </w:style>
  <w:style w:type="paragraph" w:styleId="En-ttedetabledesmatires">
    <w:name w:val="TOC Heading"/>
    <w:basedOn w:val="Titre1"/>
    <w:next w:val="Normal"/>
    <w:uiPriority w:val="39"/>
    <w:unhideWhenUsed/>
    <w:qFormat/>
    <w:rsid w:val="003165A8"/>
    <w:pPr>
      <w:keepLines/>
      <w:spacing w:before="240" w:line="259" w:lineRule="auto"/>
      <w:outlineLvl w:val="9"/>
    </w:pPr>
    <w:rPr>
      <w:rFonts w:asciiTheme="majorHAnsi" w:eastAsiaTheme="majorEastAsia" w:hAnsiTheme="majorHAnsi" w:cstheme="majorBidi"/>
      <w:color w:val="2E74B5" w:themeColor="accent1" w:themeShade="BF"/>
      <w:sz w:val="32"/>
      <w:szCs w:val="32"/>
      <w:u w:val="none"/>
      <w:lang w:val="fr-FR"/>
    </w:rPr>
  </w:style>
  <w:style w:type="paragraph" w:styleId="TM1">
    <w:name w:val="toc 1"/>
    <w:basedOn w:val="Normal"/>
    <w:next w:val="Normal"/>
    <w:autoRedefine/>
    <w:uiPriority w:val="39"/>
    <w:unhideWhenUsed/>
    <w:rsid w:val="003165A8"/>
    <w:pPr>
      <w:tabs>
        <w:tab w:val="left" w:pos="440"/>
        <w:tab w:val="left" w:pos="1418"/>
        <w:tab w:val="right" w:leader="dot" w:pos="9913"/>
      </w:tabs>
      <w:spacing w:after="100" w:line="259" w:lineRule="auto"/>
    </w:pPr>
    <w:rPr>
      <w:rFonts w:asciiTheme="minorHAnsi" w:eastAsiaTheme="minorHAnsi" w:hAnsiTheme="minorHAnsi" w:cstheme="minorBidi"/>
      <w:sz w:val="22"/>
      <w:szCs w:val="22"/>
      <w:lang w:eastAsia="en-US"/>
    </w:rPr>
  </w:style>
  <w:style w:type="table" w:styleId="Grilledutableau">
    <w:name w:val="Table Grid"/>
    <w:basedOn w:val="TableauNormal"/>
    <w:uiPriority w:val="39"/>
    <w:rsid w:val="0031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165A8"/>
    <w:pPr>
      <w:tabs>
        <w:tab w:val="center" w:pos="4536"/>
        <w:tab w:val="right" w:pos="9072"/>
      </w:tabs>
    </w:pPr>
  </w:style>
  <w:style w:type="character" w:customStyle="1" w:styleId="PieddepageCar">
    <w:name w:val="Pied de page Car"/>
    <w:basedOn w:val="Policepardfaut"/>
    <w:link w:val="Pieddepage"/>
    <w:uiPriority w:val="99"/>
    <w:rsid w:val="003165A8"/>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06B48"/>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6B48"/>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3746">
      <w:bodyDiv w:val="1"/>
      <w:marLeft w:val="0"/>
      <w:marRight w:val="0"/>
      <w:marTop w:val="0"/>
      <w:marBottom w:val="0"/>
      <w:divBdr>
        <w:top w:val="none" w:sz="0" w:space="0" w:color="auto"/>
        <w:left w:val="none" w:sz="0" w:space="0" w:color="auto"/>
        <w:bottom w:val="none" w:sz="0" w:space="0" w:color="auto"/>
        <w:right w:val="none" w:sz="0" w:space="0" w:color="auto"/>
      </w:divBdr>
    </w:div>
    <w:div w:id="239754537">
      <w:bodyDiv w:val="1"/>
      <w:marLeft w:val="0"/>
      <w:marRight w:val="0"/>
      <w:marTop w:val="0"/>
      <w:marBottom w:val="0"/>
      <w:divBdr>
        <w:top w:val="none" w:sz="0" w:space="0" w:color="auto"/>
        <w:left w:val="none" w:sz="0" w:space="0" w:color="auto"/>
        <w:bottom w:val="none" w:sz="0" w:space="0" w:color="auto"/>
        <w:right w:val="none" w:sz="0" w:space="0" w:color="auto"/>
      </w:divBdr>
    </w:div>
    <w:div w:id="481697690">
      <w:bodyDiv w:val="1"/>
      <w:marLeft w:val="0"/>
      <w:marRight w:val="0"/>
      <w:marTop w:val="0"/>
      <w:marBottom w:val="0"/>
      <w:divBdr>
        <w:top w:val="none" w:sz="0" w:space="0" w:color="auto"/>
        <w:left w:val="none" w:sz="0" w:space="0" w:color="auto"/>
        <w:bottom w:val="none" w:sz="0" w:space="0" w:color="auto"/>
        <w:right w:val="none" w:sz="0" w:space="0" w:color="auto"/>
      </w:divBdr>
    </w:div>
    <w:div w:id="592712717">
      <w:bodyDiv w:val="1"/>
      <w:marLeft w:val="0"/>
      <w:marRight w:val="0"/>
      <w:marTop w:val="0"/>
      <w:marBottom w:val="0"/>
      <w:divBdr>
        <w:top w:val="none" w:sz="0" w:space="0" w:color="auto"/>
        <w:left w:val="none" w:sz="0" w:space="0" w:color="auto"/>
        <w:bottom w:val="none" w:sz="0" w:space="0" w:color="auto"/>
        <w:right w:val="none" w:sz="0" w:space="0" w:color="auto"/>
      </w:divBdr>
    </w:div>
    <w:div w:id="671760134">
      <w:bodyDiv w:val="1"/>
      <w:marLeft w:val="0"/>
      <w:marRight w:val="0"/>
      <w:marTop w:val="0"/>
      <w:marBottom w:val="0"/>
      <w:divBdr>
        <w:top w:val="none" w:sz="0" w:space="0" w:color="auto"/>
        <w:left w:val="none" w:sz="0" w:space="0" w:color="auto"/>
        <w:bottom w:val="none" w:sz="0" w:space="0" w:color="auto"/>
        <w:right w:val="none" w:sz="0" w:space="0" w:color="auto"/>
      </w:divBdr>
    </w:div>
    <w:div w:id="761486403">
      <w:bodyDiv w:val="1"/>
      <w:marLeft w:val="0"/>
      <w:marRight w:val="0"/>
      <w:marTop w:val="0"/>
      <w:marBottom w:val="0"/>
      <w:divBdr>
        <w:top w:val="none" w:sz="0" w:space="0" w:color="auto"/>
        <w:left w:val="none" w:sz="0" w:space="0" w:color="auto"/>
        <w:bottom w:val="none" w:sz="0" w:space="0" w:color="auto"/>
        <w:right w:val="none" w:sz="0" w:space="0" w:color="auto"/>
      </w:divBdr>
    </w:div>
    <w:div w:id="979336425">
      <w:bodyDiv w:val="1"/>
      <w:marLeft w:val="0"/>
      <w:marRight w:val="0"/>
      <w:marTop w:val="0"/>
      <w:marBottom w:val="0"/>
      <w:divBdr>
        <w:top w:val="none" w:sz="0" w:space="0" w:color="auto"/>
        <w:left w:val="none" w:sz="0" w:space="0" w:color="auto"/>
        <w:bottom w:val="none" w:sz="0" w:space="0" w:color="auto"/>
        <w:right w:val="none" w:sz="0" w:space="0" w:color="auto"/>
      </w:divBdr>
    </w:div>
    <w:div w:id="1068923399">
      <w:bodyDiv w:val="1"/>
      <w:marLeft w:val="0"/>
      <w:marRight w:val="0"/>
      <w:marTop w:val="0"/>
      <w:marBottom w:val="0"/>
      <w:divBdr>
        <w:top w:val="none" w:sz="0" w:space="0" w:color="auto"/>
        <w:left w:val="none" w:sz="0" w:space="0" w:color="auto"/>
        <w:bottom w:val="none" w:sz="0" w:space="0" w:color="auto"/>
        <w:right w:val="none" w:sz="0" w:space="0" w:color="auto"/>
      </w:divBdr>
    </w:div>
    <w:div w:id="1090782351">
      <w:bodyDiv w:val="1"/>
      <w:marLeft w:val="0"/>
      <w:marRight w:val="0"/>
      <w:marTop w:val="0"/>
      <w:marBottom w:val="0"/>
      <w:divBdr>
        <w:top w:val="none" w:sz="0" w:space="0" w:color="auto"/>
        <w:left w:val="none" w:sz="0" w:space="0" w:color="auto"/>
        <w:bottom w:val="none" w:sz="0" w:space="0" w:color="auto"/>
        <w:right w:val="none" w:sz="0" w:space="0" w:color="auto"/>
      </w:divBdr>
    </w:div>
    <w:div w:id="1124537178">
      <w:bodyDiv w:val="1"/>
      <w:marLeft w:val="0"/>
      <w:marRight w:val="0"/>
      <w:marTop w:val="0"/>
      <w:marBottom w:val="0"/>
      <w:divBdr>
        <w:top w:val="none" w:sz="0" w:space="0" w:color="auto"/>
        <w:left w:val="none" w:sz="0" w:space="0" w:color="auto"/>
        <w:bottom w:val="none" w:sz="0" w:space="0" w:color="auto"/>
        <w:right w:val="none" w:sz="0" w:space="0" w:color="auto"/>
      </w:divBdr>
    </w:div>
    <w:div w:id="1236627678">
      <w:bodyDiv w:val="1"/>
      <w:marLeft w:val="0"/>
      <w:marRight w:val="0"/>
      <w:marTop w:val="0"/>
      <w:marBottom w:val="0"/>
      <w:divBdr>
        <w:top w:val="none" w:sz="0" w:space="0" w:color="auto"/>
        <w:left w:val="none" w:sz="0" w:space="0" w:color="auto"/>
        <w:bottom w:val="none" w:sz="0" w:space="0" w:color="auto"/>
        <w:right w:val="none" w:sz="0" w:space="0" w:color="auto"/>
      </w:divBdr>
    </w:div>
    <w:div w:id="1242762405">
      <w:bodyDiv w:val="1"/>
      <w:marLeft w:val="0"/>
      <w:marRight w:val="0"/>
      <w:marTop w:val="0"/>
      <w:marBottom w:val="0"/>
      <w:divBdr>
        <w:top w:val="none" w:sz="0" w:space="0" w:color="auto"/>
        <w:left w:val="none" w:sz="0" w:space="0" w:color="auto"/>
        <w:bottom w:val="none" w:sz="0" w:space="0" w:color="auto"/>
        <w:right w:val="none" w:sz="0" w:space="0" w:color="auto"/>
      </w:divBdr>
    </w:div>
    <w:div w:id="1250888551">
      <w:bodyDiv w:val="1"/>
      <w:marLeft w:val="0"/>
      <w:marRight w:val="0"/>
      <w:marTop w:val="0"/>
      <w:marBottom w:val="0"/>
      <w:divBdr>
        <w:top w:val="none" w:sz="0" w:space="0" w:color="auto"/>
        <w:left w:val="none" w:sz="0" w:space="0" w:color="auto"/>
        <w:bottom w:val="none" w:sz="0" w:space="0" w:color="auto"/>
        <w:right w:val="none" w:sz="0" w:space="0" w:color="auto"/>
      </w:divBdr>
    </w:div>
    <w:div w:id="1312058293">
      <w:bodyDiv w:val="1"/>
      <w:marLeft w:val="0"/>
      <w:marRight w:val="0"/>
      <w:marTop w:val="0"/>
      <w:marBottom w:val="0"/>
      <w:divBdr>
        <w:top w:val="none" w:sz="0" w:space="0" w:color="auto"/>
        <w:left w:val="none" w:sz="0" w:space="0" w:color="auto"/>
        <w:bottom w:val="none" w:sz="0" w:space="0" w:color="auto"/>
        <w:right w:val="none" w:sz="0" w:space="0" w:color="auto"/>
      </w:divBdr>
    </w:div>
    <w:div w:id="1404989096">
      <w:bodyDiv w:val="1"/>
      <w:marLeft w:val="0"/>
      <w:marRight w:val="0"/>
      <w:marTop w:val="0"/>
      <w:marBottom w:val="0"/>
      <w:divBdr>
        <w:top w:val="none" w:sz="0" w:space="0" w:color="auto"/>
        <w:left w:val="none" w:sz="0" w:space="0" w:color="auto"/>
        <w:bottom w:val="none" w:sz="0" w:space="0" w:color="auto"/>
        <w:right w:val="none" w:sz="0" w:space="0" w:color="auto"/>
      </w:divBdr>
    </w:div>
    <w:div w:id="1502623361">
      <w:bodyDiv w:val="1"/>
      <w:marLeft w:val="0"/>
      <w:marRight w:val="0"/>
      <w:marTop w:val="0"/>
      <w:marBottom w:val="0"/>
      <w:divBdr>
        <w:top w:val="none" w:sz="0" w:space="0" w:color="auto"/>
        <w:left w:val="none" w:sz="0" w:space="0" w:color="auto"/>
        <w:bottom w:val="none" w:sz="0" w:space="0" w:color="auto"/>
        <w:right w:val="none" w:sz="0" w:space="0" w:color="auto"/>
      </w:divBdr>
    </w:div>
    <w:div w:id="1508207200">
      <w:bodyDiv w:val="1"/>
      <w:marLeft w:val="0"/>
      <w:marRight w:val="0"/>
      <w:marTop w:val="0"/>
      <w:marBottom w:val="0"/>
      <w:divBdr>
        <w:top w:val="none" w:sz="0" w:space="0" w:color="auto"/>
        <w:left w:val="none" w:sz="0" w:space="0" w:color="auto"/>
        <w:bottom w:val="none" w:sz="0" w:space="0" w:color="auto"/>
        <w:right w:val="none" w:sz="0" w:space="0" w:color="auto"/>
      </w:divBdr>
    </w:div>
    <w:div w:id="1584605278">
      <w:bodyDiv w:val="1"/>
      <w:marLeft w:val="0"/>
      <w:marRight w:val="0"/>
      <w:marTop w:val="0"/>
      <w:marBottom w:val="0"/>
      <w:divBdr>
        <w:top w:val="none" w:sz="0" w:space="0" w:color="auto"/>
        <w:left w:val="none" w:sz="0" w:space="0" w:color="auto"/>
        <w:bottom w:val="none" w:sz="0" w:space="0" w:color="auto"/>
        <w:right w:val="none" w:sz="0" w:space="0" w:color="auto"/>
      </w:divBdr>
    </w:div>
    <w:div w:id="1628655500">
      <w:bodyDiv w:val="1"/>
      <w:marLeft w:val="0"/>
      <w:marRight w:val="0"/>
      <w:marTop w:val="0"/>
      <w:marBottom w:val="0"/>
      <w:divBdr>
        <w:top w:val="none" w:sz="0" w:space="0" w:color="auto"/>
        <w:left w:val="none" w:sz="0" w:space="0" w:color="auto"/>
        <w:bottom w:val="none" w:sz="0" w:space="0" w:color="auto"/>
        <w:right w:val="none" w:sz="0" w:space="0" w:color="auto"/>
      </w:divBdr>
    </w:div>
    <w:div w:id="1880193398">
      <w:bodyDiv w:val="1"/>
      <w:marLeft w:val="0"/>
      <w:marRight w:val="0"/>
      <w:marTop w:val="0"/>
      <w:marBottom w:val="0"/>
      <w:divBdr>
        <w:top w:val="none" w:sz="0" w:space="0" w:color="auto"/>
        <w:left w:val="none" w:sz="0" w:space="0" w:color="auto"/>
        <w:bottom w:val="none" w:sz="0" w:space="0" w:color="auto"/>
        <w:right w:val="none" w:sz="0" w:space="0" w:color="auto"/>
      </w:divBdr>
    </w:div>
    <w:div w:id="20059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irectiontravailenfants@gm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5D91B-0920-4D77-AA86-E82DAB49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3107</Words>
  <Characters>17089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SILUE</dc:creator>
  <cp:keywords/>
  <dc:description/>
  <cp:lastModifiedBy>BENJAMIN SILUE</cp:lastModifiedBy>
  <cp:revision>2</cp:revision>
  <dcterms:created xsi:type="dcterms:W3CDTF">2022-07-18T14:14:00Z</dcterms:created>
  <dcterms:modified xsi:type="dcterms:W3CDTF">2022-07-18T14:14:00Z</dcterms:modified>
</cp:coreProperties>
</file>