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E6FC" w14:textId="274E5134" w:rsidR="0099596C" w:rsidRPr="00121268" w:rsidRDefault="003E6D07" w:rsidP="40021E1C">
      <w:pPr>
        <w:pStyle w:val="Heading2"/>
        <w:jc w:val="center"/>
        <w:rPr>
          <w:rFonts w:asciiTheme="minorHAnsi" w:eastAsia="Times New Roman" w:hAnsiTheme="minorHAnsi" w:cstheme="minorBidi"/>
          <w:b/>
          <w:bCs/>
          <w:color w:val="auto"/>
          <w:sz w:val="22"/>
          <w:szCs w:val="22"/>
          <w:u w:val="single"/>
        </w:rPr>
      </w:pPr>
      <w:bookmarkStart w:id="0" w:name="_Toc102646274"/>
      <w:r w:rsidRPr="00121268">
        <w:rPr>
          <w:rFonts w:asciiTheme="minorHAnsi" w:eastAsia="Times New Roman" w:hAnsiTheme="minorHAnsi" w:cstheme="minorBidi"/>
          <w:b/>
          <w:bCs/>
          <w:color w:val="auto"/>
          <w:sz w:val="22"/>
          <w:szCs w:val="22"/>
          <w:u w:val="single"/>
        </w:rPr>
        <w:t xml:space="preserve">MANAGEMENT RESPONSE </w:t>
      </w:r>
      <w:r w:rsidR="00DE54E6" w:rsidRPr="00121268">
        <w:rPr>
          <w:rFonts w:asciiTheme="minorHAnsi" w:eastAsia="Times New Roman" w:hAnsiTheme="minorHAnsi" w:cstheme="minorBidi"/>
          <w:b/>
          <w:bCs/>
          <w:color w:val="auto"/>
          <w:sz w:val="22"/>
          <w:szCs w:val="22"/>
          <w:u w:val="single"/>
        </w:rPr>
        <w:t xml:space="preserve">AND ACTION PLAN </w:t>
      </w:r>
      <w:r w:rsidRPr="00121268">
        <w:rPr>
          <w:rFonts w:asciiTheme="minorHAnsi" w:eastAsia="Times New Roman" w:hAnsiTheme="minorHAnsi" w:cstheme="minorBidi"/>
          <w:b/>
          <w:bCs/>
          <w:color w:val="auto"/>
          <w:sz w:val="22"/>
          <w:szCs w:val="22"/>
          <w:u w:val="single"/>
        </w:rPr>
        <w:t>MATRIX</w:t>
      </w:r>
      <w:bookmarkEnd w:id="0"/>
    </w:p>
    <w:p w14:paraId="3A00D71A" w14:textId="77777777" w:rsidR="0099596C" w:rsidRPr="00121268" w:rsidRDefault="0099596C" w:rsidP="0099596C">
      <w:pPr>
        <w:jc w:val="both"/>
        <w:rPr>
          <w:rFonts w:cstheme="minorHAnsi"/>
          <w:b/>
        </w:rPr>
      </w:pPr>
    </w:p>
    <w:p w14:paraId="54BA10CC" w14:textId="4DDD89A0" w:rsidR="0099596C" w:rsidRPr="00035309" w:rsidRDefault="00564EA4" w:rsidP="00035309">
      <w:pPr>
        <w:rPr>
          <w:rFonts w:cstheme="minorHAnsi"/>
          <w:i/>
          <w:color w:val="2F5496"/>
        </w:rPr>
      </w:pPr>
      <w:r w:rsidRPr="00035309">
        <w:rPr>
          <w:rFonts w:cstheme="minorHAnsi"/>
          <w:b/>
          <w:color w:val="2F5496"/>
        </w:rPr>
        <w:t>Evaluation of IOM Accountability to Affected Populations</w:t>
      </w:r>
    </w:p>
    <w:p w14:paraId="0123549B" w14:textId="4585776A" w:rsidR="0099596C" w:rsidRPr="00035309" w:rsidRDefault="0099596C" w:rsidP="0099596C">
      <w:pPr>
        <w:rPr>
          <w:b/>
          <w:bCs/>
          <w:color w:val="2F5496"/>
        </w:rPr>
      </w:pPr>
      <w:r w:rsidRPr="00121268">
        <w:rPr>
          <w:b/>
          <w:bCs/>
        </w:rPr>
        <w:t>Name</w:t>
      </w:r>
      <w:r w:rsidR="00F02A57">
        <w:rPr>
          <w:b/>
          <w:bCs/>
        </w:rPr>
        <w:t xml:space="preserve"> and</w:t>
      </w:r>
      <w:r w:rsidR="008A0119">
        <w:rPr>
          <w:b/>
          <w:bCs/>
        </w:rPr>
        <w:t xml:space="preserve"> </w:t>
      </w:r>
      <w:r w:rsidRPr="00121268">
        <w:rPr>
          <w:b/>
          <w:bCs/>
        </w:rPr>
        <w:t>function of the management response coordinator</w:t>
      </w:r>
      <w:r w:rsidR="00ED58FC" w:rsidRPr="00121268">
        <w:rPr>
          <w:b/>
          <w:bCs/>
        </w:rPr>
        <w:t xml:space="preserve"> (MR</w:t>
      </w:r>
      <w:r w:rsidR="00083C1B" w:rsidRPr="00121268">
        <w:rPr>
          <w:b/>
          <w:bCs/>
        </w:rPr>
        <w:t xml:space="preserve"> coordinator</w:t>
      </w:r>
      <w:r w:rsidR="00ED58FC" w:rsidRPr="00121268">
        <w:rPr>
          <w:b/>
          <w:bCs/>
        </w:rPr>
        <w:t>)</w:t>
      </w:r>
      <w:r w:rsidRPr="00121268">
        <w:rPr>
          <w:b/>
          <w:bCs/>
        </w:rPr>
        <w:t xml:space="preserve">: </w:t>
      </w:r>
      <w:r w:rsidR="00564EA4" w:rsidRPr="021AF22B">
        <w:rPr>
          <w:b/>
          <w:i/>
          <w:color w:val="2F5496" w:themeColor="accent1" w:themeShade="BF"/>
        </w:rPr>
        <w:t xml:space="preserve">Sara </w:t>
      </w:r>
      <w:r w:rsidR="00914C5E" w:rsidRPr="021AF22B">
        <w:rPr>
          <w:b/>
          <w:i/>
          <w:color w:val="2F5496" w:themeColor="accent1" w:themeShade="BF"/>
        </w:rPr>
        <w:t xml:space="preserve">M. Basha, Senior AAP Policy and Project Advisor, </w:t>
      </w:r>
      <w:r w:rsidR="00376F48" w:rsidRPr="021AF22B">
        <w:rPr>
          <w:b/>
          <w:i/>
          <w:color w:val="2F5496" w:themeColor="accent1" w:themeShade="BF"/>
        </w:rPr>
        <w:t>Protection</w:t>
      </w:r>
      <w:r w:rsidR="00914C5E" w:rsidRPr="021AF22B">
        <w:rPr>
          <w:b/>
          <w:i/>
          <w:color w:val="2F5496" w:themeColor="accent1" w:themeShade="BF"/>
        </w:rPr>
        <w:t xml:space="preserve"> </w:t>
      </w:r>
      <w:r w:rsidR="00397D7D" w:rsidRPr="021AF22B">
        <w:rPr>
          <w:b/>
          <w:i/>
          <w:color w:val="2F5496" w:themeColor="accent1" w:themeShade="BF"/>
        </w:rPr>
        <w:t xml:space="preserve">and AAP </w:t>
      </w:r>
      <w:r w:rsidR="00914C5E" w:rsidRPr="021AF22B">
        <w:rPr>
          <w:b/>
          <w:i/>
          <w:color w:val="2F5496" w:themeColor="accent1" w:themeShade="BF"/>
        </w:rPr>
        <w:t>Division</w:t>
      </w:r>
      <w:r w:rsidR="00914C5E" w:rsidRPr="021AF22B">
        <w:rPr>
          <w:b/>
          <w:bCs/>
          <w:i/>
          <w:iCs/>
          <w:color w:val="2F5496" w:themeColor="accent1" w:themeShade="BF"/>
        </w:rPr>
        <w:t>,</w:t>
      </w:r>
      <w:r w:rsidR="00914C5E" w:rsidRPr="021AF22B">
        <w:rPr>
          <w:b/>
          <w:i/>
          <w:color w:val="2F5496" w:themeColor="accent1" w:themeShade="BF"/>
        </w:rPr>
        <w:t xml:space="preserve"> IOM Headquarters.</w:t>
      </w:r>
    </w:p>
    <w:p w14:paraId="43716067" w14:textId="15203216" w:rsidR="0099596C" w:rsidRPr="00121268" w:rsidRDefault="0099596C" w:rsidP="0099596C">
      <w:pPr>
        <w:jc w:val="both"/>
        <w:rPr>
          <w:rFonts w:cstheme="minorHAnsi"/>
          <w:i/>
          <w:color w:val="767171"/>
        </w:rPr>
      </w:pPr>
      <w:r w:rsidRPr="00121268">
        <w:rPr>
          <w:rFonts w:cstheme="minorHAnsi"/>
          <w:b/>
        </w:rPr>
        <w:t xml:space="preserve">Date of </w:t>
      </w:r>
      <w:r w:rsidR="00E73448" w:rsidRPr="00121268">
        <w:rPr>
          <w:rFonts w:cstheme="minorHAnsi"/>
          <w:b/>
        </w:rPr>
        <w:t>publication</w:t>
      </w:r>
      <w:r w:rsidRPr="00121268">
        <w:rPr>
          <w:rFonts w:cstheme="minorHAnsi"/>
          <w:b/>
        </w:rPr>
        <w:t xml:space="preserve">: </w:t>
      </w:r>
      <w:r w:rsidR="00EC0ACC" w:rsidRPr="00EC0ACC">
        <w:rPr>
          <w:rFonts w:cstheme="minorHAnsi"/>
          <w:b/>
          <w:bCs/>
          <w:i/>
          <w:color w:val="2F5496"/>
        </w:rPr>
        <w:t>December 2024</w:t>
      </w:r>
      <w:r w:rsidR="00943771" w:rsidRPr="00035309">
        <w:rPr>
          <w:rFonts w:cstheme="minorHAnsi"/>
          <w:b/>
          <w:bCs/>
          <w:i/>
          <w:color w:val="2F5496"/>
        </w:rPr>
        <w:t>.</w:t>
      </w:r>
    </w:p>
    <w:p w14:paraId="6F8C1BB2" w14:textId="01A573BC" w:rsidR="0099596C" w:rsidRPr="00CA4F5A" w:rsidRDefault="0099596C" w:rsidP="0099596C">
      <w:pPr>
        <w:rPr>
          <w:rFonts w:cstheme="minorHAnsi"/>
          <w:iCs/>
        </w:rPr>
      </w:pPr>
      <w:r w:rsidRPr="00121268">
        <w:rPr>
          <w:rFonts w:cstheme="minorHAnsi"/>
          <w:b/>
        </w:rPr>
        <w:t>Overall comment on evaluation process (optional):</w:t>
      </w:r>
      <w:r w:rsidRPr="00121268">
        <w:rPr>
          <w:rFonts w:cstheme="minorHAnsi"/>
        </w:rPr>
        <w:t xml:space="preserve"> </w:t>
      </w:r>
      <w:r w:rsidR="006842E0" w:rsidRPr="00CA4F5A">
        <w:rPr>
          <w:rFonts w:cstheme="minorHAnsi"/>
          <w:iCs/>
        </w:rPr>
        <w:t xml:space="preserve">The evaluation </w:t>
      </w:r>
      <w:r w:rsidR="00511B48" w:rsidRPr="00CA4F5A">
        <w:rPr>
          <w:rFonts w:cstheme="minorHAnsi"/>
          <w:iCs/>
        </w:rPr>
        <w:t xml:space="preserve">encountered obstacles during its conduction of technical and organizational nature, resulting in heightened methodological limitations. However, </w:t>
      </w:r>
      <w:r w:rsidR="001145F5" w:rsidRPr="00CA4F5A">
        <w:rPr>
          <w:rFonts w:cstheme="minorHAnsi"/>
          <w:iCs/>
        </w:rPr>
        <w:t xml:space="preserve">these did not affect the overall </w:t>
      </w:r>
      <w:r w:rsidR="00376F48" w:rsidRPr="00CA4F5A">
        <w:rPr>
          <w:rFonts w:cstheme="minorHAnsi"/>
          <w:iCs/>
        </w:rPr>
        <w:t>acceptability of its conclusion and recommendations.</w:t>
      </w:r>
    </w:p>
    <w:tbl>
      <w:tblPr>
        <w:tblStyle w:val="TableGrid"/>
        <w:tblW w:w="9355" w:type="dxa"/>
        <w:tblLayout w:type="fixed"/>
        <w:tblLook w:val="04A0" w:firstRow="1" w:lastRow="0" w:firstColumn="1" w:lastColumn="0" w:noHBand="0" w:noVBand="1"/>
      </w:tblPr>
      <w:tblGrid>
        <w:gridCol w:w="9355"/>
      </w:tblGrid>
      <w:tr w:rsidR="00880856" w:rsidRPr="00121268" w14:paraId="362B4ED9" w14:textId="77777777" w:rsidTr="01A6B495">
        <w:tc>
          <w:tcPr>
            <w:tcW w:w="9355" w:type="dxa"/>
            <w:shd w:val="clear" w:color="auto" w:fill="D9D9D9" w:themeFill="background1" w:themeFillShade="D9"/>
          </w:tcPr>
          <w:p w14:paraId="22B28880" w14:textId="77777777" w:rsidR="00880856" w:rsidRPr="00121268" w:rsidRDefault="00880856" w:rsidP="003B3F92">
            <w:pPr>
              <w:pStyle w:val="Reporttext"/>
              <w:rPr>
                <w:rFonts w:asciiTheme="minorHAnsi" w:eastAsiaTheme="minorHAnsi" w:hAnsiTheme="minorHAnsi" w:cstheme="minorHAnsi"/>
                <w:b/>
                <w:bCs/>
                <w:color w:val="auto"/>
                <w:sz w:val="14"/>
                <w:szCs w:val="14"/>
                <w:lang w:val="en-US"/>
              </w:rPr>
            </w:pPr>
          </w:p>
        </w:tc>
      </w:tr>
      <w:tr w:rsidR="0099596C" w:rsidRPr="00121268" w14:paraId="018399DA" w14:textId="77777777" w:rsidTr="01A6B495">
        <w:tc>
          <w:tcPr>
            <w:tcW w:w="9355" w:type="dxa"/>
          </w:tcPr>
          <w:p w14:paraId="08DA6C77" w14:textId="7B96307E" w:rsidR="000A4912" w:rsidRPr="004D4A55" w:rsidRDefault="0099596C" w:rsidP="00CA4F5A">
            <w:pPr>
              <w:pStyle w:val="Reporttext"/>
              <w:rPr>
                <w:b/>
                <w:bCs/>
                <w:sz w:val="22"/>
                <w:szCs w:val="22"/>
                <w:lang w:val="en-GB"/>
              </w:rPr>
            </w:pPr>
            <w:r w:rsidRPr="00121268">
              <w:rPr>
                <w:rFonts w:asciiTheme="minorHAnsi" w:eastAsiaTheme="minorHAnsi" w:hAnsiTheme="minorHAnsi" w:cstheme="minorHAnsi"/>
                <w:b/>
                <w:bCs/>
                <w:color w:val="auto"/>
                <w:sz w:val="22"/>
                <w:szCs w:val="22"/>
                <w:lang w:val="en-US"/>
              </w:rPr>
              <w:t>Evaluation recommendation # 1</w:t>
            </w:r>
            <w:r w:rsidRPr="00121268">
              <w:rPr>
                <w:rFonts w:asciiTheme="minorHAnsi" w:hAnsiTheme="minorHAnsi" w:cstheme="minorHAnsi"/>
                <w:b/>
                <w:bCs/>
                <w:sz w:val="22"/>
                <w:szCs w:val="22"/>
              </w:rPr>
              <w:t xml:space="preserve">: </w:t>
            </w:r>
            <w:r w:rsidR="000A4912" w:rsidRPr="004D4A55">
              <w:rPr>
                <w:b/>
                <w:bCs/>
                <w:color w:val="2F5496"/>
                <w:sz w:val="22"/>
                <w:szCs w:val="22"/>
                <w:lang w:val="en-GB"/>
              </w:rPr>
              <w:t>The AAP team should clarify that the scope and applicability of AAP extends beyond emergency response operations, reinforcing also the message on the mandatory nature of IN/285.</w:t>
            </w:r>
          </w:p>
          <w:p w14:paraId="3E7FC861" w14:textId="77777777" w:rsidR="000A4912" w:rsidRPr="00CA4F5A" w:rsidRDefault="000A4912" w:rsidP="004D4A55">
            <w:pPr>
              <w:jc w:val="both"/>
              <w:rPr>
                <w:b/>
                <w:bCs/>
                <w:color w:val="000000" w:themeColor="text1"/>
                <w:lang w:val="en-GB"/>
              </w:rPr>
            </w:pPr>
          </w:p>
          <w:p w14:paraId="6D0F5D85" w14:textId="294EE241" w:rsidR="000A4912" w:rsidRPr="00C17111" w:rsidRDefault="000A4912" w:rsidP="004D4A55">
            <w:pPr>
              <w:jc w:val="both"/>
              <w:rPr>
                <w:color w:val="000000" w:themeColor="text1"/>
                <w:lang w:val="en-GB"/>
              </w:rPr>
            </w:pPr>
            <w:r w:rsidRPr="00CA4F5A">
              <w:rPr>
                <w:color w:val="2F5496"/>
                <w:lang w:val="en-GB"/>
              </w:rPr>
              <w:t>This recommendation responds to findings suggesting that doubts persist regarding the mandatory nature of IN/285 and its applicability beyond emergency response operations, considering that the instruction focuses specifically on this type of intervention. To this end, a revision of the instruction or the release of other types of official statements specifically addressing these doubts should be considered.</w:t>
            </w:r>
          </w:p>
        </w:tc>
      </w:tr>
      <w:tr w:rsidR="0099596C" w:rsidRPr="00121268" w14:paraId="350EE878" w14:textId="77777777" w:rsidTr="01A6B495">
        <w:tc>
          <w:tcPr>
            <w:tcW w:w="9355" w:type="dxa"/>
          </w:tcPr>
          <w:p w14:paraId="30B1EE47" w14:textId="5D19FC17" w:rsidR="0099596C" w:rsidRPr="00121268" w:rsidRDefault="0099596C" w:rsidP="003B3F92">
            <w:pPr>
              <w:jc w:val="both"/>
              <w:rPr>
                <w:rFonts w:cstheme="minorHAnsi"/>
                <w:iCs/>
              </w:rPr>
            </w:pPr>
            <w:r w:rsidRPr="00121268">
              <w:rPr>
                <w:rFonts w:cstheme="minorHAnsi"/>
                <w:b/>
                <w:bCs/>
              </w:rPr>
              <w:t xml:space="preserve">Responsible </w:t>
            </w:r>
            <w:r w:rsidR="00E73448" w:rsidRPr="00121268">
              <w:rPr>
                <w:rFonts w:cstheme="minorHAnsi"/>
                <w:b/>
                <w:bCs/>
              </w:rPr>
              <w:t>unit</w:t>
            </w:r>
            <w:r w:rsidRPr="00121268">
              <w:rPr>
                <w:rFonts w:cstheme="minorHAnsi"/>
                <w:b/>
                <w:bCs/>
              </w:rPr>
              <w:t>(s):</w:t>
            </w:r>
            <w:r w:rsidRPr="00121268">
              <w:rPr>
                <w:rFonts w:cstheme="minorHAnsi"/>
                <w:b/>
                <w:bCs/>
                <w:color w:val="808080" w:themeColor="background1" w:themeShade="80"/>
              </w:rPr>
              <w:t xml:space="preserve"> </w:t>
            </w:r>
            <w:r w:rsidR="00CA4F5A">
              <w:rPr>
                <w:rFonts w:cstheme="minorHAnsi"/>
                <w:b/>
                <w:bCs/>
                <w:color w:val="808080" w:themeColor="background1" w:themeShade="80"/>
              </w:rPr>
              <w:t xml:space="preserve">AAP Unit </w:t>
            </w:r>
          </w:p>
        </w:tc>
      </w:tr>
      <w:tr w:rsidR="0099596C" w:rsidRPr="00121268" w14:paraId="4B0C0B82" w14:textId="77777777" w:rsidTr="01A6B495">
        <w:tc>
          <w:tcPr>
            <w:tcW w:w="9355" w:type="dxa"/>
          </w:tcPr>
          <w:p w14:paraId="0D251803" w14:textId="3464D6AC" w:rsidR="00E64CE3" w:rsidRDefault="00B15FDA" w:rsidP="37C5DA9B">
            <w:pPr>
              <w:jc w:val="both"/>
            </w:pPr>
            <w:r w:rsidRPr="37C5DA9B">
              <w:rPr>
                <w:b/>
                <w:bCs/>
              </w:rPr>
              <w:t xml:space="preserve">Management </w:t>
            </w:r>
            <w:r w:rsidR="00E73448" w:rsidRPr="37C5DA9B">
              <w:rPr>
                <w:b/>
                <w:bCs/>
              </w:rPr>
              <w:t xml:space="preserve">response </w:t>
            </w:r>
            <w:r w:rsidR="000560E0" w:rsidRPr="37C5DA9B">
              <w:rPr>
                <w:b/>
                <w:bCs/>
                <w:i/>
                <w:iCs/>
                <w:color w:val="808080" w:themeColor="background1" w:themeShade="80"/>
              </w:rPr>
              <w:t xml:space="preserve">- </w:t>
            </w:r>
            <w:r w:rsidR="00E73448" w:rsidRPr="37C5DA9B">
              <w:rPr>
                <w:b/>
                <w:bCs/>
              </w:rPr>
              <w:t>accept</w:t>
            </w:r>
            <w:r w:rsidR="0099596C" w:rsidRPr="37C5DA9B">
              <w:rPr>
                <w:b/>
                <w:bCs/>
              </w:rPr>
              <w:t>/</w:t>
            </w:r>
            <w:r w:rsidR="00E73448" w:rsidRPr="37C5DA9B">
              <w:rPr>
                <w:b/>
                <w:bCs/>
              </w:rPr>
              <w:t>p</w:t>
            </w:r>
            <w:r w:rsidR="0099596C" w:rsidRPr="37C5DA9B">
              <w:rPr>
                <w:b/>
                <w:bCs/>
              </w:rPr>
              <w:t xml:space="preserve">artially </w:t>
            </w:r>
            <w:r w:rsidR="00E73448" w:rsidRPr="37C5DA9B">
              <w:rPr>
                <w:b/>
                <w:bCs/>
              </w:rPr>
              <w:t>a</w:t>
            </w:r>
            <w:r w:rsidR="0099596C" w:rsidRPr="37C5DA9B">
              <w:rPr>
                <w:b/>
                <w:bCs/>
              </w:rPr>
              <w:t>ccept/</w:t>
            </w:r>
            <w:r w:rsidR="00E73448" w:rsidRPr="37C5DA9B">
              <w:rPr>
                <w:b/>
                <w:bCs/>
              </w:rPr>
              <w:t>r</w:t>
            </w:r>
            <w:r w:rsidR="0099596C" w:rsidRPr="37C5DA9B">
              <w:rPr>
                <w:b/>
                <w:bCs/>
              </w:rPr>
              <w:t xml:space="preserve">eject: </w:t>
            </w:r>
            <w:r w:rsidR="00397D7D" w:rsidRPr="37C5DA9B">
              <w:t xml:space="preserve">AAP unit accepts the </w:t>
            </w:r>
            <w:r w:rsidR="009B11EF" w:rsidRPr="37C5DA9B">
              <w:t>recommendation.</w:t>
            </w:r>
            <w:r w:rsidR="00397D7D" w:rsidRPr="37C5DA9B">
              <w:t xml:space="preserve"> </w:t>
            </w:r>
          </w:p>
          <w:p w14:paraId="01989901" w14:textId="77777777" w:rsidR="00E64CE3" w:rsidRDefault="00E64CE3" w:rsidP="37C5DA9B">
            <w:pPr>
              <w:jc w:val="both"/>
            </w:pPr>
          </w:p>
          <w:p w14:paraId="042C223A" w14:textId="14B44951" w:rsidR="00DC385F" w:rsidRDefault="336F6E49" w:rsidP="37C5DA9B">
            <w:pPr>
              <w:jc w:val="both"/>
            </w:pPr>
            <w:bookmarkStart w:id="1" w:name="_Hlk195627035"/>
            <w:r w:rsidRPr="37C5DA9B">
              <w:t>The mandatory</w:t>
            </w:r>
            <w:r w:rsidR="00966F63" w:rsidRPr="37C5DA9B">
              <w:t xml:space="preserve"> nature of IN/285 and its applications beyond crisis response operations is fully understood and supported by</w:t>
            </w:r>
            <w:r w:rsidR="007C05FA" w:rsidRPr="37C5DA9B">
              <w:t xml:space="preserve"> the organization’s senior leadership. </w:t>
            </w:r>
            <w:r w:rsidR="00196C67">
              <w:t xml:space="preserve"> </w:t>
            </w:r>
            <w:r w:rsidR="00196C67" w:rsidRPr="00196C67">
              <w:t>This commitment was further reinforced through the structural adjustment process in 2025, which led to the establishment of the Protection and AAP Division within DHRR. This new division brings together key areas of work including the Accountability to Affected Populations (AAP) Unit, Humanitarian Protection (including the GBV team), and the Gender and Diversity Coordination (GDC) Unit, with the aim of enhancing coherence and advancing the integration of protection and AAP principles across all programming contexts—not only humanitarian.</w:t>
            </w:r>
          </w:p>
          <w:p w14:paraId="56972884" w14:textId="77777777" w:rsidR="00DC385F" w:rsidRDefault="00DC385F" w:rsidP="37C5DA9B">
            <w:pPr>
              <w:jc w:val="both"/>
            </w:pPr>
          </w:p>
          <w:p w14:paraId="270C3CDC" w14:textId="636D5E99" w:rsidR="006015C4" w:rsidRDefault="006015C4" w:rsidP="37C5DA9B">
            <w:pPr>
              <w:jc w:val="both"/>
            </w:pPr>
            <w:r w:rsidRPr="37C5DA9B">
              <w:t xml:space="preserve">While the revision of IN/285 is pending, the AAP </w:t>
            </w:r>
            <w:r w:rsidR="00196C67">
              <w:t>unit</w:t>
            </w:r>
            <w:r w:rsidR="00196C67" w:rsidRPr="37C5DA9B">
              <w:t xml:space="preserve"> </w:t>
            </w:r>
            <w:r w:rsidR="57675BED" w:rsidRPr="37C5DA9B">
              <w:t xml:space="preserve">has been working on </w:t>
            </w:r>
            <w:r w:rsidR="00992234" w:rsidRPr="37C5DA9B">
              <w:t>several</w:t>
            </w:r>
            <w:r w:rsidR="57675BED" w:rsidRPr="37C5DA9B">
              <w:t xml:space="preserve"> initiatives which focused on extending the scope of AAP beyond crisis settings. This </w:t>
            </w:r>
            <w:r w:rsidR="00B4495D" w:rsidRPr="37C5DA9B">
              <w:t>includes</w:t>
            </w:r>
            <w:r w:rsidR="57675BED" w:rsidRPr="37C5DA9B">
              <w:t xml:space="preserve"> </w:t>
            </w:r>
            <w:r w:rsidRPr="37C5DA9B">
              <w:t>organiz</w:t>
            </w:r>
            <w:r w:rsidR="6FD04220" w:rsidRPr="37C5DA9B">
              <w:t>ing</w:t>
            </w:r>
            <w:r w:rsidRPr="37C5DA9B">
              <w:t xml:space="preserve"> </w:t>
            </w:r>
            <w:proofErr w:type="gramStart"/>
            <w:r w:rsidR="10DE7EAC" w:rsidRPr="37C5DA9B">
              <w:t>trainings</w:t>
            </w:r>
            <w:proofErr w:type="gramEnd"/>
            <w:r w:rsidR="10DE7EAC" w:rsidRPr="37C5DA9B">
              <w:t xml:space="preserve"> targeting diverse programs under the operations pillar, initiating the development of a broader </w:t>
            </w:r>
            <w:r w:rsidR="52BB5C0E" w:rsidRPr="37C5DA9B">
              <w:t xml:space="preserve">institution wide </w:t>
            </w:r>
            <w:r w:rsidR="10DE7EAC" w:rsidRPr="37C5DA9B">
              <w:t>CFM t</w:t>
            </w:r>
            <w:r w:rsidR="578410C5" w:rsidRPr="37C5DA9B">
              <w:t>oolkit</w:t>
            </w:r>
            <w:r w:rsidR="6D25D268" w:rsidRPr="37C5DA9B">
              <w:t xml:space="preserve">, working on the development of a CFM database system which </w:t>
            </w:r>
            <w:r w:rsidR="00D700B8">
              <w:t>can be</w:t>
            </w:r>
            <w:r w:rsidR="6D25D268" w:rsidRPr="37C5DA9B">
              <w:t xml:space="preserve"> </w:t>
            </w:r>
            <w:r w:rsidR="00D700B8">
              <w:t>used</w:t>
            </w:r>
            <w:r w:rsidR="6D25D268" w:rsidRPr="37C5DA9B">
              <w:t xml:space="preserve"> </w:t>
            </w:r>
            <w:r w:rsidR="00D700B8">
              <w:t>by</w:t>
            </w:r>
            <w:r w:rsidR="6D25D268" w:rsidRPr="37C5DA9B">
              <w:t xml:space="preserve"> all IOM programs, etc. </w:t>
            </w:r>
            <w:r w:rsidR="00D700B8">
              <w:t xml:space="preserve">Furthermore, the team has proactively initiated </w:t>
            </w:r>
            <w:r w:rsidR="00FB7741">
              <w:t xml:space="preserve">inter-departmental </w:t>
            </w:r>
            <w:r w:rsidR="00D700B8">
              <w:t>discussion</w:t>
            </w:r>
            <w:r w:rsidR="00DF2BC6">
              <w:t>s</w:t>
            </w:r>
            <w:r w:rsidR="00D700B8">
              <w:t xml:space="preserve"> with </w:t>
            </w:r>
            <w:r w:rsidR="00992234">
              <w:t xml:space="preserve">the Division on </w:t>
            </w:r>
            <w:r w:rsidR="00D700B8">
              <w:t>Peace, Recovery and Solutions</w:t>
            </w:r>
            <w:r w:rsidR="00992234">
              <w:t>,</w:t>
            </w:r>
            <w:r w:rsidR="00D700B8">
              <w:t xml:space="preserve"> exploring opportunities for integrating AAP into Community Based Planning (CBP)</w:t>
            </w:r>
            <w:r w:rsidR="00992234">
              <w:t xml:space="preserve"> </w:t>
            </w:r>
            <w:r w:rsidR="00B4495D">
              <w:t>in countries in transition</w:t>
            </w:r>
            <w:r w:rsidR="00D700B8">
              <w:t>.</w:t>
            </w:r>
            <w:r w:rsidR="00B4495D">
              <w:t xml:space="preserve"> Input from the ongoing initiative with CBP will be an important input </w:t>
            </w:r>
            <w:r w:rsidR="00992234">
              <w:t>in</w:t>
            </w:r>
            <w:r w:rsidR="00B4495D">
              <w:t xml:space="preserve"> the revision process. </w:t>
            </w:r>
            <w:r w:rsidR="00D700B8">
              <w:t xml:space="preserve">  </w:t>
            </w:r>
          </w:p>
          <w:p w14:paraId="19ED447A" w14:textId="77777777" w:rsidR="006015C4" w:rsidRDefault="006015C4" w:rsidP="37C5DA9B">
            <w:pPr>
              <w:jc w:val="both"/>
            </w:pPr>
          </w:p>
          <w:p w14:paraId="45FAAC79" w14:textId="77777777" w:rsidR="00E73983" w:rsidRDefault="00E73983" w:rsidP="37C5DA9B">
            <w:pPr>
              <w:jc w:val="both"/>
            </w:pPr>
          </w:p>
          <w:p w14:paraId="1B9EBF46" w14:textId="5B871C08" w:rsidR="002410F3" w:rsidRDefault="00397D7D" w:rsidP="37C5DA9B">
            <w:pPr>
              <w:jc w:val="both"/>
              <w:rPr>
                <w:b/>
                <w:bCs/>
              </w:rPr>
            </w:pPr>
            <w:r w:rsidRPr="37C5DA9B">
              <w:t xml:space="preserve"> </w:t>
            </w:r>
            <w:r w:rsidR="00342433" w:rsidRPr="37C5DA9B">
              <w:rPr>
                <w:b/>
                <w:bCs/>
              </w:rPr>
              <w:t xml:space="preserve">Key </w:t>
            </w:r>
            <w:r w:rsidR="00E73448" w:rsidRPr="37C5DA9B">
              <w:rPr>
                <w:b/>
                <w:bCs/>
              </w:rPr>
              <w:t>actions</w:t>
            </w:r>
            <w:r w:rsidR="0043460D" w:rsidRPr="37C5DA9B">
              <w:rPr>
                <w:b/>
                <w:bCs/>
              </w:rPr>
              <w:t>:</w:t>
            </w:r>
          </w:p>
          <w:p w14:paraId="029535EB" w14:textId="6281E299" w:rsidR="00D7035A" w:rsidRPr="00992234" w:rsidRDefault="0DBE0494" w:rsidP="33A4BE9E">
            <w:pPr>
              <w:pStyle w:val="ListParagraph"/>
              <w:numPr>
                <w:ilvl w:val="0"/>
                <w:numId w:val="19"/>
              </w:numPr>
              <w:jc w:val="both"/>
              <w:rPr>
                <w:i/>
                <w:iCs/>
              </w:rPr>
            </w:pPr>
            <w:r w:rsidRPr="33A4BE9E">
              <w:rPr>
                <w:i/>
                <w:iCs/>
              </w:rPr>
              <w:lastRenderedPageBreak/>
              <w:t>Mobilize resour</w:t>
            </w:r>
            <w:r w:rsidR="26493889" w:rsidRPr="33A4BE9E">
              <w:rPr>
                <w:i/>
                <w:iCs/>
              </w:rPr>
              <w:t>c</w:t>
            </w:r>
            <w:r w:rsidRPr="33A4BE9E">
              <w:rPr>
                <w:i/>
                <w:iCs/>
              </w:rPr>
              <w:t>e</w:t>
            </w:r>
            <w:r w:rsidR="26493889" w:rsidRPr="33A4BE9E">
              <w:rPr>
                <w:i/>
                <w:iCs/>
              </w:rPr>
              <w:t>s</w:t>
            </w:r>
            <w:r w:rsidRPr="33A4BE9E">
              <w:rPr>
                <w:i/>
                <w:iCs/>
              </w:rPr>
              <w:t xml:space="preserve"> </w:t>
            </w:r>
            <w:r w:rsidR="26493889" w:rsidRPr="33A4BE9E">
              <w:rPr>
                <w:i/>
                <w:iCs/>
              </w:rPr>
              <w:t>for onboard</w:t>
            </w:r>
            <w:r w:rsidR="6BC96299" w:rsidRPr="33A4BE9E">
              <w:rPr>
                <w:i/>
                <w:iCs/>
              </w:rPr>
              <w:t>ing</w:t>
            </w:r>
            <w:r w:rsidR="26493889" w:rsidRPr="33A4BE9E">
              <w:rPr>
                <w:i/>
                <w:iCs/>
              </w:rPr>
              <w:t xml:space="preserve"> a consultant to support </w:t>
            </w:r>
            <w:r w:rsidRPr="33A4BE9E">
              <w:rPr>
                <w:i/>
                <w:iCs/>
              </w:rPr>
              <w:t>rev</w:t>
            </w:r>
            <w:r w:rsidR="1E166490" w:rsidRPr="33A4BE9E">
              <w:rPr>
                <w:i/>
                <w:iCs/>
              </w:rPr>
              <w:t>ision of IN/285</w:t>
            </w:r>
            <w:r w:rsidR="4246EBEB" w:rsidRPr="33A4BE9E">
              <w:rPr>
                <w:i/>
                <w:iCs/>
              </w:rPr>
              <w:t xml:space="preserve">, </w:t>
            </w:r>
            <w:r w:rsidR="26493889" w:rsidRPr="33A4BE9E">
              <w:rPr>
                <w:i/>
                <w:iCs/>
              </w:rPr>
              <w:t>develop an institution</w:t>
            </w:r>
            <w:r w:rsidR="4246EBEB" w:rsidRPr="33A4BE9E">
              <w:rPr>
                <w:i/>
                <w:iCs/>
              </w:rPr>
              <w:t>al</w:t>
            </w:r>
            <w:r w:rsidR="26493889" w:rsidRPr="33A4BE9E">
              <w:rPr>
                <w:i/>
                <w:iCs/>
              </w:rPr>
              <w:t xml:space="preserve"> strategy and a Theory of Change </w:t>
            </w:r>
            <w:r w:rsidR="4246EBEB" w:rsidRPr="33A4BE9E">
              <w:rPr>
                <w:i/>
                <w:iCs/>
              </w:rPr>
              <w:t xml:space="preserve">on AAP </w:t>
            </w:r>
            <w:r w:rsidR="132C947C" w:rsidRPr="33A4BE9E">
              <w:rPr>
                <w:i/>
                <w:iCs/>
              </w:rPr>
              <w:t xml:space="preserve">in coordination with relevant departments </w:t>
            </w:r>
            <w:r w:rsidR="30F357F7" w:rsidRPr="33A4BE9E">
              <w:rPr>
                <w:i/>
                <w:iCs/>
              </w:rPr>
              <w:t>in HQ</w:t>
            </w:r>
            <w:r w:rsidR="132C947C" w:rsidRPr="33A4BE9E">
              <w:rPr>
                <w:i/>
                <w:iCs/>
              </w:rPr>
              <w:t xml:space="preserve"> as well as colleagues in the field </w:t>
            </w:r>
            <w:r w:rsidR="1B34147F" w:rsidRPr="33A4BE9E">
              <w:rPr>
                <w:i/>
                <w:iCs/>
              </w:rPr>
              <w:t>(</w:t>
            </w:r>
            <w:r w:rsidR="39E7328E" w:rsidRPr="33A4BE9E">
              <w:rPr>
                <w:i/>
                <w:iCs/>
              </w:rPr>
              <w:t>2025</w:t>
            </w:r>
            <w:r w:rsidR="1B34147F" w:rsidRPr="33A4BE9E">
              <w:rPr>
                <w:i/>
                <w:iCs/>
              </w:rPr>
              <w:t>)</w:t>
            </w:r>
            <w:r w:rsidR="28C61E51" w:rsidRPr="33A4BE9E">
              <w:rPr>
                <w:i/>
                <w:iCs/>
              </w:rPr>
              <w:t>. I</w:t>
            </w:r>
            <w:r w:rsidR="7081CEAB" w:rsidRPr="33A4BE9E">
              <w:rPr>
                <w:i/>
                <w:iCs/>
              </w:rPr>
              <w:t xml:space="preserve">f </w:t>
            </w:r>
            <w:r w:rsidR="6598BF05" w:rsidRPr="33A4BE9E">
              <w:rPr>
                <w:i/>
                <w:iCs/>
              </w:rPr>
              <w:t>resources are</w:t>
            </w:r>
            <w:r w:rsidR="28C61E51" w:rsidRPr="33A4BE9E">
              <w:rPr>
                <w:i/>
                <w:iCs/>
              </w:rPr>
              <w:t xml:space="preserve"> not secur</w:t>
            </w:r>
            <w:r w:rsidR="41AC06E6" w:rsidRPr="33A4BE9E">
              <w:rPr>
                <w:i/>
                <w:iCs/>
              </w:rPr>
              <w:t>ed for th</w:t>
            </w:r>
            <w:r w:rsidR="1821044E" w:rsidRPr="33A4BE9E">
              <w:rPr>
                <w:i/>
                <w:iCs/>
              </w:rPr>
              <w:t>is</w:t>
            </w:r>
            <w:r w:rsidR="41AC06E6" w:rsidRPr="33A4BE9E">
              <w:rPr>
                <w:i/>
                <w:iCs/>
              </w:rPr>
              <w:t xml:space="preserve"> action,</w:t>
            </w:r>
            <w:r w:rsidR="1E166490" w:rsidRPr="33A4BE9E">
              <w:rPr>
                <w:i/>
                <w:iCs/>
              </w:rPr>
              <w:t xml:space="preserve"> </w:t>
            </w:r>
            <w:r w:rsidR="4A885A3C" w:rsidRPr="33A4BE9E">
              <w:rPr>
                <w:i/>
                <w:iCs/>
              </w:rPr>
              <w:t>the AAP Unit will</w:t>
            </w:r>
            <w:r w:rsidR="3CC9DE95" w:rsidRPr="33A4BE9E">
              <w:rPr>
                <w:i/>
                <w:iCs/>
              </w:rPr>
              <w:t xml:space="preserve"> </w:t>
            </w:r>
            <w:r w:rsidR="29172FA4" w:rsidRPr="33A4BE9E">
              <w:rPr>
                <w:i/>
                <w:iCs/>
              </w:rPr>
              <w:t xml:space="preserve">proceed with a minimal revision </w:t>
            </w:r>
            <w:r w:rsidR="4B37CF49" w:rsidRPr="33A4BE9E">
              <w:rPr>
                <w:i/>
                <w:iCs/>
              </w:rPr>
              <w:t>of IN/285</w:t>
            </w:r>
            <w:r w:rsidR="02E6D8A3" w:rsidRPr="33A4BE9E">
              <w:rPr>
                <w:i/>
                <w:iCs/>
              </w:rPr>
              <w:t>,</w:t>
            </w:r>
            <w:r w:rsidR="4B37CF49" w:rsidRPr="33A4BE9E">
              <w:rPr>
                <w:i/>
                <w:iCs/>
              </w:rPr>
              <w:t xml:space="preserve"> </w:t>
            </w:r>
            <w:r w:rsidR="6F485B6E" w:rsidRPr="33A4BE9E">
              <w:rPr>
                <w:i/>
                <w:iCs/>
              </w:rPr>
              <w:t xml:space="preserve">focusing on </w:t>
            </w:r>
            <w:r w:rsidR="4B37CF49" w:rsidRPr="33A4BE9E">
              <w:rPr>
                <w:i/>
                <w:iCs/>
              </w:rPr>
              <w:t>expan</w:t>
            </w:r>
            <w:r w:rsidR="427BF3F6" w:rsidRPr="33A4BE9E">
              <w:rPr>
                <w:i/>
                <w:iCs/>
              </w:rPr>
              <w:t>ding</w:t>
            </w:r>
            <w:r w:rsidR="4B37CF49" w:rsidRPr="33A4BE9E">
              <w:rPr>
                <w:i/>
                <w:iCs/>
              </w:rPr>
              <w:t xml:space="preserve"> </w:t>
            </w:r>
            <w:r w:rsidR="040F8934" w:rsidRPr="33A4BE9E">
              <w:rPr>
                <w:i/>
                <w:iCs/>
              </w:rPr>
              <w:t>th</w:t>
            </w:r>
            <w:r w:rsidR="4B37CF49" w:rsidRPr="33A4BE9E">
              <w:rPr>
                <w:i/>
                <w:iCs/>
              </w:rPr>
              <w:t>e AAP scope beyond cri</w:t>
            </w:r>
            <w:r w:rsidR="64A3D179" w:rsidRPr="33A4BE9E">
              <w:rPr>
                <w:i/>
                <w:iCs/>
              </w:rPr>
              <w:t xml:space="preserve">sis response operation. </w:t>
            </w:r>
            <w:r w:rsidR="3F4BE228" w:rsidRPr="33A4BE9E">
              <w:rPr>
                <w:i/>
                <w:iCs/>
              </w:rPr>
              <w:t>Nonetheless,</w:t>
            </w:r>
            <w:r w:rsidR="743C578E" w:rsidRPr="33A4BE9E">
              <w:rPr>
                <w:i/>
                <w:iCs/>
              </w:rPr>
              <w:t xml:space="preserve"> the AAP unit will continue to look for </w:t>
            </w:r>
            <w:r w:rsidR="1A6862E6" w:rsidRPr="33A4BE9E">
              <w:rPr>
                <w:i/>
                <w:iCs/>
              </w:rPr>
              <w:t>resources</w:t>
            </w:r>
            <w:r w:rsidR="743C578E" w:rsidRPr="33A4BE9E">
              <w:rPr>
                <w:i/>
                <w:iCs/>
              </w:rPr>
              <w:t xml:space="preserve"> to </w:t>
            </w:r>
            <w:proofErr w:type="gramStart"/>
            <w:r w:rsidR="4FFA9784" w:rsidRPr="33A4BE9E">
              <w:rPr>
                <w:i/>
                <w:iCs/>
              </w:rPr>
              <w:t>onboard</w:t>
            </w:r>
            <w:proofErr w:type="gramEnd"/>
            <w:r w:rsidR="4FFA9784" w:rsidRPr="33A4BE9E">
              <w:rPr>
                <w:i/>
                <w:iCs/>
              </w:rPr>
              <w:t xml:space="preserve"> a consultant/thematic expert to support revisions of the institutional guidance</w:t>
            </w:r>
            <w:r w:rsidR="404E3077" w:rsidRPr="33A4BE9E">
              <w:rPr>
                <w:i/>
                <w:iCs/>
              </w:rPr>
              <w:t xml:space="preserve"> and </w:t>
            </w:r>
            <w:r w:rsidR="1A316F1E" w:rsidRPr="33A4BE9E">
              <w:rPr>
                <w:i/>
                <w:iCs/>
              </w:rPr>
              <w:t xml:space="preserve">develop an AAP strategy and TOC for the organization. </w:t>
            </w:r>
            <w:r w:rsidR="4FFA9784" w:rsidRPr="33A4BE9E">
              <w:rPr>
                <w:i/>
                <w:iCs/>
              </w:rPr>
              <w:t xml:space="preserve"> </w:t>
            </w:r>
          </w:p>
          <w:p w14:paraId="2FC65C72" w14:textId="4189A0E0" w:rsidR="002410F3" w:rsidRPr="00992234" w:rsidRDefault="1FF2A2CB" w:rsidP="37C5DA9B">
            <w:pPr>
              <w:pStyle w:val="ListParagraph"/>
              <w:numPr>
                <w:ilvl w:val="0"/>
                <w:numId w:val="19"/>
              </w:numPr>
              <w:jc w:val="both"/>
              <w:rPr>
                <w:i/>
                <w:iCs/>
                <w:color w:val="767171"/>
              </w:rPr>
            </w:pPr>
            <w:r w:rsidRPr="00992234">
              <w:rPr>
                <w:i/>
                <w:iCs/>
              </w:rPr>
              <w:t>O</w:t>
            </w:r>
            <w:r w:rsidR="00E636BF" w:rsidRPr="00992234">
              <w:rPr>
                <w:i/>
                <w:iCs/>
              </w:rPr>
              <w:t>rganize</w:t>
            </w:r>
            <w:r w:rsidR="00B34509" w:rsidRPr="00992234">
              <w:rPr>
                <w:i/>
                <w:iCs/>
              </w:rPr>
              <w:t xml:space="preserve"> </w:t>
            </w:r>
            <w:r w:rsidR="00E636BF" w:rsidRPr="00992234">
              <w:rPr>
                <w:i/>
                <w:iCs/>
              </w:rPr>
              <w:t xml:space="preserve">webinars </w:t>
            </w:r>
            <w:r w:rsidR="00B4495D" w:rsidRPr="00992234">
              <w:rPr>
                <w:i/>
                <w:iCs/>
              </w:rPr>
              <w:t>with</w:t>
            </w:r>
            <w:r w:rsidR="00E636BF" w:rsidRPr="00992234">
              <w:rPr>
                <w:i/>
                <w:iCs/>
              </w:rPr>
              <w:t xml:space="preserve"> </w:t>
            </w:r>
            <w:r w:rsidR="002410F3" w:rsidRPr="00992234">
              <w:rPr>
                <w:i/>
                <w:iCs/>
              </w:rPr>
              <w:t>CO and RO</w:t>
            </w:r>
            <w:r w:rsidR="00D7035A" w:rsidRPr="00992234">
              <w:rPr>
                <w:i/>
                <w:iCs/>
              </w:rPr>
              <w:t xml:space="preserve"> staff</w:t>
            </w:r>
            <w:r w:rsidR="0F55DABD" w:rsidRPr="00992234">
              <w:rPr>
                <w:i/>
                <w:iCs/>
              </w:rPr>
              <w:t xml:space="preserve"> on the extended scope of AAP</w:t>
            </w:r>
            <w:r w:rsidR="00230934" w:rsidRPr="00992234">
              <w:rPr>
                <w:i/>
                <w:iCs/>
              </w:rPr>
              <w:t xml:space="preserve"> (</w:t>
            </w:r>
            <w:r w:rsidR="00F057B4" w:rsidRPr="00992234">
              <w:rPr>
                <w:i/>
                <w:iCs/>
              </w:rPr>
              <w:t>2025/2026</w:t>
            </w:r>
            <w:r w:rsidR="00230934" w:rsidRPr="00992234">
              <w:rPr>
                <w:i/>
                <w:iCs/>
              </w:rPr>
              <w:t>)</w:t>
            </w:r>
            <w:r w:rsidR="00D7035A" w:rsidRPr="00992234">
              <w:rPr>
                <w:i/>
                <w:iCs/>
              </w:rPr>
              <w:t xml:space="preserve">. </w:t>
            </w:r>
            <w:r w:rsidR="002410F3" w:rsidRPr="00992234">
              <w:rPr>
                <w:b/>
                <w:bCs/>
                <w:i/>
                <w:iCs/>
                <w:color w:val="767171" w:themeColor="background2" w:themeShade="80"/>
              </w:rPr>
              <w:t xml:space="preserve"> </w:t>
            </w:r>
          </w:p>
          <w:bookmarkEnd w:id="1"/>
          <w:p w14:paraId="17F91E4C" w14:textId="527363BE" w:rsidR="0099596C" w:rsidRPr="002410F3" w:rsidRDefault="001C6404" w:rsidP="002410F3">
            <w:pPr>
              <w:pStyle w:val="ListParagraph"/>
              <w:jc w:val="both"/>
              <w:rPr>
                <w:rFonts w:cstheme="minorHAnsi"/>
                <w:i/>
                <w:color w:val="767171"/>
              </w:rPr>
            </w:pPr>
            <w:r w:rsidRPr="002410F3">
              <w:rPr>
                <w:rFonts w:cstheme="minorHAnsi"/>
                <w:i/>
                <w:color w:val="767171"/>
              </w:rPr>
              <w:t xml:space="preserve"> </w:t>
            </w:r>
          </w:p>
        </w:tc>
      </w:tr>
      <w:tr w:rsidR="0099596C" w:rsidRPr="00121268" w14:paraId="49742123" w14:textId="77777777" w:rsidTr="01A6B495">
        <w:tc>
          <w:tcPr>
            <w:tcW w:w="9355" w:type="dxa"/>
          </w:tcPr>
          <w:p w14:paraId="5034E6F9" w14:textId="75593530" w:rsidR="0070666A" w:rsidRPr="00121268" w:rsidRDefault="0099596C" w:rsidP="00121268">
            <w:pPr>
              <w:jc w:val="both"/>
              <w:rPr>
                <w:rFonts w:cstheme="minorHAnsi"/>
                <w:iCs/>
              </w:rPr>
            </w:pPr>
            <w:r w:rsidRPr="00121268">
              <w:rPr>
                <w:rFonts w:cstheme="minorHAnsi"/>
                <w:b/>
                <w:bCs/>
              </w:rPr>
              <w:lastRenderedPageBreak/>
              <w:t xml:space="preserve">Implementation monitoring </w:t>
            </w:r>
            <w:r w:rsidR="00537D6F" w:rsidRPr="00121268">
              <w:rPr>
                <w:rFonts w:cstheme="minorHAnsi"/>
                <w:b/>
                <w:bCs/>
              </w:rPr>
              <w:t xml:space="preserve">status </w:t>
            </w:r>
            <w:r w:rsidR="000560E0" w:rsidRPr="00213C86">
              <w:rPr>
                <w:rFonts w:cstheme="minorHAnsi"/>
                <w:b/>
                <w:bCs/>
                <w:i/>
                <w:color w:val="808080" w:themeColor="background1" w:themeShade="80"/>
              </w:rPr>
              <w:t>-</w:t>
            </w:r>
            <w:r w:rsidR="000560E0" w:rsidRPr="00213C86">
              <w:rPr>
                <w:rFonts w:cstheme="minorHAnsi"/>
                <w:b/>
                <w:bCs/>
              </w:rPr>
              <w:t xml:space="preserve"> </w:t>
            </w:r>
            <w:r w:rsidR="00E73448" w:rsidRPr="00213C86">
              <w:rPr>
                <w:rFonts w:cstheme="minorHAnsi"/>
                <w:b/>
                <w:bCs/>
              </w:rPr>
              <w:t>d</w:t>
            </w:r>
            <w:r w:rsidRPr="00213C86">
              <w:rPr>
                <w:rFonts w:cstheme="minorHAnsi"/>
                <w:b/>
                <w:bCs/>
              </w:rPr>
              <w:t>iscarded</w:t>
            </w:r>
            <w:r w:rsidR="00C85CB9" w:rsidRPr="00213C86">
              <w:rPr>
                <w:rFonts w:cstheme="minorHAnsi"/>
                <w:b/>
                <w:bCs/>
              </w:rPr>
              <w:t>/</w:t>
            </w:r>
            <w:r w:rsidR="00BB1E19" w:rsidRPr="00213C86">
              <w:rPr>
                <w:rFonts w:cstheme="minorHAnsi"/>
                <w:b/>
                <w:bCs/>
              </w:rPr>
              <w:t>open</w:t>
            </w:r>
            <w:r w:rsidRPr="00213C86">
              <w:rPr>
                <w:rFonts w:cstheme="minorHAnsi"/>
                <w:b/>
                <w:bCs/>
              </w:rPr>
              <w:t>/</w:t>
            </w:r>
            <w:r w:rsidR="00E73448" w:rsidRPr="00213C86">
              <w:rPr>
                <w:rFonts w:cstheme="minorHAnsi"/>
                <w:b/>
                <w:bCs/>
              </w:rPr>
              <w:t>completed</w:t>
            </w:r>
            <w:r w:rsidRPr="00213C86">
              <w:rPr>
                <w:rFonts w:cstheme="minorHAnsi"/>
                <w:b/>
                <w:bCs/>
              </w:rPr>
              <w:t>:</w:t>
            </w:r>
            <w:r w:rsidRPr="00121268">
              <w:rPr>
                <w:rFonts w:cstheme="minorHAnsi"/>
              </w:rPr>
              <w:t xml:space="preserve"> </w:t>
            </w:r>
            <w:r w:rsidR="00213C86" w:rsidRPr="00121268">
              <w:rPr>
                <w:rFonts w:cstheme="minorHAnsi"/>
                <w:b/>
                <w:bCs/>
                <w:i/>
                <w:color w:val="808080" w:themeColor="background1" w:themeShade="80"/>
              </w:rPr>
              <w:t>(Time 2)</w:t>
            </w:r>
            <w:r w:rsidRPr="00121268">
              <w:rPr>
                <w:rFonts w:cstheme="minorHAnsi"/>
                <w:i/>
                <w:color w:val="808080" w:themeColor="background1" w:themeShade="80"/>
              </w:rPr>
              <w:t xml:space="preserve"> </w:t>
            </w:r>
            <w:r w:rsidR="00B555F9" w:rsidRPr="00121268">
              <w:rPr>
                <w:rFonts w:cstheme="minorHAnsi"/>
                <w:i/>
                <w:color w:val="767171"/>
              </w:rPr>
              <w:t>Complete this field</w:t>
            </w:r>
            <w:r w:rsidR="0040496F" w:rsidRPr="00121268">
              <w:rPr>
                <w:rFonts w:cstheme="minorHAnsi"/>
                <w:i/>
                <w:color w:val="767171"/>
              </w:rPr>
              <w:t xml:space="preserve"> when following up </w:t>
            </w:r>
            <w:r w:rsidR="0041465D">
              <w:rPr>
                <w:rFonts w:cstheme="minorHAnsi"/>
                <w:i/>
                <w:color w:val="767171"/>
              </w:rPr>
              <w:t xml:space="preserve">for the first time </w:t>
            </w:r>
            <w:r w:rsidR="0040496F" w:rsidRPr="00121268">
              <w:rPr>
                <w:rFonts w:cstheme="minorHAnsi"/>
                <w:i/>
                <w:color w:val="767171"/>
              </w:rPr>
              <w:t>on the management response and key actions.</w:t>
            </w:r>
            <w:r w:rsidR="00B555F9" w:rsidRPr="00121268">
              <w:rPr>
                <w:rFonts w:cstheme="minorHAnsi"/>
                <w:i/>
                <w:color w:val="767171"/>
              </w:rPr>
              <w:t xml:space="preserve"> </w:t>
            </w:r>
            <w:r w:rsidRPr="00121268">
              <w:rPr>
                <w:rFonts w:cstheme="minorHAnsi"/>
                <w:i/>
                <w:color w:val="767171"/>
              </w:rPr>
              <w:t xml:space="preserve">Indicate if the implementation of the recommendation is discarded, </w:t>
            </w:r>
            <w:r w:rsidR="00BB1E19" w:rsidRPr="00121268">
              <w:rPr>
                <w:rFonts w:cstheme="minorHAnsi"/>
                <w:i/>
                <w:color w:val="767171"/>
              </w:rPr>
              <w:t>open</w:t>
            </w:r>
            <w:r w:rsidRPr="00121268">
              <w:rPr>
                <w:rFonts w:cstheme="minorHAnsi"/>
                <w:i/>
                <w:color w:val="767171"/>
              </w:rPr>
              <w:t xml:space="preserve"> or completed.</w:t>
            </w:r>
            <w:r w:rsidR="00873A15" w:rsidRPr="00121268">
              <w:rPr>
                <w:rFonts w:cstheme="minorHAnsi"/>
                <w:i/>
                <w:color w:val="767171"/>
              </w:rPr>
              <w:t xml:space="preserve"> </w:t>
            </w:r>
            <w:r w:rsidR="009B12DA" w:rsidRPr="00121268">
              <w:rPr>
                <w:rFonts w:cstheme="minorHAnsi"/>
                <w:i/>
                <w:color w:val="767171"/>
              </w:rPr>
              <w:t>“</w:t>
            </w:r>
            <w:r w:rsidR="00873A15" w:rsidRPr="00121268">
              <w:rPr>
                <w:rFonts w:cstheme="minorHAnsi"/>
                <w:i/>
                <w:color w:val="767171"/>
              </w:rPr>
              <w:t>Discarded</w:t>
            </w:r>
            <w:r w:rsidR="009B12DA" w:rsidRPr="00121268">
              <w:rPr>
                <w:rFonts w:cstheme="minorHAnsi"/>
                <w:i/>
                <w:color w:val="767171"/>
              </w:rPr>
              <w:t>”</w:t>
            </w:r>
            <w:r w:rsidR="00873A15" w:rsidRPr="00121268">
              <w:rPr>
                <w:rFonts w:cstheme="minorHAnsi"/>
                <w:i/>
                <w:color w:val="767171"/>
              </w:rPr>
              <w:t xml:space="preserve"> should be used if the recommendation is no longer relevant</w:t>
            </w:r>
            <w:r w:rsidR="00BB1E19" w:rsidRPr="00121268">
              <w:rPr>
                <w:rFonts w:cstheme="minorHAnsi"/>
                <w:i/>
                <w:color w:val="767171"/>
              </w:rPr>
              <w:t xml:space="preserve"> or applicable</w:t>
            </w:r>
            <w:r w:rsidR="00873A15" w:rsidRPr="00121268">
              <w:rPr>
                <w:rFonts w:cstheme="minorHAnsi"/>
                <w:i/>
                <w:color w:val="767171"/>
              </w:rPr>
              <w:t xml:space="preserve">. E.g., if the recommendation suggests preparing a second phase of the project with the donor, which </w:t>
            </w:r>
            <w:proofErr w:type="gramStart"/>
            <w:r w:rsidR="00873A15" w:rsidRPr="00121268">
              <w:rPr>
                <w:rFonts w:cstheme="minorHAnsi"/>
                <w:i/>
                <w:color w:val="767171"/>
              </w:rPr>
              <w:t>is however</w:t>
            </w:r>
            <w:proofErr w:type="gramEnd"/>
            <w:r w:rsidR="00873A15" w:rsidRPr="00121268">
              <w:rPr>
                <w:rFonts w:cstheme="minorHAnsi"/>
                <w:i/>
                <w:color w:val="767171"/>
              </w:rPr>
              <w:t xml:space="preserve"> confirmed as not possible by the donor in the meantime, then the recommendation can be discarded.</w:t>
            </w:r>
            <w:r w:rsidR="00BB1E19" w:rsidRPr="00121268">
              <w:rPr>
                <w:rFonts w:cstheme="minorHAnsi"/>
                <w:i/>
                <w:color w:val="767171"/>
              </w:rPr>
              <w:t xml:space="preserve"> </w:t>
            </w:r>
            <w:r w:rsidR="00CB244C" w:rsidRPr="00121268">
              <w:rPr>
                <w:rFonts w:cstheme="minorHAnsi"/>
                <w:i/>
                <w:color w:val="767171"/>
              </w:rPr>
              <w:t xml:space="preserve">The </w:t>
            </w:r>
            <w:r w:rsidR="009B12DA" w:rsidRPr="00121268">
              <w:rPr>
                <w:rFonts w:cstheme="minorHAnsi"/>
                <w:i/>
                <w:color w:val="767171"/>
              </w:rPr>
              <w:t>“</w:t>
            </w:r>
            <w:r w:rsidR="00CB244C" w:rsidRPr="00121268">
              <w:rPr>
                <w:rFonts w:cstheme="minorHAnsi"/>
                <w:i/>
                <w:color w:val="767171"/>
              </w:rPr>
              <w:t>completed</w:t>
            </w:r>
            <w:r w:rsidR="009B12DA" w:rsidRPr="00121268">
              <w:rPr>
                <w:rFonts w:cstheme="minorHAnsi"/>
                <w:i/>
                <w:color w:val="767171"/>
              </w:rPr>
              <w:t>”</w:t>
            </w:r>
            <w:r w:rsidR="00CB244C" w:rsidRPr="00121268">
              <w:rPr>
                <w:rFonts w:cstheme="minorHAnsi"/>
                <w:i/>
                <w:color w:val="767171"/>
              </w:rPr>
              <w:t xml:space="preserve"> option should be used if </w:t>
            </w:r>
            <w:r w:rsidR="00CA6C45" w:rsidRPr="00121268">
              <w:rPr>
                <w:rFonts w:cstheme="minorHAnsi"/>
                <w:i/>
                <w:color w:val="767171"/>
              </w:rPr>
              <w:t xml:space="preserve">all actions are implemented, or </w:t>
            </w:r>
            <w:r w:rsidR="00CB244C" w:rsidRPr="00121268">
              <w:rPr>
                <w:rFonts w:cstheme="minorHAnsi"/>
                <w:i/>
                <w:color w:val="767171"/>
              </w:rPr>
              <w:t xml:space="preserve">at least part of the key actions are implemented and there are no further plans to implement the remaining key actions for this recommendation. </w:t>
            </w:r>
            <w:r w:rsidR="009B12DA" w:rsidRPr="00121268">
              <w:rPr>
                <w:rFonts w:cstheme="minorHAnsi"/>
                <w:i/>
                <w:color w:val="767171"/>
              </w:rPr>
              <w:t>The “</w:t>
            </w:r>
            <w:r w:rsidR="00BB1E19" w:rsidRPr="00121268">
              <w:rPr>
                <w:rFonts w:cstheme="minorHAnsi"/>
                <w:i/>
                <w:color w:val="767171"/>
              </w:rPr>
              <w:t>Open</w:t>
            </w:r>
            <w:r w:rsidR="009B12DA" w:rsidRPr="00121268">
              <w:rPr>
                <w:rFonts w:cstheme="minorHAnsi"/>
                <w:i/>
                <w:color w:val="767171"/>
              </w:rPr>
              <w:t xml:space="preserve">” option should be used </w:t>
            </w:r>
            <w:r w:rsidR="00BB1E19" w:rsidRPr="00121268">
              <w:rPr>
                <w:rFonts w:cstheme="minorHAnsi"/>
                <w:i/>
                <w:color w:val="767171"/>
              </w:rPr>
              <w:t xml:space="preserve">if </w:t>
            </w:r>
            <w:r w:rsidR="00FA33D3" w:rsidRPr="00121268">
              <w:rPr>
                <w:rFonts w:cstheme="minorHAnsi"/>
                <w:i/>
                <w:color w:val="767171"/>
              </w:rPr>
              <w:t xml:space="preserve">still relevant but not yet </w:t>
            </w:r>
            <w:r w:rsidR="00433369" w:rsidRPr="00121268">
              <w:rPr>
                <w:rFonts w:cstheme="minorHAnsi"/>
                <w:i/>
                <w:color w:val="767171"/>
              </w:rPr>
              <w:t>implemented</w:t>
            </w:r>
            <w:r w:rsidR="009B12DA" w:rsidRPr="00121268">
              <w:rPr>
                <w:rFonts w:cstheme="minorHAnsi"/>
                <w:i/>
                <w:color w:val="767171"/>
              </w:rPr>
              <w:t xml:space="preserve"> or in process</w:t>
            </w:r>
            <w:r w:rsidR="00433369" w:rsidRPr="00121268">
              <w:rPr>
                <w:rFonts w:cstheme="minorHAnsi"/>
                <w:i/>
                <w:color w:val="767171"/>
              </w:rPr>
              <w:t>.</w:t>
            </w:r>
          </w:p>
          <w:p w14:paraId="104EBCFF" w14:textId="23DCE297" w:rsidR="00616941" w:rsidRPr="009C1A10" w:rsidRDefault="00873A15" w:rsidP="37C5DA9B">
            <w:pPr>
              <w:spacing w:before="60" w:after="60"/>
              <w:jc w:val="both"/>
              <w:rPr>
                <w:strike/>
              </w:rPr>
            </w:pPr>
            <w:r w:rsidRPr="37C5DA9B">
              <w:rPr>
                <w:b/>
                <w:bCs/>
              </w:rPr>
              <w:t>Comments on implementation status:</w:t>
            </w:r>
            <w:r w:rsidR="0099596C" w:rsidRPr="37C5DA9B">
              <w:rPr>
                <w:i/>
                <w:iCs/>
                <w:color w:val="767171" w:themeColor="background2" w:themeShade="80"/>
              </w:rPr>
              <w:t xml:space="preserve"> </w:t>
            </w:r>
            <w:r w:rsidR="00B91C0E" w:rsidRPr="37C5DA9B">
              <w:rPr>
                <w:b/>
                <w:bCs/>
                <w:i/>
                <w:iCs/>
                <w:color w:val="808080" w:themeColor="background1" w:themeShade="80"/>
              </w:rPr>
              <w:t>(Time 2)</w:t>
            </w:r>
            <w:r w:rsidR="00B91C0E" w:rsidRPr="37C5DA9B">
              <w:rPr>
                <w:i/>
                <w:iCs/>
                <w:color w:val="808080" w:themeColor="background1" w:themeShade="80"/>
              </w:rPr>
              <w:t xml:space="preserve"> </w:t>
            </w:r>
            <w:r w:rsidR="00867A9C" w:rsidRPr="37C5DA9B">
              <w:rPr>
                <w:i/>
                <w:iCs/>
                <w:color w:val="767171" w:themeColor="background2" w:themeShade="80"/>
              </w:rPr>
              <w:t xml:space="preserve">Add brief explanations </w:t>
            </w:r>
            <w:r w:rsidR="00656FA4" w:rsidRPr="37C5DA9B">
              <w:rPr>
                <w:i/>
                <w:iCs/>
                <w:color w:val="767171" w:themeColor="background2" w:themeShade="80"/>
              </w:rPr>
              <w:t>and/or description of the status of action</w:t>
            </w:r>
            <w:r w:rsidR="00213C86" w:rsidRPr="37C5DA9B">
              <w:rPr>
                <w:i/>
                <w:iCs/>
                <w:color w:val="767171" w:themeColor="background2" w:themeShade="80"/>
              </w:rPr>
              <w:t>s</w:t>
            </w:r>
            <w:r w:rsidR="00656FA4" w:rsidRPr="37C5DA9B">
              <w:rPr>
                <w:i/>
                <w:iCs/>
                <w:color w:val="767171" w:themeColor="background2" w:themeShade="80"/>
              </w:rPr>
              <w:t xml:space="preserve"> taken.</w:t>
            </w:r>
            <w:r w:rsidRPr="37C5DA9B">
              <w:rPr>
                <w:i/>
                <w:iCs/>
                <w:color w:val="767171" w:themeColor="background2" w:themeShade="80"/>
              </w:rPr>
              <w:t xml:space="preserve"> </w:t>
            </w:r>
            <w:r w:rsidR="00135BF7" w:rsidRPr="37C5DA9B">
              <w:rPr>
                <w:i/>
                <w:iCs/>
                <w:color w:val="767171" w:themeColor="background2" w:themeShade="80"/>
              </w:rPr>
              <w:t xml:space="preserve">For instance, </w:t>
            </w:r>
            <w:r w:rsidR="00CB2D4D" w:rsidRPr="37C5DA9B">
              <w:rPr>
                <w:i/>
                <w:iCs/>
                <w:color w:val="767171" w:themeColor="background2" w:themeShade="80"/>
              </w:rPr>
              <w:t xml:space="preserve">if </w:t>
            </w:r>
            <w:r w:rsidR="005C394B" w:rsidRPr="37C5DA9B">
              <w:rPr>
                <w:i/>
                <w:iCs/>
                <w:color w:val="767171" w:themeColor="background2" w:themeShade="80"/>
              </w:rPr>
              <w:t xml:space="preserve">partially completed, </w:t>
            </w:r>
            <w:r w:rsidR="00810B59" w:rsidRPr="37C5DA9B">
              <w:rPr>
                <w:i/>
                <w:iCs/>
                <w:color w:val="767171" w:themeColor="background2" w:themeShade="80"/>
              </w:rPr>
              <w:t>or no longer applicable</w:t>
            </w:r>
            <w:r w:rsidR="00213C86" w:rsidRPr="37C5DA9B">
              <w:rPr>
                <w:i/>
                <w:iCs/>
                <w:color w:val="767171" w:themeColor="background2" w:themeShade="80"/>
              </w:rPr>
              <w:t>; i</w:t>
            </w:r>
            <w:r w:rsidR="00810B59" w:rsidRPr="37C5DA9B">
              <w:rPr>
                <w:i/>
                <w:iCs/>
                <w:color w:val="767171" w:themeColor="background2" w:themeShade="80"/>
              </w:rPr>
              <w:t xml:space="preserve">f </w:t>
            </w:r>
            <w:r w:rsidR="00583FC5" w:rsidRPr="37C5DA9B">
              <w:rPr>
                <w:i/>
                <w:iCs/>
                <w:color w:val="767171" w:themeColor="background2" w:themeShade="80"/>
              </w:rPr>
              <w:t xml:space="preserve">insufficient support </w:t>
            </w:r>
            <w:r w:rsidR="00810B59" w:rsidRPr="37C5DA9B">
              <w:rPr>
                <w:i/>
                <w:iCs/>
                <w:color w:val="767171" w:themeColor="background2" w:themeShade="80"/>
              </w:rPr>
              <w:t xml:space="preserve">is received to </w:t>
            </w:r>
            <w:r w:rsidR="00583FC5" w:rsidRPr="37C5DA9B">
              <w:rPr>
                <w:i/>
                <w:iCs/>
                <w:color w:val="767171" w:themeColor="background2" w:themeShade="80"/>
              </w:rPr>
              <w:t>implement</w:t>
            </w:r>
            <w:r w:rsidR="00810B59" w:rsidRPr="37C5DA9B">
              <w:rPr>
                <w:i/>
                <w:iCs/>
                <w:color w:val="767171" w:themeColor="background2" w:themeShade="80"/>
              </w:rPr>
              <w:t xml:space="preserve"> the recommendation</w:t>
            </w:r>
            <w:r w:rsidR="00E52E9E" w:rsidRPr="37C5DA9B">
              <w:rPr>
                <w:i/>
                <w:iCs/>
                <w:color w:val="767171" w:themeColor="background2" w:themeShade="80"/>
              </w:rPr>
              <w:t>; i</w:t>
            </w:r>
            <w:r w:rsidR="00ED1516" w:rsidRPr="37C5DA9B">
              <w:rPr>
                <w:i/>
                <w:iCs/>
                <w:color w:val="767171" w:themeColor="background2" w:themeShade="80"/>
              </w:rPr>
              <w:t xml:space="preserve">f </w:t>
            </w:r>
            <w:r w:rsidR="00CA6C45" w:rsidRPr="37C5DA9B">
              <w:rPr>
                <w:i/>
                <w:iCs/>
                <w:color w:val="767171" w:themeColor="background2" w:themeShade="80"/>
              </w:rPr>
              <w:t>some actions</w:t>
            </w:r>
            <w:r w:rsidR="00ED1516" w:rsidRPr="37C5DA9B">
              <w:rPr>
                <w:i/>
                <w:iCs/>
                <w:color w:val="767171" w:themeColor="background2" w:themeShade="80"/>
              </w:rPr>
              <w:t xml:space="preserve"> go beyond the sphere </w:t>
            </w:r>
            <w:r w:rsidR="00CA6C45" w:rsidRPr="37C5DA9B">
              <w:rPr>
                <w:i/>
                <w:iCs/>
                <w:color w:val="767171" w:themeColor="background2" w:themeShade="80"/>
              </w:rPr>
              <w:t>of</w:t>
            </w:r>
            <w:r w:rsidR="00ED1516" w:rsidRPr="37C5DA9B">
              <w:rPr>
                <w:i/>
                <w:iCs/>
                <w:color w:val="767171" w:themeColor="background2" w:themeShade="80"/>
              </w:rPr>
              <w:t xml:space="preserve"> the responsible unit</w:t>
            </w:r>
            <w:r w:rsidR="00B673E3" w:rsidRPr="37C5DA9B">
              <w:rPr>
                <w:i/>
                <w:iCs/>
                <w:color w:val="767171" w:themeColor="background2" w:themeShade="80"/>
              </w:rPr>
              <w:t>(s)</w:t>
            </w:r>
            <w:r w:rsidR="00B01478" w:rsidRPr="37C5DA9B">
              <w:rPr>
                <w:i/>
                <w:iCs/>
                <w:color w:val="767171" w:themeColor="background2" w:themeShade="80"/>
              </w:rPr>
              <w:t>,</w:t>
            </w:r>
            <w:r w:rsidR="66A67014" w:rsidRPr="37C5DA9B">
              <w:rPr>
                <w:i/>
                <w:iCs/>
                <w:color w:val="767171" w:themeColor="background2" w:themeShade="80"/>
              </w:rPr>
              <w:t xml:space="preserve"> </w:t>
            </w:r>
            <w:r w:rsidR="00631D2F" w:rsidRPr="37C5DA9B">
              <w:rPr>
                <w:i/>
                <w:iCs/>
                <w:color w:val="767171" w:themeColor="background2" w:themeShade="80"/>
              </w:rPr>
              <w:t xml:space="preserve">and therefore need to be </w:t>
            </w:r>
            <w:proofErr w:type="gramStart"/>
            <w:r w:rsidR="00631D2F" w:rsidRPr="37C5DA9B">
              <w:rPr>
                <w:i/>
                <w:iCs/>
                <w:color w:val="767171" w:themeColor="background2" w:themeShade="80"/>
              </w:rPr>
              <w:t>reassigned</w:t>
            </w:r>
            <w:r w:rsidR="00E52E9E" w:rsidRPr="37C5DA9B">
              <w:rPr>
                <w:i/>
                <w:iCs/>
                <w:color w:val="767171" w:themeColor="background2" w:themeShade="80"/>
              </w:rPr>
              <w:t>;</w:t>
            </w:r>
            <w:proofErr w:type="gramEnd"/>
            <w:r w:rsidR="00E52E9E" w:rsidRPr="37C5DA9B">
              <w:rPr>
                <w:i/>
                <w:iCs/>
                <w:color w:val="767171" w:themeColor="background2" w:themeShade="80"/>
              </w:rPr>
              <w:t xml:space="preserve"> i</w:t>
            </w:r>
            <w:r w:rsidR="00B01478" w:rsidRPr="37C5DA9B">
              <w:rPr>
                <w:i/>
                <w:iCs/>
                <w:color w:val="767171" w:themeColor="background2" w:themeShade="80"/>
              </w:rPr>
              <w:t xml:space="preserve">f there </w:t>
            </w:r>
            <w:r w:rsidR="00370BD7" w:rsidRPr="37C5DA9B">
              <w:rPr>
                <w:i/>
                <w:iCs/>
                <w:color w:val="767171" w:themeColor="background2" w:themeShade="80"/>
              </w:rPr>
              <w:t xml:space="preserve">is </w:t>
            </w:r>
            <w:r w:rsidR="00B01478" w:rsidRPr="37C5DA9B">
              <w:rPr>
                <w:i/>
                <w:iCs/>
                <w:color w:val="767171" w:themeColor="background2" w:themeShade="80"/>
              </w:rPr>
              <w:t xml:space="preserve">any outstanding issue </w:t>
            </w:r>
            <w:r w:rsidR="00370BD7" w:rsidRPr="37C5DA9B">
              <w:rPr>
                <w:i/>
                <w:iCs/>
                <w:color w:val="767171" w:themeColor="background2" w:themeShade="80"/>
              </w:rPr>
              <w:t xml:space="preserve">or delay </w:t>
            </w:r>
            <w:r w:rsidR="007046F4" w:rsidRPr="37C5DA9B">
              <w:rPr>
                <w:i/>
                <w:iCs/>
                <w:color w:val="767171" w:themeColor="background2" w:themeShade="80"/>
              </w:rPr>
              <w:t>in</w:t>
            </w:r>
            <w:r w:rsidR="00B01478" w:rsidRPr="37C5DA9B">
              <w:rPr>
                <w:i/>
                <w:iCs/>
                <w:color w:val="767171" w:themeColor="background2" w:themeShade="80"/>
              </w:rPr>
              <w:t xml:space="preserve"> the implementation of the recommendation</w:t>
            </w:r>
            <w:r w:rsidR="00583FC5" w:rsidRPr="37C5DA9B">
              <w:rPr>
                <w:i/>
                <w:iCs/>
                <w:color w:val="767171" w:themeColor="background2" w:themeShade="80"/>
              </w:rPr>
              <w:t>.</w:t>
            </w:r>
          </w:p>
          <w:p w14:paraId="28225DC5" w14:textId="7E922D0A" w:rsidR="0099596C" w:rsidRPr="00121268" w:rsidRDefault="00ED58FC" w:rsidP="003B3F92">
            <w:pPr>
              <w:spacing w:before="60" w:after="60"/>
              <w:jc w:val="both"/>
              <w:rPr>
                <w:rFonts w:cstheme="minorHAnsi"/>
                <w:b/>
                <w:bCs/>
                <w:iCs/>
              </w:rPr>
            </w:pPr>
            <w:r w:rsidRPr="009C1A10">
              <w:rPr>
                <w:rFonts w:cstheme="minorHAnsi"/>
                <w:i/>
                <w:color w:val="767171"/>
              </w:rPr>
              <w:t>Th</w:t>
            </w:r>
            <w:r w:rsidR="00873A15" w:rsidRPr="009C1A10">
              <w:rPr>
                <w:rFonts w:cstheme="minorHAnsi"/>
                <w:i/>
                <w:color w:val="767171"/>
              </w:rPr>
              <w:t xml:space="preserve">ese fields are to </w:t>
            </w:r>
            <w:r w:rsidRPr="009C1A10">
              <w:rPr>
                <w:rFonts w:cstheme="minorHAnsi"/>
                <w:i/>
                <w:color w:val="767171"/>
              </w:rPr>
              <w:t xml:space="preserve">be </w:t>
            </w:r>
            <w:r w:rsidR="001F17F0" w:rsidRPr="009C1A10">
              <w:rPr>
                <w:rFonts w:cstheme="minorHAnsi"/>
                <w:i/>
                <w:color w:val="767171"/>
              </w:rPr>
              <w:t xml:space="preserve">completed by the </w:t>
            </w:r>
            <w:r w:rsidR="00D641F4" w:rsidRPr="004529AC">
              <w:rPr>
                <w:rFonts w:cstheme="minorHAnsi"/>
                <w:i/>
                <w:color w:val="767171"/>
              </w:rPr>
              <w:t>r</w:t>
            </w:r>
            <w:r w:rsidR="00D641F4" w:rsidRPr="009C1A10">
              <w:rPr>
                <w:rFonts w:cstheme="minorHAnsi"/>
                <w:i/>
                <w:color w:val="767171"/>
              </w:rPr>
              <w:t xml:space="preserve">esponsible </w:t>
            </w:r>
            <w:r w:rsidR="00D641F4" w:rsidRPr="004529AC">
              <w:rPr>
                <w:rFonts w:cstheme="minorHAnsi"/>
                <w:i/>
                <w:color w:val="767171"/>
              </w:rPr>
              <w:t>u</w:t>
            </w:r>
            <w:r w:rsidR="00D641F4" w:rsidRPr="009C1A10">
              <w:rPr>
                <w:rFonts w:cstheme="minorHAnsi"/>
                <w:i/>
                <w:color w:val="767171"/>
              </w:rPr>
              <w:t>nit</w:t>
            </w:r>
            <w:r w:rsidR="001F17F0" w:rsidRPr="009C1A10">
              <w:rPr>
                <w:rFonts w:cstheme="minorHAnsi"/>
                <w:i/>
                <w:color w:val="767171"/>
              </w:rPr>
              <w:t>(s)</w:t>
            </w:r>
            <w:r w:rsidR="001F17F0" w:rsidRPr="00121268">
              <w:rPr>
                <w:rFonts w:cstheme="minorHAnsi"/>
                <w:i/>
                <w:color w:val="767171"/>
              </w:rPr>
              <w:t xml:space="preserve"> and coordinated by the MR</w:t>
            </w:r>
            <w:r w:rsidR="00083C1B" w:rsidRPr="00121268">
              <w:rPr>
                <w:rFonts w:cstheme="minorHAnsi"/>
                <w:i/>
                <w:color w:val="767171"/>
              </w:rPr>
              <w:t xml:space="preserve"> coordinator</w:t>
            </w:r>
            <w:r w:rsidR="001F17F0" w:rsidRPr="00121268">
              <w:rPr>
                <w:rFonts w:cstheme="minorHAnsi"/>
                <w:i/>
                <w:color w:val="767171"/>
              </w:rPr>
              <w:t xml:space="preserve">. </w:t>
            </w:r>
            <w:r w:rsidR="00EB7F93" w:rsidRPr="00121268">
              <w:rPr>
                <w:rFonts w:cstheme="minorHAnsi"/>
                <w:i/>
                <w:color w:val="767171"/>
              </w:rPr>
              <w:t xml:space="preserve">Complete the </w:t>
            </w:r>
            <w:r w:rsidR="006F1B26" w:rsidRPr="00121268">
              <w:rPr>
                <w:rFonts w:cstheme="minorHAnsi"/>
                <w:i/>
                <w:color w:val="767171"/>
              </w:rPr>
              <w:t xml:space="preserve">field </w:t>
            </w:r>
            <w:r w:rsidR="00EB7F93" w:rsidRPr="00121268">
              <w:rPr>
                <w:rFonts w:cstheme="minorHAnsi"/>
                <w:i/>
                <w:color w:val="767171"/>
              </w:rPr>
              <w:t xml:space="preserve">when following up and </w:t>
            </w:r>
            <w:proofErr w:type="gramStart"/>
            <w:r w:rsidR="00EB7F93" w:rsidRPr="00121268">
              <w:rPr>
                <w:rFonts w:cstheme="minorHAnsi"/>
                <w:i/>
                <w:color w:val="767171"/>
              </w:rPr>
              <w:t>monitoring</w:t>
            </w:r>
            <w:proofErr w:type="gramEnd"/>
            <w:r w:rsidR="00EB7F93" w:rsidRPr="00121268">
              <w:rPr>
                <w:rFonts w:cstheme="minorHAnsi"/>
                <w:i/>
                <w:color w:val="767171"/>
              </w:rPr>
              <w:t xml:space="preserve"> the implementation of the key action described in the previous box.</w:t>
            </w:r>
          </w:p>
        </w:tc>
      </w:tr>
      <w:tr w:rsidR="0099596C" w:rsidRPr="00121268" w14:paraId="28C6EF23" w14:textId="77777777" w:rsidTr="01A6B495">
        <w:tc>
          <w:tcPr>
            <w:tcW w:w="9355" w:type="dxa"/>
          </w:tcPr>
          <w:p w14:paraId="50591E67" w14:textId="39264CF9" w:rsidR="0099596C" w:rsidRPr="00121268" w:rsidRDefault="002176F3" w:rsidP="003B3F92">
            <w:pPr>
              <w:jc w:val="both"/>
              <w:rPr>
                <w:rFonts w:cstheme="minorHAnsi"/>
                <w:iCs/>
              </w:rPr>
            </w:pPr>
            <w:r w:rsidRPr="00121268">
              <w:rPr>
                <w:rFonts w:cstheme="minorHAnsi"/>
                <w:b/>
                <w:bCs/>
              </w:rPr>
              <w:t>F</w:t>
            </w:r>
            <w:r w:rsidR="006B499B" w:rsidRPr="00121268">
              <w:rPr>
                <w:rFonts w:cstheme="minorHAnsi"/>
                <w:b/>
                <w:bCs/>
              </w:rPr>
              <w:t xml:space="preserve">inal </w:t>
            </w:r>
            <w:r w:rsidR="00B771C6" w:rsidRPr="00121268">
              <w:rPr>
                <w:rFonts w:cstheme="minorHAnsi"/>
                <w:b/>
                <w:bCs/>
              </w:rPr>
              <w:t>implementation monitoring</w:t>
            </w:r>
            <w:r w:rsidR="00B771C6" w:rsidRPr="00E52E9E">
              <w:rPr>
                <w:rFonts w:cstheme="minorHAnsi"/>
                <w:b/>
                <w:bCs/>
              </w:rPr>
              <w:t xml:space="preserve"> status</w:t>
            </w:r>
            <w:r w:rsidR="00FA50D2" w:rsidRPr="00E52E9E">
              <w:rPr>
                <w:rFonts w:cstheme="minorHAnsi"/>
                <w:b/>
                <w:bCs/>
              </w:rPr>
              <w:t xml:space="preserve"> </w:t>
            </w:r>
            <w:r w:rsidR="000560E0" w:rsidRPr="00E52E9E">
              <w:rPr>
                <w:rFonts w:cstheme="minorHAnsi"/>
                <w:b/>
                <w:bCs/>
                <w:i/>
                <w:color w:val="808080" w:themeColor="background1" w:themeShade="80"/>
              </w:rPr>
              <w:t xml:space="preserve">- </w:t>
            </w:r>
            <w:r w:rsidR="009F515E" w:rsidRPr="00E52E9E">
              <w:rPr>
                <w:b/>
                <w:bCs/>
              </w:rPr>
              <w:t>discarded/</w:t>
            </w:r>
            <w:r w:rsidR="004E5F6A" w:rsidRPr="00E52E9E">
              <w:rPr>
                <w:b/>
                <w:bCs/>
              </w:rPr>
              <w:t>open</w:t>
            </w:r>
            <w:r w:rsidR="009F515E" w:rsidRPr="00E52E9E">
              <w:rPr>
                <w:b/>
                <w:bCs/>
              </w:rPr>
              <w:t>/completed</w:t>
            </w:r>
            <w:r w:rsidR="00FA50D2" w:rsidRPr="00E52E9E">
              <w:rPr>
                <w:rFonts w:cstheme="minorHAnsi"/>
                <w:b/>
                <w:bCs/>
              </w:rPr>
              <w:t xml:space="preserve">: </w:t>
            </w:r>
            <w:r w:rsidR="00E52E9E" w:rsidRPr="00121268">
              <w:rPr>
                <w:rFonts w:cstheme="minorHAnsi"/>
                <w:b/>
                <w:bCs/>
                <w:i/>
                <w:color w:val="808080" w:themeColor="background1" w:themeShade="80"/>
              </w:rPr>
              <w:t xml:space="preserve">(Time 3) </w:t>
            </w:r>
            <w:r w:rsidR="00726095" w:rsidRPr="00121268">
              <w:rPr>
                <w:rFonts w:cstheme="minorHAnsi"/>
                <w:i/>
                <w:color w:val="767171"/>
              </w:rPr>
              <w:t>S</w:t>
            </w:r>
            <w:r w:rsidR="00C40A20" w:rsidRPr="00121268">
              <w:rPr>
                <w:rFonts w:cstheme="minorHAnsi"/>
                <w:i/>
                <w:color w:val="767171"/>
              </w:rPr>
              <w:t>pecify the final status</w:t>
            </w:r>
            <w:r w:rsidR="00616941" w:rsidRPr="00121268">
              <w:rPr>
                <w:rFonts w:cstheme="minorHAnsi"/>
                <w:i/>
                <w:color w:val="767171"/>
              </w:rPr>
              <w:t xml:space="preserve"> </w:t>
            </w:r>
            <w:r w:rsidR="00BC40FE" w:rsidRPr="00121268">
              <w:rPr>
                <w:rFonts w:cstheme="minorHAnsi"/>
                <w:i/>
                <w:color w:val="767171"/>
              </w:rPr>
              <w:t>of the implementation of the key actions</w:t>
            </w:r>
            <w:r w:rsidR="00873A15" w:rsidRPr="00121268">
              <w:rPr>
                <w:rFonts w:cstheme="minorHAnsi"/>
                <w:i/>
                <w:color w:val="767171"/>
              </w:rPr>
              <w:t xml:space="preserve"> </w:t>
            </w:r>
            <w:r w:rsidR="001D1680" w:rsidRPr="00121268">
              <w:rPr>
                <w:rFonts w:cstheme="minorHAnsi"/>
                <w:i/>
                <w:color w:val="767171"/>
              </w:rPr>
              <w:t>according to the definitions prov</w:t>
            </w:r>
            <w:r w:rsidR="00E52E9E">
              <w:rPr>
                <w:rFonts w:cstheme="minorHAnsi"/>
                <w:i/>
                <w:color w:val="767171"/>
              </w:rPr>
              <w:t>id</w:t>
            </w:r>
            <w:r w:rsidR="001D1680" w:rsidRPr="00121268">
              <w:rPr>
                <w:rFonts w:cstheme="minorHAnsi"/>
                <w:i/>
                <w:color w:val="767171"/>
              </w:rPr>
              <w:t>ed above</w:t>
            </w:r>
            <w:r w:rsidR="00EF3375" w:rsidRPr="00121268">
              <w:rPr>
                <w:rFonts w:cstheme="minorHAnsi"/>
                <w:i/>
                <w:color w:val="767171"/>
              </w:rPr>
              <w:t>.</w:t>
            </w:r>
            <w:r w:rsidR="0099596C" w:rsidRPr="00121268">
              <w:rPr>
                <w:rFonts w:cstheme="minorHAnsi"/>
                <w:i/>
                <w:color w:val="767171"/>
              </w:rPr>
              <w:t xml:space="preserve"> </w:t>
            </w:r>
            <w:r w:rsidR="00E52E9E">
              <w:rPr>
                <w:rFonts w:cstheme="minorHAnsi"/>
                <w:i/>
                <w:color w:val="767171"/>
              </w:rPr>
              <w:t xml:space="preserve">The final status section does not need to be completed if all recommendations have been completed and </w:t>
            </w:r>
            <w:proofErr w:type="gramStart"/>
            <w:r w:rsidR="00E52E9E">
              <w:rPr>
                <w:rFonts w:cstheme="minorHAnsi"/>
                <w:i/>
                <w:color w:val="767171"/>
              </w:rPr>
              <w:t>closed</w:t>
            </w:r>
            <w:proofErr w:type="gramEnd"/>
            <w:r w:rsidR="00E52E9E">
              <w:rPr>
                <w:rFonts w:cstheme="minorHAnsi"/>
                <w:i/>
                <w:color w:val="767171"/>
              </w:rPr>
              <w:t xml:space="preserve"> at Time-2</w:t>
            </w:r>
            <w:r w:rsidR="009D7D90">
              <w:rPr>
                <w:rFonts w:cstheme="minorHAnsi"/>
                <w:i/>
                <w:color w:val="767171"/>
              </w:rPr>
              <w:t xml:space="preserve"> above. </w:t>
            </w:r>
          </w:p>
          <w:p w14:paraId="30C493FF" w14:textId="288266A2" w:rsidR="003E5546" w:rsidRPr="00121268" w:rsidRDefault="00D36020" w:rsidP="0055728C">
            <w:pPr>
              <w:jc w:val="both"/>
              <w:rPr>
                <w:rFonts w:cstheme="minorHAnsi"/>
                <w:iCs/>
              </w:rPr>
            </w:pPr>
            <w:r w:rsidRPr="00121268">
              <w:rPr>
                <w:rFonts w:cstheme="minorHAnsi"/>
                <w:b/>
                <w:bCs/>
              </w:rPr>
              <w:t xml:space="preserve">Final </w:t>
            </w:r>
            <w:r w:rsidR="00CE4022" w:rsidRPr="00121268">
              <w:rPr>
                <w:rFonts w:cstheme="minorHAnsi"/>
                <w:b/>
                <w:bCs/>
              </w:rPr>
              <w:t>comments on implementation status</w:t>
            </w:r>
            <w:r w:rsidRPr="00121268">
              <w:rPr>
                <w:rFonts w:cstheme="minorHAnsi"/>
                <w:b/>
                <w:bCs/>
              </w:rPr>
              <w:t>:</w:t>
            </w:r>
            <w:r w:rsidRPr="00121268">
              <w:rPr>
                <w:rFonts w:cstheme="minorHAnsi"/>
                <w:i/>
                <w:color w:val="767171"/>
              </w:rPr>
              <w:t xml:space="preserve"> </w:t>
            </w:r>
            <w:r w:rsidR="00B91C0E" w:rsidRPr="00121268">
              <w:rPr>
                <w:rFonts w:cstheme="minorHAnsi"/>
                <w:b/>
                <w:bCs/>
                <w:i/>
                <w:color w:val="808080" w:themeColor="background1" w:themeShade="80"/>
              </w:rPr>
              <w:t xml:space="preserve">(Time 3) </w:t>
            </w:r>
            <w:r w:rsidR="00F66AFF" w:rsidRPr="00121268">
              <w:rPr>
                <w:rFonts w:cstheme="minorHAnsi"/>
                <w:i/>
                <w:color w:val="767171"/>
              </w:rPr>
              <w:t xml:space="preserve">Use </w:t>
            </w:r>
            <w:r w:rsidRPr="00121268">
              <w:rPr>
                <w:rFonts w:cstheme="minorHAnsi"/>
                <w:i/>
                <w:color w:val="767171"/>
              </w:rPr>
              <w:t xml:space="preserve">the field </w:t>
            </w:r>
            <w:r w:rsidR="00975F8A" w:rsidRPr="00121268">
              <w:rPr>
                <w:rFonts w:cstheme="minorHAnsi"/>
                <w:i/>
                <w:color w:val="767171"/>
              </w:rPr>
              <w:t xml:space="preserve">to </w:t>
            </w:r>
            <w:r w:rsidR="00DD307B" w:rsidRPr="00121268">
              <w:rPr>
                <w:rFonts w:cstheme="minorHAnsi"/>
                <w:i/>
                <w:color w:val="767171"/>
              </w:rPr>
              <w:t xml:space="preserve">provide further clarifications on the </w:t>
            </w:r>
            <w:r w:rsidR="00CB244C" w:rsidRPr="00121268">
              <w:rPr>
                <w:rFonts w:cstheme="minorHAnsi"/>
                <w:i/>
                <w:color w:val="767171"/>
              </w:rPr>
              <w:t>final implementation monitoring stat</w:t>
            </w:r>
            <w:r w:rsidR="0055728C" w:rsidRPr="00121268">
              <w:rPr>
                <w:rFonts w:cstheme="minorHAnsi"/>
                <w:i/>
                <w:color w:val="767171"/>
              </w:rPr>
              <w:t>u</w:t>
            </w:r>
            <w:r w:rsidR="00CB244C" w:rsidRPr="00121268">
              <w:rPr>
                <w:rFonts w:cstheme="minorHAnsi"/>
                <w:i/>
                <w:color w:val="767171"/>
              </w:rPr>
              <w:t>s</w:t>
            </w:r>
            <w:r w:rsidR="00092D9B" w:rsidRPr="00121268">
              <w:rPr>
                <w:rFonts w:cstheme="minorHAnsi"/>
                <w:i/>
                <w:color w:val="767171"/>
              </w:rPr>
              <w:t>.</w:t>
            </w:r>
            <w:r w:rsidR="002B0EB1" w:rsidRPr="00121268">
              <w:rPr>
                <w:rFonts w:cstheme="minorHAnsi"/>
                <w:i/>
                <w:color w:val="767171"/>
              </w:rPr>
              <w:t xml:space="preserve"> </w:t>
            </w:r>
            <w:r w:rsidR="009653E2" w:rsidRPr="00121268">
              <w:rPr>
                <w:rFonts w:cstheme="minorHAnsi"/>
                <w:i/>
                <w:color w:val="767171"/>
              </w:rPr>
              <w:t>If a recommendation is still open</w:t>
            </w:r>
            <w:r w:rsidR="00E52E9E">
              <w:rPr>
                <w:rFonts w:cstheme="minorHAnsi"/>
                <w:i/>
                <w:color w:val="767171"/>
              </w:rPr>
              <w:t xml:space="preserve"> after 15 months</w:t>
            </w:r>
            <w:r w:rsidR="009653E2" w:rsidRPr="00121268">
              <w:rPr>
                <w:rFonts w:cstheme="minorHAnsi"/>
                <w:i/>
                <w:color w:val="767171"/>
              </w:rPr>
              <w:t xml:space="preserve">, considerations will be given on </w:t>
            </w:r>
            <w:r w:rsidR="00707DB4" w:rsidRPr="00121268">
              <w:rPr>
                <w:rFonts w:cstheme="minorHAnsi"/>
                <w:i/>
                <w:color w:val="767171"/>
              </w:rPr>
              <w:t>the status related to the closure of the MR process.</w:t>
            </w:r>
          </w:p>
          <w:p w14:paraId="07281C00" w14:textId="6AB09315" w:rsidR="00CE4022" w:rsidRPr="00121268" w:rsidRDefault="003B15CB" w:rsidP="0055728C">
            <w:pPr>
              <w:jc w:val="both"/>
              <w:rPr>
                <w:rFonts w:cstheme="minorHAnsi"/>
                <w:b/>
                <w:bCs/>
                <w:iCs/>
              </w:rPr>
            </w:pPr>
            <w:r w:rsidRPr="00121268">
              <w:rPr>
                <w:rFonts w:cstheme="minorHAnsi"/>
                <w:i/>
                <w:color w:val="767171"/>
              </w:rPr>
              <w:t>The</w:t>
            </w:r>
            <w:r w:rsidR="001C09AA" w:rsidRPr="00121268">
              <w:rPr>
                <w:rFonts w:cstheme="minorHAnsi"/>
                <w:i/>
                <w:color w:val="767171"/>
              </w:rPr>
              <w:t xml:space="preserve"> </w:t>
            </w:r>
            <w:r w:rsidR="009653E2" w:rsidRPr="00121268">
              <w:rPr>
                <w:rFonts w:cstheme="minorHAnsi"/>
                <w:i/>
                <w:color w:val="767171"/>
              </w:rPr>
              <w:t>’Time-3’</w:t>
            </w:r>
            <w:r w:rsidRPr="00121268">
              <w:rPr>
                <w:rFonts w:cstheme="minorHAnsi"/>
                <w:i/>
                <w:color w:val="767171"/>
              </w:rPr>
              <w:t xml:space="preserve"> </w:t>
            </w:r>
            <w:r w:rsidR="00E44654" w:rsidRPr="00121268">
              <w:rPr>
                <w:rFonts w:cstheme="minorHAnsi"/>
                <w:i/>
                <w:color w:val="767171"/>
              </w:rPr>
              <w:t>fields</w:t>
            </w:r>
            <w:r w:rsidRPr="00121268">
              <w:rPr>
                <w:rFonts w:cstheme="minorHAnsi"/>
                <w:i/>
                <w:color w:val="767171"/>
              </w:rPr>
              <w:t xml:space="preserve"> are to be </w:t>
            </w:r>
            <w:r w:rsidR="00E44654" w:rsidRPr="00121268">
              <w:rPr>
                <w:rFonts w:cstheme="minorHAnsi"/>
                <w:i/>
                <w:color w:val="767171"/>
              </w:rPr>
              <w:t>completed</w:t>
            </w:r>
            <w:r w:rsidRPr="00121268">
              <w:rPr>
                <w:rFonts w:cstheme="minorHAnsi"/>
                <w:i/>
                <w:color w:val="767171"/>
              </w:rPr>
              <w:t xml:space="preserve"> </w:t>
            </w:r>
            <w:r w:rsidR="00E44654" w:rsidRPr="00121268">
              <w:rPr>
                <w:rFonts w:cstheme="minorHAnsi"/>
                <w:i/>
                <w:color w:val="767171"/>
              </w:rPr>
              <w:t>by the Responsible Unit(s) and coordinated by the MR coordinator</w:t>
            </w:r>
            <w:r w:rsidR="009653E2" w:rsidRPr="00121268">
              <w:rPr>
                <w:rFonts w:cstheme="minorHAnsi"/>
                <w:i/>
                <w:color w:val="767171"/>
              </w:rPr>
              <w:t xml:space="preserve"> as</w:t>
            </w:r>
            <w:r w:rsidRPr="00121268">
              <w:rPr>
                <w:rFonts w:cstheme="minorHAnsi"/>
                <w:i/>
                <w:color w:val="767171"/>
              </w:rPr>
              <w:t xml:space="preserve"> the second and final round of monitoring between 12 and 15 months after the publication of the evaluation report.</w:t>
            </w:r>
          </w:p>
        </w:tc>
      </w:tr>
      <w:tr w:rsidR="00A47C5E" w:rsidRPr="00121268" w14:paraId="6D77C00D" w14:textId="77777777" w:rsidTr="01A6B495">
        <w:tc>
          <w:tcPr>
            <w:tcW w:w="9355" w:type="dxa"/>
            <w:shd w:val="clear" w:color="auto" w:fill="D9D9D9" w:themeFill="background1" w:themeFillShade="D9"/>
          </w:tcPr>
          <w:p w14:paraId="44D65495" w14:textId="594FE081" w:rsidR="00A47C5E" w:rsidRPr="00121268" w:rsidRDefault="00A47C5E" w:rsidP="003B3F92">
            <w:pPr>
              <w:pStyle w:val="Reporttext"/>
              <w:rPr>
                <w:rFonts w:asciiTheme="minorHAnsi" w:eastAsiaTheme="minorHAnsi" w:hAnsiTheme="minorHAnsi" w:cstheme="minorHAnsi"/>
                <w:b/>
                <w:bCs/>
                <w:color w:val="auto"/>
                <w:sz w:val="14"/>
                <w:szCs w:val="14"/>
                <w:lang w:val="en-US"/>
              </w:rPr>
            </w:pPr>
            <w:r>
              <w:rPr>
                <w:b/>
                <w:bCs/>
              </w:rPr>
              <w:br w:type="page"/>
            </w:r>
          </w:p>
        </w:tc>
      </w:tr>
      <w:tr w:rsidR="00A47C5E" w:rsidRPr="00121268" w14:paraId="42F12430" w14:textId="77777777" w:rsidTr="01A6B495">
        <w:tc>
          <w:tcPr>
            <w:tcW w:w="9355" w:type="dxa"/>
          </w:tcPr>
          <w:p w14:paraId="489BCD03" w14:textId="6CFE64C1" w:rsidR="005A3777" w:rsidRPr="00CA4F5A" w:rsidRDefault="00A47C5E" w:rsidP="004D4A55">
            <w:pPr>
              <w:jc w:val="both"/>
              <w:rPr>
                <w:color w:val="2F5496"/>
                <w:lang w:val="en-GB"/>
              </w:rPr>
            </w:pPr>
            <w:r w:rsidRPr="00121268">
              <w:rPr>
                <w:rFonts w:cstheme="minorHAnsi"/>
                <w:b/>
                <w:bCs/>
              </w:rPr>
              <w:t xml:space="preserve">Evaluation recommendation # </w:t>
            </w:r>
            <w:r w:rsidR="000D7E81">
              <w:rPr>
                <w:rFonts w:cstheme="minorHAnsi"/>
                <w:b/>
                <w:bCs/>
              </w:rPr>
              <w:t>2</w:t>
            </w:r>
            <w:r w:rsidRPr="00121268">
              <w:rPr>
                <w:rFonts w:cstheme="minorHAnsi"/>
                <w:b/>
                <w:bCs/>
              </w:rPr>
              <w:t xml:space="preserve">: </w:t>
            </w:r>
            <w:r w:rsidR="005A3777" w:rsidRPr="00CA4F5A">
              <w:rPr>
                <w:b/>
                <w:bCs/>
                <w:color w:val="2F5496"/>
                <w:lang w:val="en-GB"/>
              </w:rPr>
              <w:t>The AAP team should develop an operational medium- to longer-term strategy for AAP, to be negotiated at the highest leadership level, with a three-year plan connected to a funding strategy.</w:t>
            </w:r>
            <w:r w:rsidR="005A3777" w:rsidRPr="00CA4F5A">
              <w:rPr>
                <w:color w:val="2F5496"/>
                <w:lang w:val="en-GB"/>
              </w:rPr>
              <w:t xml:space="preserve"> </w:t>
            </w:r>
          </w:p>
          <w:p w14:paraId="260FB074" w14:textId="3D44E861" w:rsidR="005A3777" w:rsidRPr="00C17111" w:rsidRDefault="005A3777" w:rsidP="00CA4F5A">
            <w:pPr>
              <w:pStyle w:val="Reporttext"/>
              <w:rPr>
                <w:lang w:val="en-GB"/>
              </w:rPr>
            </w:pPr>
            <w:r w:rsidRPr="004D4A55">
              <w:rPr>
                <w:color w:val="2F5496"/>
                <w:sz w:val="22"/>
                <w:szCs w:val="22"/>
                <w:lang w:val="en-GB"/>
              </w:rPr>
              <w:t>This recommendation considers findings on the uneven support for AAP among IOM senior management, placing emphasis on the need to have the strategy endorsed at the level of deputy director generals, or even directly by the Director General. The resulting strategy should also be usable as a fundraising tool to attract more resources towards AAP, while also mobilizing core funding to show the Organization’s institutional commitment to AAP.</w:t>
            </w:r>
          </w:p>
        </w:tc>
      </w:tr>
      <w:tr w:rsidR="00A47C5E" w:rsidRPr="00121268" w14:paraId="5D525F51" w14:textId="77777777" w:rsidTr="01A6B495">
        <w:tc>
          <w:tcPr>
            <w:tcW w:w="9355" w:type="dxa"/>
          </w:tcPr>
          <w:p w14:paraId="38061B4E" w14:textId="4AD774E9" w:rsidR="00A47C5E" w:rsidRPr="00121268" w:rsidRDefault="00A47C5E" w:rsidP="003B3F92">
            <w:pPr>
              <w:jc w:val="both"/>
              <w:rPr>
                <w:rFonts w:cstheme="minorHAnsi"/>
                <w:iCs/>
              </w:rPr>
            </w:pPr>
            <w:r w:rsidRPr="00121268">
              <w:rPr>
                <w:rFonts w:cstheme="minorHAnsi"/>
                <w:b/>
                <w:bCs/>
              </w:rPr>
              <w:t>Responsible unit(s):</w:t>
            </w:r>
            <w:r w:rsidR="00CA4F5A">
              <w:rPr>
                <w:rFonts w:cstheme="minorHAnsi"/>
                <w:b/>
                <w:bCs/>
              </w:rPr>
              <w:t xml:space="preserve"> AAP Unit</w:t>
            </w:r>
          </w:p>
        </w:tc>
      </w:tr>
      <w:tr w:rsidR="00A47C5E" w:rsidRPr="00121268" w14:paraId="28FCD21C" w14:textId="77777777" w:rsidTr="01A6B495">
        <w:tc>
          <w:tcPr>
            <w:tcW w:w="9355" w:type="dxa"/>
          </w:tcPr>
          <w:p w14:paraId="6669DC84" w14:textId="5179B4AF" w:rsidR="00AD6132" w:rsidRDefault="00A47C5E" w:rsidP="37C5DA9B">
            <w:pPr>
              <w:jc w:val="both"/>
              <w:rPr>
                <w:i/>
                <w:iCs/>
              </w:rPr>
            </w:pPr>
            <w:r w:rsidRPr="37C5DA9B">
              <w:rPr>
                <w:b/>
                <w:bCs/>
              </w:rPr>
              <w:lastRenderedPageBreak/>
              <w:t xml:space="preserve">Management response </w:t>
            </w:r>
            <w:r w:rsidRPr="37C5DA9B">
              <w:rPr>
                <w:b/>
                <w:bCs/>
                <w:i/>
                <w:iCs/>
                <w:color w:val="808080" w:themeColor="background1" w:themeShade="80"/>
              </w:rPr>
              <w:t xml:space="preserve">- </w:t>
            </w:r>
            <w:r w:rsidRPr="37C5DA9B">
              <w:rPr>
                <w:b/>
                <w:bCs/>
              </w:rPr>
              <w:t xml:space="preserve">accept/partially accept/reject: </w:t>
            </w:r>
            <w:r w:rsidR="007634EF" w:rsidRPr="37C5DA9B">
              <w:rPr>
                <w:i/>
                <w:iCs/>
              </w:rPr>
              <w:t xml:space="preserve">The AAP Unit accepts the recommendation. </w:t>
            </w:r>
          </w:p>
          <w:p w14:paraId="739BDF59" w14:textId="114237C0" w:rsidR="007634EF" w:rsidRDefault="007634EF" w:rsidP="37C5DA9B">
            <w:pPr>
              <w:jc w:val="both"/>
              <w:rPr>
                <w:i/>
                <w:iCs/>
              </w:rPr>
            </w:pPr>
          </w:p>
          <w:p w14:paraId="56EE6C6D" w14:textId="6C7C309E" w:rsidR="007634EF" w:rsidRDefault="00B54E3E" w:rsidP="006A5B22">
            <w:pPr>
              <w:jc w:val="both"/>
            </w:pPr>
            <w:r>
              <w:t xml:space="preserve">Developing an institution-wide AAP strategy is a key objective for the unit. To fulfill this commitment and its operationalization, the team will engage in fundraising efforts through existing broader operational </w:t>
            </w:r>
            <w:proofErr w:type="spellStart"/>
            <w:r>
              <w:t>programmes</w:t>
            </w:r>
            <w:proofErr w:type="spellEnd"/>
            <w:r>
              <w:t xml:space="preserve">, </w:t>
            </w:r>
            <w:r w:rsidR="38D4F689">
              <w:t>initiatives</w:t>
            </w:r>
            <w:r>
              <w:t xml:space="preserve"> and/or solicit support from donors.</w:t>
            </w:r>
            <w:r w:rsidR="007634EF">
              <w:t xml:space="preserve"> </w:t>
            </w:r>
          </w:p>
          <w:p w14:paraId="5D17EA28" w14:textId="77777777" w:rsidR="00D7035A" w:rsidRDefault="00D7035A" w:rsidP="003B3F92">
            <w:pPr>
              <w:jc w:val="both"/>
              <w:rPr>
                <w:rFonts w:cstheme="minorHAnsi"/>
                <w:i/>
                <w:color w:val="808080" w:themeColor="background1" w:themeShade="80"/>
              </w:rPr>
            </w:pPr>
          </w:p>
          <w:p w14:paraId="552B4E18" w14:textId="22C5CA86" w:rsidR="00AD6132" w:rsidRDefault="00A47C5E" w:rsidP="003B3F92">
            <w:pPr>
              <w:jc w:val="both"/>
              <w:rPr>
                <w:b/>
                <w:i/>
                <w:color w:val="767171" w:themeColor="background2" w:themeShade="80"/>
              </w:rPr>
            </w:pPr>
            <w:r w:rsidRPr="706861A0">
              <w:rPr>
                <w:b/>
              </w:rPr>
              <w:t>Key actions:</w:t>
            </w:r>
          </w:p>
          <w:p w14:paraId="5881D4CA" w14:textId="70686C27" w:rsidR="00A47C5E" w:rsidRDefault="00992234" w:rsidP="37C5DA9B">
            <w:pPr>
              <w:pStyle w:val="ListParagraph"/>
              <w:numPr>
                <w:ilvl w:val="0"/>
                <w:numId w:val="20"/>
              </w:numPr>
              <w:jc w:val="both"/>
              <w:rPr>
                <w:i/>
                <w:iCs/>
              </w:rPr>
            </w:pPr>
            <w:r>
              <w:rPr>
                <w:i/>
                <w:iCs/>
              </w:rPr>
              <w:t>D</w:t>
            </w:r>
            <w:r w:rsidR="5B4A5F82" w:rsidRPr="37C5DA9B">
              <w:rPr>
                <w:i/>
                <w:iCs/>
              </w:rPr>
              <w:t>evelop</w:t>
            </w:r>
            <w:r w:rsidR="653FE60E" w:rsidRPr="37C5DA9B">
              <w:rPr>
                <w:i/>
                <w:iCs/>
              </w:rPr>
              <w:t xml:space="preserve"> an organization</w:t>
            </w:r>
            <w:r w:rsidR="16C2A4EA" w:rsidRPr="37C5DA9B">
              <w:rPr>
                <w:i/>
                <w:iCs/>
              </w:rPr>
              <w:t>al</w:t>
            </w:r>
            <w:r w:rsidR="653FE60E" w:rsidRPr="37C5DA9B">
              <w:rPr>
                <w:i/>
                <w:iCs/>
              </w:rPr>
              <w:t xml:space="preserve"> strategy </w:t>
            </w:r>
            <w:r>
              <w:rPr>
                <w:i/>
                <w:iCs/>
              </w:rPr>
              <w:t>and a Theory of Change</w:t>
            </w:r>
            <w:r w:rsidR="00F057B4">
              <w:rPr>
                <w:i/>
                <w:iCs/>
              </w:rPr>
              <w:t xml:space="preserve"> </w:t>
            </w:r>
            <w:r w:rsidRPr="37C5DA9B">
              <w:rPr>
                <w:i/>
                <w:iCs/>
              </w:rPr>
              <w:t>on AAP</w:t>
            </w:r>
            <w:r>
              <w:rPr>
                <w:i/>
                <w:iCs/>
              </w:rPr>
              <w:t xml:space="preserve"> </w:t>
            </w:r>
            <w:r w:rsidR="00230934">
              <w:rPr>
                <w:i/>
                <w:iCs/>
              </w:rPr>
              <w:t>(</w:t>
            </w:r>
            <w:r w:rsidR="00F057B4">
              <w:rPr>
                <w:i/>
                <w:iCs/>
              </w:rPr>
              <w:t>2025 subject to availability</w:t>
            </w:r>
            <w:r w:rsidR="00230934">
              <w:rPr>
                <w:i/>
                <w:iCs/>
              </w:rPr>
              <w:t xml:space="preserve"> of funds</w:t>
            </w:r>
            <w:r w:rsidR="00F057B4">
              <w:rPr>
                <w:i/>
                <w:iCs/>
              </w:rPr>
              <w:t>)</w:t>
            </w:r>
            <w:r>
              <w:rPr>
                <w:i/>
                <w:iCs/>
              </w:rPr>
              <w:t>. This activity will be implemented in conjunction with key actions proposed in recommendation</w:t>
            </w:r>
            <w:r w:rsidR="001646C2">
              <w:rPr>
                <w:i/>
                <w:iCs/>
              </w:rPr>
              <w:t>s</w:t>
            </w:r>
            <w:r>
              <w:rPr>
                <w:i/>
                <w:iCs/>
              </w:rPr>
              <w:t xml:space="preserve"> 1</w:t>
            </w:r>
            <w:r w:rsidR="001646C2">
              <w:rPr>
                <w:i/>
                <w:iCs/>
              </w:rPr>
              <w:t xml:space="preserve"> and</w:t>
            </w:r>
            <w:r w:rsidR="00540B6F">
              <w:rPr>
                <w:i/>
                <w:iCs/>
              </w:rPr>
              <w:t xml:space="preserve"> 3</w:t>
            </w:r>
            <w:r>
              <w:rPr>
                <w:i/>
                <w:iCs/>
              </w:rPr>
              <w:t xml:space="preserve">. </w:t>
            </w:r>
          </w:p>
          <w:p w14:paraId="2373B53E" w14:textId="5C28C408" w:rsidR="00AD6132" w:rsidRPr="00AD6132" w:rsidRDefault="00AD6132" w:rsidP="37E1410C">
            <w:pPr>
              <w:pStyle w:val="ListParagraph"/>
              <w:ind w:left="766"/>
              <w:jc w:val="both"/>
              <w:rPr>
                <w:i/>
                <w:iCs/>
                <w:color w:val="FF0000"/>
              </w:rPr>
            </w:pPr>
          </w:p>
        </w:tc>
      </w:tr>
      <w:tr w:rsidR="00A47C5E" w:rsidRPr="00121268" w14:paraId="41BBC4DE" w14:textId="77777777" w:rsidTr="01A6B495">
        <w:tc>
          <w:tcPr>
            <w:tcW w:w="9355" w:type="dxa"/>
          </w:tcPr>
          <w:p w14:paraId="061533B3" w14:textId="7D5CB210" w:rsidR="00A47C5E" w:rsidRPr="00121268" w:rsidRDefault="00A47C5E" w:rsidP="003B3F92">
            <w:pPr>
              <w:jc w:val="both"/>
              <w:rPr>
                <w:rFonts w:cstheme="minorHAnsi"/>
                <w:iCs/>
              </w:rPr>
            </w:pPr>
            <w:r w:rsidRPr="00121268">
              <w:rPr>
                <w:rFonts w:cstheme="minorHAnsi"/>
                <w:b/>
                <w:bCs/>
              </w:rPr>
              <w:t xml:space="preserve">Implementation monitoring status </w:t>
            </w:r>
            <w:r w:rsidRPr="00213C86">
              <w:rPr>
                <w:rFonts w:cstheme="minorHAnsi"/>
                <w:b/>
                <w:bCs/>
                <w:i/>
                <w:color w:val="808080" w:themeColor="background1" w:themeShade="80"/>
              </w:rPr>
              <w:t>-</w:t>
            </w:r>
            <w:r w:rsidRPr="00213C86">
              <w:rPr>
                <w:rFonts w:cstheme="minorHAnsi"/>
                <w:b/>
                <w:bCs/>
              </w:rPr>
              <w:t xml:space="preserve"> discarded/open/completed:</w:t>
            </w:r>
            <w:r w:rsidRPr="00121268">
              <w:rPr>
                <w:rFonts w:cstheme="minorHAnsi"/>
              </w:rPr>
              <w:t xml:space="preserve"> </w:t>
            </w:r>
            <w:r w:rsidRPr="00121268">
              <w:rPr>
                <w:rFonts w:cstheme="minorHAnsi"/>
                <w:b/>
                <w:bCs/>
                <w:i/>
                <w:color w:val="808080" w:themeColor="background1" w:themeShade="80"/>
              </w:rPr>
              <w:t>(Time 2)</w:t>
            </w:r>
          </w:p>
          <w:p w14:paraId="4E58DA4E" w14:textId="2C2F2856" w:rsidR="00A47C5E" w:rsidRPr="00121268" w:rsidRDefault="00A47C5E" w:rsidP="00CA4F5A">
            <w:pPr>
              <w:spacing w:before="60" w:after="60"/>
              <w:jc w:val="both"/>
              <w:rPr>
                <w:rFonts w:cstheme="minorHAnsi"/>
                <w:b/>
                <w:bCs/>
                <w:iCs/>
              </w:rPr>
            </w:pPr>
            <w:r w:rsidRPr="00121268">
              <w:rPr>
                <w:rFonts w:cstheme="minorHAnsi"/>
                <w:b/>
                <w:bCs/>
                <w:iCs/>
              </w:rPr>
              <w:t>Comments on implementation status:</w:t>
            </w:r>
            <w:r w:rsidRPr="00121268">
              <w:rPr>
                <w:rFonts w:cstheme="minorHAnsi"/>
                <w:i/>
                <w:color w:val="767171"/>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tc>
      </w:tr>
      <w:tr w:rsidR="00A47C5E" w:rsidRPr="00121268" w14:paraId="2850A13E" w14:textId="77777777" w:rsidTr="01A6B495">
        <w:tc>
          <w:tcPr>
            <w:tcW w:w="9355" w:type="dxa"/>
          </w:tcPr>
          <w:p w14:paraId="5B7C4D04" w14:textId="4EF30D28" w:rsidR="00A47C5E" w:rsidRPr="00121268" w:rsidRDefault="00A47C5E" w:rsidP="003B3F92">
            <w:pPr>
              <w:jc w:val="both"/>
              <w:rPr>
                <w:rFonts w:cstheme="minorHAnsi"/>
                <w:iCs/>
              </w:rPr>
            </w:pPr>
            <w:r w:rsidRPr="00121268">
              <w:rPr>
                <w:rFonts w:cstheme="minorHAnsi"/>
                <w:b/>
                <w:bCs/>
              </w:rPr>
              <w:t>Final implementation monitoring</w:t>
            </w:r>
            <w:r w:rsidRPr="00E52E9E">
              <w:rPr>
                <w:rFonts w:cstheme="minorHAnsi"/>
                <w:b/>
                <w:bCs/>
              </w:rPr>
              <w:t xml:space="preserve"> status </w:t>
            </w:r>
            <w:r w:rsidRPr="00E52E9E">
              <w:rPr>
                <w:rFonts w:cstheme="minorHAnsi"/>
                <w:b/>
                <w:bCs/>
                <w:i/>
                <w:color w:val="808080" w:themeColor="background1" w:themeShade="80"/>
              </w:rPr>
              <w:t xml:space="preserve">- </w:t>
            </w:r>
            <w:r w:rsidRPr="00E52E9E">
              <w:rPr>
                <w:b/>
                <w:bCs/>
              </w:rPr>
              <w:t>discarded/open/completed</w:t>
            </w:r>
            <w:r w:rsidRPr="00E52E9E">
              <w:rPr>
                <w:rFonts w:cstheme="minorHAnsi"/>
                <w:b/>
                <w:bCs/>
              </w:rPr>
              <w:t xml:space="preserve">: </w:t>
            </w:r>
            <w:r w:rsidRPr="00121268">
              <w:rPr>
                <w:rFonts w:cstheme="minorHAnsi"/>
                <w:b/>
                <w:bCs/>
                <w:i/>
                <w:color w:val="808080" w:themeColor="background1" w:themeShade="80"/>
              </w:rPr>
              <w:t xml:space="preserve">(Time 3) </w:t>
            </w:r>
          </w:p>
          <w:p w14:paraId="7D8667FF" w14:textId="4D178200" w:rsidR="00A47C5E" w:rsidRPr="00121268" w:rsidRDefault="00A47C5E" w:rsidP="00CA4F5A">
            <w:pPr>
              <w:jc w:val="both"/>
              <w:rPr>
                <w:rFonts w:cstheme="minorHAnsi"/>
                <w:b/>
                <w:bCs/>
                <w:iCs/>
              </w:rPr>
            </w:pPr>
            <w:r w:rsidRPr="00121268">
              <w:rPr>
                <w:rFonts w:cstheme="minorHAnsi"/>
                <w:b/>
                <w:bCs/>
              </w:rPr>
              <w:t>Final comments on implementation status:</w:t>
            </w:r>
            <w:r w:rsidRPr="00121268">
              <w:rPr>
                <w:rFonts w:cstheme="minorHAnsi"/>
                <w:i/>
                <w:color w:val="767171"/>
              </w:rPr>
              <w:t xml:space="preserve"> </w:t>
            </w:r>
            <w:r w:rsidRPr="00121268">
              <w:rPr>
                <w:rFonts w:cstheme="minorHAnsi"/>
                <w:b/>
                <w:bCs/>
                <w:i/>
                <w:color w:val="808080" w:themeColor="background1" w:themeShade="80"/>
              </w:rPr>
              <w:t xml:space="preserve">(Time 3) </w:t>
            </w:r>
          </w:p>
        </w:tc>
      </w:tr>
      <w:tr w:rsidR="00A47C5E" w:rsidRPr="00121268" w14:paraId="4D13FC36" w14:textId="77777777" w:rsidTr="01A6B495">
        <w:tc>
          <w:tcPr>
            <w:tcW w:w="9355" w:type="dxa"/>
            <w:shd w:val="clear" w:color="auto" w:fill="D9D9D9" w:themeFill="background1" w:themeFillShade="D9"/>
          </w:tcPr>
          <w:p w14:paraId="6E299A5E" w14:textId="29CEF179" w:rsidR="00A47C5E" w:rsidRPr="00121268" w:rsidRDefault="00A47C5E" w:rsidP="003B3F92">
            <w:pPr>
              <w:pStyle w:val="Reporttext"/>
              <w:rPr>
                <w:rFonts w:asciiTheme="minorHAnsi" w:eastAsiaTheme="minorHAnsi" w:hAnsiTheme="minorHAnsi" w:cstheme="minorHAnsi"/>
                <w:b/>
                <w:bCs/>
                <w:color w:val="auto"/>
                <w:sz w:val="14"/>
                <w:szCs w:val="14"/>
                <w:lang w:val="en-US"/>
              </w:rPr>
            </w:pPr>
            <w:r>
              <w:rPr>
                <w:b/>
                <w:bCs/>
              </w:rPr>
              <w:br w:type="page"/>
            </w:r>
          </w:p>
        </w:tc>
      </w:tr>
      <w:tr w:rsidR="00A47C5E" w:rsidRPr="00121268" w14:paraId="59536B1F" w14:textId="77777777" w:rsidTr="01A6B495">
        <w:tc>
          <w:tcPr>
            <w:tcW w:w="9355" w:type="dxa"/>
          </w:tcPr>
          <w:p w14:paraId="38166F62" w14:textId="75EC3040" w:rsidR="00D97B36" w:rsidRPr="00CA4F5A" w:rsidRDefault="00A47C5E" w:rsidP="004D4A55">
            <w:pPr>
              <w:jc w:val="both"/>
              <w:rPr>
                <w:b/>
                <w:color w:val="000000" w:themeColor="text1"/>
                <w:lang w:val="en-GB"/>
              </w:rPr>
            </w:pPr>
            <w:r w:rsidRPr="00121268">
              <w:rPr>
                <w:rFonts w:cstheme="minorHAnsi"/>
                <w:b/>
                <w:bCs/>
              </w:rPr>
              <w:t xml:space="preserve">Evaluation recommendation # </w:t>
            </w:r>
            <w:r w:rsidR="000D7E81">
              <w:rPr>
                <w:rFonts w:cstheme="minorHAnsi"/>
                <w:b/>
                <w:bCs/>
              </w:rPr>
              <w:t>3</w:t>
            </w:r>
            <w:r w:rsidRPr="00121268">
              <w:rPr>
                <w:rFonts w:cstheme="minorHAnsi"/>
                <w:b/>
                <w:bCs/>
              </w:rPr>
              <w:t xml:space="preserve">: </w:t>
            </w:r>
            <w:r w:rsidR="00D97B36" w:rsidRPr="00035309">
              <w:rPr>
                <w:b/>
                <w:color w:val="2F5496"/>
                <w:lang w:val="en-GB"/>
              </w:rPr>
              <w:t xml:space="preserve">In conjunction with Recommendation 2 </w:t>
            </w:r>
            <w:r w:rsidR="00D97B36" w:rsidRPr="00035309">
              <w:rPr>
                <w:b/>
                <w:bCs/>
                <w:color w:val="2F5496"/>
                <w:lang w:val="en-GB"/>
              </w:rPr>
              <w:t>above, the AAP team should</w:t>
            </w:r>
            <w:r w:rsidR="00D97B36" w:rsidRPr="00035309">
              <w:rPr>
                <w:b/>
                <w:color w:val="2F5496"/>
                <w:lang w:val="en-GB"/>
              </w:rPr>
              <w:t xml:space="preserve"> develop a theory of change and a dedicate</w:t>
            </w:r>
            <w:r w:rsidR="00D97B36" w:rsidRPr="00CA4F5A">
              <w:rPr>
                <w:b/>
                <w:color w:val="2F5496"/>
                <w:lang w:val="en-GB"/>
              </w:rPr>
              <w:t>d monitoring and evaluation framework for AAP.</w:t>
            </w:r>
          </w:p>
          <w:p w14:paraId="4FBBE090" w14:textId="77777777" w:rsidR="00D97B36" w:rsidRPr="00CA4F5A" w:rsidRDefault="00D97B36" w:rsidP="004D4A55">
            <w:pPr>
              <w:jc w:val="both"/>
              <w:rPr>
                <w:b/>
                <w:bCs/>
                <w:color w:val="000000" w:themeColor="text1"/>
                <w:lang w:val="en-GB"/>
              </w:rPr>
            </w:pPr>
          </w:p>
          <w:p w14:paraId="75A2C59B" w14:textId="77777777" w:rsidR="00D97B36" w:rsidRPr="00CA4F5A" w:rsidRDefault="00D97B36" w:rsidP="004D4A55">
            <w:pPr>
              <w:jc w:val="both"/>
              <w:rPr>
                <w:color w:val="2F5496"/>
                <w:lang w:val="en-GB"/>
              </w:rPr>
            </w:pPr>
            <w:r w:rsidRPr="00CA4F5A">
              <w:rPr>
                <w:color w:val="2F5496"/>
                <w:lang w:val="en-GB"/>
              </w:rPr>
              <w:t xml:space="preserve">A more structured strategic approach to AAP will require a dedicated and robust framework for its effective monitoring. A new dedicated framework can build from the current existing </w:t>
            </w:r>
            <w:proofErr w:type="gramStart"/>
            <w:r w:rsidRPr="00CA4F5A">
              <w:rPr>
                <w:color w:val="2F5496"/>
                <w:lang w:val="en-GB"/>
              </w:rPr>
              <w:t>framework, but</w:t>
            </w:r>
            <w:proofErr w:type="gramEnd"/>
            <w:r w:rsidRPr="00CA4F5A">
              <w:rPr>
                <w:color w:val="2F5496"/>
                <w:lang w:val="en-GB"/>
              </w:rPr>
              <w:t xml:space="preserve"> will need to feature additional indicators (formulated also </w:t>
            </w:r>
            <w:proofErr w:type="gramStart"/>
            <w:r w:rsidRPr="00CA4F5A">
              <w:rPr>
                <w:color w:val="2F5496"/>
                <w:lang w:val="en-GB"/>
              </w:rPr>
              <w:t>on the basis of</w:t>
            </w:r>
            <w:proofErr w:type="gramEnd"/>
            <w:r w:rsidRPr="00CA4F5A">
              <w:rPr>
                <w:color w:val="2F5496"/>
                <w:lang w:val="en-GB"/>
              </w:rPr>
              <w:t xml:space="preserve"> the findings of this evaluation) and, where necessary, improve the formulation of some of the existing outcome indicators.</w:t>
            </w:r>
          </w:p>
          <w:p w14:paraId="0083CE96" w14:textId="77777777" w:rsidR="00D97B36" w:rsidRPr="00CA4F5A" w:rsidRDefault="00D97B36" w:rsidP="004D4A55">
            <w:pPr>
              <w:jc w:val="both"/>
              <w:rPr>
                <w:color w:val="2F5496"/>
                <w:lang w:val="en-GB"/>
              </w:rPr>
            </w:pPr>
          </w:p>
          <w:p w14:paraId="12BF8B65" w14:textId="0103EBE3" w:rsidR="00A47C5E" w:rsidRPr="00035309" w:rsidRDefault="00D97B36" w:rsidP="004D4A55">
            <w:pPr>
              <w:jc w:val="both"/>
              <w:rPr>
                <w:color w:val="2F5496"/>
                <w:lang w:val="en-GB"/>
              </w:rPr>
            </w:pPr>
            <w:r w:rsidRPr="00CA4F5A">
              <w:rPr>
                <w:color w:val="2F5496"/>
                <w:lang w:val="en-GB"/>
              </w:rPr>
              <w:t>The new framework must not be limited to monitoring, but must also include an evaluation plan that can, at a minimum, include reviews or evaluations at regular intervals, or evaluat</w:t>
            </w:r>
            <w:r w:rsidRPr="00035309">
              <w:rPr>
                <w:color w:val="2F5496"/>
                <w:lang w:val="en-GB"/>
              </w:rPr>
              <w:t xml:space="preserve">ive exercises focused on specific aspects of AAP or initiatives, considering also impact assessments. </w:t>
            </w:r>
          </w:p>
        </w:tc>
      </w:tr>
      <w:tr w:rsidR="00A47C5E" w:rsidRPr="00121268" w14:paraId="16CF5C9A" w14:textId="77777777" w:rsidTr="01A6B495">
        <w:tc>
          <w:tcPr>
            <w:tcW w:w="9355" w:type="dxa"/>
          </w:tcPr>
          <w:p w14:paraId="70415E66" w14:textId="7BB48F53" w:rsidR="00A47C5E" w:rsidRPr="00121268" w:rsidRDefault="00A47C5E" w:rsidP="003B3F92">
            <w:pPr>
              <w:jc w:val="both"/>
              <w:rPr>
                <w:rFonts w:cstheme="minorHAnsi"/>
                <w:iCs/>
              </w:rPr>
            </w:pPr>
            <w:r w:rsidRPr="00121268">
              <w:rPr>
                <w:rFonts w:cstheme="minorHAnsi"/>
                <w:b/>
                <w:bCs/>
              </w:rPr>
              <w:t>Responsible unit(s):</w:t>
            </w:r>
            <w:r w:rsidRPr="00121268">
              <w:rPr>
                <w:rFonts w:cstheme="minorHAnsi"/>
                <w:b/>
                <w:bCs/>
                <w:color w:val="808080" w:themeColor="background1" w:themeShade="80"/>
              </w:rPr>
              <w:t xml:space="preserve"> </w:t>
            </w:r>
            <w:r w:rsidR="00CA4F5A">
              <w:rPr>
                <w:rFonts w:cstheme="minorHAnsi"/>
                <w:b/>
                <w:bCs/>
                <w:color w:val="808080" w:themeColor="background1" w:themeShade="80"/>
              </w:rPr>
              <w:t>AAP Unit</w:t>
            </w:r>
            <w:r w:rsidR="00FF5603">
              <w:rPr>
                <w:rFonts w:cstheme="minorHAnsi"/>
                <w:b/>
                <w:bCs/>
                <w:color w:val="808080" w:themeColor="background1" w:themeShade="80"/>
              </w:rPr>
              <w:t xml:space="preserve"> </w:t>
            </w:r>
          </w:p>
        </w:tc>
      </w:tr>
      <w:tr w:rsidR="00A47C5E" w:rsidRPr="00F057B4" w14:paraId="49DEC92E" w14:textId="77777777" w:rsidTr="01A6B495">
        <w:tc>
          <w:tcPr>
            <w:tcW w:w="9355" w:type="dxa"/>
          </w:tcPr>
          <w:p w14:paraId="5CB94E82" w14:textId="2B6393C6" w:rsidR="00FE5A0A" w:rsidRPr="00FE5A0A" w:rsidRDefault="00A47C5E" w:rsidP="37C5DA9B">
            <w:pPr>
              <w:jc w:val="both"/>
            </w:pPr>
            <w:r w:rsidRPr="37C5DA9B">
              <w:rPr>
                <w:b/>
                <w:bCs/>
              </w:rPr>
              <w:t xml:space="preserve">Management response </w:t>
            </w:r>
            <w:r w:rsidRPr="37C5DA9B">
              <w:rPr>
                <w:b/>
                <w:bCs/>
                <w:i/>
                <w:iCs/>
              </w:rPr>
              <w:t xml:space="preserve">- </w:t>
            </w:r>
            <w:r w:rsidRPr="37C5DA9B">
              <w:rPr>
                <w:b/>
                <w:bCs/>
              </w:rPr>
              <w:t xml:space="preserve">accept/partially accept/reject: </w:t>
            </w:r>
            <w:r w:rsidR="00FF5603" w:rsidRPr="37C5DA9B">
              <w:t xml:space="preserve">AAP unit accepts the recommendation. </w:t>
            </w:r>
          </w:p>
          <w:p w14:paraId="0A534F9C" w14:textId="557B2296" w:rsidR="00FE5A0A" w:rsidRPr="00FE5A0A" w:rsidRDefault="00FE5A0A" w:rsidP="37C5DA9B">
            <w:pPr>
              <w:jc w:val="both"/>
              <w:rPr>
                <w:color w:val="808080" w:themeColor="background1" w:themeShade="80"/>
              </w:rPr>
            </w:pPr>
          </w:p>
          <w:p w14:paraId="3362CEB1" w14:textId="6E266A13" w:rsidR="7C28F209" w:rsidRDefault="7C28F209" w:rsidP="37C5DA9B">
            <w:pPr>
              <w:jc w:val="both"/>
              <w:rPr>
                <w:rFonts w:eastAsiaTheme="minorEastAsia"/>
              </w:rPr>
            </w:pPr>
            <w:r w:rsidRPr="37C5DA9B">
              <w:rPr>
                <w:rFonts w:eastAsiaTheme="minorEastAsia"/>
              </w:rPr>
              <w:t>Since 2024, significant progress has been made in strengthening results-based monitoring for AAP across the organization. This includes the development and initial implementation of institutional AAP-specific indicators embedded in the Strategic Results Framework (SRF), particularly under Strategic Objective 1 (Saving lives and protecting people on the move) and Cross-Cutting Priorities 1 (Integrity, Transparency and Accountability) and 3 (Protection-</w:t>
            </w:r>
            <w:proofErr w:type="spellStart"/>
            <w:r w:rsidRPr="37C5DA9B">
              <w:rPr>
                <w:rFonts w:eastAsiaTheme="minorEastAsia"/>
              </w:rPr>
              <w:t>centred</w:t>
            </w:r>
            <w:proofErr w:type="spellEnd"/>
            <w:r w:rsidRPr="37C5DA9B">
              <w:rPr>
                <w:rFonts w:eastAsiaTheme="minorEastAsia"/>
              </w:rPr>
              <w:t xml:space="preserve">). These indicators are designed to measure both institutional performance and the organization’s broader commitment to AAP. </w:t>
            </w:r>
            <w:r w:rsidR="60F34CEB" w:rsidRPr="37C5DA9B">
              <w:rPr>
                <w:rFonts w:eastAsiaTheme="minorEastAsia"/>
              </w:rPr>
              <w:t>R</w:t>
            </w:r>
            <w:r w:rsidRPr="37C5DA9B">
              <w:rPr>
                <w:rFonts w:eastAsiaTheme="minorEastAsia"/>
              </w:rPr>
              <w:t xml:space="preserve">egional efforts have been implemented to monitor the integration of IOM's AAP framework in country operations (e.g., regional monitoring for Ukraine response, CFM evaluation for an EU funded </w:t>
            </w:r>
            <w:r w:rsidR="1DA663AC" w:rsidRPr="37C5DA9B">
              <w:rPr>
                <w:rFonts w:eastAsiaTheme="minorEastAsia"/>
              </w:rPr>
              <w:t xml:space="preserve">flagship </w:t>
            </w:r>
            <w:r w:rsidRPr="37C5DA9B">
              <w:rPr>
                <w:rFonts w:eastAsiaTheme="minorEastAsia"/>
              </w:rPr>
              <w:t xml:space="preserve">project “Migrant Protection, Return and Reintegration (MPRR) </w:t>
            </w:r>
            <w:r w:rsidR="2B552261" w:rsidRPr="37C5DA9B">
              <w:rPr>
                <w:rFonts w:eastAsiaTheme="minorEastAsia"/>
              </w:rPr>
              <w:t xml:space="preserve">which is </w:t>
            </w:r>
            <w:r w:rsidRPr="37C5DA9B">
              <w:rPr>
                <w:rFonts w:eastAsiaTheme="minorEastAsia"/>
              </w:rPr>
              <w:t xml:space="preserve">implemented in </w:t>
            </w:r>
            <w:r w:rsidR="63858B60" w:rsidRPr="37C5DA9B">
              <w:rPr>
                <w:rFonts w:eastAsiaTheme="minorEastAsia"/>
              </w:rPr>
              <w:t xml:space="preserve">15 </w:t>
            </w:r>
            <w:r w:rsidRPr="37C5DA9B">
              <w:rPr>
                <w:rFonts w:eastAsiaTheme="minorEastAsia"/>
              </w:rPr>
              <w:t>Sub-Saharan Africa</w:t>
            </w:r>
            <w:r w:rsidR="0BEA61E8" w:rsidRPr="37C5DA9B">
              <w:rPr>
                <w:rFonts w:eastAsiaTheme="minorEastAsia"/>
              </w:rPr>
              <w:t xml:space="preserve">n </w:t>
            </w:r>
            <w:r w:rsidR="6D7045E3" w:rsidRPr="37C5DA9B">
              <w:rPr>
                <w:rFonts w:eastAsiaTheme="minorEastAsia"/>
              </w:rPr>
              <w:t>countries</w:t>
            </w:r>
            <w:r w:rsidRPr="37C5DA9B">
              <w:rPr>
                <w:rFonts w:eastAsiaTheme="minorEastAsia"/>
              </w:rPr>
              <w:t>).</w:t>
            </w:r>
          </w:p>
          <w:p w14:paraId="7B1E858E" w14:textId="5475BC34" w:rsidR="37E1410C" w:rsidRDefault="37E1410C" w:rsidP="37C5DA9B">
            <w:pPr>
              <w:jc w:val="both"/>
              <w:rPr>
                <w:rFonts w:ascii="Aptos" w:eastAsia="Aptos" w:hAnsi="Aptos" w:cs="Aptos"/>
                <w:color w:val="000000" w:themeColor="text1"/>
                <w:sz w:val="24"/>
                <w:szCs w:val="24"/>
              </w:rPr>
            </w:pPr>
          </w:p>
          <w:p w14:paraId="15B7A802" w14:textId="4AD39AAD" w:rsidR="37E1410C" w:rsidRDefault="7C28F209" w:rsidP="37C5DA9B">
            <w:pPr>
              <w:jc w:val="both"/>
              <w:rPr>
                <w:rFonts w:eastAsiaTheme="minorEastAsia"/>
              </w:rPr>
            </w:pPr>
            <w:r w:rsidRPr="37C5DA9B">
              <w:rPr>
                <w:rFonts w:eastAsiaTheme="minorEastAsia"/>
              </w:rPr>
              <w:t xml:space="preserve">However, these efforts need to be consolidated and further developed into an M&amp;E framework for AAP. Current monitoring efforts tend to focus more on activities and outputs rather than outcomes or impact, and there is no structured plan for periodic evaluation exercises focused on AAP performance or impact. The M&amp;E framework should include a revision and expansion of the current indicators, to include non-crisis settings. </w:t>
            </w:r>
            <w:r w:rsidR="27123125" w:rsidRPr="37C5DA9B">
              <w:rPr>
                <w:rFonts w:eastAsiaTheme="minorEastAsia"/>
              </w:rPr>
              <w:t>I</w:t>
            </w:r>
            <w:r w:rsidRPr="37C5DA9B">
              <w:rPr>
                <w:rFonts w:eastAsiaTheme="minorEastAsia"/>
              </w:rPr>
              <w:t xml:space="preserve">t should </w:t>
            </w:r>
            <w:r w:rsidR="1E480107" w:rsidRPr="37C5DA9B">
              <w:rPr>
                <w:rFonts w:eastAsiaTheme="minorEastAsia"/>
              </w:rPr>
              <w:t xml:space="preserve">also </w:t>
            </w:r>
            <w:r w:rsidRPr="37C5DA9B">
              <w:rPr>
                <w:rFonts w:eastAsiaTheme="minorEastAsia"/>
              </w:rPr>
              <w:t xml:space="preserve">ensure better coverage of qualitative data collection through </w:t>
            </w:r>
            <w:r w:rsidRPr="37C5DA9B">
              <w:rPr>
                <w:rFonts w:eastAsiaTheme="minorEastAsia"/>
              </w:rPr>
              <w:lastRenderedPageBreak/>
              <w:t>evaluation activities, including impact evaluation (e.g., outcome harvesting through meaningful participation).</w:t>
            </w:r>
          </w:p>
          <w:p w14:paraId="16B0F728" w14:textId="77777777" w:rsidR="00FF5603" w:rsidRDefault="00FF5603" w:rsidP="37C5DA9B">
            <w:pPr>
              <w:jc w:val="both"/>
              <w:rPr>
                <w:b/>
                <w:bCs/>
                <w:i/>
                <w:iCs/>
                <w:color w:val="808080" w:themeColor="background1" w:themeShade="80"/>
              </w:rPr>
            </w:pPr>
          </w:p>
          <w:p w14:paraId="07D5610A" w14:textId="0F411E23" w:rsidR="00A47C5E" w:rsidRPr="00121268" w:rsidRDefault="00A47C5E" w:rsidP="37C5DA9B">
            <w:pPr>
              <w:jc w:val="both"/>
              <w:rPr>
                <w:b/>
                <w:bCs/>
                <w:i/>
                <w:iCs/>
                <w:color w:val="767171" w:themeColor="background2" w:themeShade="80"/>
              </w:rPr>
            </w:pPr>
            <w:r w:rsidRPr="37C5DA9B">
              <w:rPr>
                <w:b/>
                <w:bCs/>
              </w:rPr>
              <w:t>Key actions:</w:t>
            </w:r>
            <w:r w:rsidRPr="37C5DA9B">
              <w:rPr>
                <w:i/>
                <w:iCs/>
              </w:rPr>
              <w:t xml:space="preserve"> </w:t>
            </w:r>
          </w:p>
          <w:p w14:paraId="70406C35" w14:textId="698138A4" w:rsidR="00A47C5E" w:rsidRPr="00992234" w:rsidRDefault="2DA9FE85" w:rsidP="37C5DA9B">
            <w:pPr>
              <w:pStyle w:val="ListParagraph"/>
              <w:numPr>
                <w:ilvl w:val="0"/>
                <w:numId w:val="4"/>
              </w:numPr>
              <w:rPr>
                <w:rFonts w:eastAsiaTheme="minorEastAsia"/>
                <w:i/>
                <w:iCs/>
              </w:rPr>
            </w:pPr>
            <w:r w:rsidRPr="00992234">
              <w:rPr>
                <w:rFonts w:eastAsiaTheme="minorEastAsia"/>
                <w:i/>
                <w:iCs/>
              </w:rPr>
              <w:t xml:space="preserve">Conduct </w:t>
            </w:r>
            <w:r w:rsidR="00230934" w:rsidRPr="00992234">
              <w:rPr>
                <w:rFonts w:eastAsiaTheme="minorEastAsia"/>
                <w:i/>
                <w:iCs/>
              </w:rPr>
              <w:t>addit</w:t>
            </w:r>
            <w:r w:rsidRPr="00992234">
              <w:rPr>
                <w:rFonts w:eastAsiaTheme="minorEastAsia"/>
                <w:i/>
                <w:iCs/>
              </w:rPr>
              <w:t>ional regional monitoring exercises to test the existing M&amp;E assessments</w:t>
            </w:r>
            <w:r w:rsidR="00F057B4" w:rsidRPr="00992234">
              <w:rPr>
                <w:rFonts w:eastAsiaTheme="minorEastAsia"/>
                <w:i/>
                <w:iCs/>
              </w:rPr>
              <w:t xml:space="preserve"> </w:t>
            </w:r>
            <w:r w:rsidR="00230934" w:rsidRPr="00992234">
              <w:rPr>
                <w:rFonts w:eastAsiaTheme="minorEastAsia"/>
                <w:i/>
                <w:iCs/>
              </w:rPr>
              <w:t>(</w:t>
            </w:r>
            <w:r w:rsidR="00F057B4" w:rsidRPr="00992234">
              <w:rPr>
                <w:rFonts w:eastAsiaTheme="minorEastAsia"/>
                <w:i/>
                <w:iCs/>
              </w:rPr>
              <w:t>2025</w:t>
            </w:r>
            <w:r w:rsidR="00230934" w:rsidRPr="00992234">
              <w:rPr>
                <w:rFonts w:eastAsiaTheme="minorEastAsia"/>
                <w:i/>
                <w:iCs/>
              </w:rPr>
              <w:t>)</w:t>
            </w:r>
          </w:p>
          <w:p w14:paraId="2352C93D" w14:textId="77777777" w:rsidR="00992234" w:rsidRDefault="479044D5" w:rsidP="00992234">
            <w:pPr>
              <w:pStyle w:val="ListParagraph"/>
              <w:numPr>
                <w:ilvl w:val="0"/>
                <w:numId w:val="4"/>
              </w:numPr>
              <w:jc w:val="both"/>
              <w:rPr>
                <w:rFonts w:eastAsiaTheme="minorEastAsia"/>
                <w:i/>
                <w:iCs/>
              </w:rPr>
            </w:pPr>
            <w:r w:rsidRPr="00992234">
              <w:rPr>
                <w:rFonts w:eastAsiaTheme="minorEastAsia"/>
                <w:i/>
                <w:iCs/>
              </w:rPr>
              <w:t>Develop AAP M&amp;E framework</w:t>
            </w:r>
            <w:r w:rsidR="00F057B4" w:rsidRPr="00992234">
              <w:rPr>
                <w:rFonts w:eastAsiaTheme="minorEastAsia"/>
                <w:i/>
                <w:iCs/>
              </w:rPr>
              <w:t xml:space="preserve"> </w:t>
            </w:r>
            <w:r w:rsidR="00230934" w:rsidRPr="00992234">
              <w:rPr>
                <w:rFonts w:eastAsiaTheme="minorEastAsia"/>
                <w:i/>
                <w:iCs/>
              </w:rPr>
              <w:t>(</w:t>
            </w:r>
            <w:r w:rsidR="00F057B4" w:rsidRPr="00992234">
              <w:rPr>
                <w:rFonts w:eastAsiaTheme="minorEastAsia"/>
                <w:i/>
                <w:iCs/>
              </w:rPr>
              <w:t>2026 subject to availab</w:t>
            </w:r>
            <w:r w:rsidR="00230934" w:rsidRPr="00992234">
              <w:rPr>
                <w:rFonts w:eastAsiaTheme="minorEastAsia"/>
                <w:i/>
                <w:iCs/>
              </w:rPr>
              <w:t>i</w:t>
            </w:r>
            <w:r w:rsidR="00F057B4" w:rsidRPr="00992234">
              <w:rPr>
                <w:rFonts w:eastAsiaTheme="minorEastAsia"/>
                <w:i/>
                <w:iCs/>
              </w:rPr>
              <w:t>l</w:t>
            </w:r>
            <w:r w:rsidR="00230934" w:rsidRPr="00992234">
              <w:rPr>
                <w:rFonts w:eastAsiaTheme="minorEastAsia"/>
                <w:i/>
                <w:iCs/>
              </w:rPr>
              <w:t>ity of</w:t>
            </w:r>
            <w:r w:rsidR="00F057B4" w:rsidRPr="00992234">
              <w:rPr>
                <w:rFonts w:eastAsiaTheme="minorEastAsia"/>
                <w:i/>
                <w:iCs/>
              </w:rPr>
              <w:t xml:space="preserve"> </w:t>
            </w:r>
            <w:r w:rsidR="00230934" w:rsidRPr="00992234">
              <w:rPr>
                <w:rFonts w:eastAsiaTheme="minorEastAsia"/>
                <w:i/>
                <w:iCs/>
              </w:rPr>
              <w:t>funds</w:t>
            </w:r>
            <w:r w:rsidR="00F057B4" w:rsidRPr="00992234">
              <w:rPr>
                <w:rFonts w:eastAsiaTheme="minorEastAsia"/>
                <w:i/>
                <w:iCs/>
              </w:rPr>
              <w:t>)</w:t>
            </w:r>
          </w:p>
          <w:p w14:paraId="6D9D62A8" w14:textId="3D88D27D" w:rsidR="00230934" w:rsidRPr="00992234" w:rsidRDefault="00230934" w:rsidP="00992234">
            <w:pPr>
              <w:ind w:left="360"/>
              <w:jc w:val="both"/>
              <w:rPr>
                <w:rFonts w:eastAsiaTheme="minorEastAsia"/>
                <w:lang w:val="en-GB"/>
              </w:rPr>
            </w:pPr>
          </w:p>
        </w:tc>
      </w:tr>
      <w:tr w:rsidR="00A47C5E" w:rsidRPr="00121268" w14:paraId="6680617B" w14:textId="77777777" w:rsidTr="01A6B495">
        <w:tc>
          <w:tcPr>
            <w:tcW w:w="9355" w:type="dxa"/>
          </w:tcPr>
          <w:p w14:paraId="02D8D72F" w14:textId="20A22028" w:rsidR="00A47C5E" w:rsidRPr="00121268" w:rsidRDefault="00A47C5E" w:rsidP="003B3F92">
            <w:pPr>
              <w:jc w:val="both"/>
              <w:rPr>
                <w:rFonts w:cstheme="minorHAnsi"/>
                <w:iCs/>
              </w:rPr>
            </w:pPr>
            <w:r w:rsidRPr="00121268">
              <w:rPr>
                <w:rFonts w:cstheme="minorHAnsi"/>
                <w:b/>
                <w:bCs/>
              </w:rPr>
              <w:lastRenderedPageBreak/>
              <w:t xml:space="preserve">Implementation monitoring status </w:t>
            </w:r>
            <w:r w:rsidRPr="00213C86">
              <w:rPr>
                <w:rFonts w:cstheme="minorHAnsi"/>
                <w:b/>
                <w:bCs/>
                <w:i/>
                <w:color w:val="808080" w:themeColor="background1" w:themeShade="80"/>
              </w:rPr>
              <w:t>-</w:t>
            </w:r>
            <w:r w:rsidRPr="00213C86">
              <w:rPr>
                <w:rFonts w:cstheme="minorHAnsi"/>
                <w:b/>
                <w:bCs/>
              </w:rPr>
              <w:t xml:space="preserve"> discarded/open/completed:</w:t>
            </w:r>
            <w:r w:rsidRPr="00121268">
              <w:rPr>
                <w:rFonts w:cstheme="minorHAnsi"/>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p w14:paraId="1DA88EF0" w14:textId="7CE08F72" w:rsidR="00A47C5E" w:rsidRPr="00121268" w:rsidRDefault="00A47C5E" w:rsidP="00CA4F5A">
            <w:pPr>
              <w:spacing w:before="60" w:after="60"/>
              <w:jc w:val="both"/>
              <w:rPr>
                <w:rFonts w:cstheme="minorHAnsi"/>
                <w:b/>
                <w:bCs/>
                <w:iCs/>
              </w:rPr>
            </w:pPr>
            <w:r w:rsidRPr="00121268">
              <w:rPr>
                <w:rFonts w:cstheme="minorHAnsi"/>
                <w:b/>
                <w:bCs/>
                <w:iCs/>
              </w:rPr>
              <w:t>Comments on implementation status:</w:t>
            </w:r>
            <w:r w:rsidRPr="00121268">
              <w:rPr>
                <w:rFonts w:cstheme="minorHAnsi"/>
                <w:i/>
                <w:color w:val="767171"/>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tc>
      </w:tr>
      <w:tr w:rsidR="00A47C5E" w:rsidRPr="00121268" w14:paraId="1A7DFB1C" w14:textId="77777777" w:rsidTr="01A6B495">
        <w:tc>
          <w:tcPr>
            <w:tcW w:w="9355" w:type="dxa"/>
          </w:tcPr>
          <w:p w14:paraId="662892C8" w14:textId="44A7C47B" w:rsidR="00A47C5E" w:rsidRPr="00121268" w:rsidRDefault="00A47C5E" w:rsidP="003B3F92">
            <w:pPr>
              <w:jc w:val="both"/>
              <w:rPr>
                <w:rFonts w:cstheme="minorHAnsi"/>
                <w:iCs/>
              </w:rPr>
            </w:pPr>
            <w:r w:rsidRPr="00121268">
              <w:rPr>
                <w:rFonts w:cstheme="minorHAnsi"/>
                <w:b/>
                <w:bCs/>
              </w:rPr>
              <w:t>Final implementation monitoring</w:t>
            </w:r>
            <w:r w:rsidRPr="00E52E9E">
              <w:rPr>
                <w:rFonts w:cstheme="minorHAnsi"/>
                <w:b/>
                <w:bCs/>
              </w:rPr>
              <w:t xml:space="preserve"> status </w:t>
            </w:r>
            <w:r w:rsidRPr="00E52E9E">
              <w:rPr>
                <w:rFonts w:cstheme="minorHAnsi"/>
                <w:b/>
                <w:bCs/>
                <w:i/>
                <w:color w:val="808080" w:themeColor="background1" w:themeShade="80"/>
              </w:rPr>
              <w:t xml:space="preserve">- </w:t>
            </w:r>
            <w:r w:rsidRPr="00E52E9E">
              <w:rPr>
                <w:b/>
                <w:bCs/>
              </w:rPr>
              <w:t>discarded/open/completed</w:t>
            </w:r>
            <w:r w:rsidRPr="00E52E9E">
              <w:rPr>
                <w:rFonts w:cstheme="minorHAnsi"/>
                <w:b/>
                <w:bCs/>
              </w:rPr>
              <w:t xml:space="preserve">: </w:t>
            </w:r>
            <w:r w:rsidRPr="00121268">
              <w:rPr>
                <w:rFonts w:cstheme="minorHAnsi"/>
                <w:b/>
                <w:bCs/>
                <w:i/>
                <w:color w:val="808080" w:themeColor="background1" w:themeShade="80"/>
              </w:rPr>
              <w:t xml:space="preserve">(Time 3) </w:t>
            </w:r>
          </w:p>
          <w:p w14:paraId="71E287BB" w14:textId="638569BE" w:rsidR="00A47C5E" w:rsidRPr="00121268" w:rsidRDefault="00A47C5E" w:rsidP="00CA4F5A">
            <w:pPr>
              <w:jc w:val="both"/>
              <w:rPr>
                <w:rFonts w:cstheme="minorHAnsi"/>
                <w:b/>
                <w:bCs/>
                <w:iCs/>
              </w:rPr>
            </w:pPr>
            <w:r w:rsidRPr="00121268">
              <w:rPr>
                <w:rFonts w:cstheme="minorHAnsi"/>
                <w:b/>
                <w:bCs/>
              </w:rPr>
              <w:t>Final comments on implementation status:</w:t>
            </w:r>
            <w:r w:rsidRPr="00121268">
              <w:rPr>
                <w:rFonts w:cstheme="minorHAnsi"/>
                <w:i/>
                <w:color w:val="767171"/>
              </w:rPr>
              <w:t xml:space="preserve"> </w:t>
            </w:r>
            <w:r w:rsidRPr="00121268">
              <w:rPr>
                <w:rFonts w:cstheme="minorHAnsi"/>
                <w:b/>
                <w:bCs/>
                <w:i/>
                <w:color w:val="808080" w:themeColor="background1" w:themeShade="80"/>
              </w:rPr>
              <w:t xml:space="preserve">(Time 3) </w:t>
            </w:r>
          </w:p>
        </w:tc>
      </w:tr>
      <w:tr w:rsidR="000D7E81" w:rsidRPr="00121268" w14:paraId="5F0C2EE3" w14:textId="77777777" w:rsidTr="01A6B495">
        <w:tc>
          <w:tcPr>
            <w:tcW w:w="9355" w:type="dxa"/>
            <w:shd w:val="clear" w:color="auto" w:fill="D9D9D9" w:themeFill="background1" w:themeFillShade="D9"/>
          </w:tcPr>
          <w:p w14:paraId="6398268F" w14:textId="77777777" w:rsidR="000D7E81" w:rsidRPr="00121268" w:rsidRDefault="000D7E81" w:rsidP="003B3F92">
            <w:pPr>
              <w:pStyle w:val="Reporttext"/>
              <w:rPr>
                <w:rFonts w:asciiTheme="minorHAnsi" w:eastAsiaTheme="minorHAnsi" w:hAnsiTheme="minorHAnsi" w:cstheme="minorHAnsi"/>
                <w:b/>
                <w:bCs/>
                <w:color w:val="auto"/>
                <w:sz w:val="14"/>
                <w:szCs w:val="14"/>
                <w:lang w:val="en-US"/>
              </w:rPr>
            </w:pPr>
          </w:p>
        </w:tc>
      </w:tr>
      <w:tr w:rsidR="000D7E81" w:rsidRPr="00121268" w14:paraId="64425BD8" w14:textId="77777777" w:rsidTr="01A6B495">
        <w:tc>
          <w:tcPr>
            <w:tcW w:w="9355" w:type="dxa"/>
          </w:tcPr>
          <w:p w14:paraId="491251E5" w14:textId="1F03BBF9" w:rsidR="00B60E44" w:rsidRPr="004D4A55" w:rsidRDefault="000D7E81" w:rsidP="00035309">
            <w:pPr>
              <w:pStyle w:val="Reporttext"/>
              <w:rPr>
                <w:rFonts w:cs="Calibri"/>
                <w:b/>
                <w:bCs/>
                <w:color w:val="2F5496"/>
                <w:sz w:val="22"/>
                <w:szCs w:val="22"/>
                <w:lang w:val="en-GB"/>
              </w:rPr>
            </w:pPr>
            <w:r w:rsidRPr="00121268">
              <w:rPr>
                <w:rFonts w:asciiTheme="minorHAnsi" w:eastAsiaTheme="minorHAnsi" w:hAnsiTheme="minorHAnsi" w:cstheme="minorHAnsi"/>
                <w:b/>
                <w:bCs/>
                <w:color w:val="auto"/>
                <w:sz w:val="22"/>
                <w:szCs w:val="22"/>
                <w:lang w:val="en-US"/>
              </w:rPr>
              <w:t xml:space="preserve">Evaluation recommendation # </w:t>
            </w:r>
            <w:r>
              <w:rPr>
                <w:rFonts w:asciiTheme="minorHAnsi" w:eastAsiaTheme="minorHAnsi" w:hAnsiTheme="minorHAnsi" w:cstheme="minorHAnsi"/>
                <w:b/>
                <w:bCs/>
                <w:color w:val="auto"/>
                <w:sz w:val="22"/>
                <w:szCs w:val="22"/>
                <w:lang w:val="en-US"/>
              </w:rPr>
              <w:t>4</w:t>
            </w:r>
            <w:r w:rsidRPr="00121268">
              <w:rPr>
                <w:rFonts w:asciiTheme="minorHAnsi" w:hAnsiTheme="minorHAnsi" w:cstheme="minorHAnsi"/>
                <w:b/>
                <w:bCs/>
                <w:sz w:val="22"/>
                <w:szCs w:val="22"/>
              </w:rPr>
              <w:t>:</w:t>
            </w:r>
            <w:r w:rsidR="00035309">
              <w:rPr>
                <w:rFonts w:asciiTheme="minorHAnsi" w:hAnsiTheme="minorHAnsi" w:cstheme="minorHAnsi"/>
                <w:b/>
                <w:bCs/>
                <w:sz w:val="22"/>
                <w:szCs w:val="22"/>
              </w:rPr>
              <w:t xml:space="preserve"> </w:t>
            </w:r>
            <w:r w:rsidR="000F0482" w:rsidRPr="00035309">
              <w:rPr>
                <w:b/>
                <w:bCs/>
                <w:color w:val="2F5496"/>
                <w:lang w:val="en-GB"/>
              </w:rPr>
              <w:t>T</w:t>
            </w:r>
            <w:r w:rsidR="000F0482" w:rsidRPr="004D4A55">
              <w:rPr>
                <w:rFonts w:cs="Calibri"/>
                <w:b/>
                <w:bCs/>
                <w:color w:val="2F5496"/>
                <w:sz w:val="22"/>
                <w:szCs w:val="22"/>
                <w:lang w:val="en-GB"/>
              </w:rPr>
              <w:t>he se</w:t>
            </w:r>
            <w:r w:rsidR="00B60E44" w:rsidRPr="004D4A55">
              <w:rPr>
                <w:rFonts w:cs="Calibri"/>
                <w:b/>
                <w:bCs/>
                <w:color w:val="2F5496"/>
                <w:sz w:val="22"/>
                <w:szCs w:val="22"/>
                <w:lang w:val="en-GB"/>
              </w:rPr>
              <w:t>nior management</w:t>
            </w:r>
            <w:r w:rsidR="00DB06F3" w:rsidRPr="004D4A55">
              <w:rPr>
                <w:rFonts w:cs="Calibri"/>
                <w:b/>
                <w:bCs/>
                <w:color w:val="2F5496"/>
                <w:sz w:val="22"/>
                <w:szCs w:val="22"/>
                <w:lang w:val="en-GB"/>
              </w:rPr>
              <w:t xml:space="preserve"> and</w:t>
            </w:r>
            <w:r w:rsidR="00B60E44" w:rsidRPr="004D4A55">
              <w:rPr>
                <w:rFonts w:cs="Calibri"/>
                <w:b/>
                <w:bCs/>
                <w:color w:val="2F5496"/>
                <w:sz w:val="22"/>
                <w:szCs w:val="22"/>
                <w:lang w:val="en-GB"/>
              </w:rPr>
              <w:t xml:space="preserve"> the </w:t>
            </w:r>
            <w:r w:rsidR="00DB06F3" w:rsidRPr="004D4A55">
              <w:rPr>
                <w:rFonts w:cs="Calibri"/>
                <w:b/>
                <w:bCs/>
                <w:color w:val="2F5496"/>
                <w:sz w:val="22"/>
                <w:szCs w:val="22"/>
                <w:lang w:val="en-GB"/>
              </w:rPr>
              <w:t>P</w:t>
            </w:r>
            <w:r w:rsidR="00B60E44" w:rsidRPr="004D4A55">
              <w:rPr>
                <w:rFonts w:cs="Calibri"/>
                <w:b/>
                <w:bCs/>
                <w:color w:val="2F5496"/>
                <w:sz w:val="22"/>
                <w:szCs w:val="22"/>
                <w:lang w:val="en-GB"/>
              </w:rPr>
              <w:t>rotection</w:t>
            </w:r>
            <w:r w:rsidR="00DB06F3" w:rsidRPr="004D4A55">
              <w:rPr>
                <w:rFonts w:cs="Calibri"/>
                <w:b/>
                <w:bCs/>
                <w:color w:val="2F5496"/>
                <w:sz w:val="22"/>
                <w:szCs w:val="22"/>
                <w:lang w:val="en-GB"/>
              </w:rPr>
              <w:t xml:space="preserve"> Division</w:t>
            </w:r>
            <w:r w:rsidR="00B60E44" w:rsidRPr="004D4A55">
              <w:rPr>
                <w:rFonts w:cs="Calibri"/>
                <w:b/>
                <w:bCs/>
                <w:color w:val="2F5496"/>
                <w:sz w:val="22"/>
                <w:szCs w:val="22"/>
                <w:lang w:val="en-GB"/>
              </w:rPr>
              <w:t xml:space="preserve"> should strengthen central AAP functions, ensuring that the size of the AAP unit in IOM Headquarters becomes adequate for meeting AAP strategic objectives and that there is capacity to proactively support country offices in structuring their approach to AAP implementation. </w:t>
            </w:r>
          </w:p>
          <w:p w14:paraId="5EDC9C86" w14:textId="77777777" w:rsidR="00B60E44" w:rsidRPr="004D4A55" w:rsidRDefault="00B60E44" w:rsidP="00B60E44">
            <w:pPr>
              <w:rPr>
                <w:rFonts w:ascii="Calibri" w:hAnsi="Calibri" w:cs="Calibri"/>
                <w:b/>
                <w:bCs/>
                <w:color w:val="000000" w:themeColor="text1"/>
                <w:lang w:val="en-GB"/>
              </w:rPr>
            </w:pPr>
          </w:p>
          <w:p w14:paraId="506DB4D1" w14:textId="77777777" w:rsidR="00B60E44" w:rsidRPr="004D4A55" w:rsidRDefault="00B60E44" w:rsidP="00B60E44">
            <w:pPr>
              <w:rPr>
                <w:rFonts w:ascii="Calibri" w:hAnsi="Calibri" w:cs="Calibri"/>
                <w:color w:val="2F5496"/>
                <w:lang w:val="en-GB"/>
              </w:rPr>
            </w:pPr>
            <w:r w:rsidRPr="004D4A55">
              <w:rPr>
                <w:rFonts w:ascii="Calibri" w:hAnsi="Calibri" w:cs="Calibri"/>
                <w:color w:val="2F5496"/>
                <w:lang w:val="en-GB"/>
              </w:rPr>
              <w:t>For the follow-up to this recommendation, the following activity should be considered:</w:t>
            </w:r>
          </w:p>
          <w:p w14:paraId="65C4CCFC" w14:textId="77777777" w:rsidR="00CA4F5A" w:rsidRDefault="00CA4F5A" w:rsidP="00CA4F5A">
            <w:pPr>
              <w:jc w:val="both"/>
              <w:rPr>
                <w:rFonts w:ascii="Calibri" w:hAnsi="Calibri" w:cs="Calibri"/>
                <w:color w:val="2F5496"/>
                <w:lang w:val="en-GB"/>
              </w:rPr>
            </w:pPr>
          </w:p>
          <w:p w14:paraId="716FACBA" w14:textId="076756FE" w:rsidR="00B60E44" w:rsidRPr="00CA4F5A" w:rsidRDefault="00B60E44" w:rsidP="00CA4F5A">
            <w:pPr>
              <w:pStyle w:val="ListParagraph"/>
              <w:numPr>
                <w:ilvl w:val="0"/>
                <w:numId w:val="15"/>
              </w:numPr>
              <w:jc w:val="both"/>
              <w:rPr>
                <w:rFonts w:ascii="Calibri" w:hAnsi="Calibri" w:cs="Calibri"/>
                <w:color w:val="2F5496"/>
                <w:lang w:val="en-GB"/>
              </w:rPr>
            </w:pPr>
            <w:r w:rsidRPr="00CA4F5A">
              <w:rPr>
                <w:rFonts w:ascii="Calibri" w:hAnsi="Calibri" w:cs="Calibri"/>
                <w:color w:val="2F5496"/>
                <w:lang w:val="en-GB"/>
              </w:rPr>
              <w:t>Increase staff resources in regional offices, establishing AAP-dedicated positions or designating focal persons with both technical knowledge and time capacity,</w:t>
            </w:r>
            <w:r w:rsidRPr="00CA4F5A">
              <w:rPr>
                <w:rStyle w:val="FootnoteReference"/>
                <w:rFonts w:ascii="Calibri" w:hAnsi="Calibri" w:cs="Calibri"/>
                <w:color w:val="2F5496"/>
                <w:lang w:val="en-GB"/>
              </w:rPr>
              <w:footnoteReference w:id="2"/>
            </w:r>
            <w:r w:rsidRPr="00CA4F5A">
              <w:rPr>
                <w:rFonts w:ascii="Calibri" w:hAnsi="Calibri" w:cs="Calibri"/>
                <w:color w:val="2F5496"/>
                <w:lang w:val="en-GB"/>
              </w:rPr>
              <w:t xml:space="preserve"> ensuring these have a clear mandate to undertake AAP tasks effectively and efficiently, and that technical reporting lines to AAP officers in IOM Headquarters are established.</w:t>
            </w:r>
          </w:p>
        </w:tc>
      </w:tr>
      <w:tr w:rsidR="000D7E81" w:rsidRPr="00121268" w14:paraId="50B0333A" w14:textId="77777777" w:rsidTr="01A6B495">
        <w:tc>
          <w:tcPr>
            <w:tcW w:w="9355" w:type="dxa"/>
          </w:tcPr>
          <w:p w14:paraId="60CA6C78" w14:textId="0FEA2681" w:rsidR="000D7E81" w:rsidRPr="00121268" w:rsidRDefault="000D7E81" w:rsidP="37C5DA9B">
            <w:pPr>
              <w:jc w:val="both"/>
            </w:pPr>
            <w:r w:rsidRPr="37C5DA9B">
              <w:rPr>
                <w:b/>
                <w:bCs/>
              </w:rPr>
              <w:t>Responsible unit(s):</w:t>
            </w:r>
            <w:r w:rsidRPr="37C5DA9B">
              <w:rPr>
                <w:b/>
                <w:bCs/>
                <w:color w:val="808080" w:themeColor="background1" w:themeShade="80"/>
              </w:rPr>
              <w:t xml:space="preserve"> </w:t>
            </w:r>
            <w:r w:rsidR="00CA4F5A" w:rsidRPr="37C5DA9B">
              <w:rPr>
                <w:b/>
                <w:bCs/>
                <w:color w:val="808080" w:themeColor="background1" w:themeShade="80"/>
              </w:rPr>
              <w:t>Deputy Director General for Operations and Protection</w:t>
            </w:r>
            <w:r w:rsidR="00EC11BB" w:rsidRPr="37C5DA9B">
              <w:rPr>
                <w:b/>
                <w:bCs/>
                <w:color w:val="808080" w:themeColor="background1" w:themeShade="80"/>
              </w:rPr>
              <w:t xml:space="preserve"> and AAP </w:t>
            </w:r>
            <w:r w:rsidR="00CA4F5A" w:rsidRPr="37C5DA9B">
              <w:rPr>
                <w:b/>
                <w:bCs/>
                <w:color w:val="808080" w:themeColor="background1" w:themeShade="80"/>
              </w:rPr>
              <w:t xml:space="preserve">Division </w:t>
            </w:r>
          </w:p>
        </w:tc>
      </w:tr>
      <w:tr w:rsidR="000D7E81" w:rsidRPr="00121268" w14:paraId="592A9637" w14:textId="77777777" w:rsidTr="01A6B495">
        <w:tc>
          <w:tcPr>
            <w:tcW w:w="9355" w:type="dxa"/>
          </w:tcPr>
          <w:p w14:paraId="6788C1D0" w14:textId="288E4D82" w:rsidR="00C2172E" w:rsidRDefault="000D7E81" w:rsidP="37C5DA9B">
            <w:pPr>
              <w:jc w:val="both"/>
              <w:rPr>
                <w:i/>
                <w:iCs/>
              </w:rPr>
            </w:pPr>
            <w:r w:rsidRPr="37C5DA9B">
              <w:rPr>
                <w:b/>
                <w:bCs/>
              </w:rPr>
              <w:t xml:space="preserve">Management response </w:t>
            </w:r>
            <w:r w:rsidRPr="37C5DA9B">
              <w:rPr>
                <w:b/>
                <w:bCs/>
                <w:i/>
                <w:iCs/>
                <w:color w:val="808080" w:themeColor="background1" w:themeShade="80"/>
              </w:rPr>
              <w:t xml:space="preserve">- </w:t>
            </w:r>
            <w:r w:rsidRPr="37C5DA9B">
              <w:rPr>
                <w:b/>
                <w:bCs/>
              </w:rPr>
              <w:t xml:space="preserve">accept/partially accept/reject: </w:t>
            </w:r>
            <w:r w:rsidR="00FE5A0A" w:rsidRPr="37C5DA9B">
              <w:rPr>
                <w:i/>
                <w:iCs/>
              </w:rPr>
              <w:t xml:space="preserve">The recommendation is relevant and accepted. </w:t>
            </w:r>
          </w:p>
          <w:p w14:paraId="459479FB" w14:textId="77777777" w:rsidR="00C2172E" w:rsidRDefault="00C2172E" w:rsidP="37C5DA9B">
            <w:pPr>
              <w:jc w:val="both"/>
              <w:rPr>
                <w:i/>
                <w:iCs/>
              </w:rPr>
            </w:pPr>
          </w:p>
          <w:p w14:paraId="40A5F89E" w14:textId="1269C998" w:rsidR="00791018" w:rsidRDefault="00B54E3E">
            <w:pPr>
              <w:jc w:val="both"/>
            </w:pPr>
            <w:r>
              <w:t xml:space="preserve">In January 2024, IOM's senior management decided to cover a senior AAP staff position from the core budget. This decision indicated the significance of the AAP unit's work and the need for consistent leadership within the team. </w:t>
            </w:r>
            <w:r w:rsidR="0075343D">
              <w:t xml:space="preserve">In 2025, an additional AAP position was also core-funded, further strengthening the unit’s capacity. These roles, alongside staff supported through the flexible funding mechanism, have helped stabilize the unit and enabled it to engage in longer-term planning. As of 2025, the AAP Unit became part of the newly established Protection and AAP Division within the Department of Humanitarian Response and </w:t>
            </w:r>
            <w:proofErr w:type="gramStart"/>
            <w:r w:rsidR="0075343D">
              <w:t>Recovery</w:t>
            </w:r>
            <w:r w:rsidR="5F73E339">
              <w:t>.</w:t>
            </w:r>
            <w:r w:rsidR="00385E55">
              <w:t>.</w:t>
            </w:r>
            <w:proofErr w:type="gramEnd"/>
            <w:r w:rsidR="00385E55">
              <w:t xml:space="preserve"> </w:t>
            </w:r>
            <w:r w:rsidR="0F9F524F">
              <w:t>T</w:t>
            </w:r>
            <w:r w:rsidR="0F9F524F" w:rsidRPr="00470B8E">
              <w:rPr>
                <w:rFonts w:eastAsiaTheme="minorEastAsia"/>
              </w:rPr>
              <w:t xml:space="preserve">he AAP Unit works closely and across the </w:t>
            </w:r>
            <w:r w:rsidR="488D5724" w:rsidRPr="01A6B495">
              <w:rPr>
                <w:rFonts w:eastAsiaTheme="minorEastAsia"/>
              </w:rPr>
              <w:t>Operations Pillar, t</w:t>
            </w:r>
            <w:r w:rsidR="0F9F524F" w:rsidRPr="00470B8E">
              <w:rPr>
                <w:rFonts w:eastAsiaTheme="minorEastAsia"/>
              </w:rPr>
              <w:t xml:space="preserve">o place the rights, dignity and well-being of migrants and displaced </w:t>
            </w:r>
            <w:proofErr w:type="gramStart"/>
            <w:r w:rsidR="0F9F524F" w:rsidRPr="00470B8E">
              <w:rPr>
                <w:rFonts w:eastAsiaTheme="minorEastAsia"/>
              </w:rPr>
              <w:t>persons—</w:t>
            </w:r>
            <w:proofErr w:type="gramEnd"/>
            <w:r w:rsidR="0F9F524F" w:rsidRPr="00470B8E">
              <w:rPr>
                <w:rFonts w:eastAsiaTheme="minorEastAsia"/>
              </w:rPr>
              <w:t xml:space="preserve">regardless of their legal status—at the </w:t>
            </w:r>
            <w:proofErr w:type="spellStart"/>
            <w:r w:rsidR="0F9F524F" w:rsidRPr="00470B8E">
              <w:rPr>
                <w:rFonts w:eastAsiaTheme="minorEastAsia"/>
              </w:rPr>
              <w:t>centre</w:t>
            </w:r>
            <w:proofErr w:type="spellEnd"/>
            <w:r w:rsidR="0F9F524F" w:rsidRPr="00470B8E">
              <w:rPr>
                <w:rFonts w:eastAsiaTheme="minorEastAsia"/>
              </w:rPr>
              <w:t xml:space="preserve"> of IOM’s operations</w:t>
            </w:r>
            <w:proofErr w:type="gramStart"/>
            <w:r w:rsidR="0F9F524F" w:rsidRPr="00470B8E">
              <w:rPr>
                <w:rFonts w:eastAsiaTheme="minorEastAsia"/>
              </w:rPr>
              <w:t xml:space="preserve"> </w:t>
            </w:r>
            <w:r w:rsidR="00385E55">
              <w:t>This</w:t>
            </w:r>
            <w:proofErr w:type="gramEnd"/>
            <w:r w:rsidR="00385E55">
              <w:t xml:space="preserve"> restructuring reflects the Organization’s commitment to AAP and Protection as cross-cutting institutional priorities under the Operations Pillar, supporting coherence and integration across all areas of programming.</w:t>
            </w:r>
            <w:r w:rsidR="147B159F">
              <w:t xml:space="preserve"> </w:t>
            </w:r>
          </w:p>
          <w:p w14:paraId="1E49C1DC" w14:textId="77777777" w:rsidR="00791018" w:rsidRDefault="00791018" w:rsidP="003B3F92">
            <w:pPr>
              <w:jc w:val="both"/>
              <w:rPr>
                <w:rFonts w:cstheme="minorHAnsi"/>
                <w:i/>
                <w:color w:val="FF0000"/>
              </w:rPr>
            </w:pPr>
          </w:p>
          <w:p w14:paraId="297EAF74" w14:textId="7F677666" w:rsidR="00D33EFE" w:rsidRPr="006A5B22" w:rsidRDefault="00B54E3E" w:rsidP="003B3F92">
            <w:pPr>
              <w:jc w:val="both"/>
            </w:pPr>
            <w:r w:rsidRPr="006A5B22">
              <w:rPr>
                <w:i/>
                <w:iCs/>
              </w:rPr>
              <w:t xml:space="preserve">AAP capacity in regional offices is currently unavailable due to funding constraints. The central AAP </w:t>
            </w:r>
            <w:r w:rsidR="00196C67">
              <w:rPr>
                <w:i/>
                <w:iCs/>
              </w:rPr>
              <w:t>unit</w:t>
            </w:r>
            <w:r w:rsidR="00196C67" w:rsidRPr="006A5B22">
              <w:rPr>
                <w:i/>
                <w:iCs/>
              </w:rPr>
              <w:t xml:space="preserve"> </w:t>
            </w:r>
            <w:r w:rsidRPr="006A5B22">
              <w:rPr>
                <w:i/>
                <w:iCs/>
              </w:rPr>
              <w:t xml:space="preserve">at Headquarters will </w:t>
            </w:r>
            <w:r w:rsidRPr="37C5DA9B">
              <w:rPr>
                <w:i/>
                <w:iCs/>
              </w:rPr>
              <w:t xml:space="preserve">continue to </w:t>
            </w:r>
            <w:r w:rsidRPr="006A5B22">
              <w:rPr>
                <w:i/>
                <w:iCs/>
              </w:rPr>
              <w:t xml:space="preserve">directly support country offices and organize </w:t>
            </w:r>
            <w:proofErr w:type="gramStart"/>
            <w:r w:rsidRPr="006A5B22">
              <w:rPr>
                <w:i/>
                <w:iCs/>
              </w:rPr>
              <w:t>trainings</w:t>
            </w:r>
            <w:proofErr w:type="gramEnd"/>
            <w:r w:rsidRPr="006A5B22">
              <w:rPr>
                <w:i/>
                <w:iCs/>
              </w:rPr>
              <w:t xml:space="preserve"> for COs and R</w:t>
            </w:r>
            <w:r w:rsidR="15E1A0C8" w:rsidRPr="37C5DA9B">
              <w:rPr>
                <w:i/>
                <w:iCs/>
              </w:rPr>
              <w:t>O</w:t>
            </w:r>
            <w:r w:rsidRPr="006A5B22">
              <w:rPr>
                <w:i/>
                <w:iCs/>
              </w:rPr>
              <w:t>s</w:t>
            </w:r>
            <w:r w:rsidRPr="37C5DA9B">
              <w:rPr>
                <w:i/>
                <w:iCs/>
              </w:rPr>
              <w:t xml:space="preserve"> until more funds are available</w:t>
            </w:r>
            <w:r w:rsidRPr="006A5B22">
              <w:rPr>
                <w:i/>
                <w:iCs/>
              </w:rPr>
              <w:t>.</w:t>
            </w:r>
            <w:r w:rsidR="00FE5244">
              <w:t xml:space="preserve">  </w:t>
            </w:r>
          </w:p>
          <w:p w14:paraId="31309855" w14:textId="7C507595" w:rsidR="00B54E3E" w:rsidRDefault="00B54E3E" w:rsidP="003B3F92">
            <w:pPr>
              <w:jc w:val="both"/>
              <w:rPr>
                <w:rFonts w:cstheme="minorHAnsi"/>
                <w:i/>
                <w:color w:val="FF0000"/>
              </w:rPr>
            </w:pPr>
          </w:p>
          <w:p w14:paraId="14F994B9" w14:textId="2D59468D" w:rsidR="006A088D" w:rsidRDefault="00B54E3E" w:rsidP="37C5DA9B">
            <w:pPr>
              <w:jc w:val="both"/>
              <w:rPr>
                <w:i/>
                <w:iCs/>
              </w:rPr>
            </w:pPr>
            <w:r w:rsidRPr="006A5B22">
              <w:rPr>
                <w:i/>
                <w:iCs/>
              </w:rPr>
              <w:t xml:space="preserve">Senior leadership is dedicated to ensuring that country offices understand AAP is mandatory for IOM operations. The training module developed under IASC is integrated into leadership training and will be </w:t>
            </w:r>
            <w:r w:rsidRPr="006A5B22">
              <w:rPr>
                <w:i/>
                <w:iCs/>
              </w:rPr>
              <w:lastRenderedPageBreak/>
              <w:t xml:space="preserve">rolled out in 2025 through regional </w:t>
            </w:r>
            <w:proofErr w:type="gramStart"/>
            <w:r w:rsidRPr="006A5B22">
              <w:rPr>
                <w:i/>
                <w:iCs/>
              </w:rPr>
              <w:t>trainings</w:t>
            </w:r>
            <w:proofErr w:type="gramEnd"/>
            <w:r w:rsidRPr="006A5B22">
              <w:rPr>
                <w:i/>
                <w:iCs/>
              </w:rPr>
              <w:t>, promoting accountability and incorporating community insights from the planning stage.</w:t>
            </w:r>
          </w:p>
          <w:p w14:paraId="08C4A90D" w14:textId="4B532B9E" w:rsidR="00FE5A0A" w:rsidRDefault="00FE5A0A" w:rsidP="37C5DA9B">
            <w:pPr>
              <w:jc w:val="both"/>
              <w:rPr>
                <w:i/>
                <w:iCs/>
                <w:color w:val="808080" w:themeColor="background1" w:themeShade="80"/>
              </w:rPr>
            </w:pPr>
          </w:p>
          <w:p w14:paraId="02E9AB9B" w14:textId="77A810C9" w:rsidR="000D7E81" w:rsidRPr="00121268" w:rsidRDefault="000D7E81" w:rsidP="37C5DA9B">
            <w:pPr>
              <w:jc w:val="both"/>
              <w:rPr>
                <w:i/>
                <w:iCs/>
                <w:color w:val="767171" w:themeColor="background2" w:themeShade="80"/>
              </w:rPr>
            </w:pPr>
            <w:r w:rsidRPr="37C5DA9B">
              <w:rPr>
                <w:b/>
                <w:bCs/>
              </w:rPr>
              <w:t>Key actions:</w:t>
            </w:r>
          </w:p>
          <w:p w14:paraId="3E4AF4EA" w14:textId="3F36315F" w:rsidR="000D7E81" w:rsidRPr="00F5395E" w:rsidRDefault="30ACC3CB" w:rsidP="01A6B495">
            <w:pPr>
              <w:pStyle w:val="ListParagraph"/>
              <w:numPr>
                <w:ilvl w:val="0"/>
                <w:numId w:val="3"/>
              </w:numPr>
              <w:jc w:val="both"/>
              <w:rPr>
                <w:i/>
                <w:iCs/>
                <w:lang w:val="en-GB"/>
              </w:rPr>
            </w:pPr>
            <w:r w:rsidRPr="01A6B495">
              <w:rPr>
                <w:i/>
                <w:iCs/>
              </w:rPr>
              <w:t xml:space="preserve">In coordination with the </w:t>
            </w:r>
            <w:r w:rsidRPr="01A6B495">
              <w:rPr>
                <w:i/>
                <w:iCs/>
                <w:lang w:val="en-GB"/>
              </w:rPr>
              <w:t xml:space="preserve">Regional Support and Coordination </w:t>
            </w:r>
            <w:r w:rsidR="6216F5C5" w:rsidRPr="01A6B495">
              <w:rPr>
                <w:i/>
                <w:iCs/>
                <w:lang w:val="en-GB"/>
              </w:rPr>
              <w:t>Unit (RSCU) in the Chief of Staff Office</w:t>
            </w:r>
            <w:r w:rsidR="14E03A05" w:rsidRPr="01A6B495">
              <w:rPr>
                <w:i/>
                <w:iCs/>
                <w:lang w:val="en-GB"/>
              </w:rPr>
              <w:t xml:space="preserve"> and the Department of Human Resources (DHR)</w:t>
            </w:r>
            <w:r w:rsidRPr="01A6B495">
              <w:rPr>
                <w:i/>
                <w:iCs/>
                <w:lang w:val="en-GB"/>
              </w:rPr>
              <w:t xml:space="preserve">, </w:t>
            </w:r>
            <w:r w:rsidR="6216F5C5" w:rsidRPr="01A6B495">
              <w:rPr>
                <w:i/>
                <w:iCs/>
                <w:lang w:val="en-GB"/>
              </w:rPr>
              <w:t xml:space="preserve">aim to </w:t>
            </w:r>
            <w:r w:rsidRPr="01A6B495">
              <w:rPr>
                <w:i/>
                <w:iCs/>
                <w:lang w:val="en-GB"/>
              </w:rPr>
              <w:t>make the o</w:t>
            </w:r>
            <w:proofErr w:type="spellStart"/>
            <w:r w:rsidR="15F42E8B" w:rsidRPr="01A6B495">
              <w:rPr>
                <w:i/>
                <w:iCs/>
              </w:rPr>
              <w:t>nline</w:t>
            </w:r>
            <w:proofErr w:type="spellEnd"/>
            <w:r w:rsidR="15F42E8B" w:rsidRPr="01A6B495">
              <w:rPr>
                <w:i/>
                <w:iCs/>
              </w:rPr>
              <w:t xml:space="preserve"> AAP training mandatory for all staff, including COMs and RDs</w:t>
            </w:r>
            <w:r w:rsidR="7D230278" w:rsidRPr="01A6B495">
              <w:rPr>
                <w:i/>
                <w:iCs/>
              </w:rPr>
              <w:t xml:space="preserve"> (2025 - 2028)</w:t>
            </w:r>
          </w:p>
          <w:p w14:paraId="5A3FF64A" w14:textId="1D10EF57" w:rsidR="000D7E81" w:rsidRPr="00121268" w:rsidRDefault="25186954" w:rsidP="01A6B495">
            <w:pPr>
              <w:pStyle w:val="ListParagraph"/>
              <w:numPr>
                <w:ilvl w:val="0"/>
                <w:numId w:val="3"/>
              </w:numPr>
              <w:jc w:val="both"/>
              <w:rPr>
                <w:i/>
                <w:iCs/>
              </w:rPr>
            </w:pPr>
            <w:r w:rsidRPr="01A6B495">
              <w:rPr>
                <w:i/>
                <w:iCs/>
              </w:rPr>
              <w:t>Explore ways to fund raise and deploy AAP experti</w:t>
            </w:r>
            <w:r w:rsidR="3F4790B6" w:rsidRPr="01A6B495">
              <w:rPr>
                <w:i/>
                <w:iCs/>
              </w:rPr>
              <w:t>se</w:t>
            </w:r>
            <w:r w:rsidRPr="01A6B495">
              <w:rPr>
                <w:i/>
                <w:iCs/>
              </w:rPr>
              <w:t xml:space="preserve"> in regional </w:t>
            </w:r>
            <w:proofErr w:type="gramStart"/>
            <w:r w:rsidRPr="01A6B495">
              <w:rPr>
                <w:i/>
                <w:iCs/>
              </w:rPr>
              <w:t>offices</w:t>
            </w:r>
            <w:r w:rsidR="00230934" w:rsidRPr="01A6B495">
              <w:rPr>
                <w:i/>
                <w:iCs/>
              </w:rPr>
              <w:t xml:space="preserve"> </w:t>
            </w:r>
            <w:r w:rsidR="450BC3AF" w:rsidRPr="01A6B495">
              <w:rPr>
                <w:i/>
                <w:iCs/>
              </w:rPr>
              <w:t xml:space="preserve"> -</w:t>
            </w:r>
            <w:proofErr w:type="gramEnd"/>
            <w:r w:rsidR="450BC3AF" w:rsidRPr="01A6B495">
              <w:rPr>
                <w:i/>
                <w:iCs/>
              </w:rPr>
              <w:t xml:space="preserve"> including through strengthening partnership with Standby Partners (SBPs) </w:t>
            </w:r>
            <w:r w:rsidR="00230934" w:rsidRPr="01A6B495">
              <w:rPr>
                <w:i/>
                <w:iCs/>
              </w:rPr>
              <w:t>2025 – 2028)</w:t>
            </w:r>
          </w:p>
          <w:p w14:paraId="6765976F" w14:textId="2DBAB0AD" w:rsidR="000D7E81" w:rsidRPr="00121268" w:rsidRDefault="43E9EB6D" w:rsidP="01A6B495">
            <w:pPr>
              <w:pStyle w:val="ListParagraph"/>
              <w:numPr>
                <w:ilvl w:val="0"/>
                <w:numId w:val="3"/>
              </w:numPr>
              <w:jc w:val="both"/>
              <w:rPr>
                <w:i/>
                <w:iCs/>
              </w:rPr>
            </w:pPr>
            <w:r w:rsidRPr="01A6B495">
              <w:rPr>
                <w:i/>
                <w:iCs/>
              </w:rPr>
              <w:t xml:space="preserve">Central AAP </w:t>
            </w:r>
            <w:r w:rsidR="4F581E6C" w:rsidRPr="01A6B495">
              <w:rPr>
                <w:i/>
                <w:iCs/>
              </w:rPr>
              <w:t>Unit will</w:t>
            </w:r>
            <w:r w:rsidRPr="01A6B495">
              <w:rPr>
                <w:i/>
                <w:iCs/>
              </w:rPr>
              <w:t xml:space="preserve"> organiz</w:t>
            </w:r>
            <w:r w:rsidR="33D5CF10" w:rsidRPr="01A6B495">
              <w:rPr>
                <w:i/>
                <w:iCs/>
              </w:rPr>
              <w:t xml:space="preserve">e </w:t>
            </w:r>
            <w:r w:rsidR="00216647" w:rsidRPr="01A6B495">
              <w:rPr>
                <w:i/>
                <w:iCs/>
              </w:rPr>
              <w:t xml:space="preserve">AAP </w:t>
            </w:r>
            <w:r w:rsidR="33D5CF10" w:rsidRPr="01A6B495">
              <w:rPr>
                <w:i/>
                <w:iCs/>
              </w:rPr>
              <w:t xml:space="preserve">thematic </w:t>
            </w:r>
            <w:r w:rsidRPr="01A6B495">
              <w:rPr>
                <w:i/>
                <w:iCs/>
              </w:rPr>
              <w:t>training for R</w:t>
            </w:r>
            <w:r w:rsidR="00876103" w:rsidRPr="01A6B495">
              <w:rPr>
                <w:i/>
                <w:iCs/>
              </w:rPr>
              <w:t>TSs</w:t>
            </w:r>
            <w:r w:rsidRPr="01A6B495">
              <w:rPr>
                <w:i/>
                <w:iCs/>
              </w:rPr>
              <w:t xml:space="preserve"> </w:t>
            </w:r>
            <w:r w:rsidR="00230934" w:rsidRPr="01A6B495">
              <w:rPr>
                <w:i/>
                <w:iCs/>
              </w:rPr>
              <w:t>(2025 – 2028)</w:t>
            </w:r>
          </w:p>
          <w:p w14:paraId="1FCEBCB8" w14:textId="41AA918F" w:rsidR="000D7E81" w:rsidRPr="00121268" w:rsidRDefault="000D7E81" w:rsidP="2E5D7FDF">
            <w:pPr>
              <w:pStyle w:val="ListParagraph"/>
              <w:jc w:val="both"/>
              <w:rPr>
                <w:i/>
                <w:iCs/>
                <w:color w:val="FF0000"/>
              </w:rPr>
            </w:pPr>
          </w:p>
        </w:tc>
      </w:tr>
      <w:tr w:rsidR="000D7E81" w:rsidRPr="00121268" w14:paraId="08E080D6" w14:textId="77777777" w:rsidTr="01A6B495">
        <w:tc>
          <w:tcPr>
            <w:tcW w:w="9355" w:type="dxa"/>
          </w:tcPr>
          <w:p w14:paraId="51D19EBC" w14:textId="3B2BA1A1" w:rsidR="000D7E81" w:rsidRPr="00121268" w:rsidRDefault="000D7E81" w:rsidP="003B3F92">
            <w:pPr>
              <w:jc w:val="both"/>
              <w:rPr>
                <w:rFonts w:cstheme="minorHAnsi"/>
                <w:iCs/>
              </w:rPr>
            </w:pPr>
            <w:r w:rsidRPr="00121268">
              <w:rPr>
                <w:rFonts w:cstheme="minorHAnsi"/>
                <w:b/>
                <w:bCs/>
              </w:rPr>
              <w:lastRenderedPageBreak/>
              <w:t xml:space="preserve">Implementation monitoring status </w:t>
            </w:r>
            <w:r w:rsidRPr="00213C86">
              <w:rPr>
                <w:rFonts w:cstheme="minorHAnsi"/>
                <w:b/>
                <w:bCs/>
                <w:i/>
                <w:color w:val="808080" w:themeColor="background1" w:themeShade="80"/>
              </w:rPr>
              <w:t>-</w:t>
            </w:r>
            <w:r w:rsidRPr="00213C86">
              <w:rPr>
                <w:rFonts w:cstheme="minorHAnsi"/>
                <w:b/>
                <w:bCs/>
              </w:rPr>
              <w:t xml:space="preserve"> discarded/open/completed:</w:t>
            </w:r>
            <w:r w:rsidRPr="00121268">
              <w:rPr>
                <w:rFonts w:cstheme="minorHAnsi"/>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p w14:paraId="736871BE" w14:textId="25A0F30E" w:rsidR="000D7E81" w:rsidRPr="00121268" w:rsidRDefault="000D7E81" w:rsidP="00CA4F5A">
            <w:pPr>
              <w:spacing w:before="60" w:after="60"/>
              <w:jc w:val="both"/>
              <w:rPr>
                <w:rFonts w:cstheme="minorHAnsi"/>
                <w:b/>
                <w:bCs/>
                <w:iCs/>
              </w:rPr>
            </w:pPr>
            <w:r w:rsidRPr="00121268">
              <w:rPr>
                <w:rFonts w:cstheme="minorHAnsi"/>
                <w:b/>
                <w:bCs/>
                <w:iCs/>
              </w:rPr>
              <w:t>Comments on implementation status:</w:t>
            </w:r>
            <w:r w:rsidRPr="00121268">
              <w:rPr>
                <w:rFonts w:cstheme="minorHAnsi"/>
                <w:i/>
                <w:color w:val="767171"/>
              </w:rPr>
              <w:t xml:space="preserve"> </w:t>
            </w:r>
            <w:r w:rsidRPr="00121268">
              <w:rPr>
                <w:rFonts w:cstheme="minorHAnsi"/>
                <w:b/>
                <w:bCs/>
                <w:i/>
                <w:color w:val="808080" w:themeColor="background1" w:themeShade="80"/>
              </w:rPr>
              <w:t>(Time 2)</w:t>
            </w:r>
          </w:p>
        </w:tc>
      </w:tr>
      <w:tr w:rsidR="000D7E81" w:rsidRPr="00121268" w14:paraId="2FF2F7B0" w14:textId="77777777" w:rsidTr="01A6B495">
        <w:tc>
          <w:tcPr>
            <w:tcW w:w="9355" w:type="dxa"/>
          </w:tcPr>
          <w:p w14:paraId="27BB3A21" w14:textId="2FB89129" w:rsidR="000D7E81" w:rsidRPr="00121268" w:rsidRDefault="000D7E81" w:rsidP="003B3F92">
            <w:pPr>
              <w:jc w:val="both"/>
              <w:rPr>
                <w:rFonts w:cstheme="minorHAnsi"/>
                <w:iCs/>
              </w:rPr>
            </w:pPr>
            <w:r w:rsidRPr="00121268">
              <w:rPr>
                <w:rFonts w:cstheme="minorHAnsi"/>
                <w:b/>
                <w:bCs/>
              </w:rPr>
              <w:t>Final implementation monitoring</w:t>
            </w:r>
            <w:r w:rsidRPr="00E52E9E">
              <w:rPr>
                <w:rFonts w:cstheme="minorHAnsi"/>
                <w:b/>
                <w:bCs/>
              </w:rPr>
              <w:t xml:space="preserve"> status </w:t>
            </w:r>
            <w:r w:rsidRPr="00E52E9E">
              <w:rPr>
                <w:rFonts w:cstheme="minorHAnsi"/>
                <w:b/>
                <w:bCs/>
                <w:i/>
                <w:color w:val="808080" w:themeColor="background1" w:themeShade="80"/>
              </w:rPr>
              <w:t xml:space="preserve">- </w:t>
            </w:r>
            <w:r w:rsidRPr="00E52E9E">
              <w:rPr>
                <w:b/>
                <w:bCs/>
              </w:rPr>
              <w:t>discarded/open/completed</w:t>
            </w:r>
            <w:r w:rsidRPr="00E52E9E">
              <w:rPr>
                <w:rFonts w:cstheme="minorHAnsi"/>
                <w:b/>
                <w:bCs/>
              </w:rPr>
              <w:t xml:space="preserve">: </w:t>
            </w:r>
            <w:r w:rsidRPr="00121268">
              <w:rPr>
                <w:rFonts w:cstheme="minorHAnsi"/>
                <w:b/>
                <w:bCs/>
                <w:i/>
                <w:color w:val="808080" w:themeColor="background1" w:themeShade="80"/>
              </w:rPr>
              <w:t>(Time 3)</w:t>
            </w:r>
            <w:r>
              <w:rPr>
                <w:rFonts w:cstheme="minorHAnsi"/>
                <w:i/>
                <w:color w:val="767171"/>
              </w:rPr>
              <w:t xml:space="preserve"> </w:t>
            </w:r>
          </w:p>
          <w:p w14:paraId="460B0606" w14:textId="7A29A179" w:rsidR="000D7E81" w:rsidRPr="00121268" w:rsidRDefault="000D7E81" w:rsidP="00CA4F5A">
            <w:pPr>
              <w:jc w:val="both"/>
              <w:rPr>
                <w:rFonts w:cstheme="minorHAnsi"/>
                <w:b/>
                <w:bCs/>
                <w:iCs/>
              </w:rPr>
            </w:pPr>
            <w:r w:rsidRPr="00121268">
              <w:rPr>
                <w:rFonts w:cstheme="minorHAnsi"/>
                <w:b/>
                <w:bCs/>
              </w:rPr>
              <w:t>Final comments on implementation status:</w:t>
            </w:r>
            <w:r w:rsidRPr="00121268">
              <w:rPr>
                <w:rFonts w:cstheme="minorHAnsi"/>
                <w:i/>
                <w:color w:val="767171"/>
              </w:rPr>
              <w:t xml:space="preserve"> </w:t>
            </w:r>
            <w:r w:rsidRPr="00121268">
              <w:rPr>
                <w:rFonts w:cstheme="minorHAnsi"/>
                <w:b/>
                <w:bCs/>
                <w:i/>
                <w:color w:val="808080" w:themeColor="background1" w:themeShade="80"/>
              </w:rPr>
              <w:t xml:space="preserve">(Time 3) </w:t>
            </w:r>
          </w:p>
        </w:tc>
      </w:tr>
      <w:tr w:rsidR="000D7E81" w:rsidRPr="00121268" w14:paraId="1AB8DDE5" w14:textId="77777777" w:rsidTr="01A6B495">
        <w:tc>
          <w:tcPr>
            <w:tcW w:w="9355" w:type="dxa"/>
            <w:shd w:val="clear" w:color="auto" w:fill="D9D9D9" w:themeFill="background1" w:themeFillShade="D9"/>
          </w:tcPr>
          <w:p w14:paraId="211E192F" w14:textId="35A71F89" w:rsidR="000D7E81" w:rsidRPr="00121268" w:rsidRDefault="000D7E81" w:rsidP="003B3F92">
            <w:pPr>
              <w:pStyle w:val="Reporttext"/>
              <w:rPr>
                <w:rFonts w:asciiTheme="minorHAnsi" w:eastAsiaTheme="minorHAnsi" w:hAnsiTheme="minorHAnsi" w:cstheme="minorHAnsi"/>
                <w:b/>
                <w:bCs/>
                <w:color w:val="auto"/>
                <w:sz w:val="14"/>
                <w:szCs w:val="14"/>
                <w:lang w:val="en-US"/>
              </w:rPr>
            </w:pPr>
            <w:r>
              <w:rPr>
                <w:b/>
                <w:bCs/>
              </w:rPr>
              <w:br w:type="page"/>
            </w:r>
          </w:p>
        </w:tc>
      </w:tr>
      <w:tr w:rsidR="000D7E81" w:rsidRPr="00121268" w14:paraId="5071BBA9" w14:textId="77777777" w:rsidTr="01A6B495">
        <w:tc>
          <w:tcPr>
            <w:tcW w:w="9355" w:type="dxa"/>
          </w:tcPr>
          <w:p w14:paraId="13FE087A" w14:textId="0B2144BD" w:rsidR="00E47A74" w:rsidRPr="00CA4F5A" w:rsidRDefault="000D7E81" w:rsidP="004D4A55">
            <w:pPr>
              <w:jc w:val="both"/>
              <w:rPr>
                <w:rFonts w:cstheme="minorHAnsi"/>
                <w:b/>
                <w:bCs/>
                <w:lang w:val="en-GB"/>
              </w:rPr>
            </w:pPr>
            <w:r w:rsidRPr="00121268">
              <w:rPr>
                <w:rFonts w:cstheme="minorHAnsi"/>
                <w:b/>
                <w:bCs/>
              </w:rPr>
              <w:t xml:space="preserve">Evaluation recommendation # </w:t>
            </w:r>
            <w:r>
              <w:rPr>
                <w:rFonts w:cstheme="minorHAnsi"/>
                <w:b/>
                <w:bCs/>
              </w:rPr>
              <w:t>5</w:t>
            </w:r>
            <w:r w:rsidRPr="00121268">
              <w:rPr>
                <w:rFonts w:cstheme="minorHAnsi"/>
                <w:b/>
                <w:bCs/>
              </w:rPr>
              <w:t xml:space="preserve">: </w:t>
            </w:r>
            <w:r w:rsidR="00E47A74" w:rsidRPr="00035309">
              <w:rPr>
                <w:b/>
                <w:bCs/>
                <w:color w:val="2F5496"/>
                <w:lang w:val="en-GB"/>
              </w:rPr>
              <w:t>Th</w:t>
            </w:r>
            <w:r w:rsidR="00E47A74" w:rsidRPr="00CA4F5A">
              <w:rPr>
                <w:rFonts w:cstheme="minorHAnsi"/>
                <w:b/>
                <w:bCs/>
                <w:color w:val="2F5496"/>
                <w:lang w:val="en-GB"/>
              </w:rPr>
              <w:t>e AAP team should support country offices in developing office-wide approaches to AAP implementation and funding, reducing fragmentation.</w:t>
            </w:r>
          </w:p>
          <w:p w14:paraId="1397DC88" w14:textId="77777777" w:rsidR="00E47A74" w:rsidRPr="00CA4F5A" w:rsidRDefault="00E47A74" w:rsidP="004D4A55">
            <w:pPr>
              <w:jc w:val="both"/>
              <w:rPr>
                <w:rFonts w:cstheme="minorHAnsi"/>
                <w:b/>
                <w:bCs/>
                <w:color w:val="2F5496"/>
                <w:lang w:val="en-GB"/>
              </w:rPr>
            </w:pPr>
          </w:p>
          <w:p w14:paraId="43F40753" w14:textId="77777777" w:rsidR="00E47A74" w:rsidRPr="00CA4F5A" w:rsidRDefault="00E47A74" w:rsidP="004D4A55">
            <w:pPr>
              <w:jc w:val="both"/>
              <w:rPr>
                <w:rFonts w:cstheme="minorHAnsi"/>
                <w:color w:val="2F5496"/>
                <w:lang w:val="en-GB"/>
              </w:rPr>
            </w:pPr>
            <w:r w:rsidRPr="00CA4F5A">
              <w:rPr>
                <w:rFonts w:cstheme="minorHAnsi"/>
                <w:color w:val="2F5496"/>
                <w:lang w:val="en-GB"/>
              </w:rPr>
              <w:t>This recommendation should be based on known cases of office-wide approaches to AAP, such as IOM Ethiopia (Case study 1), where AAP functions are centralized in a specific unit, a network of AAP focal persons has been established, and funding for AAP activities is regularly included in and taken from different initiatives proportional to their budget.</w:t>
            </w:r>
          </w:p>
          <w:p w14:paraId="03C9E4A8" w14:textId="77777777" w:rsidR="00E47A74" w:rsidRPr="00CA4F5A" w:rsidRDefault="00E47A74" w:rsidP="004D4A55">
            <w:pPr>
              <w:jc w:val="both"/>
              <w:rPr>
                <w:rFonts w:cstheme="minorHAnsi"/>
                <w:color w:val="2F5496"/>
                <w:lang w:val="en-GB"/>
              </w:rPr>
            </w:pPr>
          </w:p>
          <w:p w14:paraId="7355AAEA" w14:textId="1985B300" w:rsidR="00E47A74" w:rsidRPr="00CA4F5A" w:rsidRDefault="00E47A74" w:rsidP="004D4A55">
            <w:pPr>
              <w:jc w:val="both"/>
              <w:rPr>
                <w:rFonts w:cstheme="minorHAnsi"/>
                <w:color w:val="2F5496"/>
                <w:lang w:val="en-GB"/>
              </w:rPr>
            </w:pPr>
            <w:r w:rsidRPr="00CA4F5A">
              <w:rPr>
                <w:rFonts w:cstheme="minorHAnsi"/>
                <w:color w:val="2F5496"/>
                <w:lang w:val="en-GB"/>
              </w:rPr>
              <w:t xml:space="preserve">Central AAP functions should establish minimum standards for operating AAP at the country </w:t>
            </w:r>
            <w:r w:rsidR="00035309" w:rsidRPr="00CA4F5A">
              <w:rPr>
                <w:rFonts w:cstheme="minorHAnsi"/>
                <w:color w:val="2F5496"/>
                <w:lang w:val="en-GB"/>
              </w:rPr>
              <w:t>level and</w:t>
            </w:r>
            <w:r w:rsidRPr="00CA4F5A">
              <w:rPr>
                <w:rFonts w:cstheme="minorHAnsi"/>
                <w:color w:val="2F5496"/>
                <w:lang w:val="en-GB"/>
              </w:rPr>
              <w:t xml:space="preserve"> should provide different models for the funding and centralization of AAP functions, </w:t>
            </w:r>
            <w:proofErr w:type="gramStart"/>
            <w:r w:rsidRPr="00CA4F5A">
              <w:rPr>
                <w:rFonts w:cstheme="minorHAnsi"/>
                <w:color w:val="2F5496"/>
                <w:lang w:val="en-GB"/>
              </w:rPr>
              <w:t>taking into account</w:t>
            </w:r>
            <w:proofErr w:type="gramEnd"/>
            <w:r w:rsidRPr="00CA4F5A">
              <w:rPr>
                <w:rFonts w:cstheme="minorHAnsi"/>
                <w:color w:val="2F5496"/>
                <w:lang w:val="en-GB"/>
              </w:rPr>
              <w:t xml:space="preserve"> different country office sizes, specializations and operational contexts.</w:t>
            </w:r>
          </w:p>
          <w:p w14:paraId="388AC174" w14:textId="77777777" w:rsidR="00E47A74" w:rsidRPr="00CA4F5A" w:rsidRDefault="00E47A74" w:rsidP="004D4A55">
            <w:pPr>
              <w:jc w:val="both"/>
              <w:rPr>
                <w:rFonts w:cstheme="minorHAnsi"/>
                <w:color w:val="2F5496"/>
                <w:lang w:val="en-GB"/>
              </w:rPr>
            </w:pPr>
          </w:p>
          <w:p w14:paraId="3E2C4F17" w14:textId="77777777" w:rsidR="00E47A74" w:rsidRPr="00CA4F5A" w:rsidRDefault="00E47A74" w:rsidP="004D4A55">
            <w:pPr>
              <w:jc w:val="both"/>
              <w:rPr>
                <w:rFonts w:cstheme="minorHAnsi"/>
                <w:color w:val="2F5496"/>
                <w:lang w:val="en-GB"/>
              </w:rPr>
            </w:pPr>
            <w:r w:rsidRPr="00CA4F5A">
              <w:rPr>
                <w:rFonts w:cstheme="minorHAnsi"/>
                <w:color w:val="2F5496"/>
                <w:lang w:val="en-GB"/>
              </w:rPr>
              <w:t>For the follow-up to this recommendation, the following activities should be considered:</w:t>
            </w:r>
          </w:p>
          <w:p w14:paraId="72F6C79F" w14:textId="77777777" w:rsidR="00CA4F5A" w:rsidRDefault="00E47A74" w:rsidP="00CA4F5A">
            <w:pPr>
              <w:pStyle w:val="ListParagraph"/>
              <w:numPr>
                <w:ilvl w:val="0"/>
                <w:numId w:val="8"/>
              </w:numPr>
              <w:jc w:val="both"/>
              <w:rPr>
                <w:rFonts w:cstheme="minorHAnsi"/>
                <w:color w:val="2F5496"/>
                <w:lang w:val="en-GB"/>
              </w:rPr>
            </w:pPr>
            <w:r w:rsidRPr="004D4A55">
              <w:rPr>
                <w:rFonts w:cstheme="minorHAnsi"/>
                <w:color w:val="2F5496"/>
                <w:lang w:val="en-GB"/>
              </w:rPr>
              <w:t>Develop specific guidance on AAP system development in country offices, including funding methodologies.</w:t>
            </w:r>
          </w:p>
          <w:p w14:paraId="4125566F" w14:textId="2793FA51" w:rsidR="000D7E81" w:rsidRPr="00CA4F5A" w:rsidRDefault="00E47A74" w:rsidP="00CA4F5A">
            <w:pPr>
              <w:pStyle w:val="ListParagraph"/>
              <w:numPr>
                <w:ilvl w:val="0"/>
                <w:numId w:val="8"/>
              </w:numPr>
              <w:jc w:val="both"/>
              <w:rPr>
                <w:rFonts w:cstheme="minorHAnsi"/>
                <w:color w:val="2F5496"/>
                <w:lang w:val="en-GB"/>
              </w:rPr>
            </w:pPr>
            <w:r w:rsidRPr="004D4A55">
              <w:rPr>
                <w:rFonts w:cstheme="minorHAnsi"/>
                <w:color w:val="2F5496"/>
                <w:lang w:val="en-GB"/>
              </w:rPr>
              <w:t>Establish a fund for supporting select country offices to cover the start-up costs of integrated, office-wide AAP systems. Select recipients of support through open competition.</w:t>
            </w:r>
          </w:p>
        </w:tc>
      </w:tr>
      <w:tr w:rsidR="000D7E81" w:rsidRPr="00121268" w14:paraId="4A66FFAA" w14:textId="77777777" w:rsidTr="01A6B495">
        <w:tc>
          <w:tcPr>
            <w:tcW w:w="9355" w:type="dxa"/>
          </w:tcPr>
          <w:p w14:paraId="36392C58" w14:textId="032A918D" w:rsidR="000D7E81" w:rsidRPr="00121268" w:rsidRDefault="000D7E81" w:rsidP="003B3F92">
            <w:pPr>
              <w:jc w:val="both"/>
              <w:rPr>
                <w:rFonts w:cstheme="minorHAnsi"/>
                <w:iCs/>
              </w:rPr>
            </w:pPr>
            <w:r w:rsidRPr="00121268">
              <w:rPr>
                <w:rFonts w:cstheme="minorHAnsi"/>
                <w:b/>
                <w:bCs/>
              </w:rPr>
              <w:t>Responsible unit(s):</w:t>
            </w:r>
            <w:r w:rsidR="00CA4F5A">
              <w:rPr>
                <w:rFonts w:cstheme="minorHAnsi"/>
                <w:b/>
                <w:bCs/>
              </w:rPr>
              <w:t xml:space="preserve"> AAP Unit</w:t>
            </w:r>
          </w:p>
        </w:tc>
      </w:tr>
      <w:tr w:rsidR="000D7E81" w:rsidRPr="00121268" w14:paraId="35E56018" w14:textId="77777777" w:rsidTr="01A6B495">
        <w:tc>
          <w:tcPr>
            <w:tcW w:w="9355" w:type="dxa"/>
          </w:tcPr>
          <w:p w14:paraId="13632D6A" w14:textId="5488C1E5" w:rsidR="00A85B4D" w:rsidRDefault="000D7E81" w:rsidP="01383218">
            <w:pPr>
              <w:jc w:val="both"/>
              <w:rPr>
                <w:i/>
                <w:iCs/>
              </w:rPr>
            </w:pPr>
            <w:r w:rsidRPr="01383218">
              <w:rPr>
                <w:b/>
                <w:bCs/>
              </w:rPr>
              <w:t xml:space="preserve">Management response </w:t>
            </w:r>
            <w:r w:rsidRPr="01383218">
              <w:rPr>
                <w:b/>
                <w:bCs/>
                <w:i/>
                <w:iCs/>
                <w:color w:val="808080" w:themeColor="background1" w:themeShade="80"/>
              </w:rPr>
              <w:t xml:space="preserve">- </w:t>
            </w:r>
            <w:r w:rsidRPr="01383218">
              <w:rPr>
                <w:b/>
                <w:bCs/>
              </w:rPr>
              <w:t xml:space="preserve">accept/partially accept/reject: </w:t>
            </w:r>
            <w:r w:rsidR="00A85B4D" w:rsidRPr="01383218">
              <w:rPr>
                <w:i/>
                <w:iCs/>
              </w:rPr>
              <w:t xml:space="preserve">The management team accepts the recommendation. </w:t>
            </w:r>
          </w:p>
          <w:p w14:paraId="3BD25A07" w14:textId="3A96BEA3" w:rsidR="2E5D7FDF" w:rsidRDefault="2E5D7FDF" w:rsidP="01383218">
            <w:pPr>
              <w:jc w:val="both"/>
              <w:rPr>
                <w:i/>
                <w:iCs/>
              </w:rPr>
            </w:pPr>
          </w:p>
          <w:p w14:paraId="3C391FD2" w14:textId="6E18AF0B" w:rsidR="00B54E3E" w:rsidRDefault="00B54E3E" w:rsidP="01383218">
            <w:pPr>
              <w:jc w:val="both"/>
            </w:pPr>
            <w:proofErr w:type="gramStart"/>
            <w:r w:rsidRPr="01383218">
              <w:t>Expand</w:t>
            </w:r>
            <w:proofErr w:type="gramEnd"/>
            <w:r w:rsidRPr="01383218">
              <w:t xml:space="preserve"> the scope of AAP is essential for guiding country offices to adopt a mission-wide approach. This will make AAP a priority across all programs and ensure adequate resources are allocated. Learning from country offices with </w:t>
            </w:r>
            <w:bookmarkStart w:id="2" w:name="_Int_SRuoS3P1"/>
            <w:r w:rsidRPr="01383218">
              <w:t>experience in</w:t>
            </w:r>
            <w:bookmarkEnd w:id="2"/>
            <w:r w:rsidRPr="01383218">
              <w:t xml:space="preserve"> integrating AAP and allocating proper resources can serve as a good starting point.</w:t>
            </w:r>
            <w:r w:rsidR="2FFEE503" w:rsidRPr="01383218">
              <w:t xml:space="preserve"> </w:t>
            </w:r>
          </w:p>
          <w:p w14:paraId="4A6E0B4E" w14:textId="3982FCDC" w:rsidR="00B54E3E" w:rsidRDefault="00B54E3E" w:rsidP="01383218">
            <w:pPr>
              <w:jc w:val="both"/>
            </w:pPr>
          </w:p>
          <w:p w14:paraId="39556C25" w14:textId="3B7ECCA1" w:rsidR="00B54E3E" w:rsidRDefault="1C619503" w:rsidP="01383218">
            <w:pPr>
              <w:jc w:val="both"/>
            </w:pPr>
            <w:r w:rsidRPr="01383218">
              <w:t xml:space="preserve">The Central AAP team </w:t>
            </w:r>
            <w:r w:rsidR="2FFEE503" w:rsidRPr="01383218">
              <w:t xml:space="preserve">will continue to </w:t>
            </w:r>
            <w:r w:rsidR="79BBAF31" w:rsidRPr="01383218">
              <w:t>s</w:t>
            </w:r>
            <w:r w:rsidR="2FFEE503" w:rsidRPr="01383218">
              <w:t xml:space="preserve">upport </w:t>
            </w:r>
            <w:r w:rsidR="7BEEB75B" w:rsidRPr="01383218">
              <w:t xml:space="preserve">COs </w:t>
            </w:r>
            <w:proofErr w:type="gramStart"/>
            <w:r w:rsidR="7BEEB75B" w:rsidRPr="01383218">
              <w:t>develop</w:t>
            </w:r>
            <w:proofErr w:type="gramEnd"/>
            <w:r w:rsidR="2FFEE503" w:rsidRPr="01383218">
              <w:t xml:space="preserve"> mission</w:t>
            </w:r>
            <w:r w:rsidR="378F14A5" w:rsidRPr="01383218">
              <w:t>-</w:t>
            </w:r>
            <w:r w:rsidR="2FFEE503" w:rsidRPr="01383218">
              <w:t>wide AAP strategies</w:t>
            </w:r>
            <w:r w:rsidR="3099F0BF" w:rsidRPr="01383218">
              <w:t xml:space="preserve">. These strategies are </w:t>
            </w:r>
            <w:r w:rsidR="0AF2C29C" w:rsidRPr="01383218">
              <w:t>linked to</w:t>
            </w:r>
            <w:r w:rsidR="2FFEE503" w:rsidRPr="01383218">
              <w:t xml:space="preserve"> a minimum </w:t>
            </w:r>
            <w:r w:rsidR="6CC4D6BD" w:rsidRPr="01383218">
              <w:t xml:space="preserve">AAP </w:t>
            </w:r>
            <w:r w:rsidR="2FFEE503" w:rsidRPr="01383218">
              <w:t>standar</w:t>
            </w:r>
            <w:r w:rsidR="1BC6360F" w:rsidRPr="01383218">
              <w:t>d and integrat</w:t>
            </w:r>
            <w:r w:rsidR="2C8FB108" w:rsidRPr="01383218">
              <w:t xml:space="preserve">ed into their </w:t>
            </w:r>
            <w:r w:rsidR="00F5395E" w:rsidRPr="01383218">
              <w:t>fund-raising</w:t>
            </w:r>
            <w:r w:rsidR="1BC6360F" w:rsidRPr="01383218">
              <w:t xml:space="preserve"> strategies. </w:t>
            </w:r>
            <w:r w:rsidR="4E196E7C" w:rsidRPr="01383218">
              <w:t>I</w:t>
            </w:r>
            <w:r w:rsidR="02957705" w:rsidRPr="01383218">
              <w:t>nitiatives have al</w:t>
            </w:r>
            <w:r w:rsidR="46D1AD59" w:rsidRPr="01383218">
              <w:t xml:space="preserve">ready </w:t>
            </w:r>
            <w:r w:rsidR="02957705" w:rsidRPr="01383218">
              <w:t xml:space="preserve">started with a </w:t>
            </w:r>
            <w:r w:rsidR="35259BBF" w:rsidRPr="01383218">
              <w:t xml:space="preserve">few </w:t>
            </w:r>
            <w:r w:rsidR="02957705" w:rsidRPr="01383218">
              <w:t xml:space="preserve">IOM missions </w:t>
            </w:r>
            <w:r w:rsidR="5075C5BB" w:rsidRPr="01383218">
              <w:t xml:space="preserve">operating in non-crisis settings. </w:t>
            </w:r>
            <w:r w:rsidR="02957705" w:rsidRPr="01383218">
              <w:t xml:space="preserve"> </w:t>
            </w:r>
          </w:p>
          <w:p w14:paraId="2C33FD70" w14:textId="77777777" w:rsidR="00B54E3E" w:rsidRDefault="00B54E3E" w:rsidP="01383218"/>
          <w:p w14:paraId="555DAB15" w14:textId="4265D673" w:rsidR="407CA319" w:rsidRDefault="00F5395E" w:rsidP="01383218">
            <w:pPr>
              <w:jc w:val="both"/>
              <w:rPr>
                <w:rFonts w:eastAsiaTheme="minorEastAsia"/>
              </w:rPr>
            </w:pPr>
            <w:r>
              <w:lastRenderedPageBreak/>
              <w:t xml:space="preserve">In coordination with the </w:t>
            </w:r>
            <w:r w:rsidRPr="00F5395E">
              <w:t>Regional Support and Coordination Office</w:t>
            </w:r>
            <w:r>
              <w:t>, t</w:t>
            </w:r>
            <w:r w:rsidR="407CA319" w:rsidRPr="01383218">
              <w:t>he</w:t>
            </w:r>
            <w:r w:rsidR="14C356D7" w:rsidRPr="01383218">
              <w:t xml:space="preserve"> Central AAP team will </w:t>
            </w:r>
            <w:r w:rsidR="3873B477" w:rsidRPr="01383218">
              <w:rPr>
                <w:rFonts w:eastAsiaTheme="minorEastAsia"/>
              </w:rPr>
              <w:t>engage the ROs and COs to ensure</w:t>
            </w:r>
            <w:r w:rsidR="37286D9B" w:rsidRPr="01383218">
              <w:rPr>
                <w:rFonts w:eastAsiaTheme="minorEastAsia"/>
              </w:rPr>
              <w:t xml:space="preserve"> </w:t>
            </w:r>
            <w:r w:rsidR="3873B477" w:rsidRPr="01383218">
              <w:rPr>
                <w:rFonts w:eastAsiaTheme="minorEastAsia"/>
              </w:rPr>
              <w:t xml:space="preserve">AAP principles are effectively integrated into </w:t>
            </w:r>
            <w:r w:rsidR="640800F5" w:rsidRPr="01383218">
              <w:rPr>
                <w:rFonts w:eastAsiaTheme="minorEastAsia"/>
              </w:rPr>
              <w:t>regional and country level</w:t>
            </w:r>
            <w:r w:rsidR="3873B477" w:rsidRPr="01383218">
              <w:rPr>
                <w:rFonts w:eastAsiaTheme="minorEastAsia"/>
              </w:rPr>
              <w:t xml:space="preserve"> operation</w:t>
            </w:r>
            <w:r w:rsidR="3B57A91C" w:rsidRPr="01383218">
              <w:rPr>
                <w:rFonts w:eastAsiaTheme="minorEastAsia"/>
              </w:rPr>
              <w:t xml:space="preserve">al </w:t>
            </w:r>
            <w:r w:rsidR="3873B477" w:rsidRPr="01383218">
              <w:rPr>
                <w:rFonts w:eastAsiaTheme="minorEastAsia"/>
              </w:rPr>
              <w:t>s</w:t>
            </w:r>
            <w:r w:rsidR="309E4053" w:rsidRPr="01383218">
              <w:rPr>
                <w:rFonts w:eastAsiaTheme="minorEastAsia"/>
              </w:rPr>
              <w:t>trategies</w:t>
            </w:r>
            <w:r w:rsidR="75EB8239" w:rsidRPr="01383218">
              <w:rPr>
                <w:rFonts w:eastAsiaTheme="minorEastAsia"/>
              </w:rPr>
              <w:t>.</w:t>
            </w:r>
            <w:r w:rsidR="3873B477" w:rsidRPr="01383218">
              <w:rPr>
                <w:rFonts w:eastAsiaTheme="minorEastAsia"/>
              </w:rPr>
              <w:t xml:space="preserve"> </w:t>
            </w:r>
            <w:r w:rsidR="006A5B22" w:rsidRPr="01383218">
              <w:rPr>
                <w:rFonts w:eastAsiaTheme="minorEastAsia"/>
              </w:rPr>
              <w:t>Advocating</w:t>
            </w:r>
            <w:r w:rsidR="3873B477" w:rsidRPr="01383218">
              <w:rPr>
                <w:rFonts w:eastAsiaTheme="minorEastAsia"/>
              </w:rPr>
              <w:t xml:space="preserve"> adequate resources </w:t>
            </w:r>
            <w:r w:rsidR="32130E19" w:rsidRPr="01383218">
              <w:rPr>
                <w:rFonts w:eastAsiaTheme="minorEastAsia"/>
              </w:rPr>
              <w:t xml:space="preserve">to </w:t>
            </w:r>
            <w:r w:rsidR="3873B477" w:rsidRPr="01383218">
              <w:rPr>
                <w:rFonts w:eastAsiaTheme="minorEastAsia"/>
              </w:rPr>
              <w:t>support AAP initiatives</w:t>
            </w:r>
            <w:r w:rsidR="7B033671" w:rsidRPr="01383218">
              <w:rPr>
                <w:rFonts w:eastAsiaTheme="minorEastAsia"/>
              </w:rPr>
              <w:t xml:space="preserve"> is key</w:t>
            </w:r>
            <w:r w:rsidR="3873B477" w:rsidRPr="01383218">
              <w:rPr>
                <w:rFonts w:eastAsiaTheme="minorEastAsia"/>
              </w:rPr>
              <w:t xml:space="preserve">. </w:t>
            </w:r>
            <w:r w:rsidR="57A93028" w:rsidRPr="01383218">
              <w:rPr>
                <w:rFonts w:eastAsiaTheme="minorEastAsia"/>
              </w:rPr>
              <w:t>Implementing</w:t>
            </w:r>
            <w:r w:rsidR="6226E81D" w:rsidRPr="01383218">
              <w:rPr>
                <w:rFonts w:eastAsiaTheme="minorEastAsia"/>
              </w:rPr>
              <w:t xml:space="preserve"> a robust project management cycle and </w:t>
            </w:r>
            <w:r w:rsidR="126F4E01" w:rsidRPr="01383218">
              <w:rPr>
                <w:rFonts w:eastAsiaTheme="minorEastAsia"/>
              </w:rPr>
              <w:t xml:space="preserve">advocating for a dedicated </w:t>
            </w:r>
            <w:r w:rsidR="31FB9B15" w:rsidRPr="01383218">
              <w:rPr>
                <w:rFonts w:eastAsiaTheme="minorEastAsia"/>
              </w:rPr>
              <w:t xml:space="preserve">AAP </w:t>
            </w:r>
            <w:r w:rsidR="126F4E01" w:rsidRPr="01383218">
              <w:rPr>
                <w:rFonts w:eastAsiaTheme="minorEastAsia"/>
              </w:rPr>
              <w:t xml:space="preserve">budget </w:t>
            </w:r>
            <w:r w:rsidR="00E7E71B" w:rsidRPr="01383218">
              <w:rPr>
                <w:rFonts w:eastAsiaTheme="minorEastAsia"/>
              </w:rPr>
              <w:t>especially i</w:t>
            </w:r>
            <w:r w:rsidR="054BBC6B" w:rsidRPr="01383218">
              <w:rPr>
                <w:rFonts w:eastAsiaTheme="minorEastAsia"/>
              </w:rPr>
              <w:t xml:space="preserve">n </w:t>
            </w:r>
            <w:r w:rsidR="13BD5AB9" w:rsidRPr="01383218">
              <w:rPr>
                <w:rFonts w:eastAsiaTheme="minorEastAsia"/>
              </w:rPr>
              <w:t>flagship initiatives, reg</w:t>
            </w:r>
            <w:r w:rsidR="617B9ADD" w:rsidRPr="01383218">
              <w:rPr>
                <w:rFonts w:eastAsiaTheme="minorEastAsia"/>
              </w:rPr>
              <w:t>i</w:t>
            </w:r>
            <w:r w:rsidR="13BD5AB9" w:rsidRPr="01383218">
              <w:rPr>
                <w:rFonts w:eastAsiaTheme="minorEastAsia"/>
              </w:rPr>
              <w:t xml:space="preserve">onal </w:t>
            </w:r>
            <w:r w:rsidR="054BBC6B" w:rsidRPr="01383218">
              <w:rPr>
                <w:rFonts w:eastAsiaTheme="minorEastAsia"/>
              </w:rPr>
              <w:t>projects</w:t>
            </w:r>
            <w:r w:rsidR="441CDBB2" w:rsidRPr="01383218">
              <w:rPr>
                <w:rFonts w:eastAsiaTheme="minorEastAsia"/>
              </w:rPr>
              <w:t>/programs</w:t>
            </w:r>
            <w:r w:rsidR="054BBC6B" w:rsidRPr="01383218">
              <w:rPr>
                <w:rFonts w:eastAsiaTheme="minorEastAsia"/>
              </w:rPr>
              <w:t xml:space="preserve"> and </w:t>
            </w:r>
            <w:r w:rsidR="126F4E01" w:rsidRPr="01383218">
              <w:rPr>
                <w:rFonts w:eastAsiaTheme="minorEastAsia"/>
              </w:rPr>
              <w:t>appeals</w:t>
            </w:r>
            <w:r w:rsidR="7908EE34" w:rsidRPr="01383218">
              <w:rPr>
                <w:rFonts w:eastAsiaTheme="minorEastAsia"/>
              </w:rPr>
              <w:t>,</w:t>
            </w:r>
            <w:r w:rsidR="5F6838A3" w:rsidRPr="01383218">
              <w:rPr>
                <w:rFonts w:eastAsiaTheme="minorEastAsia"/>
              </w:rPr>
              <w:t xml:space="preserve"> are some of the </w:t>
            </w:r>
            <w:r w:rsidR="3F4A0B15" w:rsidRPr="01383218">
              <w:rPr>
                <w:rFonts w:eastAsiaTheme="minorEastAsia"/>
              </w:rPr>
              <w:t xml:space="preserve">important steps to take. </w:t>
            </w:r>
            <w:r w:rsidR="126F4E01" w:rsidRPr="01383218">
              <w:rPr>
                <w:rFonts w:eastAsiaTheme="minorEastAsia"/>
              </w:rPr>
              <w:t xml:space="preserve"> </w:t>
            </w:r>
          </w:p>
          <w:p w14:paraId="71F1A483" w14:textId="77777777" w:rsidR="00DE5AE1" w:rsidRDefault="00DE5AE1" w:rsidP="01383218">
            <w:pPr>
              <w:jc w:val="both"/>
              <w:rPr>
                <w:i/>
                <w:iCs/>
              </w:rPr>
            </w:pPr>
          </w:p>
          <w:p w14:paraId="01A57581" w14:textId="0D5A18BF" w:rsidR="00DE5AE1" w:rsidRDefault="00DE5AE1" w:rsidP="01383218">
            <w:pPr>
              <w:jc w:val="both"/>
              <w:rPr>
                <w:i/>
                <w:iCs/>
                <w:color w:val="808080" w:themeColor="background1" w:themeShade="80"/>
              </w:rPr>
            </w:pPr>
          </w:p>
          <w:p w14:paraId="181B1CE8" w14:textId="4BB4EA35" w:rsidR="000D7E81" w:rsidRPr="00121268" w:rsidRDefault="000D7E81" w:rsidP="01383218">
            <w:pPr>
              <w:jc w:val="both"/>
              <w:rPr>
                <w:i/>
                <w:iCs/>
                <w:color w:val="767171" w:themeColor="background2" w:themeShade="80"/>
              </w:rPr>
            </w:pPr>
            <w:r w:rsidRPr="01383218">
              <w:rPr>
                <w:b/>
                <w:bCs/>
              </w:rPr>
              <w:t>Key actions:</w:t>
            </w:r>
          </w:p>
          <w:p w14:paraId="55E79AAA" w14:textId="7DEC74BF" w:rsidR="000D7E81" w:rsidRPr="00F5395E" w:rsidRDefault="00F5395E" w:rsidP="01A6B495">
            <w:pPr>
              <w:pStyle w:val="ListParagraph"/>
              <w:numPr>
                <w:ilvl w:val="0"/>
                <w:numId w:val="2"/>
              </w:numPr>
              <w:jc w:val="both"/>
              <w:rPr>
                <w:i/>
                <w:iCs/>
                <w:lang w:val="en-GB"/>
              </w:rPr>
            </w:pPr>
            <w:r w:rsidRPr="01A6B495">
              <w:rPr>
                <w:i/>
                <w:iCs/>
              </w:rPr>
              <w:t xml:space="preserve">In coordination with the </w:t>
            </w:r>
            <w:r w:rsidR="3A7DAE3B" w:rsidRPr="01A6B495">
              <w:rPr>
                <w:i/>
                <w:iCs/>
              </w:rPr>
              <w:t xml:space="preserve">RSCU in the Chief of Staff's office and </w:t>
            </w:r>
            <w:proofErr w:type="gramStart"/>
            <w:r w:rsidR="3A7DAE3B" w:rsidRPr="01A6B495">
              <w:rPr>
                <w:i/>
                <w:iCs/>
              </w:rPr>
              <w:t xml:space="preserve">DHR, </w:t>
            </w:r>
            <w:r w:rsidRPr="01A6B495">
              <w:rPr>
                <w:i/>
                <w:iCs/>
                <w:lang w:val="en-GB"/>
              </w:rPr>
              <w:t xml:space="preserve"> advocate</w:t>
            </w:r>
            <w:proofErr w:type="gramEnd"/>
            <w:r w:rsidRPr="01A6B495">
              <w:rPr>
                <w:i/>
                <w:iCs/>
                <w:lang w:val="en-GB"/>
              </w:rPr>
              <w:t xml:space="preserve"> for </w:t>
            </w:r>
            <w:r w:rsidR="49B25823" w:rsidRPr="01A6B495">
              <w:rPr>
                <w:i/>
                <w:iCs/>
              </w:rPr>
              <w:t>AAP training to be</w:t>
            </w:r>
            <w:r w:rsidRPr="01A6B495">
              <w:rPr>
                <w:i/>
                <w:iCs/>
              </w:rPr>
              <w:t>come</w:t>
            </w:r>
            <w:r w:rsidR="49B25823" w:rsidRPr="01A6B495">
              <w:rPr>
                <w:i/>
                <w:iCs/>
              </w:rPr>
              <w:t xml:space="preserve"> mandatory for COMs, RDs, DRDs and other senior leadership </w:t>
            </w:r>
            <w:r w:rsidR="6D296595" w:rsidRPr="01A6B495">
              <w:rPr>
                <w:i/>
                <w:iCs/>
              </w:rPr>
              <w:t>teams</w:t>
            </w:r>
            <w:r w:rsidR="00230934" w:rsidRPr="01A6B495">
              <w:rPr>
                <w:i/>
                <w:iCs/>
              </w:rPr>
              <w:t xml:space="preserve"> (</w:t>
            </w:r>
            <w:r w:rsidR="00B5588B" w:rsidRPr="01A6B495">
              <w:rPr>
                <w:i/>
                <w:iCs/>
              </w:rPr>
              <w:t xml:space="preserve">2025 </w:t>
            </w:r>
            <w:r w:rsidR="00230934" w:rsidRPr="01A6B495">
              <w:rPr>
                <w:i/>
                <w:iCs/>
              </w:rPr>
              <w:t>–</w:t>
            </w:r>
            <w:r w:rsidR="00B5588B" w:rsidRPr="01A6B495">
              <w:rPr>
                <w:i/>
                <w:iCs/>
              </w:rPr>
              <w:t xml:space="preserve"> 2028</w:t>
            </w:r>
            <w:r w:rsidR="00230934" w:rsidRPr="01A6B495">
              <w:rPr>
                <w:i/>
                <w:iCs/>
              </w:rPr>
              <w:t>)</w:t>
            </w:r>
          </w:p>
          <w:p w14:paraId="214CE72F" w14:textId="3659DB7F" w:rsidR="000D7E81" w:rsidRPr="00121268" w:rsidRDefault="49B25823" w:rsidP="01A6B495">
            <w:pPr>
              <w:pStyle w:val="ListParagraph"/>
              <w:numPr>
                <w:ilvl w:val="0"/>
                <w:numId w:val="2"/>
              </w:numPr>
              <w:jc w:val="both"/>
              <w:rPr>
                <w:i/>
                <w:iCs/>
              </w:rPr>
            </w:pPr>
            <w:r w:rsidRPr="01A6B495">
              <w:rPr>
                <w:i/>
                <w:iCs/>
              </w:rPr>
              <w:t>Integrat</w:t>
            </w:r>
            <w:r w:rsidR="66A78CE0" w:rsidRPr="01A6B495">
              <w:rPr>
                <w:i/>
                <w:iCs/>
              </w:rPr>
              <w:t>e</w:t>
            </w:r>
            <w:r w:rsidRPr="01A6B495">
              <w:rPr>
                <w:i/>
                <w:iCs/>
              </w:rPr>
              <w:t xml:space="preserve"> AAP in</w:t>
            </w:r>
            <w:r w:rsidR="0FB10041" w:rsidRPr="01A6B495">
              <w:rPr>
                <w:i/>
                <w:iCs/>
              </w:rPr>
              <w:t>to</w:t>
            </w:r>
            <w:r w:rsidRPr="01A6B495">
              <w:rPr>
                <w:i/>
                <w:iCs/>
              </w:rPr>
              <w:t xml:space="preserve"> project development handbook</w:t>
            </w:r>
            <w:r w:rsidR="1632690F" w:rsidRPr="01A6B495">
              <w:rPr>
                <w:i/>
                <w:iCs/>
              </w:rPr>
              <w:t xml:space="preserve"> and </w:t>
            </w:r>
            <w:r w:rsidR="00CE0BC9" w:rsidRPr="01A6B495">
              <w:rPr>
                <w:i/>
                <w:iCs/>
              </w:rPr>
              <w:t xml:space="preserve">advocate to </w:t>
            </w:r>
            <w:r w:rsidR="1632690F" w:rsidRPr="01A6B495">
              <w:rPr>
                <w:i/>
                <w:iCs/>
              </w:rPr>
              <w:t>m</w:t>
            </w:r>
            <w:r w:rsidRPr="01A6B495">
              <w:rPr>
                <w:i/>
                <w:iCs/>
              </w:rPr>
              <w:t>ak</w:t>
            </w:r>
            <w:r w:rsidR="5FBD0137" w:rsidRPr="01A6B495">
              <w:rPr>
                <w:i/>
                <w:iCs/>
              </w:rPr>
              <w:t xml:space="preserve">e it </w:t>
            </w:r>
            <w:r w:rsidRPr="01A6B495">
              <w:rPr>
                <w:i/>
                <w:iCs/>
              </w:rPr>
              <w:t>mandatory for all IOM programs and operations – project development, review and endorsement</w:t>
            </w:r>
            <w:r w:rsidR="00230934" w:rsidRPr="01A6B495">
              <w:rPr>
                <w:i/>
                <w:iCs/>
              </w:rPr>
              <w:t xml:space="preserve"> (</w:t>
            </w:r>
            <w:r w:rsidR="00B5588B" w:rsidRPr="01A6B495">
              <w:rPr>
                <w:i/>
                <w:iCs/>
              </w:rPr>
              <w:t>2025</w:t>
            </w:r>
            <w:r w:rsidR="45EC920D" w:rsidRPr="01A6B495">
              <w:rPr>
                <w:i/>
                <w:iCs/>
              </w:rPr>
              <w:t xml:space="preserve"> - 2026</w:t>
            </w:r>
            <w:r w:rsidR="00230934" w:rsidRPr="01A6B495">
              <w:rPr>
                <w:i/>
                <w:iCs/>
              </w:rPr>
              <w:t>)</w:t>
            </w:r>
          </w:p>
          <w:p w14:paraId="07DAF565" w14:textId="504985B6" w:rsidR="000D7E81" w:rsidRPr="00121268" w:rsidRDefault="49B25823" w:rsidP="01383218">
            <w:pPr>
              <w:pStyle w:val="ListParagraph"/>
              <w:numPr>
                <w:ilvl w:val="0"/>
                <w:numId w:val="2"/>
              </w:numPr>
              <w:jc w:val="both"/>
              <w:rPr>
                <w:i/>
                <w:iCs/>
              </w:rPr>
            </w:pPr>
            <w:r w:rsidRPr="01383218">
              <w:rPr>
                <w:i/>
                <w:iCs/>
              </w:rPr>
              <w:t>Allocat</w:t>
            </w:r>
            <w:r w:rsidR="7E76DE14" w:rsidRPr="01383218">
              <w:rPr>
                <w:i/>
                <w:iCs/>
              </w:rPr>
              <w:t xml:space="preserve">e </w:t>
            </w:r>
            <w:r w:rsidRPr="01383218">
              <w:rPr>
                <w:i/>
                <w:iCs/>
              </w:rPr>
              <w:t>sufficient fund</w:t>
            </w:r>
            <w:r w:rsidR="6A1C0BC0" w:rsidRPr="01383218">
              <w:rPr>
                <w:i/>
                <w:iCs/>
              </w:rPr>
              <w:t xml:space="preserve">s to support AAP </w:t>
            </w:r>
            <w:r w:rsidR="71DB87DF" w:rsidRPr="01383218">
              <w:rPr>
                <w:i/>
                <w:iCs/>
              </w:rPr>
              <w:t>initiatives</w:t>
            </w:r>
            <w:r w:rsidRPr="01383218">
              <w:rPr>
                <w:i/>
                <w:iCs/>
              </w:rPr>
              <w:t>.</w:t>
            </w:r>
            <w:r w:rsidR="00B5588B">
              <w:rPr>
                <w:i/>
                <w:iCs/>
              </w:rPr>
              <w:t xml:space="preserve"> </w:t>
            </w:r>
            <w:r w:rsidR="00216647">
              <w:rPr>
                <w:i/>
                <w:iCs/>
              </w:rPr>
              <w:t>(</w:t>
            </w:r>
            <w:r w:rsidR="00B5588B">
              <w:rPr>
                <w:i/>
                <w:iCs/>
              </w:rPr>
              <w:t>2025 – 2028 subject to availability of funds)</w:t>
            </w:r>
          </w:p>
          <w:p w14:paraId="6130F449" w14:textId="7347AD7B" w:rsidR="25A988DD" w:rsidRDefault="25A988DD" w:rsidP="01A6B495">
            <w:pPr>
              <w:pStyle w:val="ListParagraph"/>
              <w:numPr>
                <w:ilvl w:val="0"/>
                <w:numId w:val="2"/>
              </w:numPr>
              <w:jc w:val="both"/>
              <w:rPr>
                <w:i/>
                <w:iCs/>
              </w:rPr>
            </w:pPr>
            <w:r w:rsidRPr="01A6B495">
              <w:rPr>
                <w:i/>
                <w:iCs/>
              </w:rPr>
              <w:t>Continue to support C</w:t>
            </w:r>
            <w:r w:rsidR="39EA378C" w:rsidRPr="01A6B495">
              <w:rPr>
                <w:i/>
                <w:iCs/>
              </w:rPr>
              <w:t>O</w:t>
            </w:r>
            <w:r w:rsidRPr="01A6B495">
              <w:rPr>
                <w:i/>
                <w:iCs/>
              </w:rPr>
              <w:t>s</w:t>
            </w:r>
            <w:r w:rsidR="00CE0BC9" w:rsidRPr="01A6B495">
              <w:rPr>
                <w:i/>
                <w:iCs/>
              </w:rPr>
              <w:t xml:space="preserve"> to</w:t>
            </w:r>
            <w:r w:rsidRPr="01A6B495">
              <w:rPr>
                <w:i/>
                <w:iCs/>
              </w:rPr>
              <w:t xml:space="preserve"> </w:t>
            </w:r>
            <w:r w:rsidR="006A5B22" w:rsidRPr="01A6B495">
              <w:rPr>
                <w:i/>
                <w:iCs/>
              </w:rPr>
              <w:t>develop</w:t>
            </w:r>
            <w:r w:rsidRPr="01A6B495">
              <w:rPr>
                <w:i/>
                <w:iCs/>
              </w:rPr>
              <w:t xml:space="preserve"> AAP strategies. </w:t>
            </w:r>
            <w:r w:rsidR="00216647" w:rsidRPr="01A6B495">
              <w:rPr>
                <w:i/>
                <w:iCs/>
              </w:rPr>
              <w:t>(</w:t>
            </w:r>
            <w:r w:rsidR="00B5588B" w:rsidRPr="01A6B495">
              <w:rPr>
                <w:i/>
                <w:iCs/>
              </w:rPr>
              <w:t xml:space="preserve">2025 </w:t>
            </w:r>
            <w:r w:rsidR="00216647" w:rsidRPr="01A6B495">
              <w:rPr>
                <w:i/>
                <w:iCs/>
              </w:rPr>
              <w:t>–</w:t>
            </w:r>
            <w:r w:rsidR="00B5588B" w:rsidRPr="01A6B495">
              <w:rPr>
                <w:i/>
                <w:iCs/>
              </w:rPr>
              <w:t xml:space="preserve"> </w:t>
            </w:r>
            <w:r w:rsidR="00216647" w:rsidRPr="01A6B495">
              <w:rPr>
                <w:i/>
                <w:iCs/>
              </w:rPr>
              <w:t>2028)</w:t>
            </w:r>
          </w:p>
          <w:p w14:paraId="51B69DED" w14:textId="1FD74FAE" w:rsidR="3A9B334C" w:rsidRDefault="00CE0BC9" w:rsidP="01383218">
            <w:pPr>
              <w:pStyle w:val="ListParagraph"/>
              <w:numPr>
                <w:ilvl w:val="0"/>
                <w:numId w:val="2"/>
              </w:numPr>
              <w:jc w:val="both"/>
              <w:rPr>
                <w:i/>
                <w:iCs/>
              </w:rPr>
            </w:pPr>
            <w:r>
              <w:rPr>
                <w:i/>
                <w:iCs/>
              </w:rPr>
              <w:t>Provide support to</w:t>
            </w:r>
            <w:r w:rsidRPr="01383218">
              <w:rPr>
                <w:i/>
                <w:iCs/>
              </w:rPr>
              <w:t xml:space="preserve"> </w:t>
            </w:r>
            <w:r w:rsidR="695FD809" w:rsidRPr="01383218">
              <w:rPr>
                <w:i/>
                <w:iCs/>
              </w:rPr>
              <w:t xml:space="preserve">ROs and COs </w:t>
            </w:r>
            <w:r w:rsidR="7CE9A6B0" w:rsidRPr="01383218">
              <w:rPr>
                <w:i/>
                <w:iCs/>
              </w:rPr>
              <w:t xml:space="preserve">in </w:t>
            </w:r>
            <w:r w:rsidR="695FD809" w:rsidRPr="01383218">
              <w:rPr>
                <w:i/>
                <w:iCs/>
              </w:rPr>
              <w:t>integrat</w:t>
            </w:r>
            <w:r w:rsidR="2D177909" w:rsidRPr="01383218">
              <w:rPr>
                <w:i/>
                <w:iCs/>
              </w:rPr>
              <w:t>ing</w:t>
            </w:r>
            <w:r w:rsidR="695FD809" w:rsidRPr="01383218">
              <w:rPr>
                <w:i/>
                <w:iCs/>
              </w:rPr>
              <w:t xml:space="preserve"> AAP into program strategies</w:t>
            </w:r>
            <w:r w:rsidR="29488572" w:rsidRPr="01383218">
              <w:rPr>
                <w:i/>
                <w:iCs/>
              </w:rPr>
              <w:t xml:space="preserve"> and</w:t>
            </w:r>
            <w:r w:rsidR="695FD809" w:rsidRPr="01383218">
              <w:rPr>
                <w:i/>
                <w:iCs/>
              </w:rPr>
              <w:t xml:space="preserve"> fun</w:t>
            </w:r>
            <w:r w:rsidR="51B6D016" w:rsidRPr="01383218">
              <w:rPr>
                <w:i/>
                <w:iCs/>
              </w:rPr>
              <w:t>d</w:t>
            </w:r>
            <w:r w:rsidR="695FD809" w:rsidRPr="01383218">
              <w:rPr>
                <w:i/>
                <w:iCs/>
              </w:rPr>
              <w:t>raising mechan</w:t>
            </w:r>
            <w:r w:rsidR="2578B84A" w:rsidRPr="01383218">
              <w:rPr>
                <w:i/>
                <w:iCs/>
              </w:rPr>
              <w:t>isms</w:t>
            </w:r>
            <w:r w:rsidR="00216647">
              <w:rPr>
                <w:i/>
                <w:iCs/>
              </w:rPr>
              <w:t xml:space="preserve"> (2025 – 2028)</w:t>
            </w:r>
            <w:r w:rsidR="3241D14D" w:rsidRPr="01383218">
              <w:rPr>
                <w:i/>
                <w:iCs/>
              </w:rPr>
              <w:t>.</w:t>
            </w:r>
          </w:p>
          <w:p w14:paraId="4A6E5496" w14:textId="66E4B45B" w:rsidR="000D7E81" w:rsidRPr="00121268" w:rsidRDefault="49B25823" w:rsidP="01A6B495">
            <w:pPr>
              <w:pStyle w:val="ListParagraph"/>
              <w:numPr>
                <w:ilvl w:val="0"/>
                <w:numId w:val="2"/>
              </w:numPr>
              <w:jc w:val="both"/>
              <w:rPr>
                <w:i/>
                <w:iCs/>
              </w:rPr>
            </w:pPr>
            <w:r w:rsidRPr="01A6B495">
              <w:rPr>
                <w:i/>
                <w:iCs/>
              </w:rPr>
              <w:t xml:space="preserve">Disseminate good practices </w:t>
            </w:r>
            <w:r w:rsidR="1B72C719" w:rsidRPr="01A6B495">
              <w:rPr>
                <w:i/>
                <w:iCs/>
              </w:rPr>
              <w:t xml:space="preserve">among </w:t>
            </w:r>
            <w:r w:rsidRPr="01A6B495">
              <w:rPr>
                <w:i/>
                <w:iCs/>
              </w:rPr>
              <w:t xml:space="preserve">CO and ROs on mainstreaming AAP – </w:t>
            </w:r>
            <w:r w:rsidR="4A1373B5" w:rsidRPr="01A6B495">
              <w:rPr>
                <w:i/>
                <w:iCs/>
              </w:rPr>
              <w:t xml:space="preserve">including </w:t>
            </w:r>
            <w:r w:rsidR="47A31F41" w:rsidRPr="01A6B495">
              <w:rPr>
                <w:i/>
                <w:iCs/>
              </w:rPr>
              <w:t xml:space="preserve">fund raising for AAP, M&amp;E practices around AAP, human stories from affected communities </w:t>
            </w:r>
            <w:r w:rsidR="18625116" w:rsidRPr="01A6B495">
              <w:rPr>
                <w:i/>
                <w:iCs/>
              </w:rPr>
              <w:t>on</w:t>
            </w:r>
            <w:r w:rsidR="47A31F41" w:rsidRPr="01A6B495">
              <w:rPr>
                <w:i/>
                <w:iCs/>
              </w:rPr>
              <w:t xml:space="preserve"> the impact of CFM, meaningful participation, access to information</w:t>
            </w:r>
            <w:r w:rsidR="61016DD9" w:rsidRPr="01A6B495">
              <w:rPr>
                <w:i/>
                <w:iCs/>
              </w:rPr>
              <w:t xml:space="preserve"> and transparency</w:t>
            </w:r>
            <w:r w:rsidR="47A31F41" w:rsidRPr="01A6B495">
              <w:rPr>
                <w:i/>
                <w:iCs/>
              </w:rPr>
              <w:t xml:space="preserve">, etc. </w:t>
            </w:r>
            <w:r w:rsidR="00216647" w:rsidRPr="01A6B495">
              <w:rPr>
                <w:i/>
                <w:iCs/>
              </w:rPr>
              <w:t>(</w:t>
            </w:r>
            <w:r w:rsidR="00B5588B" w:rsidRPr="01A6B495">
              <w:rPr>
                <w:i/>
                <w:iCs/>
              </w:rPr>
              <w:t>2025 – 2028</w:t>
            </w:r>
            <w:r w:rsidR="00216647" w:rsidRPr="01A6B495">
              <w:rPr>
                <w:i/>
                <w:iCs/>
              </w:rPr>
              <w:t>)</w:t>
            </w:r>
            <w:r w:rsidR="00B5588B" w:rsidRPr="01A6B495">
              <w:rPr>
                <w:i/>
                <w:iCs/>
              </w:rPr>
              <w:t xml:space="preserve"> </w:t>
            </w:r>
          </w:p>
          <w:p w14:paraId="5DE5045E" w14:textId="5121C1BB" w:rsidR="000D7E81" w:rsidRPr="00121268" w:rsidRDefault="000D7E81" w:rsidP="2E5D7FDF">
            <w:pPr>
              <w:jc w:val="both"/>
              <w:rPr>
                <w:i/>
                <w:iCs/>
                <w:color w:val="767171"/>
              </w:rPr>
            </w:pPr>
          </w:p>
        </w:tc>
      </w:tr>
      <w:tr w:rsidR="000D7E81" w:rsidRPr="00121268" w14:paraId="4949FC10" w14:textId="77777777" w:rsidTr="01A6B495">
        <w:tc>
          <w:tcPr>
            <w:tcW w:w="9355" w:type="dxa"/>
          </w:tcPr>
          <w:p w14:paraId="3BA4394F" w14:textId="7ECF7B64" w:rsidR="000D7E81" w:rsidRPr="00121268" w:rsidRDefault="000D7E81" w:rsidP="003B3F92">
            <w:pPr>
              <w:jc w:val="both"/>
              <w:rPr>
                <w:rFonts w:cstheme="minorHAnsi"/>
                <w:iCs/>
              </w:rPr>
            </w:pPr>
            <w:r w:rsidRPr="00121268">
              <w:rPr>
                <w:rFonts w:cstheme="minorHAnsi"/>
                <w:b/>
                <w:bCs/>
              </w:rPr>
              <w:lastRenderedPageBreak/>
              <w:t xml:space="preserve">Implementation monitoring status </w:t>
            </w:r>
            <w:r w:rsidRPr="00213C86">
              <w:rPr>
                <w:rFonts w:cstheme="minorHAnsi"/>
                <w:b/>
                <w:bCs/>
                <w:i/>
                <w:color w:val="808080" w:themeColor="background1" w:themeShade="80"/>
              </w:rPr>
              <w:t>-</w:t>
            </w:r>
            <w:r w:rsidRPr="00213C86">
              <w:rPr>
                <w:rFonts w:cstheme="minorHAnsi"/>
                <w:b/>
                <w:bCs/>
              </w:rPr>
              <w:t xml:space="preserve"> discarded/open/completed:</w:t>
            </w:r>
            <w:r w:rsidRPr="00121268">
              <w:rPr>
                <w:rFonts w:cstheme="minorHAnsi"/>
              </w:rPr>
              <w:t xml:space="preserve"> </w:t>
            </w:r>
            <w:r w:rsidRPr="00121268">
              <w:rPr>
                <w:rFonts w:cstheme="minorHAnsi"/>
                <w:b/>
                <w:bCs/>
                <w:i/>
                <w:color w:val="808080" w:themeColor="background1" w:themeShade="80"/>
              </w:rPr>
              <w:t>(Time 2)</w:t>
            </w:r>
          </w:p>
          <w:p w14:paraId="33CC8D00" w14:textId="735A9DEE" w:rsidR="000D7E81" w:rsidRPr="00121268" w:rsidRDefault="000D7E81" w:rsidP="003B3F92">
            <w:pPr>
              <w:spacing w:before="60" w:after="60"/>
              <w:jc w:val="both"/>
              <w:rPr>
                <w:rFonts w:cstheme="minorHAnsi"/>
                <w:b/>
                <w:bCs/>
                <w:iCs/>
              </w:rPr>
            </w:pPr>
            <w:r w:rsidRPr="00121268">
              <w:rPr>
                <w:rFonts w:cstheme="minorHAnsi"/>
                <w:b/>
                <w:bCs/>
                <w:iCs/>
              </w:rPr>
              <w:t>Comments on implementation status:</w:t>
            </w:r>
            <w:r w:rsidRPr="00121268">
              <w:rPr>
                <w:rFonts w:cstheme="minorHAnsi"/>
                <w:i/>
                <w:color w:val="767171"/>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tc>
      </w:tr>
      <w:tr w:rsidR="000D7E81" w:rsidRPr="00121268" w14:paraId="52C2710D" w14:textId="77777777" w:rsidTr="01A6B495">
        <w:tc>
          <w:tcPr>
            <w:tcW w:w="9355" w:type="dxa"/>
          </w:tcPr>
          <w:p w14:paraId="3657BB18" w14:textId="002C0802" w:rsidR="000D7E81" w:rsidRPr="00121268" w:rsidRDefault="000D7E81" w:rsidP="003B3F92">
            <w:pPr>
              <w:jc w:val="both"/>
              <w:rPr>
                <w:rFonts w:cstheme="minorHAnsi"/>
                <w:iCs/>
              </w:rPr>
            </w:pPr>
            <w:r w:rsidRPr="00121268">
              <w:rPr>
                <w:rFonts w:cstheme="minorHAnsi"/>
                <w:b/>
                <w:bCs/>
              </w:rPr>
              <w:t>Final implementation monitoring</w:t>
            </w:r>
            <w:r w:rsidRPr="00E52E9E">
              <w:rPr>
                <w:rFonts w:cstheme="minorHAnsi"/>
                <w:b/>
                <w:bCs/>
              </w:rPr>
              <w:t xml:space="preserve"> status </w:t>
            </w:r>
            <w:r w:rsidRPr="00E52E9E">
              <w:rPr>
                <w:rFonts w:cstheme="minorHAnsi"/>
                <w:b/>
                <w:bCs/>
                <w:i/>
                <w:color w:val="808080" w:themeColor="background1" w:themeShade="80"/>
              </w:rPr>
              <w:t xml:space="preserve">- </w:t>
            </w:r>
            <w:r w:rsidRPr="00E52E9E">
              <w:rPr>
                <w:b/>
                <w:bCs/>
              </w:rPr>
              <w:t>discarded/open/completed</w:t>
            </w:r>
            <w:r w:rsidRPr="00E52E9E">
              <w:rPr>
                <w:rFonts w:cstheme="minorHAnsi"/>
                <w:b/>
                <w:bCs/>
              </w:rPr>
              <w:t xml:space="preserve">: </w:t>
            </w:r>
            <w:r w:rsidRPr="00121268">
              <w:rPr>
                <w:rFonts w:cstheme="minorHAnsi"/>
                <w:b/>
                <w:bCs/>
                <w:i/>
                <w:color w:val="808080" w:themeColor="background1" w:themeShade="80"/>
              </w:rPr>
              <w:t xml:space="preserve">(Time 3) </w:t>
            </w:r>
          </w:p>
          <w:p w14:paraId="53ED5428" w14:textId="5CA2D2FE" w:rsidR="000D7E81" w:rsidRPr="00121268" w:rsidRDefault="000D7E81" w:rsidP="00CA4F5A">
            <w:pPr>
              <w:jc w:val="both"/>
              <w:rPr>
                <w:rFonts w:cstheme="minorHAnsi"/>
                <w:b/>
                <w:bCs/>
                <w:iCs/>
              </w:rPr>
            </w:pPr>
            <w:r w:rsidRPr="00121268">
              <w:rPr>
                <w:rFonts w:cstheme="minorHAnsi"/>
                <w:b/>
                <w:bCs/>
              </w:rPr>
              <w:t>Final comments on implementation status:</w:t>
            </w:r>
            <w:r w:rsidRPr="00121268">
              <w:rPr>
                <w:rFonts w:cstheme="minorHAnsi"/>
                <w:i/>
                <w:color w:val="767171"/>
              </w:rPr>
              <w:t xml:space="preserve"> </w:t>
            </w:r>
            <w:r w:rsidRPr="00121268">
              <w:rPr>
                <w:rFonts w:cstheme="minorHAnsi"/>
                <w:b/>
                <w:bCs/>
                <w:i/>
                <w:color w:val="808080" w:themeColor="background1" w:themeShade="80"/>
              </w:rPr>
              <w:t xml:space="preserve">(Time 3) </w:t>
            </w:r>
          </w:p>
        </w:tc>
      </w:tr>
      <w:tr w:rsidR="000D7E81" w:rsidRPr="00121268" w14:paraId="3081C59D" w14:textId="77777777" w:rsidTr="01A6B495">
        <w:tc>
          <w:tcPr>
            <w:tcW w:w="9355" w:type="dxa"/>
            <w:shd w:val="clear" w:color="auto" w:fill="D9D9D9" w:themeFill="background1" w:themeFillShade="D9"/>
          </w:tcPr>
          <w:p w14:paraId="6956582E" w14:textId="77777777" w:rsidR="000D7E81" w:rsidRPr="00121268" w:rsidRDefault="000D7E81" w:rsidP="003B3F92">
            <w:pPr>
              <w:pStyle w:val="Reporttext"/>
              <w:rPr>
                <w:rFonts w:asciiTheme="minorHAnsi" w:eastAsiaTheme="minorHAnsi" w:hAnsiTheme="minorHAnsi" w:cstheme="minorHAnsi"/>
                <w:b/>
                <w:bCs/>
                <w:color w:val="auto"/>
                <w:sz w:val="14"/>
                <w:szCs w:val="14"/>
                <w:lang w:val="en-US"/>
              </w:rPr>
            </w:pPr>
          </w:p>
        </w:tc>
      </w:tr>
      <w:tr w:rsidR="000D7E81" w:rsidRPr="00121268" w14:paraId="38EF1E9B" w14:textId="77777777" w:rsidTr="01A6B495">
        <w:tc>
          <w:tcPr>
            <w:tcW w:w="9355" w:type="dxa"/>
          </w:tcPr>
          <w:p w14:paraId="12E077DD" w14:textId="205BF81F" w:rsidR="008F2406" w:rsidRPr="00470B8E" w:rsidRDefault="000D7E81" w:rsidP="01A6B495">
            <w:pPr>
              <w:jc w:val="both"/>
              <w:rPr>
                <w:color w:val="2F5496" w:themeColor="accent1" w:themeShade="BF"/>
                <w:lang w:val="en-GB"/>
              </w:rPr>
            </w:pPr>
            <w:r w:rsidRPr="00470B8E">
              <w:rPr>
                <w:rFonts w:eastAsiaTheme="minorEastAsia"/>
                <w:color w:val="2F5496" w:themeColor="accent1" w:themeShade="BF"/>
              </w:rPr>
              <w:t xml:space="preserve">Evaluation recommendation # 6: </w:t>
            </w:r>
            <w:r w:rsidR="008F2406" w:rsidRPr="00470B8E">
              <w:rPr>
                <w:rFonts w:eastAsiaTheme="minorEastAsia"/>
                <w:color w:val="2F5496" w:themeColor="accent1" w:themeShade="BF"/>
                <w:lang w:val="en-GB"/>
              </w:rPr>
              <w:t xml:space="preserve">The Protection Division and the AAP team should increase the visibility of AAP activities, both internally and externally, </w:t>
            </w:r>
            <w:proofErr w:type="gramStart"/>
            <w:r w:rsidR="008F2406" w:rsidRPr="00470B8E">
              <w:rPr>
                <w:rFonts w:eastAsiaTheme="minorEastAsia"/>
                <w:color w:val="2F5496" w:themeColor="accent1" w:themeShade="BF"/>
                <w:lang w:val="en-GB"/>
              </w:rPr>
              <w:t>on the basis of</w:t>
            </w:r>
            <w:proofErr w:type="gramEnd"/>
            <w:r w:rsidR="008F2406" w:rsidRPr="00470B8E">
              <w:rPr>
                <w:rFonts w:eastAsiaTheme="minorEastAsia"/>
                <w:color w:val="2F5496" w:themeColor="accent1" w:themeShade="BF"/>
                <w:lang w:val="en-GB"/>
              </w:rPr>
              <w:t xml:space="preserve"> a clear visibility and knowledge management plan.</w:t>
            </w:r>
          </w:p>
          <w:p w14:paraId="486309EA" w14:textId="77777777" w:rsidR="008F2406" w:rsidRPr="00470B8E" w:rsidRDefault="008F2406" w:rsidP="01A6B495">
            <w:pPr>
              <w:jc w:val="both"/>
              <w:rPr>
                <w:color w:val="2F5496" w:themeColor="accent1" w:themeShade="BF"/>
                <w:lang w:val="en-GB"/>
              </w:rPr>
            </w:pPr>
          </w:p>
          <w:p w14:paraId="1A802B6E" w14:textId="77777777" w:rsidR="008F2406" w:rsidRPr="00035309" w:rsidRDefault="008F2406" w:rsidP="01A6B495">
            <w:pPr>
              <w:jc w:val="both"/>
              <w:rPr>
                <w:color w:val="2F5496" w:themeColor="accent1" w:themeShade="BF"/>
                <w:lang w:val="en-GB"/>
              </w:rPr>
            </w:pPr>
            <w:r w:rsidRPr="00470B8E">
              <w:rPr>
                <w:rFonts w:eastAsiaTheme="minorEastAsia"/>
                <w:color w:val="2F5496" w:themeColor="accent1" w:themeShade="BF"/>
                <w:lang w:val="en-GB"/>
              </w:rPr>
              <w:t>The desk review of AAP documentation clearly indicated that an insufficient amount of “visibility” material, including case studies and AAP best practice documentation, has been produced to document AAP activities and their influence on the work of IOM.</w:t>
            </w:r>
          </w:p>
          <w:p w14:paraId="420ED122" w14:textId="77777777" w:rsidR="008F2406" w:rsidRPr="00035309" w:rsidRDefault="008F2406" w:rsidP="01A6B495">
            <w:pPr>
              <w:jc w:val="both"/>
              <w:rPr>
                <w:color w:val="2F5496" w:themeColor="accent1" w:themeShade="BF"/>
                <w:lang w:val="en-GB"/>
              </w:rPr>
            </w:pPr>
          </w:p>
          <w:p w14:paraId="4D79EBB4" w14:textId="77777777" w:rsidR="008F2406" w:rsidRPr="00035309" w:rsidRDefault="008F2406" w:rsidP="01A6B495">
            <w:pPr>
              <w:jc w:val="both"/>
              <w:rPr>
                <w:color w:val="2F5496" w:themeColor="accent1" w:themeShade="BF"/>
                <w:lang w:val="en-GB"/>
              </w:rPr>
            </w:pPr>
            <w:r w:rsidRPr="00470B8E">
              <w:rPr>
                <w:rFonts w:eastAsiaTheme="minorEastAsia"/>
                <w:color w:val="2F5496" w:themeColor="accent1" w:themeShade="BF"/>
                <w:lang w:val="en-GB"/>
              </w:rPr>
              <w:t>It is key that efforts on AAP visibility are formalized in a dedicated plan, formulated by the AAP central unit in coordination with communication specialists, and that country offices are provided with guidance, tools and support on AAP best practices around documentation and visibility.</w:t>
            </w:r>
          </w:p>
          <w:p w14:paraId="595436E0" w14:textId="77777777" w:rsidR="008F2406" w:rsidRPr="00035309" w:rsidRDefault="008F2406" w:rsidP="01A6B495">
            <w:pPr>
              <w:jc w:val="both"/>
              <w:rPr>
                <w:color w:val="2F5496" w:themeColor="accent1" w:themeShade="BF"/>
                <w:lang w:val="en-GB"/>
              </w:rPr>
            </w:pPr>
          </w:p>
          <w:p w14:paraId="0ECA0B17" w14:textId="77777777" w:rsidR="008F2406" w:rsidRPr="00035309" w:rsidRDefault="008F2406" w:rsidP="01A6B495">
            <w:pPr>
              <w:jc w:val="both"/>
              <w:rPr>
                <w:color w:val="2F5496" w:themeColor="accent1" w:themeShade="BF"/>
                <w:lang w:val="en-GB"/>
              </w:rPr>
            </w:pPr>
            <w:r w:rsidRPr="00470B8E">
              <w:rPr>
                <w:rFonts w:eastAsiaTheme="minorEastAsia"/>
                <w:color w:val="2F5496" w:themeColor="accent1" w:themeShade="BF"/>
                <w:lang w:val="en-GB"/>
              </w:rPr>
              <w:t>Increasing the visibility of AAP activities should not be limited to producing dedicated material; as well, general communications on IOM interventions should highlight their AAP components and results.</w:t>
            </w:r>
          </w:p>
          <w:p w14:paraId="7818316B" w14:textId="77777777" w:rsidR="008F2406" w:rsidRPr="00035309" w:rsidRDefault="008F2406" w:rsidP="01A6B495">
            <w:pPr>
              <w:jc w:val="both"/>
              <w:rPr>
                <w:color w:val="2F5496" w:themeColor="accent1" w:themeShade="BF"/>
                <w:lang w:val="en-GB"/>
              </w:rPr>
            </w:pPr>
          </w:p>
          <w:p w14:paraId="532CBB53" w14:textId="77777777" w:rsidR="008F2406" w:rsidRPr="00035309" w:rsidRDefault="008F2406" w:rsidP="01A6B495">
            <w:pPr>
              <w:jc w:val="both"/>
              <w:rPr>
                <w:color w:val="2F5496" w:themeColor="accent1" w:themeShade="BF"/>
                <w:lang w:val="en-GB"/>
              </w:rPr>
            </w:pPr>
            <w:r w:rsidRPr="00470B8E">
              <w:rPr>
                <w:rFonts w:eastAsiaTheme="minorEastAsia"/>
                <w:color w:val="2F5496" w:themeColor="accent1" w:themeShade="BF"/>
                <w:lang w:val="en-GB"/>
              </w:rPr>
              <w:t>For the follow-up to this recommendation, the following activities should be considered:</w:t>
            </w:r>
          </w:p>
          <w:p w14:paraId="761B36E4" w14:textId="77777777" w:rsidR="008F2406" w:rsidRPr="00470B8E" w:rsidRDefault="008F2406" w:rsidP="01A6B495">
            <w:pPr>
              <w:pStyle w:val="ListParagraph"/>
              <w:numPr>
                <w:ilvl w:val="0"/>
                <w:numId w:val="9"/>
              </w:numPr>
              <w:jc w:val="both"/>
              <w:rPr>
                <w:color w:val="2F5496" w:themeColor="accent1" w:themeShade="BF"/>
                <w:lang w:val="en-GB"/>
              </w:rPr>
            </w:pPr>
            <w:r w:rsidRPr="00470B8E">
              <w:rPr>
                <w:rFonts w:eastAsiaTheme="minorEastAsia"/>
                <w:color w:val="2F5496" w:themeColor="accent1" w:themeShade="BF"/>
                <w:lang w:val="en-GB"/>
              </w:rPr>
              <w:t>Conduct a comprehensive mapping of AAP activities and approaches, on which the identification of good practices can be based.</w:t>
            </w:r>
          </w:p>
          <w:p w14:paraId="0D15BD92" w14:textId="77777777" w:rsidR="008F2406" w:rsidRPr="00470B8E" w:rsidRDefault="008F2406" w:rsidP="01A6B495">
            <w:pPr>
              <w:pStyle w:val="ListParagraph"/>
              <w:numPr>
                <w:ilvl w:val="0"/>
                <w:numId w:val="9"/>
              </w:numPr>
              <w:jc w:val="both"/>
              <w:rPr>
                <w:color w:val="2F5496" w:themeColor="accent1" w:themeShade="BF"/>
                <w:lang w:val="en-GB"/>
              </w:rPr>
            </w:pPr>
            <w:r w:rsidRPr="00470B8E">
              <w:rPr>
                <w:rFonts w:eastAsiaTheme="minorEastAsia"/>
                <w:color w:val="2F5496" w:themeColor="accent1" w:themeShade="BF"/>
                <w:lang w:val="en-GB"/>
              </w:rPr>
              <w:t xml:space="preserve">Establish regular dissemination channels on AAP (such as newsletters, blogs and webinar series), with the specific intent of giving visibility to good practice and innovative initiatives. </w:t>
            </w:r>
          </w:p>
          <w:p w14:paraId="16163D85" w14:textId="77777777" w:rsidR="008F2406" w:rsidRPr="00470B8E" w:rsidRDefault="008F2406" w:rsidP="01A6B495">
            <w:pPr>
              <w:pStyle w:val="ListParagraph"/>
              <w:numPr>
                <w:ilvl w:val="0"/>
                <w:numId w:val="9"/>
              </w:numPr>
              <w:jc w:val="both"/>
              <w:rPr>
                <w:color w:val="2F5496" w:themeColor="accent1" w:themeShade="BF"/>
                <w:lang w:val="en-GB"/>
              </w:rPr>
            </w:pPr>
            <w:r w:rsidRPr="00470B8E">
              <w:rPr>
                <w:rFonts w:eastAsiaTheme="minorEastAsia"/>
                <w:color w:val="2F5496" w:themeColor="accent1" w:themeShade="BF"/>
                <w:lang w:val="en-GB"/>
              </w:rPr>
              <w:t>Promote the publication and dissemination of case studies on AAP, building on communities of practice and collaboration with other thematic and programme areas.</w:t>
            </w:r>
          </w:p>
          <w:p w14:paraId="6E42C29F" w14:textId="77777777" w:rsidR="008F2406" w:rsidRPr="00470B8E" w:rsidRDefault="008F2406" w:rsidP="01A6B495">
            <w:pPr>
              <w:pStyle w:val="ListParagraph"/>
              <w:numPr>
                <w:ilvl w:val="0"/>
                <w:numId w:val="9"/>
              </w:numPr>
              <w:jc w:val="both"/>
              <w:rPr>
                <w:color w:val="2F5496" w:themeColor="accent1" w:themeShade="BF"/>
                <w:lang w:val="en-GB"/>
              </w:rPr>
            </w:pPr>
            <w:r w:rsidRPr="00470B8E">
              <w:rPr>
                <w:rFonts w:eastAsiaTheme="minorEastAsia"/>
                <w:color w:val="2F5496" w:themeColor="accent1" w:themeShade="BF"/>
                <w:lang w:val="en-GB"/>
              </w:rPr>
              <w:lastRenderedPageBreak/>
              <w:t>Use communications to strengthen incentives for engagement in AAP, including prizes given to best initiatives, solutions and achievements.</w:t>
            </w:r>
          </w:p>
          <w:p w14:paraId="7D86D6E6" w14:textId="4E819A81" w:rsidR="000D7E81" w:rsidRPr="00470B8E" w:rsidRDefault="008F2406" w:rsidP="01A6B495">
            <w:pPr>
              <w:pStyle w:val="ListParagraph"/>
              <w:numPr>
                <w:ilvl w:val="0"/>
                <w:numId w:val="9"/>
              </w:numPr>
              <w:jc w:val="both"/>
              <w:rPr>
                <w:color w:val="2F5496" w:themeColor="accent1" w:themeShade="BF"/>
                <w:lang w:val="en-GB"/>
              </w:rPr>
            </w:pPr>
            <w:r w:rsidRPr="00470B8E">
              <w:rPr>
                <w:rFonts w:eastAsiaTheme="minorEastAsia"/>
                <w:color w:val="2F5496" w:themeColor="accent1" w:themeShade="BF"/>
                <w:lang w:val="en-GB"/>
              </w:rPr>
              <w:t>Strengthen current knowledge management practice in AAP.</w:t>
            </w:r>
          </w:p>
        </w:tc>
      </w:tr>
      <w:tr w:rsidR="000D7E81" w:rsidRPr="00121268" w14:paraId="6F1BEBB8" w14:textId="77777777" w:rsidTr="01A6B495">
        <w:tc>
          <w:tcPr>
            <w:tcW w:w="9355" w:type="dxa"/>
          </w:tcPr>
          <w:p w14:paraId="4875ED42" w14:textId="644D8F75" w:rsidR="000D7E81" w:rsidRPr="00121268" w:rsidRDefault="000D7E81" w:rsidP="003B3F92">
            <w:pPr>
              <w:jc w:val="both"/>
            </w:pPr>
            <w:r w:rsidRPr="0887520C">
              <w:rPr>
                <w:b/>
              </w:rPr>
              <w:lastRenderedPageBreak/>
              <w:t>Responsible unit(s):</w:t>
            </w:r>
            <w:r w:rsidR="00CA4F5A" w:rsidRPr="0887520C">
              <w:rPr>
                <w:b/>
              </w:rPr>
              <w:t xml:space="preserve"> </w:t>
            </w:r>
            <w:r w:rsidR="5F5F1CC8" w:rsidRPr="0887520C">
              <w:rPr>
                <w:b/>
                <w:bCs/>
              </w:rPr>
              <w:t xml:space="preserve">AAP Unit; </w:t>
            </w:r>
            <w:r w:rsidR="00CA4F5A" w:rsidRPr="0887520C">
              <w:rPr>
                <w:b/>
              </w:rPr>
              <w:t xml:space="preserve">Protection </w:t>
            </w:r>
            <w:r w:rsidR="0DD07766" w:rsidRPr="0887520C">
              <w:rPr>
                <w:b/>
                <w:bCs/>
              </w:rPr>
              <w:t xml:space="preserve">and AAP </w:t>
            </w:r>
            <w:r w:rsidR="00CA4F5A" w:rsidRPr="0887520C">
              <w:rPr>
                <w:b/>
              </w:rPr>
              <w:t>Division</w:t>
            </w:r>
          </w:p>
        </w:tc>
      </w:tr>
      <w:tr w:rsidR="000D7E81" w:rsidRPr="00121268" w14:paraId="33FCFE20" w14:textId="77777777" w:rsidTr="01A6B495">
        <w:tc>
          <w:tcPr>
            <w:tcW w:w="9355" w:type="dxa"/>
          </w:tcPr>
          <w:p w14:paraId="2C5F4237" w14:textId="77E67B5B" w:rsidR="0057012D" w:rsidRDefault="000D7E81" w:rsidP="01383218">
            <w:pPr>
              <w:jc w:val="both"/>
              <w:rPr>
                <w:i/>
                <w:iCs/>
              </w:rPr>
            </w:pPr>
            <w:r w:rsidRPr="01383218">
              <w:rPr>
                <w:b/>
                <w:bCs/>
              </w:rPr>
              <w:t xml:space="preserve">Management response </w:t>
            </w:r>
            <w:r w:rsidRPr="01383218">
              <w:rPr>
                <w:b/>
                <w:bCs/>
                <w:i/>
                <w:iCs/>
                <w:color w:val="808080" w:themeColor="background1" w:themeShade="80"/>
              </w:rPr>
              <w:t xml:space="preserve">- </w:t>
            </w:r>
            <w:r w:rsidRPr="01383218">
              <w:rPr>
                <w:b/>
                <w:bCs/>
              </w:rPr>
              <w:t xml:space="preserve">accept/partially accept/reject: </w:t>
            </w:r>
            <w:r w:rsidR="7AE7FF1E" w:rsidRPr="01383218">
              <w:rPr>
                <w:i/>
                <w:iCs/>
              </w:rPr>
              <w:t xml:space="preserve">Management accepts the recommendation. </w:t>
            </w:r>
          </w:p>
          <w:p w14:paraId="23490CDF" w14:textId="7B1A57BE" w:rsidR="0057012D" w:rsidRDefault="0057012D" w:rsidP="01383218">
            <w:pPr>
              <w:jc w:val="both"/>
              <w:rPr>
                <w:i/>
                <w:iCs/>
              </w:rPr>
            </w:pPr>
          </w:p>
          <w:p w14:paraId="433DFC09" w14:textId="1A0C5AB7" w:rsidR="0057012D" w:rsidRDefault="264B5E7A" w:rsidP="01383218">
            <w:pPr>
              <w:jc w:val="both"/>
              <w:rPr>
                <w:i/>
                <w:iCs/>
                <w:color w:val="808080" w:themeColor="background1" w:themeShade="80"/>
              </w:rPr>
            </w:pPr>
            <w:r w:rsidRPr="01383218">
              <w:rPr>
                <w:i/>
                <w:iCs/>
              </w:rPr>
              <w:t>Document</w:t>
            </w:r>
            <w:r w:rsidR="113C24C3" w:rsidRPr="01383218">
              <w:rPr>
                <w:i/>
                <w:iCs/>
              </w:rPr>
              <w:t xml:space="preserve">ing </w:t>
            </w:r>
            <w:r w:rsidRPr="01383218">
              <w:rPr>
                <w:i/>
                <w:iCs/>
              </w:rPr>
              <w:t>best practices from AAP programming</w:t>
            </w:r>
            <w:r w:rsidR="0944920C" w:rsidRPr="01383218">
              <w:rPr>
                <w:i/>
                <w:iCs/>
              </w:rPr>
              <w:t xml:space="preserve"> and country offices is an important </w:t>
            </w:r>
            <w:r w:rsidR="418C2742" w:rsidRPr="01383218">
              <w:rPr>
                <w:i/>
                <w:iCs/>
              </w:rPr>
              <w:t>means</w:t>
            </w:r>
            <w:r w:rsidR="0944920C" w:rsidRPr="01383218">
              <w:rPr>
                <w:i/>
                <w:iCs/>
              </w:rPr>
              <w:t xml:space="preserve"> </w:t>
            </w:r>
            <w:r w:rsidR="362156DE" w:rsidRPr="01383218">
              <w:rPr>
                <w:i/>
                <w:iCs/>
              </w:rPr>
              <w:t>of</w:t>
            </w:r>
            <w:r w:rsidR="0944920C" w:rsidRPr="01383218">
              <w:rPr>
                <w:i/>
                <w:iCs/>
              </w:rPr>
              <w:t xml:space="preserve"> </w:t>
            </w:r>
            <w:r w:rsidR="608D586E" w:rsidRPr="01383218">
              <w:rPr>
                <w:i/>
                <w:iCs/>
              </w:rPr>
              <w:t>giving</w:t>
            </w:r>
            <w:r w:rsidR="0944920C" w:rsidRPr="01383218">
              <w:rPr>
                <w:i/>
                <w:iCs/>
              </w:rPr>
              <w:t xml:space="preserve"> visib</w:t>
            </w:r>
            <w:r w:rsidR="011D14C7" w:rsidRPr="01383218">
              <w:rPr>
                <w:i/>
                <w:iCs/>
              </w:rPr>
              <w:t xml:space="preserve">ility to the organizations work on AAP </w:t>
            </w:r>
            <w:r w:rsidR="6A866FF9" w:rsidRPr="01383218">
              <w:rPr>
                <w:i/>
                <w:iCs/>
              </w:rPr>
              <w:t>and support country offices to learn from each other and have better understanding of the work other COs are leading and/or supporting</w:t>
            </w:r>
            <w:r w:rsidRPr="01383218">
              <w:rPr>
                <w:i/>
                <w:iCs/>
              </w:rPr>
              <w:t xml:space="preserve">. </w:t>
            </w:r>
            <w:r w:rsidR="781CCE01" w:rsidRPr="01383218">
              <w:rPr>
                <w:i/>
                <w:iCs/>
              </w:rPr>
              <w:t>Central AAP team will also s</w:t>
            </w:r>
            <w:r w:rsidR="3A6CA7A0" w:rsidRPr="01383218">
              <w:rPr>
                <w:i/>
                <w:iCs/>
              </w:rPr>
              <w:t xml:space="preserve">trengthen </w:t>
            </w:r>
            <w:r w:rsidR="74AC1FB0" w:rsidRPr="01383218">
              <w:rPr>
                <w:i/>
                <w:iCs/>
              </w:rPr>
              <w:t>the</w:t>
            </w:r>
            <w:r w:rsidR="006D6D11" w:rsidRPr="01383218">
              <w:rPr>
                <w:i/>
                <w:iCs/>
              </w:rPr>
              <w:t xml:space="preserve"> AAP community of practices through regular engagements with AAP focal points; </w:t>
            </w:r>
            <w:r w:rsidR="42EAD8CB" w:rsidRPr="01383218">
              <w:rPr>
                <w:i/>
                <w:iCs/>
              </w:rPr>
              <w:t xml:space="preserve">and </w:t>
            </w:r>
            <w:r w:rsidR="4C875759" w:rsidRPr="01383218">
              <w:rPr>
                <w:i/>
                <w:iCs/>
              </w:rPr>
              <w:t xml:space="preserve">organize </w:t>
            </w:r>
            <w:r w:rsidR="006D6D11" w:rsidRPr="01383218">
              <w:rPr>
                <w:i/>
                <w:iCs/>
              </w:rPr>
              <w:t xml:space="preserve">thematic webinars with RO and </w:t>
            </w:r>
            <w:r w:rsidR="3A6CA7A0" w:rsidRPr="01383218">
              <w:rPr>
                <w:i/>
                <w:iCs/>
              </w:rPr>
              <w:t>C</w:t>
            </w:r>
            <w:r w:rsidR="06D7FCC1" w:rsidRPr="01383218">
              <w:rPr>
                <w:i/>
                <w:iCs/>
              </w:rPr>
              <w:t>O</w:t>
            </w:r>
            <w:r w:rsidR="3A6CA7A0" w:rsidRPr="01383218">
              <w:rPr>
                <w:i/>
                <w:iCs/>
              </w:rPr>
              <w:t>s</w:t>
            </w:r>
            <w:r w:rsidR="006D6D11" w:rsidRPr="01383218">
              <w:rPr>
                <w:i/>
                <w:iCs/>
              </w:rPr>
              <w:t xml:space="preserve"> to further strengthen visibility and awareness of AAP implementation within the organization and beyond.</w:t>
            </w:r>
            <w:r w:rsidR="4CEC8488" w:rsidRPr="01383218">
              <w:rPr>
                <w:i/>
                <w:iCs/>
              </w:rPr>
              <w:t xml:space="preserve"> IOM country offices will be encouraged and invited to present at interagency AAP online meetings and webinars on AAP and related thematic areas. </w:t>
            </w:r>
          </w:p>
          <w:p w14:paraId="1AE4A4FB" w14:textId="77777777" w:rsidR="0057012D" w:rsidRDefault="0057012D" w:rsidP="01383218">
            <w:pPr>
              <w:jc w:val="both"/>
              <w:rPr>
                <w:b/>
                <w:bCs/>
                <w:i/>
                <w:iCs/>
                <w:color w:val="808080" w:themeColor="background1" w:themeShade="80"/>
              </w:rPr>
            </w:pPr>
          </w:p>
          <w:p w14:paraId="5A410BCC" w14:textId="7CDB8DC6" w:rsidR="000D7E81" w:rsidRPr="00121268" w:rsidRDefault="000D7E81" w:rsidP="01383218">
            <w:pPr>
              <w:jc w:val="both"/>
              <w:rPr>
                <w:i/>
                <w:iCs/>
                <w:color w:val="767171" w:themeColor="background2" w:themeShade="80"/>
              </w:rPr>
            </w:pPr>
            <w:r w:rsidRPr="01383218">
              <w:rPr>
                <w:b/>
                <w:bCs/>
              </w:rPr>
              <w:t>Key actions:</w:t>
            </w:r>
            <w:r w:rsidRPr="01383218">
              <w:rPr>
                <w:i/>
                <w:iCs/>
              </w:rPr>
              <w:t xml:space="preserve"> </w:t>
            </w:r>
          </w:p>
          <w:p w14:paraId="22AF5E6D" w14:textId="1E5D9E7A" w:rsidR="000D7E81" w:rsidRPr="00121268" w:rsidRDefault="7BD8036A" w:rsidP="01383218">
            <w:pPr>
              <w:pStyle w:val="ListParagraph"/>
              <w:numPr>
                <w:ilvl w:val="0"/>
                <w:numId w:val="1"/>
              </w:numPr>
              <w:jc w:val="both"/>
              <w:rPr>
                <w:i/>
                <w:iCs/>
              </w:rPr>
            </w:pPr>
            <w:r w:rsidRPr="01383218">
              <w:rPr>
                <w:i/>
                <w:iCs/>
              </w:rPr>
              <w:t>Strengthen and revive the existing AAP community of practice in IOM</w:t>
            </w:r>
            <w:r w:rsidR="00B5588B">
              <w:rPr>
                <w:i/>
                <w:iCs/>
              </w:rPr>
              <w:t xml:space="preserve"> 2025 - 2028</w:t>
            </w:r>
          </w:p>
          <w:p w14:paraId="02D664B1" w14:textId="731874D2" w:rsidR="000D7E81" w:rsidRPr="00121268" w:rsidRDefault="7BD8036A" w:rsidP="01383218">
            <w:pPr>
              <w:pStyle w:val="ListParagraph"/>
              <w:numPr>
                <w:ilvl w:val="0"/>
                <w:numId w:val="1"/>
              </w:numPr>
              <w:jc w:val="both"/>
              <w:rPr>
                <w:i/>
                <w:iCs/>
              </w:rPr>
            </w:pPr>
            <w:r w:rsidRPr="01383218">
              <w:rPr>
                <w:i/>
                <w:iCs/>
              </w:rPr>
              <w:t>Plan for and organize thematic webinars on AAP and related topics</w:t>
            </w:r>
            <w:r w:rsidR="00B5588B">
              <w:rPr>
                <w:i/>
                <w:iCs/>
              </w:rPr>
              <w:t xml:space="preserve"> 2025 - 2028</w:t>
            </w:r>
            <w:r w:rsidRPr="01383218">
              <w:rPr>
                <w:i/>
                <w:iCs/>
              </w:rPr>
              <w:t xml:space="preserve">. </w:t>
            </w:r>
          </w:p>
          <w:p w14:paraId="29F4EB8B" w14:textId="47A05F31" w:rsidR="000D7E81" w:rsidRPr="00121268" w:rsidRDefault="006A5B22" w:rsidP="01383218">
            <w:pPr>
              <w:pStyle w:val="ListParagraph"/>
              <w:numPr>
                <w:ilvl w:val="0"/>
                <w:numId w:val="1"/>
              </w:numPr>
              <w:jc w:val="both"/>
              <w:rPr>
                <w:i/>
                <w:iCs/>
              </w:rPr>
            </w:pPr>
            <w:r w:rsidRPr="01383218">
              <w:rPr>
                <w:i/>
                <w:iCs/>
              </w:rPr>
              <w:t>Facilitate</w:t>
            </w:r>
            <w:r w:rsidR="7BD8036A" w:rsidRPr="01383218">
              <w:rPr>
                <w:i/>
                <w:iCs/>
              </w:rPr>
              <w:t xml:space="preserve"> and create opportunity for COs to take part in and present on their work at interagency </w:t>
            </w:r>
            <w:r w:rsidR="00216647">
              <w:rPr>
                <w:i/>
                <w:iCs/>
              </w:rPr>
              <w:t>(</w:t>
            </w:r>
            <w:r w:rsidR="00B5588B">
              <w:rPr>
                <w:i/>
                <w:iCs/>
              </w:rPr>
              <w:t xml:space="preserve">2025 </w:t>
            </w:r>
            <w:r w:rsidR="00216647">
              <w:rPr>
                <w:i/>
                <w:iCs/>
              </w:rPr>
              <w:t>–</w:t>
            </w:r>
            <w:r w:rsidR="00B5588B">
              <w:rPr>
                <w:i/>
                <w:iCs/>
              </w:rPr>
              <w:t xml:space="preserve"> 2028</w:t>
            </w:r>
            <w:r w:rsidR="00216647">
              <w:rPr>
                <w:i/>
                <w:iCs/>
              </w:rPr>
              <w:t>)</w:t>
            </w:r>
          </w:p>
        </w:tc>
      </w:tr>
      <w:tr w:rsidR="000D7E81" w:rsidRPr="00121268" w14:paraId="067F0402" w14:textId="77777777" w:rsidTr="01A6B495">
        <w:tc>
          <w:tcPr>
            <w:tcW w:w="9355" w:type="dxa"/>
          </w:tcPr>
          <w:p w14:paraId="0BADE82C" w14:textId="21A77CC5" w:rsidR="000D7E81" w:rsidRPr="00121268" w:rsidRDefault="000D7E81" w:rsidP="003B3F92">
            <w:pPr>
              <w:jc w:val="both"/>
              <w:rPr>
                <w:rFonts w:cstheme="minorHAnsi"/>
                <w:iCs/>
              </w:rPr>
            </w:pPr>
            <w:r w:rsidRPr="00121268">
              <w:rPr>
                <w:rFonts w:cstheme="minorHAnsi"/>
                <w:b/>
                <w:bCs/>
              </w:rPr>
              <w:t xml:space="preserve">Implementation monitoring status </w:t>
            </w:r>
            <w:r w:rsidRPr="00213C86">
              <w:rPr>
                <w:rFonts w:cstheme="minorHAnsi"/>
                <w:b/>
                <w:bCs/>
                <w:i/>
                <w:color w:val="808080" w:themeColor="background1" w:themeShade="80"/>
              </w:rPr>
              <w:t>-</w:t>
            </w:r>
            <w:r w:rsidRPr="00213C86">
              <w:rPr>
                <w:rFonts w:cstheme="minorHAnsi"/>
                <w:b/>
                <w:bCs/>
              </w:rPr>
              <w:t xml:space="preserve"> discarded/open/completed:</w:t>
            </w:r>
            <w:r w:rsidRPr="00121268">
              <w:rPr>
                <w:rFonts w:cstheme="minorHAnsi"/>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p w14:paraId="74E8151E" w14:textId="4690F47C" w:rsidR="000D7E81" w:rsidRPr="00121268" w:rsidRDefault="000D7E81" w:rsidP="00CA4F5A">
            <w:pPr>
              <w:spacing w:before="60" w:after="60"/>
              <w:jc w:val="both"/>
              <w:rPr>
                <w:rFonts w:cstheme="minorHAnsi"/>
                <w:b/>
                <w:bCs/>
                <w:iCs/>
              </w:rPr>
            </w:pPr>
            <w:r w:rsidRPr="00121268">
              <w:rPr>
                <w:rFonts w:cstheme="minorHAnsi"/>
                <w:b/>
                <w:bCs/>
                <w:iCs/>
              </w:rPr>
              <w:t>Comments on implementation status:</w:t>
            </w:r>
            <w:r w:rsidRPr="00121268">
              <w:rPr>
                <w:rFonts w:cstheme="minorHAnsi"/>
                <w:i/>
                <w:color w:val="767171"/>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tc>
      </w:tr>
      <w:tr w:rsidR="000D7E81" w:rsidRPr="00121268" w14:paraId="5EAC7E8D" w14:textId="77777777" w:rsidTr="01A6B495">
        <w:tc>
          <w:tcPr>
            <w:tcW w:w="9355" w:type="dxa"/>
          </w:tcPr>
          <w:p w14:paraId="51C9679D" w14:textId="556B08BE" w:rsidR="000D7E81" w:rsidRPr="00121268" w:rsidRDefault="000D7E81" w:rsidP="003B3F92">
            <w:pPr>
              <w:jc w:val="both"/>
              <w:rPr>
                <w:rFonts w:cstheme="minorHAnsi"/>
                <w:iCs/>
              </w:rPr>
            </w:pPr>
            <w:r w:rsidRPr="00121268">
              <w:rPr>
                <w:rFonts w:cstheme="minorHAnsi"/>
                <w:b/>
                <w:bCs/>
              </w:rPr>
              <w:t>Final implementation monitoring</w:t>
            </w:r>
            <w:r w:rsidRPr="00E52E9E">
              <w:rPr>
                <w:rFonts w:cstheme="minorHAnsi"/>
                <w:b/>
                <w:bCs/>
              </w:rPr>
              <w:t xml:space="preserve"> status </w:t>
            </w:r>
            <w:r w:rsidRPr="00E52E9E">
              <w:rPr>
                <w:rFonts w:cstheme="minorHAnsi"/>
                <w:b/>
                <w:bCs/>
                <w:i/>
                <w:color w:val="808080" w:themeColor="background1" w:themeShade="80"/>
              </w:rPr>
              <w:t xml:space="preserve">- </w:t>
            </w:r>
            <w:r w:rsidRPr="00E52E9E">
              <w:rPr>
                <w:b/>
                <w:bCs/>
              </w:rPr>
              <w:t>discarded/open/completed</w:t>
            </w:r>
            <w:r w:rsidRPr="00E52E9E">
              <w:rPr>
                <w:rFonts w:cstheme="minorHAnsi"/>
                <w:b/>
                <w:bCs/>
              </w:rPr>
              <w:t xml:space="preserve">: </w:t>
            </w:r>
            <w:r w:rsidRPr="00121268">
              <w:rPr>
                <w:rFonts w:cstheme="minorHAnsi"/>
                <w:b/>
                <w:bCs/>
                <w:i/>
                <w:color w:val="808080" w:themeColor="background1" w:themeShade="80"/>
              </w:rPr>
              <w:t xml:space="preserve">(Time 3) </w:t>
            </w:r>
          </w:p>
          <w:p w14:paraId="2061B013" w14:textId="22DA5381" w:rsidR="000D7E81" w:rsidRPr="00121268" w:rsidRDefault="000D7E81" w:rsidP="00CA4F5A">
            <w:pPr>
              <w:jc w:val="both"/>
              <w:rPr>
                <w:rFonts w:cstheme="minorHAnsi"/>
                <w:b/>
                <w:bCs/>
                <w:iCs/>
              </w:rPr>
            </w:pPr>
            <w:r w:rsidRPr="00121268">
              <w:rPr>
                <w:rFonts w:cstheme="minorHAnsi"/>
                <w:b/>
                <w:bCs/>
              </w:rPr>
              <w:t>Final comments on implementation status:</w:t>
            </w:r>
            <w:r w:rsidRPr="00121268">
              <w:rPr>
                <w:rFonts w:cstheme="minorHAnsi"/>
                <w:i/>
                <w:color w:val="767171"/>
              </w:rPr>
              <w:t xml:space="preserve"> </w:t>
            </w:r>
            <w:r w:rsidRPr="00121268">
              <w:rPr>
                <w:rFonts w:cstheme="minorHAnsi"/>
                <w:b/>
                <w:bCs/>
                <w:i/>
                <w:color w:val="808080" w:themeColor="background1" w:themeShade="80"/>
              </w:rPr>
              <w:t xml:space="preserve">(Time 3) </w:t>
            </w:r>
          </w:p>
        </w:tc>
      </w:tr>
      <w:tr w:rsidR="000D7E81" w:rsidRPr="00121268" w14:paraId="32425B40" w14:textId="77777777" w:rsidTr="01A6B495">
        <w:tc>
          <w:tcPr>
            <w:tcW w:w="9355" w:type="dxa"/>
            <w:shd w:val="clear" w:color="auto" w:fill="D9D9D9" w:themeFill="background1" w:themeFillShade="D9"/>
          </w:tcPr>
          <w:p w14:paraId="0F079DEE" w14:textId="77777777" w:rsidR="000D7E81" w:rsidRPr="00121268" w:rsidRDefault="000D7E81" w:rsidP="003B3F92">
            <w:pPr>
              <w:pStyle w:val="Reporttext"/>
              <w:rPr>
                <w:rFonts w:asciiTheme="minorHAnsi" w:eastAsiaTheme="minorHAnsi" w:hAnsiTheme="minorHAnsi" w:cstheme="minorHAnsi"/>
                <w:b/>
                <w:bCs/>
                <w:color w:val="auto"/>
                <w:sz w:val="14"/>
                <w:szCs w:val="14"/>
                <w:lang w:val="en-US"/>
              </w:rPr>
            </w:pPr>
          </w:p>
        </w:tc>
      </w:tr>
      <w:tr w:rsidR="000D7E81" w:rsidRPr="00121268" w14:paraId="1C1E085F" w14:textId="77777777" w:rsidTr="01A6B495">
        <w:tc>
          <w:tcPr>
            <w:tcW w:w="9355" w:type="dxa"/>
          </w:tcPr>
          <w:p w14:paraId="4508AA65" w14:textId="6B6041CC" w:rsidR="008036D0" w:rsidRPr="00CA4F5A" w:rsidRDefault="000D7E81" w:rsidP="004D4A55">
            <w:pPr>
              <w:jc w:val="both"/>
              <w:rPr>
                <w:rFonts w:cstheme="minorHAnsi"/>
                <w:b/>
                <w:bCs/>
                <w:color w:val="2F5496"/>
                <w:lang w:val="en-GB"/>
              </w:rPr>
            </w:pPr>
            <w:r w:rsidRPr="00035309">
              <w:rPr>
                <w:rFonts w:cstheme="minorHAnsi"/>
                <w:b/>
                <w:bCs/>
                <w:color w:val="2F5496"/>
              </w:rPr>
              <w:t xml:space="preserve">Evaluation recommendation # 7: </w:t>
            </w:r>
            <w:r w:rsidR="008036D0" w:rsidRPr="00035309">
              <w:rPr>
                <w:b/>
                <w:bCs/>
                <w:color w:val="2F5496"/>
                <w:lang w:val="en-GB"/>
              </w:rPr>
              <w:t>The AAP team should increase training opportunities and update capacity-building material with increased focus on practical AAP</w:t>
            </w:r>
            <w:r w:rsidR="008036D0" w:rsidRPr="00CA4F5A">
              <w:rPr>
                <w:rFonts w:cstheme="minorHAnsi"/>
                <w:b/>
                <w:bCs/>
                <w:color w:val="2F5496"/>
                <w:lang w:val="en-GB"/>
              </w:rPr>
              <w:t xml:space="preserve"> implementation and including standard tools and templates, which will have been developed in consultation with relevant field offices, partners and community of practice members. </w:t>
            </w:r>
          </w:p>
          <w:p w14:paraId="787DB9BB" w14:textId="77777777" w:rsidR="008036D0" w:rsidRPr="00CA4F5A" w:rsidRDefault="008036D0" w:rsidP="004D4A55">
            <w:pPr>
              <w:jc w:val="both"/>
              <w:rPr>
                <w:rFonts w:cstheme="minorHAnsi"/>
                <w:b/>
                <w:bCs/>
                <w:color w:val="2F5496"/>
                <w:lang w:val="en-GB"/>
              </w:rPr>
            </w:pPr>
          </w:p>
          <w:p w14:paraId="0A4B415C" w14:textId="4F9BDCA3" w:rsidR="008036D0" w:rsidRPr="00CA4F5A" w:rsidRDefault="008036D0" w:rsidP="004D4A55">
            <w:pPr>
              <w:jc w:val="both"/>
              <w:rPr>
                <w:rFonts w:cstheme="minorHAnsi"/>
                <w:color w:val="2F5496"/>
                <w:lang w:val="en-GB"/>
              </w:rPr>
            </w:pPr>
            <w:r w:rsidRPr="00CA4F5A">
              <w:rPr>
                <w:rFonts w:cstheme="minorHAnsi"/>
                <w:color w:val="2F5496"/>
                <w:lang w:val="en-GB"/>
              </w:rPr>
              <w:t xml:space="preserve">Informants overwhelmingly indicated that more practical guidance on AAP is needed. Such guidance could include standard CFM SOPs, template feedback forms, off-the-shelf CFM management systems and CFM data analysis dashboards, all of which should be easily adapted to and deployed in field contexts. Training material and capacity-building resources should also be expanded </w:t>
            </w:r>
            <w:r w:rsidR="00035309" w:rsidRPr="00CA4F5A">
              <w:rPr>
                <w:rFonts w:cstheme="minorHAnsi"/>
                <w:color w:val="2F5496"/>
                <w:lang w:val="en-GB"/>
              </w:rPr>
              <w:t>accordingly and</w:t>
            </w:r>
            <w:r w:rsidRPr="00CA4F5A">
              <w:rPr>
                <w:rFonts w:cstheme="minorHAnsi"/>
                <w:color w:val="2F5496"/>
                <w:lang w:val="en-GB"/>
              </w:rPr>
              <w:t xml:space="preserve"> should place renewed focus on practical AAP implementation. The training supply should also be expanded, as demand is currently not fully met. </w:t>
            </w:r>
          </w:p>
          <w:p w14:paraId="041714CE" w14:textId="77777777" w:rsidR="008036D0" w:rsidRPr="00CA4F5A" w:rsidRDefault="008036D0" w:rsidP="004D4A55">
            <w:pPr>
              <w:jc w:val="both"/>
              <w:rPr>
                <w:rFonts w:cstheme="minorHAnsi"/>
                <w:color w:val="2F5496"/>
                <w:lang w:val="en-GB"/>
              </w:rPr>
            </w:pPr>
          </w:p>
          <w:p w14:paraId="0485E706" w14:textId="77777777" w:rsidR="008036D0" w:rsidRPr="00CA4F5A" w:rsidRDefault="008036D0" w:rsidP="004D4A55">
            <w:pPr>
              <w:jc w:val="both"/>
              <w:rPr>
                <w:rFonts w:cstheme="minorHAnsi"/>
                <w:color w:val="2F5496"/>
                <w:lang w:val="en-GB"/>
              </w:rPr>
            </w:pPr>
            <w:r w:rsidRPr="00CA4F5A">
              <w:rPr>
                <w:rFonts w:cstheme="minorHAnsi"/>
                <w:color w:val="2F5496"/>
                <w:lang w:val="en-GB"/>
              </w:rPr>
              <w:t>For the follow-up to this recommendation, the following activities should be considered:</w:t>
            </w:r>
          </w:p>
          <w:p w14:paraId="1FFC8FE6" w14:textId="77777777" w:rsidR="008036D0" w:rsidRPr="004D4A55" w:rsidRDefault="008036D0" w:rsidP="00CA4F5A">
            <w:pPr>
              <w:pStyle w:val="ListParagraph"/>
              <w:numPr>
                <w:ilvl w:val="0"/>
                <w:numId w:val="8"/>
              </w:numPr>
              <w:jc w:val="both"/>
              <w:rPr>
                <w:rFonts w:cstheme="minorHAnsi"/>
                <w:color w:val="2F5496"/>
                <w:lang w:val="en-GB"/>
              </w:rPr>
            </w:pPr>
            <w:r w:rsidRPr="004D4A55">
              <w:rPr>
                <w:rFonts w:cstheme="minorHAnsi"/>
                <w:color w:val="2F5496"/>
                <w:lang w:val="en-GB"/>
              </w:rPr>
              <w:t xml:space="preserve">Develop practical guidance material (such as a template and guidance for AAP data-sharing agreements, CFM forms, etc.) based on the requests of field-level AAP focal persons and involving the AAP community of practice. </w:t>
            </w:r>
          </w:p>
          <w:p w14:paraId="37291F4E" w14:textId="77777777" w:rsidR="008036D0" w:rsidRPr="00035309" w:rsidRDefault="008036D0" w:rsidP="00CA4F5A">
            <w:pPr>
              <w:pStyle w:val="ListParagraph"/>
              <w:numPr>
                <w:ilvl w:val="0"/>
                <w:numId w:val="8"/>
              </w:numPr>
              <w:jc w:val="both"/>
              <w:rPr>
                <w:rFonts w:ascii="Gill Sans Nova Book" w:hAnsi="Gill Sans Nova Book"/>
                <w:color w:val="2F5496"/>
                <w:lang w:val="en-GB"/>
              </w:rPr>
            </w:pPr>
            <w:r w:rsidRPr="004D4A55">
              <w:rPr>
                <w:rFonts w:cstheme="minorHAnsi"/>
                <w:color w:val="2F5496"/>
                <w:lang w:val="en-GB"/>
              </w:rPr>
              <w:t>Critically review current training methodology and identify way</w:t>
            </w:r>
            <w:r w:rsidRPr="00035309">
              <w:rPr>
                <w:rFonts w:ascii="Gill Sans Nova Book" w:hAnsi="Gill Sans Nova Book"/>
                <w:color w:val="2F5496"/>
                <w:lang w:val="en-GB"/>
              </w:rPr>
              <w:t xml:space="preserve">s in which training effectiveness can be enhanced, and in which the notions acquired can be put to practical use. This may include on-the-job training arrangements, training follow-ups, and peer review and engagement. </w:t>
            </w:r>
          </w:p>
          <w:p w14:paraId="64D0C3F5" w14:textId="77777777" w:rsidR="008036D0" w:rsidRPr="00035309" w:rsidRDefault="008036D0" w:rsidP="008036D0">
            <w:pPr>
              <w:pStyle w:val="ListParagraph"/>
              <w:numPr>
                <w:ilvl w:val="0"/>
                <w:numId w:val="8"/>
              </w:numPr>
              <w:jc w:val="both"/>
              <w:rPr>
                <w:rFonts w:cstheme="minorHAnsi"/>
                <w:iCs/>
                <w:color w:val="2F5496"/>
              </w:rPr>
            </w:pPr>
            <w:r w:rsidRPr="00035309">
              <w:rPr>
                <w:rFonts w:ascii="Gill Sans Nova Book" w:hAnsi="Gill Sans Nova Book"/>
                <w:color w:val="2F5496"/>
                <w:lang w:val="en-GB"/>
              </w:rPr>
              <w:t xml:space="preserve">Include AAP-related material in the current revision of the </w:t>
            </w:r>
            <w:r w:rsidRPr="00035309">
              <w:rPr>
                <w:rFonts w:ascii="Gill Sans Nova Book" w:hAnsi="Gill Sans Nova Book"/>
                <w:i/>
                <w:iCs/>
                <w:color w:val="2F5496"/>
                <w:lang w:val="en-GB"/>
              </w:rPr>
              <w:t>IOM Project Handbook</w:t>
            </w:r>
            <w:r w:rsidRPr="00035309">
              <w:rPr>
                <w:rFonts w:ascii="Gill Sans Nova Book" w:hAnsi="Gill Sans Nova Book"/>
                <w:color w:val="2F5496"/>
                <w:lang w:val="en-GB"/>
              </w:rPr>
              <w:t xml:space="preserve"> to bridge the gap between policy and practice. </w:t>
            </w:r>
          </w:p>
          <w:p w14:paraId="36B36B09" w14:textId="3AE3CB69" w:rsidR="003232F9" w:rsidRPr="00CA4F5A" w:rsidRDefault="008036D0" w:rsidP="008036D0">
            <w:pPr>
              <w:pStyle w:val="ListParagraph"/>
              <w:numPr>
                <w:ilvl w:val="0"/>
                <w:numId w:val="8"/>
              </w:numPr>
              <w:jc w:val="both"/>
              <w:rPr>
                <w:rFonts w:cstheme="minorHAnsi"/>
                <w:iCs/>
                <w:color w:val="2F5496"/>
              </w:rPr>
            </w:pPr>
            <w:r w:rsidRPr="00035309">
              <w:rPr>
                <w:rFonts w:ascii="Gill Sans Nova Book" w:hAnsi="Gill Sans Nova Book"/>
                <w:color w:val="2F5496"/>
                <w:lang w:val="en-GB"/>
              </w:rPr>
              <w:t>Develop and conduct an AAP training-of-trainer initiative.</w:t>
            </w:r>
          </w:p>
        </w:tc>
      </w:tr>
      <w:tr w:rsidR="000D7E81" w:rsidRPr="00121268" w14:paraId="2BF1AB13" w14:textId="77777777" w:rsidTr="01A6B495">
        <w:tc>
          <w:tcPr>
            <w:tcW w:w="9355" w:type="dxa"/>
          </w:tcPr>
          <w:p w14:paraId="4733DEA8" w14:textId="7B973C1F" w:rsidR="000D7E81" w:rsidRPr="00121268" w:rsidRDefault="000D7E81" w:rsidP="003B3F92">
            <w:pPr>
              <w:jc w:val="both"/>
              <w:rPr>
                <w:rFonts w:cstheme="minorHAnsi"/>
                <w:iCs/>
              </w:rPr>
            </w:pPr>
            <w:r w:rsidRPr="00121268">
              <w:rPr>
                <w:rFonts w:cstheme="minorHAnsi"/>
                <w:b/>
                <w:bCs/>
              </w:rPr>
              <w:lastRenderedPageBreak/>
              <w:t>Responsible unit(s):</w:t>
            </w:r>
            <w:r w:rsidR="001A6CE5">
              <w:rPr>
                <w:rFonts w:cstheme="minorHAnsi"/>
                <w:b/>
                <w:bCs/>
              </w:rPr>
              <w:t xml:space="preserve"> AAP Unit</w:t>
            </w:r>
          </w:p>
        </w:tc>
      </w:tr>
      <w:tr w:rsidR="000D7E81" w:rsidRPr="00121268" w14:paraId="21994F2B" w14:textId="77777777" w:rsidTr="01A6B495">
        <w:tc>
          <w:tcPr>
            <w:tcW w:w="9355" w:type="dxa"/>
          </w:tcPr>
          <w:p w14:paraId="562A8685" w14:textId="52A3B1F5" w:rsidR="2DB0951A" w:rsidRDefault="000D7E81" w:rsidP="01383218">
            <w:pPr>
              <w:jc w:val="both"/>
              <w:rPr>
                <w:i/>
                <w:iCs/>
                <w:lang w:val="en-GB"/>
              </w:rPr>
            </w:pPr>
            <w:r w:rsidRPr="01383218">
              <w:rPr>
                <w:b/>
                <w:bCs/>
              </w:rPr>
              <w:t xml:space="preserve">Management response </w:t>
            </w:r>
            <w:r w:rsidRPr="01383218">
              <w:rPr>
                <w:b/>
                <w:bCs/>
                <w:i/>
                <w:iCs/>
              </w:rPr>
              <w:t xml:space="preserve">- </w:t>
            </w:r>
            <w:r w:rsidRPr="01383218">
              <w:rPr>
                <w:b/>
                <w:bCs/>
              </w:rPr>
              <w:t xml:space="preserve">accept/partially accept/reject: </w:t>
            </w:r>
            <w:r w:rsidR="2DB0951A" w:rsidRPr="01383218">
              <w:rPr>
                <w:i/>
                <w:iCs/>
                <w:lang w:val="en-GB"/>
              </w:rPr>
              <w:t xml:space="preserve">AAP Unit accepts the recommendation. </w:t>
            </w:r>
          </w:p>
          <w:p w14:paraId="019912DF" w14:textId="263CADF3" w:rsidR="2E5D7FDF" w:rsidRDefault="2E5D7FDF" w:rsidP="01383218">
            <w:pPr>
              <w:jc w:val="both"/>
              <w:rPr>
                <w:i/>
                <w:iCs/>
                <w:lang w:val="en-GB"/>
              </w:rPr>
            </w:pPr>
          </w:p>
          <w:p w14:paraId="1F55BF1D" w14:textId="77777777" w:rsidR="00EE5B4E" w:rsidRPr="00EE5B4E" w:rsidRDefault="00EE5B4E" w:rsidP="01383218">
            <w:pPr>
              <w:jc w:val="both"/>
              <w:rPr>
                <w:i/>
                <w:iCs/>
                <w:lang w:val="en-GB"/>
              </w:rPr>
            </w:pPr>
            <w:r w:rsidRPr="01383218">
              <w:rPr>
                <w:i/>
                <w:iCs/>
                <w:lang w:val="en-GB"/>
              </w:rPr>
              <w:t>The AAP team is developing a CFM toolkit with practical guidance to support CFM implementation. It will include templates for SOPs, feedback collection forms, standard categorization, M&amp;E frameworks, and CFM management procedures. The goal is to strengthen capacity and institutionalize good practices across programming.</w:t>
            </w:r>
          </w:p>
          <w:p w14:paraId="37917348" w14:textId="77777777" w:rsidR="00EE5B4E" w:rsidRPr="00EE5B4E" w:rsidRDefault="00EE5B4E" w:rsidP="01383218">
            <w:pPr>
              <w:jc w:val="both"/>
              <w:rPr>
                <w:i/>
                <w:iCs/>
                <w:lang w:val="en-GB"/>
              </w:rPr>
            </w:pPr>
            <w:r w:rsidRPr="01383218">
              <w:rPr>
                <w:i/>
                <w:iCs/>
                <w:lang w:val="en-GB"/>
              </w:rPr>
              <w:t> </w:t>
            </w:r>
          </w:p>
          <w:p w14:paraId="62007063" w14:textId="3128E2F3" w:rsidR="00EE5B4E" w:rsidRPr="00EE5B4E" w:rsidRDefault="00EE5B4E" w:rsidP="01383218">
            <w:pPr>
              <w:jc w:val="both"/>
              <w:rPr>
                <w:i/>
                <w:iCs/>
                <w:lang w:val="en-GB"/>
              </w:rPr>
            </w:pPr>
            <w:r w:rsidRPr="01383218">
              <w:rPr>
                <w:i/>
                <w:iCs/>
                <w:lang w:val="en-GB"/>
              </w:rPr>
              <w:t xml:space="preserve">In 2024, a new three-day AAP training curriculum for Country and Regional Offices was finalized and piloted in Jordan and </w:t>
            </w:r>
            <w:r w:rsidR="00D561A6" w:rsidRPr="01383218">
              <w:rPr>
                <w:i/>
                <w:iCs/>
                <w:lang w:val="en-GB"/>
              </w:rPr>
              <w:t xml:space="preserve">selected countries in </w:t>
            </w:r>
            <w:r w:rsidRPr="01383218">
              <w:rPr>
                <w:i/>
                <w:iCs/>
                <w:lang w:val="en-GB"/>
              </w:rPr>
              <w:t>Southern and Eastern Africa</w:t>
            </w:r>
            <w:r w:rsidR="002F7D0D" w:rsidRPr="01383218">
              <w:rPr>
                <w:i/>
                <w:iCs/>
                <w:lang w:val="en-GB"/>
              </w:rPr>
              <w:t xml:space="preserve"> </w:t>
            </w:r>
            <w:r w:rsidR="00D561A6" w:rsidRPr="01383218">
              <w:rPr>
                <w:i/>
                <w:iCs/>
                <w:lang w:val="en-GB"/>
              </w:rPr>
              <w:t>region</w:t>
            </w:r>
            <w:r w:rsidRPr="01383218">
              <w:rPr>
                <w:i/>
                <w:iCs/>
                <w:lang w:val="en-GB"/>
              </w:rPr>
              <w:t>, receiving very positive feedback on its methodology, materials, organization, and interactivity. If funding permits, the implementation of this training will continue.</w:t>
            </w:r>
          </w:p>
          <w:p w14:paraId="45E480FF" w14:textId="77777777" w:rsidR="00EE5B4E" w:rsidRPr="00EE5B4E" w:rsidRDefault="00EE5B4E" w:rsidP="01383218">
            <w:pPr>
              <w:jc w:val="both"/>
              <w:rPr>
                <w:i/>
                <w:iCs/>
                <w:lang w:val="en-GB"/>
              </w:rPr>
            </w:pPr>
            <w:r w:rsidRPr="01383218">
              <w:rPr>
                <w:i/>
                <w:iCs/>
                <w:lang w:val="en-GB"/>
              </w:rPr>
              <w:t> </w:t>
            </w:r>
          </w:p>
          <w:p w14:paraId="6A359A37" w14:textId="79A34E59" w:rsidR="00EE5B4E" w:rsidRPr="00EE5B4E" w:rsidRDefault="00EE5B4E" w:rsidP="01383218">
            <w:pPr>
              <w:jc w:val="both"/>
              <w:rPr>
                <w:i/>
                <w:iCs/>
                <w:lang w:val="en-GB"/>
              </w:rPr>
            </w:pPr>
            <w:r w:rsidRPr="01383218">
              <w:rPr>
                <w:i/>
                <w:iCs/>
                <w:lang w:val="en-GB"/>
              </w:rPr>
              <w:t xml:space="preserve">An updated AAP chapter for the IOM Project Handbook has been developed and will be published when the Handbook </w:t>
            </w:r>
            <w:r w:rsidR="00F50510" w:rsidRPr="01383218">
              <w:rPr>
                <w:i/>
                <w:iCs/>
                <w:lang w:val="en-GB"/>
              </w:rPr>
              <w:t>is</w:t>
            </w:r>
            <w:r w:rsidRPr="01383218">
              <w:rPr>
                <w:i/>
                <w:iCs/>
                <w:lang w:val="en-GB"/>
              </w:rPr>
              <w:t xml:space="preserve"> made available. Meanwhile, the team is exploring options to share the content as a standalone resource to support AAP integration in project development, implementation, evaluation, and donor reporting, where demand for evidence of AAP is growing.</w:t>
            </w:r>
          </w:p>
          <w:p w14:paraId="256A192F" w14:textId="77777777" w:rsidR="00EE5B4E" w:rsidRPr="00EE5B4E" w:rsidRDefault="00EE5B4E" w:rsidP="01383218">
            <w:pPr>
              <w:jc w:val="both"/>
              <w:rPr>
                <w:i/>
                <w:iCs/>
                <w:lang w:val="en-GB"/>
              </w:rPr>
            </w:pPr>
            <w:r w:rsidRPr="01383218">
              <w:rPr>
                <w:i/>
                <w:iCs/>
                <w:lang w:val="en-GB"/>
              </w:rPr>
              <w:t> </w:t>
            </w:r>
          </w:p>
          <w:p w14:paraId="0C9BAB8F" w14:textId="6F8B1708" w:rsidR="00C556EA" w:rsidRPr="00193A1A" w:rsidRDefault="00EE5B4E" w:rsidP="01383218">
            <w:pPr>
              <w:jc w:val="both"/>
              <w:rPr>
                <w:i/>
                <w:iCs/>
                <w:lang w:val="en-GB"/>
              </w:rPr>
            </w:pPr>
            <w:r w:rsidRPr="01383218">
              <w:rPr>
                <w:i/>
                <w:iCs/>
                <w:lang w:val="en-GB"/>
              </w:rPr>
              <w:t>The 2025 workplan includes developing an AAP Training of Trainers (</w:t>
            </w:r>
            <w:proofErr w:type="spellStart"/>
            <w:r w:rsidRPr="01383218">
              <w:rPr>
                <w:i/>
                <w:iCs/>
                <w:lang w:val="en-GB"/>
              </w:rPr>
              <w:t>ToT</w:t>
            </w:r>
            <w:proofErr w:type="spellEnd"/>
            <w:r w:rsidRPr="01383218">
              <w:rPr>
                <w:i/>
                <w:iCs/>
                <w:lang w:val="en-GB"/>
              </w:rPr>
              <w:t>) package, pending available funding.</w:t>
            </w:r>
          </w:p>
          <w:p w14:paraId="1B2D2243" w14:textId="77777777" w:rsidR="005748E0" w:rsidRDefault="005748E0" w:rsidP="01383218">
            <w:pPr>
              <w:jc w:val="both"/>
              <w:rPr>
                <w:i/>
                <w:iCs/>
                <w:color w:val="808080" w:themeColor="background1" w:themeShade="80"/>
              </w:rPr>
            </w:pPr>
          </w:p>
          <w:p w14:paraId="5BD249E5" w14:textId="77777777" w:rsidR="005748E0" w:rsidRDefault="005748E0" w:rsidP="01383218">
            <w:pPr>
              <w:jc w:val="both"/>
              <w:rPr>
                <w:i/>
                <w:iCs/>
                <w:color w:val="808080" w:themeColor="background1" w:themeShade="80"/>
              </w:rPr>
            </w:pPr>
          </w:p>
          <w:p w14:paraId="64B3CED1" w14:textId="574271ED" w:rsidR="000D7E81" w:rsidRDefault="000D7E81" w:rsidP="01383218">
            <w:pPr>
              <w:jc w:val="both"/>
              <w:rPr>
                <w:i/>
                <w:iCs/>
              </w:rPr>
            </w:pPr>
            <w:r w:rsidRPr="01383218">
              <w:rPr>
                <w:b/>
                <w:bCs/>
              </w:rPr>
              <w:t>Key actions:</w:t>
            </w:r>
            <w:r w:rsidRPr="01383218">
              <w:rPr>
                <w:i/>
                <w:iCs/>
              </w:rPr>
              <w:t xml:space="preserve"> </w:t>
            </w:r>
          </w:p>
          <w:p w14:paraId="5F83DB6F" w14:textId="2CBFB4B7" w:rsidR="00087849" w:rsidRDefault="004D32DF" w:rsidP="01383218">
            <w:pPr>
              <w:pStyle w:val="ListParagraph"/>
              <w:numPr>
                <w:ilvl w:val="0"/>
                <w:numId w:val="15"/>
              </w:numPr>
              <w:jc w:val="both"/>
              <w:rPr>
                <w:i/>
                <w:iCs/>
              </w:rPr>
            </w:pPr>
            <w:r w:rsidRPr="01383218">
              <w:rPr>
                <w:i/>
                <w:iCs/>
              </w:rPr>
              <w:t xml:space="preserve">Finalize </w:t>
            </w:r>
            <w:r w:rsidR="001818D5" w:rsidRPr="01383218">
              <w:rPr>
                <w:i/>
                <w:iCs/>
              </w:rPr>
              <w:t xml:space="preserve">the development of a </w:t>
            </w:r>
            <w:r w:rsidRPr="01383218">
              <w:rPr>
                <w:i/>
                <w:iCs/>
              </w:rPr>
              <w:t>CFM toolkit</w:t>
            </w:r>
            <w:r w:rsidR="001818D5" w:rsidRPr="01383218">
              <w:rPr>
                <w:i/>
                <w:iCs/>
              </w:rPr>
              <w:t xml:space="preserve"> and translate into Arabic, French and Spanish</w:t>
            </w:r>
            <w:r w:rsidR="00B5588B">
              <w:rPr>
                <w:i/>
                <w:iCs/>
              </w:rPr>
              <w:t xml:space="preserve"> </w:t>
            </w:r>
            <w:r w:rsidR="00216647">
              <w:rPr>
                <w:i/>
                <w:iCs/>
              </w:rPr>
              <w:t>(</w:t>
            </w:r>
            <w:r w:rsidR="00B5588B">
              <w:rPr>
                <w:i/>
                <w:iCs/>
              </w:rPr>
              <w:t>2025</w:t>
            </w:r>
            <w:r w:rsidR="00216647">
              <w:rPr>
                <w:i/>
                <w:iCs/>
              </w:rPr>
              <w:t>/2026 subject to availability of funds)</w:t>
            </w:r>
          </w:p>
          <w:p w14:paraId="5A680437" w14:textId="0FCC8BBD" w:rsidR="001818D5" w:rsidRDefault="00152E49" w:rsidP="01383218">
            <w:pPr>
              <w:pStyle w:val="ListParagraph"/>
              <w:numPr>
                <w:ilvl w:val="0"/>
                <w:numId w:val="15"/>
              </w:numPr>
              <w:jc w:val="both"/>
              <w:rPr>
                <w:i/>
                <w:iCs/>
              </w:rPr>
            </w:pPr>
            <w:r w:rsidRPr="01383218">
              <w:rPr>
                <w:i/>
                <w:iCs/>
              </w:rPr>
              <w:t>Organize webinar/trainings for COs and R</w:t>
            </w:r>
            <w:r w:rsidR="00216647">
              <w:rPr>
                <w:i/>
                <w:iCs/>
              </w:rPr>
              <w:t>O</w:t>
            </w:r>
            <w:r w:rsidRPr="01383218">
              <w:rPr>
                <w:i/>
                <w:iCs/>
              </w:rPr>
              <w:t>s</w:t>
            </w:r>
            <w:r w:rsidR="00B5588B">
              <w:rPr>
                <w:i/>
                <w:iCs/>
              </w:rPr>
              <w:t xml:space="preserve"> </w:t>
            </w:r>
            <w:r w:rsidR="00216647">
              <w:rPr>
                <w:i/>
                <w:iCs/>
              </w:rPr>
              <w:t>(</w:t>
            </w:r>
            <w:r w:rsidR="00B5588B">
              <w:rPr>
                <w:i/>
                <w:iCs/>
              </w:rPr>
              <w:t>2025 – 2028</w:t>
            </w:r>
            <w:r w:rsidR="00216647">
              <w:rPr>
                <w:i/>
                <w:iCs/>
              </w:rPr>
              <w:t>)</w:t>
            </w:r>
            <w:r w:rsidR="00B5588B">
              <w:rPr>
                <w:i/>
                <w:iCs/>
              </w:rPr>
              <w:t xml:space="preserve"> </w:t>
            </w:r>
          </w:p>
          <w:p w14:paraId="3B682E30" w14:textId="31A4C3E7" w:rsidR="00017845" w:rsidRDefault="00377B1F" w:rsidP="01383218">
            <w:pPr>
              <w:pStyle w:val="ListParagraph"/>
              <w:numPr>
                <w:ilvl w:val="0"/>
                <w:numId w:val="15"/>
              </w:numPr>
              <w:jc w:val="both"/>
              <w:rPr>
                <w:i/>
                <w:iCs/>
              </w:rPr>
            </w:pPr>
            <w:r w:rsidRPr="01383218">
              <w:rPr>
                <w:i/>
                <w:iCs/>
              </w:rPr>
              <w:t xml:space="preserve">Finalize </w:t>
            </w:r>
            <w:r w:rsidR="00880DED" w:rsidRPr="01383218">
              <w:rPr>
                <w:i/>
                <w:iCs/>
              </w:rPr>
              <w:t xml:space="preserve">a tailored </w:t>
            </w:r>
            <w:r w:rsidRPr="01383218">
              <w:rPr>
                <w:i/>
                <w:iCs/>
              </w:rPr>
              <w:t xml:space="preserve">AAP specific project development </w:t>
            </w:r>
            <w:r w:rsidR="00C20602" w:rsidRPr="01383218">
              <w:rPr>
                <w:i/>
                <w:iCs/>
              </w:rPr>
              <w:t>handbook</w:t>
            </w:r>
            <w:r w:rsidR="00B5588B">
              <w:rPr>
                <w:i/>
                <w:iCs/>
              </w:rPr>
              <w:t xml:space="preserve"> </w:t>
            </w:r>
            <w:r w:rsidR="00216647">
              <w:rPr>
                <w:i/>
                <w:iCs/>
              </w:rPr>
              <w:t>(</w:t>
            </w:r>
            <w:r w:rsidR="00B5588B">
              <w:rPr>
                <w:i/>
                <w:iCs/>
              </w:rPr>
              <w:t>2025</w:t>
            </w:r>
            <w:r w:rsidR="00216647">
              <w:rPr>
                <w:i/>
                <w:iCs/>
              </w:rPr>
              <w:t>)</w:t>
            </w:r>
          </w:p>
          <w:p w14:paraId="7B382AB7" w14:textId="77777777" w:rsidR="00207E29" w:rsidRDefault="007D766F" w:rsidP="01383218">
            <w:pPr>
              <w:pStyle w:val="ListParagraph"/>
              <w:numPr>
                <w:ilvl w:val="0"/>
                <w:numId w:val="15"/>
              </w:numPr>
              <w:jc w:val="both"/>
              <w:rPr>
                <w:i/>
                <w:iCs/>
              </w:rPr>
            </w:pPr>
            <w:r w:rsidRPr="01383218">
              <w:rPr>
                <w:i/>
                <w:iCs/>
              </w:rPr>
              <w:t>Deve</w:t>
            </w:r>
            <w:r w:rsidR="005835B1" w:rsidRPr="01383218">
              <w:rPr>
                <w:i/>
                <w:iCs/>
              </w:rPr>
              <w:t xml:space="preserve">lop AAP </w:t>
            </w:r>
            <w:r w:rsidR="009865FB" w:rsidRPr="01383218">
              <w:rPr>
                <w:i/>
                <w:iCs/>
              </w:rPr>
              <w:t xml:space="preserve">TOT </w:t>
            </w:r>
            <w:r w:rsidR="005835B1" w:rsidRPr="01383218">
              <w:rPr>
                <w:i/>
                <w:iCs/>
              </w:rPr>
              <w:t>training package</w:t>
            </w:r>
            <w:r w:rsidR="00B5588B">
              <w:rPr>
                <w:i/>
                <w:iCs/>
              </w:rPr>
              <w:t xml:space="preserve"> </w:t>
            </w:r>
            <w:r w:rsidR="00216647">
              <w:rPr>
                <w:i/>
                <w:iCs/>
              </w:rPr>
              <w:t>(</w:t>
            </w:r>
            <w:r w:rsidR="00B5588B">
              <w:rPr>
                <w:i/>
                <w:iCs/>
              </w:rPr>
              <w:t>202</w:t>
            </w:r>
            <w:r w:rsidR="00216647">
              <w:rPr>
                <w:i/>
                <w:iCs/>
              </w:rPr>
              <w:t>5</w:t>
            </w:r>
            <w:r w:rsidR="00B5588B">
              <w:rPr>
                <w:i/>
                <w:iCs/>
              </w:rPr>
              <w:t xml:space="preserve"> – 2026 subject to</w:t>
            </w:r>
            <w:r w:rsidR="00216647">
              <w:rPr>
                <w:i/>
                <w:iCs/>
              </w:rPr>
              <w:t xml:space="preserve"> availability of</w:t>
            </w:r>
            <w:r w:rsidR="00B5588B">
              <w:rPr>
                <w:i/>
                <w:iCs/>
              </w:rPr>
              <w:t xml:space="preserve"> fund</w:t>
            </w:r>
            <w:r w:rsidR="00216647">
              <w:rPr>
                <w:i/>
                <w:iCs/>
              </w:rPr>
              <w:t>s)</w:t>
            </w:r>
          </w:p>
          <w:p w14:paraId="41FCFD97" w14:textId="36CF01E0" w:rsidR="00216647" w:rsidRPr="00087849" w:rsidRDefault="00216647" w:rsidP="00216647">
            <w:pPr>
              <w:pStyle w:val="ListParagraph"/>
              <w:jc w:val="both"/>
              <w:rPr>
                <w:i/>
                <w:iCs/>
              </w:rPr>
            </w:pPr>
          </w:p>
        </w:tc>
      </w:tr>
      <w:tr w:rsidR="000D7E81" w:rsidRPr="00121268" w14:paraId="2CC4CDEA" w14:textId="77777777" w:rsidTr="01A6B495">
        <w:tc>
          <w:tcPr>
            <w:tcW w:w="9355" w:type="dxa"/>
          </w:tcPr>
          <w:p w14:paraId="117ED8C6" w14:textId="13C4A7DC" w:rsidR="000D7E81" w:rsidRPr="00121268" w:rsidRDefault="000D7E81" w:rsidP="003B3F92">
            <w:pPr>
              <w:jc w:val="both"/>
              <w:rPr>
                <w:rFonts w:cstheme="minorHAnsi"/>
                <w:iCs/>
              </w:rPr>
            </w:pPr>
            <w:r w:rsidRPr="00121268">
              <w:rPr>
                <w:rFonts w:cstheme="minorHAnsi"/>
                <w:b/>
                <w:bCs/>
              </w:rPr>
              <w:t xml:space="preserve">Implementation monitoring status </w:t>
            </w:r>
            <w:r w:rsidRPr="00213C86">
              <w:rPr>
                <w:rFonts w:cstheme="minorHAnsi"/>
                <w:b/>
                <w:bCs/>
                <w:i/>
                <w:color w:val="808080" w:themeColor="background1" w:themeShade="80"/>
              </w:rPr>
              <w:t>-</w:t>
            </w:r>
            <w:r w:rsidRPr="00213C86">
              <w:rPr>
                <w:rFonts w:cstheme="minorHAnsi"/>
                <w:b/>
                <w:bCs/>
              </w:rPr>
              <w:t xml:space="preserve"> discarded/open/completed:</w:t>
            </w:r>
            <w:r w:rsidRPr="00121268">
              <w:rPr>
                <w:rFonts w:cstheme="minorHAnsi"/>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p w14:paraId="50176685" w14:textId="1B9F6295" w:rsidR="000D7E81" w:rsidRPr="00121268" w:rsidRDefault="000D7E81" w:rsidP="001A6CE5">
            <w:pPr>
              <w:spacing w:before="60" w:after="60"/>
              <w:jc w:val="both"/>
              <w:rPr>
                <w:rFonts w:cstheme="minorHAnsi"/>
                <w:b/>
                <w:bCs/>
                <w:iCs/>
              </w:rPr>
            </w:pPr>
            <w:r w:rsidRPr="00121268">
              <w:rPr>
                <w:rFonts w:cstheme="minorHAnsi"/>
                <w:b/>
                <w:bCs/>
                <w:iCs/>
              </w:rPr>
              <w:t>Comments on implementation status:</w:t>
            </w:r>
            <w:r w:rsidRPr="00121268">
              <w:rPr>
                <w:rFonts w:cstheme="minorHAnsi"/>
                <w:i/>
                <w:color w:val="767171"/>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tc>
      </w:tr>
      <w:tr w:rsidR="000D7E81" w:rsidRPr="00121268" w14:paraId="1F14B2EB" w14:textId="77777777" w:rsidTr="01A6B495">
        <w:tc>
          <w:tcPr>
            <w:tcW w:w="9355" w:type="dxa"/>
          </w:tcPr>
          <w:p w14:paraId="151C5C6F" w14:textId="4FCA4D74" w:rsidR="000D7E81" w:rsidRPr="00121268" w:rsidRDefault="000D7E81" w:rsidP="003B3F92">
            <w:pPr>
              <w:jc w:val="both"/>
              <w:rPr>
                <w:rFonts w:cstheme="minorHAnsi"/>
                <w:iCs/>
              </w:rPr>
            </w:pPr>
            <w:r w:rsidRPr="00121268">
              <w:rPr>
                <w:rFonts w:cstheme="minorHAnsi"/>
                <w:b/>
                <w:bCs/>
              </w:rPr>
              <w:t>Final implementation monitoring</w:t>
            </w:r>
            <w:r w:rsidRPr="00E52E9E">
              <w:rPr>
                <w:rFonts w:cstheme="minorHAnsi"/>
                <w:b/>
                <w:bCs/>
              </w:rPr>
              <w:t xml:space="preserve"> status </w:t>
            </w:r>
            <w:r w:rsidRPr="00E52E9E">
              <w:rPr>
                <w:rFonts w:cstheme="minorHAnsi"/>
                <w:b/>
                <w:bCs/>
                <w:i/>
                <w:color w:val="808080" w:themeColor="background1" w:themeShade="80"/>
              </w:rPr>
              <w:t xml:space="preserve">- </w:t>
            </w:r>
            <w:r w:rsidRPr="00E52E9E">
              <w:rPr>
                <w:b/>
                <w:bCs/>
              </w:rPr>
              <w:t>discarded/open/completed</w:t>
            </w:r>
            <w:r w:rsidRPr="00E52E9E">
              <w:rPr>
                <w:rFonts w:cstheme="minorHAnsi"/>
                <w:b/>
                <w:bCs/>
              </w:rPr>
              <w:t xml:space="preserve">: </w:t>
            </w:r>
            <w:r w:rsidRPr="00121268">
              <w:rPr>
                <w:rFonts w:cstheme="minorHAnsi"/>
                <w:b/>
                <w:bCs/>
                <w:i/>
                <w:color w:val="808080" w:themeColor="background1" w:themeShade="80"/>
              </w:rPr>
              <w:t xml:space="preserve">(Time 3) </w:t>
            </w:r>
          </w:p>
          <w:p w14:paraId="75823413" w14:textId="703ED577" w:rsidR="000D7E81" w:rsidRPr="00121268" w:rsidRDefault="000D7E81" w:rsidP="001A6CE5">
            <w:pPr>
              <w:jc w:val="both"/>
              <w:rPr>
                <w:rFonts w:cstheme="minorHAnsi"/>
                <w:b/>
                <w:bCs/>
                <w:iCs/>
              </w:rPr>
            </w:pPr>
            <w:r w:rsidRPr="00121268">
              <w:rPr>
                <w:rFonts w:cstheme="minorHAnsi"/>
                <w:b/>
                <w:bCs/>
              </w:rPr>
              <w:t>Final comments on implementation status:</w:t>
            </w:r>
            <w:r w:rsidRPr="00121268">
              <w:rPr>
                <w:rFonts w:cstheme="minorHAnsi"/>
                <w:i/>
                <w:color w:val="767171"/>
              </w:rPr>
              <w:t xml:space="preserve"> </w:t>
            </w:r>
            <w:r w:rsidRPr="00121268">
              <w:rPr>
                <w:rFonts w:cstheme="minorHAnsi"/>
                <w:b/>
                <w:bCs/>
                <w:i/>
                <w:color w:val="808080" w:themeColor="background1" w:themeShade="80"/>
              </w:rPr>
              <w:t xml:space="preserve">(Time 3) </w:t>
            </w:r>
          </w:p>
        </w:tc>
      </w:tr>
      <w:tr w:rsidR="000D7E81" w:rsidRPr="00121268" w14:paraId="75172D43" w14:textId="77777777" w:rsidTr="01A6B495">
        <w:tc>
          <w:tcPr>
            <w:tcW w:w="9355" w:type="dxa"/>
            <w:shd w:val="clear" w:color="auto" w:fill="D9D9D9" w:themeFill="background1" w:themeFillShade="D9"/>
          </w:tcPr>
          <w:p w14:paraId="48335A2C" w14:textId="77777777" w:rsidR="000D7E81" w:rsidRPr="00121268" w:rsidRDefault="000D7E81" w:rsidP="003B3F92">
            <w:pPr>
              <w:pStyle w:val="Reporttext"/>
              <w:rPr>
                <w:rFonts w:asciiTheme="minorHAnsi" w:eastAsiaTheme="minorHAnsi" w:hAnsiTheme="minorHAnsi" w:cstheme="minorHAnsi"/>
                <w:b/>
                <w:bCs/>
                <w:color w:val="auto"/>
                <w:sz w:val="14"/>
                <w:szCs w:val="14"/>
                <w:lang w:val="en-US"/>
              </w:rPr>
            </w:pPr>
          </w:p>
        </w:tc>
      </w:tr>
      <w:tr w:rsidR="000D7E81" w:rsidRPr="00121268" w14:paraId="7A8792C3" w14:textId="77777777" w:rsidTr="01A6B495">
        <w:tc>
          <w:tcPr>
            <w:tcW w:w="9355" w:type="dxa"/>
          </w:tcPr>
          <w:p w14:paraId="52B0DB78" w14:textId="77777777" w:rsidR="00CA4F5A" w:rsidRDefault="000D7E81" w:rsidP="00CA4F5A">
            <w:pPr>
              <w:rPr>
                <w:rFonts w:eastAsiaTheme="minorEastAsia"/>
                <w:color w:val="2F5496"/>
                <w:lang w:val="en-GB"/>
              </w:rPr>
            </w:pPr>
            <w:r w:rsidRPr="00035309">
              <w:rPr>
                <w:rFonts w:cstheme="minorHAnsi"/>
                <w:b/>
                <w:bCs/>
                <w:color w:val="2F5496"/>
              </w:rPr>
              <w:t xml:space="preserve">Evaluation recommendation # 8: </w:t>
            </w:r>
            <w:r w:rsidR="00D22F33" w:rsidRPr="00035309">
              <w:rPr>
                <w:rFonts w:eastAsiaTheme="minorEastAsia"/>
                <w:b/>
                <w:bCs/>
                <w:color w:val="2F5496"/>
                <w:lang w:val="en-GB"/>
              </w:rPr>
              <w:t>The AAP team should enhance and standardize CFM system</w:t>
            </w:r>
            <w:r w:rsidR="0084467C" w:rsidRPr="00035309">
              <w:rPr>
                <w:rFonts w:eastAsiaTheme="minorEastAsia"/>
                <w:b/>
                <w:bCs/>
                <w:color w:val="2F5496"/>
                <w:lang w:val="en-GB"/>
              </w:rPr>
              <w:t>s</w:t>
            </w:r>
            <w:r w:rsidR="00D22F33" w:rsidRPr="00035309">
              <w:rPr>
                <w:rFonts w:eastAsiaTheme="minorEastAsia"/>
                <w:b/>
                <w:bCs/>
                <w:color w:val="2F5496"/>
                <w:lang w:val="en-GB"/>
              </w:rPr>
              <w:t xml:space="preserve"> </w:t>
            </w:r>
            <w:r w:rsidR="0084467C" w:rsidRPr="00035309">
              <w:rPr>
                <w:rFonts w:eastAsiaTheme="minorEastAsia"/>
                <w:b/>
                <w:bCs/>
                <w:color w:val="2F5496"/>
                <w:lang w:val="en-GB"/>
              </w:rPr>
              <w:t>used in</w:t>
            </w:r>
            <w:r w:rsidR="00D22F33" w:rsidRPr="00035309">
              <w:rPr>
                <w:rFonts w:eastAsiaTheme="minorEastAsia"/>
                <w:b/>
                <w:bCs/>
                <w:color w:val="2F5496"/>
                <w:lang w:val="en-GB"/>
              </w:rPr>
              <w:t xml:space="preserve"> IOM through the following actions</w:t>
            </w:r>
            <w:r w:rsidR="00D22F33" w:rsidRPr="00035309">
              <w:rPr>
                <w:rFonts w:eastAsiaTheme="minorEastAsia"/>
                <w:color w:val="2F5496"/>
                <w:lang w:val="en-GB"/>
              </w:rPr>
              <w:t xml:space="preserve">: </w:t>
            </w:r>
          </w:p>
          <w:p w14:paraId="7B044CA4" w14:textId="08F24E41" w:rsidR="00D22F33" w:rsidRPr="00CA4F5A" w:rsidRDefault="00D22F33" w:rsidP="00CA4F5A">
            <w:pPr>
              <w:pStyle w:val="ListParagraph"/>
              <w:numPr>
                <w:ilvl w:val="0"/>
                <w:numId w:val="15"/>
              </w:numPr>
              <w:rPr>
                <w:rFonts w:ascii="Gill Sans Nova Book" w:eastAsiaTheme="minorEastAsia" w:hAnsi="Gill Sans Nova Book"/>
                <w:b/>
                <w:bCs/>
                <w:color w:val="2F5496"/>
                <w:lang w:val="en-GB"/>
              </w:rPr>
            </w:pPr>
            <w:r w:rsidRPr="00CA4F5A">
              <w:rPr>
                <w:rFonts w:ascii="Gill Sans Nova Book" w:eastAsiaTheme="minorEastAsia" w:hAnsi="Gill Sans Nova Book"/>
                <w:b/>
                <w:bCs/>
                <w:color w:val="2F5496"/>
                <w:lang w:val="en-GB"/>
              </w:rPr>
              <w:t>Map existing CFM systems.</w:t>
            </w:r>
          </w:p>
          <w:p w14:paraId="6EFD16AD" w14:textId="77777777" w:rsidR="00D22F33" w:rsidRPr="00035309" w:rsidRDefault="00D22F33" w:rsidP="00D22F33">
            <w:pPr>
              <w:pStyle w:val="ListParagraph"/>
              <w:numPr>
                <w:ilvl w:val="2"/>
                <w:numId w:val="13"/>
              </w:numPr>
              <w:ind w:left="1418" w:hanging="322"/>
              <w:jc w:val="both"/>
              <w:rPr>
                <w:rFonts w:ascii="Gill Sans Nova Book" w:eastAsiaTheme="minorEastAsia" w:hAnsi="Gill Sans Nova Book"/>
                <w:color w:val="2F5496"/>
                <w:lang w:val="en-GB"/>
              </w:rPr>
            </w:pPr>
            <w:r w:rsidRPr="00035309">
              <w:rPr>
                <w:rFonts w:ascii="Gill Sans Nova Book" w:eastAsiaTheme="minorEastAsia" w:hAnsi="Gill Sans Nova Book"/>
                <w:color w:val="2F5496"/>
                <w:lang w:val="en-GB"/>
              </w:rPr>
              <w:t>Conduct a comprehensive assessment of all CFM systems currently in use within IOM.</w:t>
            </w:r>
          </w:p>
          <w:p w14:paraId="7E5BE8A6" w14:textId="77777777" w:rsidR="00D22F33" w:rsidRPr="00035309" w:rsidRDefault="00D22F33" w:rsidP="00D22F33">
            <w:pPr>
              <w:pStyle w:val="ListParagraph"/>
              <w:numPr>
                <w:ilvl w:val="2"/>
                <w:numId w:val="13"/>
              </w:numPr>
              <w:ind w:left="1418" w:hanging="322"/>
              <w:jc w:val="both"/>
              <w:rPr>
                <w:rFonts w:ascii="Gill Sans Nova Book" w:eastAsiaTheme="minorEastAsia" w:hAnsi="Gill Sans Nova Book"/>
                <w:color w:val="2F5496"/>
                <w:lang w:val="en-GB"/>
              </w:rPr>
            </w:pPr>
            <w:r w:rsidRPr="00035309">
              <w:rPr>
                <w:rFonts w:ascii="Gill Sans Nova Book" w:eastAsiaTheme="minorEastAsia" w:hAnsi="Gill Sans Nova Book"/>
                <w:color w:val="2F5496"/>
                <w:lang w:val="en-GB"/>
              </w:rPr>
              <w:t>Identify overlaps, gaps and areas for improvement in existing mechanisms.</w:t>
            </w:r>
          </w:p>
          <w:p w14:paraId="26F9279C" w14:textId="77777777" w:rsidR="00D22F33" w:rsidRPr="00035309" w:rsidRDefault="00D22F33" w:rsidP="00D22F33">
            <w:pPr>
              <w:pStyle w:val="ListParagraph"/>
              <w:numPr>
                <w:ilvl w:val="0"/>
                <w:numId w:val="13"/>
              </w:numPr>
              <w:spacing w:before="300" w:after="300"/>
              <w:jc w:val="both"/>
              <w:rPr>
                <w:rFonts w:ascii="Gill Sans Nova Book" w:eastAsiaTheme="minorEastAsia" w:hAnsi="Gill Sans Nova Book"/>
                <w:b/>
                <w:bCs/>
                <w:color w:val="2F5496"/>
                <w:lang w:val="en-GB"/>
              </w:rPr>
            </w:pPr>
            <w:r w:rsidRPr="00035309">
              <w:rPr>
                <w:rFonts w:ascii="Gill Sans Nova Book" w:eastAsiaTheme="minorEastAsia" w:hAnsi="Gill Sans Nova Book"/>
                <w:b/>
                <w:bCs/>
                <w:color w:val="2F5496"/>
                <w:lang w:val="en-GB"/>
              </w:rPr>
              <w:t>Establish minimum standards and ensure compliance.</w:t>
            </w:r>
          </w:p>
          <w:p w14:paraId="3F715687" w14:textId="77777777" w:rsidR="00D22F33" w:rsidRPr="00035309" w:rsidRDefault="00D22F33" w:rsidP="00D22F33">
            <w:pPr>
              <w:pStyle w:val="ListParagraph"/>
              <w:numPr>
                <w:ilvl w:val="1"/>
                <w:numId w:val="12"/>
              </w:numPr>
              <w:jc w:val="both"/>
              <w:rPr>
                <w:rFonts w:ascii="Gill Sans Nova Book" w:eastAsiaTheme="minorEastAsia" w:hAnsi="Gill Sans Nova Book"/>
                <w:color w:val="2F5496"/>
                <w:lang w:val="en-GB"/>
              </w:rPr>
            </w:pPr>
            <w:r w:rsidRPr="00035309">
              <w:rPr>
                <w:rFonts w:ascii="Gill Sans Nova Book" w:eastAsiaTheme="minorEastAsia" w:hAnsi="Gill Sans Nova Book"/>
                <w:color w:val="2F5496"/>
                <w:lang w:val="en-GB"/>
              </w:rPr>
              <w:t>Define clear minimum standards for CFM systems to ensure consistency, efficiency and accessibility.</w:t>
            </w:r>
          </w:p>
          <w:p w14:paraId="7A113E20" w14:textId="77777777" w:rsidR="00D22F33" w:rsidRPr="00035309" w:rsidRDefault="00D22F33" w:rsidP="00D22F33">
            <w:pPr>
              <w:pStyle w:val="ListParagraph"/>
              <w:numPr>
                <w:ilvl w:val="1"/>
                <w:numId w:val="12"/>
              </w:numPr>
              <w:jc w:val="both"/>
              <w:rPr>
                <w:rFonts w:ascii="Gill Sans Nova Book" w:eastAsiaTheme="minorEastAsia" w:hAnsi="Gill Sans Nova Book"/>
                <w:color w:val="2F5496"/>
                <w:lang w:val="en-GB"/>
              </w:rPr>
            </w:pPr>
            <w:r w:rsidRPr="00035309">
              <w:rPr>
                <w:rFonts w:ascii="Gill Sans Nova Book" w:eastAsiaTheme="minorEastAsia" w:hAnsi="Gill Sans Nova Book"/>
                <w:color w:val="2F5496"/>
                <w:lang w:val="en-GB"/>
              </w:rPr>
              <w:t>Implement measures to ensure that all mapped CFMs align with these standards.</w:t>
            </w:r>
          </w:p>
          <w:p w14:paraId="02893D9A" w14:textId="77777777" w:rsidR="00D22F33" w:rsidRPr="00035309" w:rsidRDefault="00D22F33" w:rsidP="00D22F33">
            <w:pPr>
              <w:pStyle w:val="ListParagraph"/>
              <w:numPr>
                <w:ilvl w:val="0"/>
                <w:numId w:val="13"/>
              </w:numPr>
              <w:spacing w:before="300" w:after="300"/>
              <w:jc w:val="both"/>
              <w:rPr>
                <w:rFonts w:ascii="Gill Sans Nova Book" w:eastAsiaTheme="minorEastAsia" w:hAnsi="Gill Sans Nova Book"/>
                <w:b/>
                <w:bCs/>
                <w:color w:val="2F5496"/>
                <w:lang w:val="en-GB"/>
              </w:rPr>
            </w:pPr>
            <w:r w:rsidRPr="00035309">
              <w:rPr>
                <w:rFonts w:ascii="Gill Sans Nova Book" w:eastAsiaTheme="minorEastAsia" w:hAnsi="Gill Sans Nova Book"/>
                <w:b/>
                <w:bCs/>
                <w:color w:val="2F5496"/>
                <w:lang w:val="en-GB"/>
              </w:rPr>
              <w:t>Develop and disseminate CFM-specific materials.</w:t>
            </w:r>
          </w:p>
          <w:p w14:paraId="660CE6AE" w14:textId="77777777" w:rsidR="00D22F33" w:rsidRPr="00035309" w:rsidRDefault="00D22F33" w:rsidP="00D22F33">
            <w:pPr>
              <w:pStyle w:val="ListParagraph"/>
              <w:numPr>
                <w:ilvl w:val="1"/>
                <w:numId w:val="11"/>
              </w:numPr>
              <w:jc w:val="both"/>
              <w:rPr>
                <w:rFonts w:ascii="Gill Sans Nova Book" w:eastAsiaTheme="minorEastAsia" w:hAnsi="Gill Sans Nova Book"/>
                <w:color w:val="2F5496"/>
                <w:lang w:val="en-GB"/>
              </w:rPr>
            </w:pPr>
            <w:r w:rsidRPr="00035309">
              <w:rPr>
                <w:rFonts w:ascii="Gill Sans Nova Book" w:eastAsiaTheme="minorEastAsia" w:hAnsi="Gill Sans Nova Book"/>
                <w:color w:val="2F5496"/>
                <w:lang w:val="en-GB"/>
              </w:rPr>
              <w:t>Create guidance documents, training materials and communication resources to support the effective implementation of CFMs.</w:t>
            </w:r>
          </w:p>
          <w:p w14:paraId="17FA81B9" w14:textId="77777777" w:rsidR="00D22F33" w:rsidRPr="00035309" w:rsidRDefault="00D22F33" w:rsidP="00D22F33">
            <w:pPr>
              <w:pStyle w:val="ListParagraph"/>
              <w:numPr>
                <w:ilvl w:val="1"/>
                <w:numId w:val="11"/>
              </w:numPr>
              <w:jc w:val="both"/>
              <w:rPr>
                <w:rFonts w:ascii="Gill Sans Nova Book" w:eastAsiaTheme="minorEastAsia" w:hAnsi="Gill Sans Nova Book"/>
                <w:color w:val="2F5496"/>
                <w:lang w:val="en-GB"/>
              </w:rPr>
            </w:pPr>
            <w:r w:rsidRPr="00035309">
              <w:rPr>
                <w:rFonts w:ascii="Gill Sans Nova Book" w:eastAsiaTheme="minorEastAsia" w:hAnsi="Gill Sans Nova Book"/>
                <w:color w:val="2F5496"/>
                <w:lang w:val="en-GB"/>
              </w:rPr>
              <w:t>Ensure dissemination across all relevant teams and offices.</w:t>
            </w:r>
          </w:p>
          <w:p w14:paraId="004F5EE4" w14:textId="77777777" w:rsidR="00D22F33" w:rsidRPr="00035309" w:rsidRDefault="00D22F33" w:rsidP="00D22F33">
            <w:pPr>
              <w:pStyle w:val="ListParagraph"/>
              <w:numPr>
                <w:ilvl w:val="0"/>
                <w:numId w:val="13"/>
              </w:numPr>
              <w:spacing w:before="300" w:after="300"/>
              <w:jc w:val="both"/>
              <w:rPr>
                <w:rFonts w:ascii="Gill Sans Nova Book" w:eastAsiaTheme="minorEastAsia" w:hAnsi="Gill Sans Nova Book"/>
                <w:b/>
                <w:bCs/>
                <w:color w:val="2F5496"/>
                <w:lang w:val="en-GB"/>
              </w:rPr>
            </w:pPr>
            <w:r w:rsidRPr="00035309">
              <w:rPr>
                <w:rFonts w:ascii="Gill Sans Nova Book" w:eastAsiaTheme="minorEastAsia" w:hAnsi="Gill Sans Nova Book"/>
                <w:b/>
                <w:bCs/>
                <w:color w:val="2F5496"/>
                <w:lang w:val="en-GB"/>
              </w:rPr>
              <w:lastRenderedPageBreak/>
              <w:t>Move towards standardization and integration.</w:t>
            </w:r>
          </w:p>
          <w:p w14:paraId="7FF80BA5" w14:textId="77777777" w:rsidR="00D22F33" w:rsidRPr="00035309" w:rsidRDefault="00D22F33" w:rsidP="00D22F33">
            <w:pPr>
              <w:pStyle w:val="ListParagraph"/>
              <w:numPr>
                <w:ilvl w:val="1"/>
                <w:numId w:val="10"/>
              </w:numPr>
              <w:jc w:val="both"/>
              <w:rPr>
                <w:rFonts w:ascii="Gill Sans Nova Book" w:eastAsiaTheme="minorEastAsia" w:hAnsi="Gill Sans Nova Book"/>
                <w:color w:val="2F5496"/>
                <w:lang w:val="en-GB"/>
              </w:rPr>
            </w:pPr>
            <w:r w:rsidRPr="00035309">
              <w:rPr>
                <w:rFonts w:ascii="Gill Sans Nova Book" w:eastAsiaTheme="minorEastAsia" w:hAnsi="Gill Sans Nova Book"/>
                <w:color w:val="2F5496"/>
                <w:lang w:val="en-GB"/>
              </w:rPr>
              <w:t>Work towards harmonizing CFM systems across IOM to ensure uniformity in processes and reporting.</w:t>
            </w:r>
          </w:p>
          <w:p w14:paraId="69E3A955" w14:textId="77777777" w:rsidR="00D22F33" w:rsidRPr="00035309" w:rsidRDefault="00D22F33" w:rsidP="00D22F33">
            <w:pPr>
              <w:pStyle w:val="ListParagraph"/>
              <w:numPr>
                <w:ilvl w:val="1"/>
                <w:numId w:val="10"/>
              </w:numPr>
              <w:jc w:val="both"/>
              <w:rPr>
                <w:rFonts w:ascii="Gill Sans Nova Book" w:eastAsiaTheme="minorEastAsia" w:hAnsi="Gill Sans Nova Book"/>
                <w:color w:val="2F5496"/>
                <w:lang w:val="en-GB"/>
              </w:rPr>
            </w:pPr>
            <w:r w:rsidRPr="00035309">
              <w:rPr>
                <w:rFonts w:ascii="Gill Sans Nova Book" w:eastAsiaTheme="minorEastAsia" w:hAnsi="Gill Sans Nova Book"/>
                <w:color w:val="2F5496"/>
                <w:lang w:val="en-GB"/>
              </w:rPr>
              <w:t>Facilitate the integration of CFMs into broader corporate systems for streamlined data collection and analysis.</w:t>
            </w:r>
          </w:p>
          <w:p w14:paraId="5DE41BC9" w14:textId="77777777" w:rsidR="00D22F33" w:rsidRPr="00035309" w:rsidRDefault="00D22F33" w:rsidP="00D22F33">
            <w:pPr>
              <w:rPr>
                <w:b/>
                <w:bCs/>
                <w:color w:val="2F5496"/>
                <w:lang w:val="en-GB"/>
              </w:rPr>
            </w:pPr>
          </w:p>
          <w:p w14:paraId="130ADC2B" w14:textId="77777777" w:rsidR="00D22F33" w:rsidRPr="00035309" w:rsidRDefault="00D22F33" w:rsidP="00D22F33">
            <w:pPr>
              <w:rPr>
                <w:color w:val="2F5496"/>
                <w:lang w:val="en-GB"/>
              </w:rPr>
            </w:pPr>
            <w:r w:rsidRPr="00035309">
              <w:rPr>
                <w:color w:val="2F5496"/>
                <w:lang w:val="en-GB"/>
              </w:rPr>
              <w:t xml:space="preserve">This recommendation relates to the many findings regarding CFMs in this evaluation, and </w:t>
            </w:r>
            <w:proofErr w:type="gramStart"/>
            <w:r w:rsidRPr="00035309">
              <w:rPr>
                <w:color w:val="2F5496"/>
                <w:lang w:val="en-GB"/>
              </w:rPr>
              <w:t>in particular to</w:t>
            </w:r>
            <w:proofErr w:type="gramEnd"/>
            <w:r w:rsidRPr="00035309">
              <w:rPr>
                <w:color w:val="2F5496"/>
                <w:lang w:val="en-GB"/>
              </w:rPr>
              <w:t xml:space="preserve"> how CFM development and management processes are being undertaken in autonomy by different offices or departments within IOM, resulting in duplication of effort and missed opportunities for efficiency and synergy. Central AAP functions are therefore recommended to control and regulate CFM-related processes and outputs more actively.</w:t>
            </w:r>
          </w:p>
          <w:p w14:paraId="22AD118C" w14:textId="77777777" w:rsidR="00D22F33" w:rsidRPr="00035309" w:rsidRDefault="00D22F33" w:rsidP="00D22F33">
            <w:pPr>
              <w:rPr>
                <w:color w:val="2F5496"/>
                <w:lang w:val="en-GB"/>
              </w:rPr>
            </w:pPr>
          </w:p>
          <w:p w14:paraId="6486FCFA" w14:textId="77777777" w:rsidR="00D22F33" w:rsidRPr="00CA4F5A" w:rsidRDefault="00D22F33" w:rsidP="00D22F33">
            <w:pPr>
              <w:rPr>
                <w:color w:val="2F5496"/>
                <w:lang w:val="en-GB"/>
              </w:rPr>
            </w:pPr>
            <w:r w:rsidRPr="00035309">
              <w:rPr>
                <w:color w:val="2F5496"/>
                <w:lang w:val="en-GB"/>
              </w:rPr>
              <w:t>New guidance on developing and managing CFMs should cover both technological and organizational aspects, with the former focusing on minimum standards and compliance, and the latter promoting the</w:t>
            </w:r>
            <w:r w:rsidRPr="00CA4F5A">
              <w:rPr>
                <w:color w:val="2F5496"/>
                <w:lang w:val="en-GB"/>
              </w:rPr>
              <w:t xml:space="preserve"> development of office-wide CFM systems with clear processes, roles and responsibilities for the various functions available in the office.</w:t>
            </w:r>
          </w:p>
          <w:p w14:paraId="15305708" w14:textId="0EE09A94" w:rsidR="00C06D2C" w:rsidRPr="00035309" w:rsidRDefault="00D22F33" w:rsidP="00D22F33">
            <w:pPr>
              <w:pStyle w:val="Reporttext"/>
              <w:rPr>
                <w:color w:val="2F5496"/>
                <w:lang w:val="en-GB"/>
              </w:rPr>
            </w:pPr>
            <w:r w:rsidRPr="00CA4F5A">
              <w:rPr>
                <w:color w:val="2F5496"/>
                <w:sz w:val="22"/>
                <w:szCs w:val="22"/>
                <w:lang w:val="en-GB"/>
              </w:rPr>
              <w:t>Noting also how CFM development has happened outside of institutional system development and management processes, after having established minimum standards, in particular on data protection, cybersecurity and data utilization (as the prevalent perception of informants was that not all CFM data are analysed and used), IOM should move towards the institutionalization of the more promising CFM systems available within IOM and beyond, possibly through a transparent, open selection process.</w:t>
            </w:r>
          </w:p>
        </w:tc>
      </w:tr>
      <w:tr w:rsidR="000D7E81" w:rsidRPr="00121268" w14:paraId="76AC739A" w14:textId="77777777" w:rsidTr="01A6B495">
        <w:tc>
          <w:tcPr>
            <w:tcW w:w="9355" w:type="dxa"/>
          </w:tcPr>
          <w:p w14:paraId="3E164045" w14:textId="56F285C1" w:rsidR="000D7E81" w:rsidRPr="00121268" w:rsidRDefault="000D7E81" w:rsidP="003B3F92">
            <w:pPr>
              <w:jc w:val="both"/>
              <w:rPr>
                <w:rFonts w:cstheme="minorHAnsi"/>
                <w:iCs/>
              </w:rPr>
            </w:pPr>
            <w:r w:rsidRPr="00121268">
              <w:rPr>
                <w:rFonts w:cstheme="minorHAnsi"/>
                <w:b/>
                <w:bCs/>
              </w:rPr>
              <w:lastRenderedPageBreak/>
              <w:t>Responsible unit(s):</w:t>
            </w:r>
            <w:r w:rsidR="001A6CE5">
              <w:rPr>
                <w:rFonts w:cstheme="minorHAnsi"/>
                <w:b/>
                <w:bCs/>
              </w:rPr>
              <w:t xml:space="preserve"> AAP Unit</w:t>
            </w:r>
          </w:p>
        </w:tc>
      </w:tr>
      <w:tr w:rsidR="000D7E81" w:rsidRPr="00121268" w14:paraId="45B9B72C" w14:textId="77777777" w:rsidTr="01A6B495">
        <w:tc>
          <w:tcPr>
            <w:tcW w:w="9355" w:type="dxa"/>
          </w:tcPr>
          <w:p w14:paraId="7D605634" w14:textId="093EFF39" w:rsidR="00BA3CA9" w:rsidRPr="00BA3CA9" w:rsidRDefault="000D7E81" w:rsidP="01383218">
            <w:pPr>
              <w:jc w:val="both"/>
              <w:rPr>
                <w:lang w:val="en-GB"/>
              </w:rPr>
            </w:pPr>
            <w:r w:rsidRPr="01383218">
              <w:rPr>
                <w:b/>
                <w:bCs/>
              </w:rPr>
              <w:t xml:space="preserve">Management response </w:t>
            </w:r>
            <w:r w:rsidRPr="01383218">
              <w:rPr>
                <w:b/>
                <w:bCs/>
                <w:i/>
                <w:iCs/>
                <w:color w:val="808080" w:themeColor="background1" w:themeShade="80"/>
              </w:rPr>
              <w:t xml:space="preserve">- </w:t>
            </w:r>
            <w:r w:rsidRPr="01383218">
              <w:rPr>
                <w:b/>
                <w:bCs/>
              </w:rPr>
              <w:t xml:space="preserve">accept/partially accept/reject: </w:t>
            </w:r>
            <w:r w:rsidR="7BC9FB0E" w:rsidRPr="01383218">
              <w:rPr>
                <w:lang w:val="en-GB"/>
              </w:rPr>
              <w:t>AAP Unit accepts the recommendation</w:t>
            </w:r>
          </w:p>
          <w:p w14:paraId="51322776" w14:textId="718E2A7C" w:rsidR="00BA3CA9" w:rsidRPr="00BA3CA9" w:rsidRDefault="00BA3CA9" w:rsidP="01383218">
            <w:pPr>
              <w:jc w:val="both"/>
              <w:rPr>
                <w:lang w:val="en-GB"/>
              </w:rPr>
            </w:pPr>
          </w:p>
          <w:p w14:paraId="65775C86" w14:textId="41267FD6" w:rsidR="00BA3CA9" w:rsidRPr="00BA3CA9" w:rsidRDefault="7BC9FB0E" w:rsidP="01383218">
            <w:pPr>
              <w:jc w:val="both"/>
              <w:rPr>
                <w:lang w:val="en-GB"/>
              </w:rPr>
            </w:pPr>
            <w:r w:rsidRPr="01383218">
              <w:rPr>
                <w:lang w:val="en-GB"/>
              </w:rPr>
              <w:t>T</w:t>
            </w:r>
            <w:r w:rsidR="00BA3CA9" w:rsidRPr="01383218">
              <w:rPr>
                <w:lang w:val="en-GB"/>
              </w:rPr>
              <w:t>he updated guidance on CFM, as part of the CFM toolkit currently under development, will define clear minimum standards for CFM to ensure consistency in feedback management and interoperability of systems. This will be particularly supported by a unified taxonomy that promotes institution-wide categorization of feedback, integrating inter-agency standards to better aggregate feedback across programming and enhance collaboration with other UN agencies and beyond. These standards will also ensure compliance with existing IOM policies and facilitate the integration of data from various CFM systems, enabling improved aggregation and trend identification at national, regional, and global levels. The CFM toolkit will serve as a comprehensive resource, combining guidance, standards, and practical tools to support the effective implementation of CFMs. The vision is for the guidance to progressively become mandatory, across IOM to manage CFM and categorize feedback. To ensure this, support from Senior Leadership will be needed. It should be noted that the CFM toolkit, its guidance and tools, have undergone two consultations with different colleagues across Headquarters</w:t>
            </w:r>
            <w:r w:rsidR="006C23B6" w:rsidRPr="01383218">
              <w:rPr>
                <w:lang w:val="en-GB"/>
              </w:rPr>
              <w:t>, regional offices</w:t>
            </w:r>
            <w:r w:rsidR="00BA3CA9" w:rsidRPr="01383218">
              <w:rPr>
                <w:lang w:val="en-GB"/>
              </w:rPr>
              <w:t xml:space="preserve"> and focal points from field contexts.</w:t>
            </w:r>
          </w:p>
          <w:p w14:paraId="2F258022" w14:textId="77777777" w:rsidR="00BA3CA9" w:rsidRPr="00BA3CA9" w:rsidRDefault="00BA3CA9" w:rsidP="01383218">
            <w:pPr>
              <w:jc w:val="both"/>
              <w:rPr>
                <w:lang w:val="en-GB"/>
              </w:rPr>
            </w:pPr>
            <w:r w:rsidRPr="01383218">
              <w:rPr>
                <w:lang w:val="en-GB"/>
              </w:rPr>
              <w:t> </w:t>
            </w:r>
          </w:p>
          <w:p w14:paraId="4CB17111" w14:textId="77777777" w:rsidR="00BA3CA9" w:rsidRPr="00BA3CA9" w:rsidRDefault="00BA3CA9" w:rsidP="01383218">
            <w:pPr>
              <w:jc w:val="both"/>
              <w:rPr>
                <w:lang w:val="en-GB"/>
              </w:rPr>
            </w:pPr>
            <w:r w:rsidRPr="01383218">
              <w:rPr>
                <w:lang w:val="en-GB"/>
              </w:rPr>
              <w:t xml:space="preserve">Additionally, AAP is developing CFM Connect, a unified system for CFM management that could serve as a corporate system, which integrates and builds on the same technology as other IOM internal platforms, including We Are All </w:t>
            </w:r>
            <w:proofErr w:type="gramStart"/>
            <w:r w:rsidRPr="01383218">
              <w:rPr>
                <w:lang w:val="en-GB"/>
              </w:rPr>
              <w:t>In</w:t>
            </w:r>
            <w:proofErr w:type="gramEnd"/>
            <w:r w:rsidRPr="01383218">
              <w:rPr>
                <w:lang w:val="en-GB"/>
              </w:rPr>
              <w:t xml:space="preserve"> and OIOintake@iom.int. This system will incorporate the updated CFM guidance and taxonomy, enabling feedback aggregation and early-warning trend identification, even when different systems are used by COs and ROs.</w:t>
            </w:r>
          </w:p>
          <w:p w14:paraId="6D975429" w14:textId="77777777" w:rsidR="00BA3CA9" w:rsidRPr="00BA3CA9" w:rsidRDefault="00BA3CA9" w:rsidP="2E5D7FDF">
            <w:pPr>
              <w:jc w:val="both"/>
              <w:rPr>
                <w:color w:val="808080" w:themeColor="background1" w:themeShade="80"/>
                <w:lang w:val="en-GB"/>
              </w:rPr>
            </w:pPr>
          </w:p>
          <w:p w14:paraId="350267C0" w14:textId="77777777" w:rsidR="00BA3CA9" w:rsidRDefault="00BA3CA9" w:rsidP="2E5D7FDF">
            <w:pPr>
              <w:jc w:val="both"/>
              <w:rPr>
                <w:color w:val="808080" w:themeColor="background1" w:themeShade="80"/>
              </w:rPr>
            </w:pPr>
          </w:p>
          <w:p w14:paraId="4964A02B" w14:textId="5977D9A4" w:rsidR="000D7E81" w:rsidRDefault="000D7E81" w:rsidP="01383218">
            <w:pPr>
              <w:jc w:val="both"/>
            </w:pPr>
            <w:r w:rsidRPr="01383218">
              <w:rPr>
                <w:b/>
                <w:bCs/>
              </w:rPr>
              <w:t>Key actions:</w:t>
            </w:r>
            <w:r w:rsidRPr="01383218">
              <w:t xml:space="preserve"> </w:t>
            </w:r>
          </w:p>
          <w:p w14:paraId="392BF5EA" w14:textId="4B02FEB6" w:rsidR="00AE7CFE" w:rsidRPr="00C36631" w:rsidRDefault="00AE7CFE" w:rsidP="01383218">
            <w:pPr>
              <w:pStyle w:val="ListParagraph"/>
              <w:numPr>
                <w:ilvl w:val="0"/>
                <w:numId w:val="15"/>
              </w:numPr>
              <w:jc w:val="both"/>
              <w:rPr>
                <w:i/>
                <w:iCs/>
              </w:rPr>
            </w:pPr>
            <w:r w:rsidRPr="00C36631">
              <w:rPr>
                <w:i/>
                <w:iCs/>
              </w:rPr>
              <w:lastRenderedPageBreak/>
              <w:t>Finalize the development of a CFM toolkit and translate into Arabic, French and Spanish</w:t>
            </w:r>
            <w:r w:rsidR="00B5588B" w:rsidRPr="00C36631">
              <w:rPr>
                <w:i/>
                <w:iCs/>
              </w:rPr>
              <w:t xml:space="preserve"> </w:t>
            </w:r>
            <w:r w:rsidR="00216647" w:rsidRPr="00C36631">
              <w:rPr>
                <w:i/>
                <w:iCs/>
              </w:rPr>
              <w:t>(</w:t>
            </w:r>
            <w:r w:rsidR="00B5588B" w:rsidRPr="00C36631">
              <w:rPr>
                <w:i/>
                <w:iCs/>
              </w:rPr>
              <w:t xml:space="preserve">2025 </w:t>
            </w:r>
            <w:r w:rsidR="00216647" w:rsidRPr="00C36631">
              <w:rPr>
                <w:i/>
                <w:iCs/>
              </w:rPr>
              <w:t>–</w:t>
            </w:r>
            <w:r w:rsidR="00B5588B" w:rsidRPr="00C36631">
              <w:rPr>
                <w:i/>
                <w:iCs/>
              </w:rPr>
              <w:t xml:space="preserve"> 2026</w:t>
            </w:r>
            <w:r w:rsidR="00216647" w:rsidRPr="00C36631">
              <w:rPr>
                <w:i/>
                <w:iCs/>
              </w:rPr>
              <w:t xml:space="preserve"> subject to availability of funds)</w:t>
            </w:r>
          </w:p>
          <w:p w14:paraId="1B27B06A" w14:textId="087AF973" w:rsidR="00AE7CFE" w:rsidRPr="00C36631" w:rsidRDefault="00A93193" w:rsidP="01383218">
            <w:pPr>
              <w:pStyle w:val="ListParagraph"/>
              <w:numPr>
                <w:ilvl w:val="0"/>
                <w:numId w:val="15"/>
              </w:numPr>
              <w:jc w:val="both"/>
              <w:rPr>
                <w:i/>
                <w:iCs/>
              </w:rPr>
            </w:pPr>
            <w:r w:rsidRPr="00C36631">
              <w:rPr>
                <w:i/>
                <w:iCs/>
              </w:rPr>
              <w:t>Finalize the development of CFM Connect system</w:t>
            </w:r>
            <w:r w:rsidR="00B5588B" w:rsidRPr="00C36631">
              <w:rPr>
                <w:i/>
                <w:iCs/>
              </w:rPr>
              <w:t xml:space="preserve"> </w:t>
            </w:r>
            <w:r w:rsidR="00216647" w:rsidRPr="00C36631">
              <w:rPr>
                <w:i/>
                <w:iCs/>
              </w:rPr>
              <w:t>(</w:t>
            </w:r>
            <w:r w:rsidR="00B5588B" w:rsidRPr="00C36631">
              <w:rPr>
                <w:i/>
                <w:iCs/>
              </w:rPr>
              <w:t>2025</w:t>
            </w:r>
            <w:r w:rsidR="00216647" w:rsidRPr="00C36631">
              <w:rPr>
                <w:i/>
                <w:iCs/>
              </w:rPr>
              <w:t>)</w:t>
            </w:r>
          </w:p>
          <w:p w14:paraId="19935F3F" w14:textId="61848C2C" w:rsidR="00D75E0D" w:rsidRPr="00121268" w:rsidRDefault="00D75E0D" w:rsidP="003B3F92">
            <w:pPr>
              <w:jc w:val="both"/>
              <w:rPr>
                <w:rFonts w:cstheme="minorHAnsi"/>
                <w:i/>
                <w:color w:val="767171"/>
              </w:rPr>
            </w:pPr>
          </w:p>
        </w:tc>
      </w:tr>
      <w:tr w:rsidR="000D7E81" w:rsidRPr="00121268" w14:paraId="07EDEAF3" w14:textId="77777777" w:rsidTr="01A6B495">
        <w:tc>
          <w:tcPr>
            <w:tcW w:w="9355" w:type="dxa"/>
          </w:tcPr>
          <w:p w14:paraId="00B4F12C" w14:textId="78E552C6" w:rsidR="000D7E81" w:rsidRPr="00121268" w:rsidRDefault="000D7E81" w:rsidP="003B3F92">
            <w:pPr>
              <w:jc w:val="both"/>
              <w:rPr>
                <w:rFonts w:cstheme="minorHAnsi"/>
                <w:iCs/>
              </w:rPr>
            </w:pPr>
            <w:r w:rsidRPr="00121268">
              <w:rPr>
                <w:rFonts w:cstheme="minorHAnsi"/>
                <w:b/>
                <w:bCs/>
              </w:rPr>
              <w:lastRenderedPageBreak/>
              <w:t xml:space="preserve">Implementation monitoring status </w:t>
            </w:r>
            <w:r w:rsidRPr="00213C86">
              <w:rPr>
                <w:rFonts w:cstheme="minorHAnsi"/>
                <w:b/>
                <w:bCs/>
                <w:i/>
                <w:color w:val="808080" w:themeColor="background1" w:themeShade="80"/>
              </w:rPr>
              <w:t>-</w:t>
            </w:r>
            <w:r w:rsidRPr="00213C86">
              <w:rPr>
                <w:rFonts w:cstheme="minorHAnsi"/>
                <w:b/>
                <w:bCs/>
              </w:rPr>
              <w:t xml:space="preserve"> discarded/open/completed:</w:t>
            </w:r>
            <w:r w:rsidRPr="00121268">
              <w:rPr>
                <w:rFonts w:cstheme="minorHAnsi"/>
              </w:rPr>
              <w:t xml:space="preserve"> </w:t>
            </w:r>
            <w:r w:rsidRPr="00121268">
              <w:rPr>
                <w:rFonts w:cstheme="minorHAnsi"/>
                <w:b/>
                <w:bCs/>
                <w:i/>
                <w:color w:val="808080" w:themeColor="background1" w:themeShade="80"/>
              </w:rPr>
              <w:t>(Time 2)</w:t>
            </w:r>
          </w:p>
          <w:p w14:paraId="431B4334" w14:textId="7E2A396F" w:rsidR="000D7E81" w:rsidRPr="00121268" w:rsidRDefault="000D7E81" w:rsidP="003B3F92">
            <w:pPr>
              <w:spacing w:before="60" w:after="60"/>
              <w:jc w:val="both"/>
              <w:rPr>
                <w:rFonts w:cstheme="minorHAnsi"/>
                <w:b/>
                <w:bCs/>
                <w:iCs/>
              </w:rPr>
            </w:pPr>
            <w:r w:rsidRPr="00121268">
              <w:rPr>
                <w:rFonts w:cstheme="minorHAnsi"/>
                <w:b/>
                <w:bCs/>
                <w:iCs/>
              </w:rPr>
              <w:t>Comments on implementation status:</w:t>
            </w:r>
            <w:r w:rsidRPr="00121268">
              <w:rPr>
                <w:rFonts w:cstheme="minorHAnsi"/>
                <w:i/>
                <w:color w:val="767171"/>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tc>
      </w:tr>
      <w:tr w:rsidR="000D7E81" w:rsidRPr="00121268" w14:paraId="6A0A9CB5" w14:textId="77777777" w:rsidTr="01A6B495">
        <w:tc>
          <w:tcPr>
            <w:tcW w:w="9355" w:type="dxa"/>
          </w:tcPr>
          <w:p w14:paraId="4D5B2393" w14:textId="03EDADDC" w:rsidR="000D7E81" w:rsidRPr="00121268" w:rsidRDefault="000D7E81" w:rsidP="003B3F92">
            <w:pPr>
              <w:jc w:val="both"/>
              <w:rPr>
                <w:rFonts w:cstheme="minorHAnsi"/>
                <w:iCs/>
              </w:rPr>
            </w:pPr>
            <w:r w:rsidRPr="00121268">
              <w:rPr>
                <w:rFonts w:cstheme="minorHAnsi"/>
                <w:b/>
                <w:bCs/>
              </w:rPr>
              <w:t>Final implementation monitoring</w:t>
            </w:r>
            <w:r w:rsidRPr="00E52E9E">
              <w:rPr>
                <w:rFonts w:cstheme="minorHAnsi"/>
                <w:b/>
                <w:bCs/>
              </w:rPr>
              <w:t xml:space="preserve"> status </w:t>
            </w:r>
            <w:r w:rsidRPr="00E52E9E">
              <w:rPr>
                <w:rFonts w:cstheme="minorHAnsi"/>
                <w:b/>
                <w:bCs/>
                <w:i/>
                <w:color w:val="808080" w:themeColor="background1" w:themeShade="80"/>
              </w:rPr>
              <w:t xml:space="preserve">- </w:t>
            </w:r>
            <w:r w:rsidRPr="00E52E9E">
              <w:rPr>
                <w:b/>
                <w:bCs/>
              </w:rPr>
              <w:t>discarded/open/completed</w:t>
            </w:r>
            <w:r w:rsidRPr="00E52E9E">
              <w:rPr>
                <w:rFonts w:cstheme="minorHAnsi"/>
                <w:b/>
                <w:bCs/>
              </w:rPr>
              <w:t xml:space="preserve">: </w:t>
            </w:r>
            <w:r w:rsidRPr="00121268">
              <w:rPr>
                <w:rFonts w:cstheme="minorHAnsi"/>
                <w:b/>
                <w:bCs/>
                <w:i/>
                <w:color w:val="808080" w:themeColor="background1" w:themeShade="80"/>
              </w:rPr>
              <w:t xml:space="preserve">(Time 3) </w:t>
            </w:r>
          </w:p>
          <w:p w14:paraId="46D810D5" w14:textId="42F0A59F" w:rsidR="000D7E81" w:rsidRPr="00121268" w:rsidRDefault="000D7E81" w:rsidP="001A6CE5">
            <w:pPr>
              <w:jc w:val="both"/>
              <w:rPr>
                <w:rFonts w:cstheme="minorHAnsi"/>
                <w:b/>
                <w:bCs/>
                <w:iCs/>
              </w:rPr>
            </w:pPr>
            <w:r w:rsidRPr="00121268">
              <w:rPr>
                <w:rFonts w:cstheme="minorHAnsi"/>
                <w:b/>
                <w:bCs/>
              </w:rPr>
              <w:t>Final comments on implementation status:</w:t>
            </w:r>
            <w:r w:rsidRPr="00121268">
              <w:rPr>
                <w:rFonts w:cstheme="minorHAnsi"/>
                <w:i/>
                <w:color w:val="767171"/>
              </w:rPr>
              <w:t xml:space="preserve"> </w:t>
            </w:r>
            <w:r w:rsidRPr="00121268">
              <w:rPr>
                <w:rFonts w:cstheme="minorHAnsi"/>
                <w:b/>
                <w:bCs/>
                <w:i/>
                <w:color w:val="808080" w:themeColor="background1" w:themeShade="80"/>
              </w:rPr>
              <w:t>(Time 3)</w:t>
            </w:r>
          </w:p>
        </w:tc>
      </w:tr>
      <w:tr w:rsidR="000D7E81" w:rsidRPr="00121268" w14:paraId="02325C4D" w14:textId="77777777" w:rsidTr="01A6B495">
        <w:tc>
          <w:tcPr>
            <w:tcW w:w="9355" w:type="dxa"/>
            <w:shd w:val="clear" w:color="auto" w:fill="D9D9D9" w:themeFill="background1" w:themeFillShade="D9"/>
          </w:tcPr>
          <w:p w14:paraId="4CA572CF" w14:textId="77777777" w:rsidR="000D7E81" w:rsidRPr="00121268" w:rsidRDefault="000D7E81" w:rsidP="003B3F92">
            <w:pPr>
              <w:pStyle w:val="Reporttext"/>
              <w:rPr>
                <w:rFonts w:asciiTheme="minorHAnsi" w:eastAsiaTheme="minorHAnsi" w:hAnsiTheme="minorHAnsi" w:cstheme="minorHAnsi"/>
                <w:b/>
                <w:bCs/>
                <w:color w:val="auto"/>
                <w:sz w:val="14"/>
                <w:szCs w:val="14"/>
                <w:lang w:val="en-US"/>
              </w:rPr>
            </w:pPr>
          </w:p>
        </w:tc>
      </w:tr>
      <w:tr w:rsidR="000D7E81" w:rsidRPr="00121268" w14:paraId="146295A2" w14:textId="77777777" w:rsidTr="01A6B495">
        <w:tc>
          <w:tcPr>
            <w:tcW w:w="9355" w:type="dxa"/>
          </w:tcPr>
          <w:p w14:paraId="5BB5743F" w14:textId="44F24813" w:rsidR="00C06D2C" w:rsidRPr="00413FC2" w:rsidRDefault="000D7E81" w:rsidP="001A6CE5">
            <w:pPr>
              <w:jc w:val="both"/>
              <w:rPr>
                <w:b/>
                <w:bCs/>
                <w:lang w:val="en-GB"/>
              </w:rPr>
            </w:pPr>
            <w:r w:rsidRPr="00121268">
              <w:rPr>
                <w:rFonts w:cstheme="minorHAnsi"/>
                <w:b/>
                <w:bCs/>
              </w:rPr>
              <w:t xml:space="preserve">Evaluation recommendation # </w:t>
            </w:r>
            <w:r>
              <w:rPr>
                <w:rFonts w:cstheme="minorHAnsi"/>
                <w:b/>
                <w:bCs/>
              </w:rPr>
              <w:t>9</w:t>
            </w:r>
            <w:r w:rsidRPr="00121268">
              <w:rPr>
                <w:rFonts w:cstheme="minorHAnsi"/>
                <w:b/>
                <w:bCs/>
              </w:rPr>
              <w:t xml:space="preserve">: </w:t>
            </w:r>
            <w:r w:rsidR="00C06D2C" w:rsidRPr="00035309">
              <w:rPr>
                <w:b/>
                <w:bCs/>
                <w:color w:val="2F5496"/>
                <w:lang w:val="en-GB"/>
              </w:rPr>
              <w:t>IOM more broadly, and the AAP team more specifically, should continue the collaboration and engagement on collective accountability, actively participating in coordination structures on AAP, such as IASC-promoted initiatives or initiatives developed in other inter-agency coordination spaces, both at the global and country level.</w:t>
            </w:r>
          </w:p>
          <w:p w14:paraId="5B396B94" w14:textId="77777777" w:rsidR="00C06D2C" w:rsidRPr="00035309" w:rsidRDefault="00C06D2C" w:rsidP="001A6CE5">
            <w:pPr>
              <w:jc w:val="both"/>
              <w:rPr>
                <w:b/>
                <w:bCs/>
                <w:color w:val="2F5496"/>
                <w:lang w:val="en-GB"/>
              </w:rPr>
            </w:pPr>
          </w:p>
          <w:p w14:paraId="44E0ECAD" w14:textId="77777777" w:rsidR="00C06D2C" w:rsidRPr="00035309" w:rsidRDefault="00C06D2C" w:rsidP="001A6CE5">
            <w:pPr>
              <w:jc w:val="both"/>
              <w:rPr>
                <w:b/>
                <w:bCs/>
                <w:color w:val="2F5496"/>
                <w:lang w:val="en-GB"/>
              </w:rPr>
            </w:pPr>
            <w:r w:rsidRPr="00035309">
              <w:rPr>
                <w:color w:val="2F5496"/>
                <w:lang w:val="en-GB"/>
              </w:rPr>
              <w:t>To follow up this specific recommendation, the following activities should be implemented:</w:t>
            </w:r>
          </w:p>
          <w:p w14:paraId="03E46F82" w14:textId="77777777" w:rsidR="00C06D2C" w:rsidRPr="00035309" w:rsidRDefault="00C06D2C" w:rsidP="001A6CE5">
            <w:pPr>
              <w:pStyle w:val="ListParagraph"/>
              <w:numPr>
                <w:ilvl w:val="0"/>
                <w:numId w:val="14"/>
              </w:numPr>
              <w:jc w:val="both"/>
              <w:rPr>
                <w:rFonts w:ascii="Gill Sans Nova Book" w:hAnsi="Gill Sans Nova Book"/>
                <w:color w:val="2F5496"/>
                <w:lang w:val="en-GB"/>
              </w:rPr>
            </w:pPr>
            <w:r w:rsidRPr="00035309">
              <w:rPr>
                <w:rFonts w:ascii="Gill Sans Nova Book" w:hAnsi="Gill Sans Nova Book"/>
                <w:color w:val="2F5496"/>
                <w:lang w:val="en-GB"/>
              </w:rPr>
              <w:t>Disseminate best practices on collective accountability and inter-agency coordination, including on the implementation of joint projects such as inter-agency CFMs or other similar initiatives, and conduct specific training courses on this matter.</w:t>
            </w:r>
          </w:p>
          <w:p w14:paraId="6D968CB7" w14:textId="77777777" w:rsidR="00C06D2C" w:rsidRPr="00035309" w:rsidRDefault="00C06D2C" w:rsidP="001A6CE5">
            <w:pPr>
              <w:pStyle w:val="ListParagraph"/>
              <w:numPr>
                <w:ilvl w:val="0"/>
                <w:numId w:val="14"/>
              </w:numPr>
              <w:jc w:val="both"/>
              <w:rPr>
                <w:rFonts w:ascii="Gill Sans Nova Book" w:hAnsi="Gill Sans Nova Book"/>
                <w:color w:val="2F5496"/>
                <w:lang w:val="en-GB"/>
              </w:rPr>
            </w:pPr>
            <w:r w:rsidRPr="00035309">
              <w:rPr>
                <w:rFonts w:ascii="Gill Sans Nova Book" w:hAnsi="Gill Sans Nova Book"/>
                <w:color w:val="2F5496"/>
                <w:lang w:val="en-GB"/>
              </w:rPr>
              <w:t>Ensure AAP focal points or dedicated staff have formalized inter-agency tasks in their job descriptions and their terms of reference, and that AAP coordination is part of the overall objectives of designated AAP roles.</w:t>
            </w:r>
          </w:p>
          <w:p w14:paraId="43A1350D" w14:textId="77777777" w:rsidR="00C06D2C" w:rsidRPr="00035309" w:rsidRDefault="00C06D2C" w:rsidP="001A6CE5">
            <w:pPr>
              <w:pStyle w:val="ListParagraph"/>
              <w:numPr>
                <w:ilvl w:val="0"/>
                <w:numId w:val="14"/>
              </w:numPr>
              <w:jc w:val="both"/>
              <w:rPr>
                <w:rFonts w:ascii="Gill Sans Nova Book" w:hAnsi="Gill Sans Nova Book"/>
                <w:color w:val="2F5496"/>
                <w:lang w:val="en-GB"/>
              </w:rPr>
            </w:pPr>
            <w:r w:rsidRPr="00035309">
              <w:rPr>
                <w:rFonts w:ascii="Gill Sans Nova Book" w:hAnsi="Gill Sans Nova Book"/>
                <w:color w:val="2F5496"/>
                <w:lang w:val="en-GB"/>
              </w:rPr>
              <w:t>Include AAP resources (staff capacity and funding) to allow for active IOM participation in inter-agency spaces, including co-leading AAP working groups and taskforces when relevant.</w:t>
            </w:r>
          </w:p>
          <w:p w14:paraId="1A7D1535" w14:textId="77777777" w:rsidR="00C06D2C" w:rsidRPr="00035309" w:rsidRDefault="00C06D2C" w:rsidP="001A6CE5">
            <w:pPr>
              <w:pStyle w:val="ListParagraph"/>
              <w:numPr>
                <w:ilvl w:val="0"/>
                <w:numId w:val="14"/>
              </w:numPr>
              <w:jc w:val="both"/>
              <w:rPr>
                <w:rFonts w:ascii="Gill Sans Nova Book" w:hAnsi="Gill Sans Nova Book"/>
                <w:color w:val="2F5496"/>
                <w:lang w:val="en-GB"/>
              </w:rPr>
            </w:pPr>
            <w:r w:rsidRPr="00035309">
              <w:rPr>
                <w:rFonts w:ascii="Gill Sans Nova Book" w:hAnsi="Gill Sans Nova Book"/>
                <w:color w:val="2F5496"/>
                <w:lang w:val="en-GB"/>
              </w:rPr>
              <w:t>Include collective AAP contributions as a key metric of a revised theory of change and monitoring framework for AAP (linked to Recommendation 3).</w:t>
            </w:r>
          </w:p>
          <w:p w14:paraId="4BA351CB" w14:textId="77777777" w:rsidR="00C06D2C" w:rsidRPr="00CA4F5A" w:rsidRDefault="00C06D2C" w:rsidP="001A6CE5">
            <w:pPr>
              <w:pStyle w:val="ListParagraph"/>
              <w:numPr>
                <w:ilvl w:val="0"/>
                <w:numId w:val="14"/>
              </w:numPr>
              <w:jc w:val="both"/>
              <w:rPr>
                <w:rFonts w:cstheme="minorHAnsi"/>
                <w:color w:val="2F5496"/>
                <w:lang w:val="en-GB"/>
              </w:rPr>
            </w:pPr>
            <w:r w:rsidRPr="00035309">
              <w:rPr>
                <w:rFonts w:ascii="Gill Sans Nova Book" w:hAnsi="Gill Sans Nova Book"/>
                <w:color w:val="2F5496"/>
                <w:lang w:val="en-GB"/>
              </w:rPr>
              <w:t>Disseminate the IOM-led inter-agency leadership training on AAP to all IOM senior ma</w:t>
            </w:r>
            <w:r w:rsidRPr="00CA4F5A">
              <w:rPr>
                <w:rFonts w:cstheme="minorHAnsi"/>
                <w:color w:val="2F5496"/>
                <w:lang w:val="en-GB"/>
              </w:rPr>
              <w:t>nagement.</w:t>
            </w:r>
          </w:p>
          <w:p w14:paraId="15BCBC14" w14:textId="77777777" w:rsidR="00625405" w:rsidRDefault="00C06D2C" w:rsidP="001A6CE5">
            <w:pPr>
              <w:pStyle w:val="Reporttext"/>
              <w:rPr>
                <w:rFonts w:asciiTheme="minorHAnsi" w:hAnsiTheme="minorHAnsi" w:cstheme="minorHAnsi"/>
                <w:color w:val="2F5496"/>
                <w:sz w:val="22"/>
                <w:szCs w:val="22"/>
                <w:lang w:val="en-GB"/>
              </w:rPr>
            </w:pPr>
            <w:r w:rsidRPr="00CA4F5A">
              <w:rPr>
                <w:rFonts w:asciiTheme="minorHAnsi" w:hAnsiTheme="minorHAnsi" w:cstheme="minorHAnsi"/>
                <w:color w:val="2F5496"/>
                <w:sz w:val="22"/>
                <w:szCs w:val="22"/>
                <w:lang w:val="en-GB"/>
              </w:rPr>
              <w:t>Showcase successful experiences of collective accountability within IOM (for example, Ethiopia and Response for Venezuela).</w:t>
            </w:r>
          </w:p>
          <w:p w14:paraId="610B9511" w14:textId="1DC3D114" w:rsidR="00BF5DD1" w:rsidRPr="00035309" w:rsidRDefault="00BF5DD1" w:rsidP="001A6CE5">
            <w:pPr>
              <w:pStyle w:val="Reporttext"/>
              <w:rPr>
                <w:rFonts w:ascii="Gill Sans Nova Book" w:hAnsi="Gill Sans Nova Book"/>
                <w:color w:val="2F5496"/>
                <w:lang w:val="en-GB"/>
              </w:rPr>
            </w:pPr>
          </w:p>
        </w:tc>
      </w:tr>
      <w:tr w:rsidR="000D7E81" w:rsidRPr="00121268" w14:paraId="67EFA3FD" w14:textId="77777777" w:rsidTr="01A6B495">
        <w:tc>
          <w:tcPr>
            <w:tcW w:w="9355" w:type="dxa"/>
          </w:tcPr>
          <w:p w14:paraId="251313E9" w14:textId="46E41460" w:rsidR="000D7E81" w:rsidRPr="00121268" w:rsidRDefault="000D7E81" w:rsidP="003B3F92">
            <w:pPr>
              <w:jc w:val="both"/>
              <w:rPr>
                <w:rFonts w:cstheme="minorHAnsi"/>
                <w:iCs/>
              </w:rPr>
            </w:pPr>
            <w:r w:rsidRPr="00121268">
              <w:rPr>
                <w:rFonts w:cstheme="minorHAnsi"/>
                <w:b/>
                <w:bCs/>
              </w:rPr>
              <w:t>Responsible unit(s):</w:t>
            </w:r>
            <w:r w:rsidRPr="00121268">
              <w:rPr>
                <w:rFonts w:cstheme="minorHAnsi"/>
                <w:b/>
                <w:bCs/>
                <w:color w:val="808080" w:themeColor="background1" w:themeShade="80"/>
              </w:rPr>
              <w:t xml:space="preserve"> </w:t>
            </w:r>
            <w:r w:rsidR="001A6CE5">
              <w:rPr>
                <w:rFonts w:cstheme="minorHAnsi"/>
                <w:b/>
                <w:bCs/>
                <w:color w:val="808080" w:themeColor="background1" w:themeShade="80"/>
              </w:rPr>
              <w:t>AAP Unit</w:t>
            </w:r>
          </w:p>
        </w:tc>
      </w:tr>
      <w:tr w:rsidR="000D7E81" w:rsidRPr="00121268" w14:paraId="793920D1" w14:textId="77777777" w:rsidTr="01A6B495">
        <w:tc>
          <w:tcPr>
            <w:tcW w:w="9355" w:type="dxa"/>
          </w:tcPr>
          <w:p w14:paraId="0E9FA5B0" w14:textId="49836943" w:rsidR="73044BDB" w:rsidRDefault="000D7E81" w:rsidP="01383218">
            <w:pPr>
              <w:jc w:val="both"/>
            </w:pPr>
            <w:r w:rsidRPr="01383218">
              <w:rPr>
                <w:b/>
                <w:bCs/>
              </w:rPr>
              <w:t>Management response</w:t>
            </w:r>
            <w:r w:rsidR="0681F431" w:rsidRPr="01383218">
              <w:rPr>
                <w:b/>
                <w:bCs/>
              </w:rPr>
              <w:t xml:space="preserve"> – accept/partially accept/reject: </w:t>
            </w:r>
            <w:r w:rsidR="73044BDB" w:rsidRPr="01383218">
              <w:t xml:space="preserve">AAP Unit accepts the recommendation. </w:t>
            </w:r>
          </w:p>
          <w:p w14:paraId="423A17EE" w14:textId="1234BAAC" w:rsidR="2E5D7FDF" w:rsidRDefault="2E5D7FDF" w:rsidP="01383218">
            <w:pPr>
              <w:jc w:val="both"/>
            </w:pPr>
          </w:p>
          <w:p w14:paraId="35AB9D18" w14:textId="24E6BEDA" w:rsidR="00C579F8" w:rsidRDefault="008377D0" w:rsidP="01383218">
            <w:pPr>
              <w:jc w:val="both"/>
            </w:pPr>
            <w:r w:rsidRPr="01383218">
              <w:t xml:space="preserve">IOM continues to actively collaborate and engage </w:t>
            </w:r>
            <w:r w:rsidR="00C74945" w:rsidRPr="01383218">
              <w:t>in interagency discussions on AAP</w:t>
            </w:r>
            <w:r w:rsidR="003561A5" w:rsidRPr="01383218">
              <w:t xml:space="preserve"> and </w:t>
            </w:r>
            <w:r w:rsidRPr="01383218">
              <w:t xml:space="preserve">collective accountability. </w:t>
            </w:r>
            <w:r w:rsidR="003561A5" w:rsidRPr="01383218">
              <w:t>Up until 30</w:t>
            </w:r>
            <w:r w:rsidR="003561A5" w:rsidRPr="01383218">
              <w:rPr>
                <w:vertAlign w:val="superscript"/>
              </w:rPr>
              <w:t>th</w:t>
            </w:r>
            <w:r w:rsidR="003561A5" w:rsidRPr="01383218">
              <w:t xml:space="preserve"> </w:t>
            </w:r>
            <w:proofErr w:type="gramStart"/>
            <w:r w:rsidR="003561A5" w:rsidRPr="01383218">
              <w:t>June,</w:t>
            </w:r>
            <w:proofErr w:type="gramEnd"/>
            <w:r w:rsidR="003561A5" w:rsidRPr="01383218">
              <w:t xml:space="preserve"> 2024, </w:t>
            </w:r>
            <w:r w:rsidR="007B4F76" w:rsidRPr="01383218">
              <w:t>IOM was an active member of the IASC TF 2 on AAP</w:t>
            </w:r>
            <w:r w:rsidR="003F55BD" w:rsidRPr="01383218">
              <w:t xml:space="preserve"> (until the TF was abolished)</w:t>
            </w:r>
            <w:r w:rsidR="005211E2" w:rsidRPr="01383218">
              <w:t xml:space="preserve">. </w:t>
            </w:r>
            <w:r w:rsidR="00B01ECB" w:rsidRPr="01383218">
              <w:t>IOM</w:t>
            </w:r>
            <w:r w:rsidR="005211E2" w:rsidRPr="01383218">
              <w:t xml:space="preserve"> continued to </w:t>
            </w:r>
            <w:r w:rsidR="003F55BD" w:rsidRPr="01383218">
              <w:t>take</w:t>
            </w:r>
            <w:r w:rsidR="005211E2" w:rsidRPr="01383218">
              <w:t xml:space="preserve"> </w:t>
            </w:r>
            <w:r w:rsidR="003F55BD" w:rsidRPr="01383218">
              <w:t xml:space="preserve">part in </w:t>
            </w:r>
            <w:r w:rsidR="00163EC3" w:rsidRPr="01383218">
              <w:t>an</w:t>
            </w:r>
            <w:r w:rsidR="003F55BD" w:rsidRPr="01383218">
              <w:t xml:space="preserve"> ad-hoc AAP interagency coordination meetings </w:t>
            </w:r>
            <w:r w:rsidR="00BA3345" w:rsidRPr="01383218">
              <w:t xml:space="preserve">initiated by </w:t>
            </w:r>
            <w:r w:rsidR="00C579F8" w:rsidRPr="01383218">
              <w:t>OCHA</w:t>
            </w:r>
            <w:r w:rsidR="003F55BD" w:rsidRPr="01383218">
              <w:t xml:space="preserve">. </w:t>
            </w:r>
          </w:p>
          <w:p w14:paraId="57FD0DA8" w14:textId="77777777" w:rsidR="00C579F8" w:rsidRDefault="00C579F8" w:rsidP="01383218">
            <w:pPr>
              <w:jc w:val="both"/>
            </w:pPr>
          </w:p>
          <w:p w14:paraId="10576786" w14:textId="35858508" w:rsidR="007F6806" w:rsidRDefault="003F55BD" w:rsidP="01383218">
            <w:pPr>
              <w:jc w:val="both"/>
              <w:rPr>
                <w:rFonts w:ascii="Calibri" w:eastAsia="Calibri" w:hAnsi="Calibri" w:cs="Calibri"/>
              </w:rPr>
            </w:pPr>
            <w:r w:rsidRPr="01383218">
              <w:t xml:space="preserve">IOM </w:t>
            </w:r>
            <w:proofErr w:type="gramStart"/>
            <w:r w:rsidRPr="01383218">
              <w:t>lead</w:t>
            </w:r>
            <w:proofErr w:type="gramEnd"/>
            <w:r w:rsidRPr="01383218">
              <w:t xml:space="preserve"> and supported the development of an interagency training module on collective AAP. Th</w:t>
            </w:r>
            <w:r w:rsidR="788F9840" w:rsidRPr="01383218">
              <w:t>is</w:t>
            </w:r>
            <w:r w:rsidRPr="01383218">
              <w:t xml:space="preserve"> proc</w:t>
            </w:r>
            <w:r w:rsidRPr="01383218">
              <w:rPr>
                <w:rFonts w:eastAsiaTheme="minorEastAsia"/>
              </w:rPr>
              <w:t xml:space="preserve">ess </w:t>
            </w:r>
            <w:r w:rsidR="3211A6AB" w:rsidRPr="01383218">
              <w:rPr>
                <w:rFonts w:eastAsiaTheme="minorEastAsia"/>
              </w:rPr>
              <w:t>involved establishing an active steering committee with key humanitarian actors from both UN and non-UN agencies. The training modules are intended for senior leadership and technical staff of humanitarian actors</w:t>
            </w:r>
          </w:p>
          <w:p w14:paraId="15C867B3" w14:textId="59F1A789" w:rsidR="007F6806" w:rsidRDefault="007F6806" w:rsidP="01383218">
            <w:pPr>
              <w:jc w:val="both"/>
            </w:pPr>
          </w:p>
          <w:p w14:paraId="3ECF0782" w14:textId="69362B32" w:rsidR="007F6806" w:rsidRDefault="007F6806" w:rsidP="01383218">
            <w:pPr>
              <w:jc w:val="both"/>
            </w:pPr>
            <w:r w:rsidRPr="01383218">
              <w:t xml:space="preserve">IOM is </w:t>
            </w:r>
            <w:r w:rsidR="00D072D3" w:rsidRPr="01383218">
              <w:t>an</w:t>
            </w:r>
            <w:r w:rsidRPr="01383218">
              <w:t xml:space="preserve"> active member of the CDAC network, </w:t>
            </w:r>
            <w:r w:rsidR="007A209C" w:rsidRPr="01383218">
              <w:t xml:space="preserve">a global alliance </w:t>
            </w:r>
            <w:r w:rsidR="4DD259EA" w:rsidRPr="01383218">
              <w:t xml:space="preserve">that </w:t>
            </w:r>
            <w:r w:rsidR="00F20AD6" w:rsidRPr="01383218">
              <w:t>provide</w:t>
            </w:r>
            <w:r w:rsidR="1AAAFD3B" w:rsidRPr="01383218">
              <w:t>s</w:t>
            </w:r>
            <w:r w:rsidR="00F20AD6" w:rsidRPr="01383218">
              <w:t xml:space="preserve"> affected communities</w:t>
            </w:r>
            <w:r w:rsidR="75B96631" w:rsidRPr="01383218">
              <w:t xml:space="preserve"> with</w:t>
            </w:r>
            <w:r w:rsidR="00F20AD6" w:rsidRPr="01383218">
              <w:t xml:space="preserve"> </w:t>
            </w:r>
            <w:r w:rsidR="007A209C" w:rsidRPr="01383218">
              <w:t xml:space="preserve">access </w:t>
            </w:r>
            <w:r w:rsidR="00F20AD6" w:rsidRPr="01383218">
              <w:t xml:space="preserve">to </w:t>
            </w:r>
            <w:r w:rsidR="007A209C" w:rsidRPr="01383218">
              <w:t xml:space="preserve">safe and trustworthy information during crisis. </w:t>
            </w:r>
          </w:p>
          <w:p w14:paraId="596774EC" w14:textId="77777777" w:rsidR="00080611" w:rsidRDefault="00080611" w:rsidP="01383218">
            <w:pPr>
              <w:jc w:val="both"/>
            </w:pPr>
          </w:p>
          <w:p w14:paraId="447AD362" w14:textId="7B771805" w:rsidR="00080611" w:rsidRDefault="00080611" w:rsidP="01383218">
            <w:pPr>
              <w:jc w:val="both"/>
            </w:pPr>
            <w:r w:rsidRPr="01383218">
              <w:t xml:space="preserve">IOM </w:t>
            </w:r>
            <w:r w:rsidR="03AD7C72" w:rsidRPr="01383218">
              <w:t xml:space="preserve">in collaboration with OCHA </w:t>
            </w:r>
            <w:r w:rsidRPr="01383218">
              <w:t xml:space="preserve">is </w:t>
            </w:r>
            <w:r w:rsidR="008C4C5C" w:rsidRPr="01383218">
              <w:t xml:space="preserve">coordinating interagency AAP reporting to improve tracking of collective AAP </w:t>
            </w:r>
            <w:r w:rsidR="00D327AC" w:rsidRPr="01383218">
              <w:t>implementation</w:t>
            </w:r>
            <w:r w:rsidR="008C4C5C" w:rsidRPr="01383218">
              <w:t xml:space="preserve"> across HNRP</w:t>
            </w:r>
            <w:r w:rsidR="0015007B" w:rsidRPr="01383218">
              <w:t>s</w:t>
            </w:r>
            <w:r w:rsidR="0069039E" w:rsidRPr="01383218">
              <w:t xml:space="preserve"> and </w:t>
            </w:r>
            <w:r w:rsidR="002E2464" w:rsidRPr="01383218">
              <w:t xml:space="preserve">reporting </w:t>
            </w:r>
            <w:r w:rsidR="00A0617B" w:rsidRPr="01383218">
              <w:t>f</w:t>
            </w:r>
            <w:r w:rsidR="002E2464" w:rsidRPr="01383218">
              <w:t>o</w:t>
            </w:r>
            <w:r w:rsidR="00A0617B" w:rsidRPr="01383218">
              <w:t>r</w:t>
            </w:r>
            <w:r w:rsidR="002E2464" w:rsidRPr="01383218">
              <w:t xml:space="preserve"> FCDOs</w:t>
            </w:r>
            <w:r w:rsidR="002F13FE" w:rsidRPr="01383218">
              <w:t xml:space="preserve"> business case. </w:t>
            </w:r>
          </w:p>
          <w:p w14:paraId="7FAF7157" w14:textId="77777777" w:rsidR="0015007B" w:rsidRDefault="0015007B" w:rsidP="01383218">
            <w:pPr>
              <w:jc w:val="both"/>
              <w:rPr>
                <w:b/>
                <w:bCs/>
              </w:rPr>
            </w:pPr>
          </w:p>
          <w:p w14:paraId="218F64E4" w14:textId="61100D12" w:rsidR="00B63CB3" w:rsidRDefault="000D7E81" w:rsidP="01383218">
            <w:pPr>
              <w:jc w:val="both"/>
              <w:rPr>
                <w:i/>
                <w:iCs/>
                <w:color w:val="767171" w:themeColor="background2" w:themeShade="80"/>
              </w:rPr>
            </w:pPr>
            <w:r w:rsidRPr="01383218">
              <w:rPr>
                <w:b/>
                <w:bCs/>
              </w:rPr>
              <w:t>Key actions:</w:t>
            </w:r>
          </w:p>
          <w:p w14:paraId="29769526" w14:textId="0B196309" w:rsidR="00B63CB3" w:rsidRDefault="00A42C3C" w:rsidP="01383218">
            <w:pPr>
              <w:pStyle w:val="ListParagraph"/>
              <w:numPr>
                <w:ilvl w:val="0"/>
                <w:numId w:val="18"/>
              </w:numPr>
              <w:jc w:val="both"/>
              <w:rPr>
                <w:i/>
                <w:iCs/>
                <w:lang w:val="en-GB"/>
              </w:rPr>
            </w:pPr>
            <w:r w:rsidRPr="01383218">
              <w:rPr>
                <w:i/>
                <w:iCs/>
                <w:lang w:val="en-GB"/>
              </w:rPr>
              <w:t>Disseminate collective AAP senior leadership training modules with IOM missions</w:t>
            </w:r>
            <w:r w:rsidR="00CC7766">
              <w:rPr>
                <w:i/>
                <w:iCs/>
                <w:lang w:val="en-GB"/>
              </w:rPr>
              <w:t>, regional offices</w:t>
            </w:r>
            <w:r w:rsidRPr="01383218">
              <w:rPr>
                <w:i/>
                <w:iCs/>
                <w:lang w:val="en-GB"/>
              </w:rPr>
              <w:t xml:space="preserve"> and amongst humanitarian actors</w:t>
            </w:r>
            <w:r w:rsidR="00CC7766">
              <w:rPr>
                <w:i/>
                <w:iCs/>
                <w:lang w:val="en-GB"/>
              </w:rPr>
              <w:t xml:space="preserve"> in</w:t>
            </w:r>
            <w:r w:rsidR="00CC7766">
              <w:rPr>
                <w:i/>
                <w:iCs/>
              </w:rPr>
              <w:t xml:space="preserve"> coordination with the </w:t>
            </w:r>
            <w:r w:rsidR="00CC7766" w:rsidRPr="00F5395E">
              <w:rPr>
                <w:i/>
                <w:iCs/>
                <w:lang w:val="en-GB"/>
              </w:rPr>
              <w:t>Regional Support and Coordination Office</w:t>
            </w:r>
            <w:r w:rsidR="00CC7766">
              <w:rPr>
                <w:i/>
                <w:iCs/>
                <w:lang w:val="en-GB"/>
              </w:rPr>
              <w:t xml:space="preserve"> </w:t>
            </w:r>
            <w:r w:rsidR="00216647">
              <w:rPr>
                <w:i/>
                <w:iCs/>
                <w:lang w:val="en-GB"/>
              </w:rPr>
              <w:t>(</w:t>
            </w:r>
            <w:r w:rsidR="00B5588B">
              <w:rPr>
                <w:i/>
                <w:iCs/>
                <w:lang w:val="en-GB"/>
              </w:rPr>
              <w:t xml:space="preserve">2025 </w:t>
            </w:r>
            <w:r w:rsidR="00216647">
              <w:rPr>
                <w:i/>
                <w:iCs/>
                <w:lang w:val="en-GB"/>
              </w:rPr>
              <w:t>–</w:t>
            </w:r>
            <w:r w:rsidR="00B5588B">
              <w:rPr>
                <w:i/>
                <w:iCs/>
                <w:lang w:val="en-GB"/>
              </w:rPr>
              <w:t xml:space="preserve"> 202</w:t>
            </w:r>
            <w:r w:rsidR="00216647">
              <w:rPr>
                <w:i/>
                <w:iCs/>
                <w:lang w:val="en-GB"/>
              </w:rPr>
              <w:t>8)</w:t>
            </w:r>
          </w:p>
          <w:p w14:paraId="52FB584C" w14:textId="3ADA5F44" w:rsidR="00A42C3C" w:rsidRPr="00A42C3C" w:rsidRDefault="00216647" w:rsidP="01383218">
            <w:pPr>
              <w:pStyle w:val="ListParagraph"/>
              <w:numPr>
                <w:ilvl w:val="0"/>
                <w:numId w:val="18"/>
              </w:numPr>
              <w:jc w:val="both"/>
              <w:rPr>
                <w:i/>
                <w:iCs/>
                <w:lang w:val="en-GB"/>
              </w:rPr>
            </w:pPr>
            <w:r>
              <w:rPr>
                <w:i/>
                <w:iCs/>
                <w:lang w:val="en-GB"/>
              </w:rPr>
              <w:t xml:space="preserve">Strengthen </w:t>
            </w:r>
            <w:r w:rsidR="005D141F" w:rsidRPr="01383218">
              <w:rPr>
                <w:i/>
                <w:iCs/>
                <w:lang w:val="en-GB"/>
              </w:rPr>
              <w:t>engagement</w:t>
            </w:r>
            <w:r w:rsidR="004D2EA2" w:rsidRPr="01383218">
              <w:rPr>
                <w:i/>
                <w:iCs/>
                <w:lang w:val="en-GB"/>
              </w:rPr>
              <w:t xml:space="preserve"> with </w:t>
            </w:r>
            <w:r w:rsidR="00F4279E" w:rsidRPr="01383218">
              <w:rPr>
                <w:i/>
                <w:iCs/>
                <w:lang w:val="en-GB"/>
              </w:rPr>
              <w:t>interagency AAP working group</w:t>
            </w:r>
            <w:r>
              <w:rPr>
                <w:i/>
                <w:iCs/>
                <w:lang w:val="en-GB"/>
              </w:rPr>
              <w:t>s</w:t>
            </w:r>
            <w:r w:rsidR="00B5588B">
              <w:rPr>
                <w:i/>
                <w:iCs/>
                <w:lang w:val="en-GB"/>
              </w:rPr>
              <w:t xml:space="preserve"> </w:t>
            </w:r>
            <w:r>
              <w:rPr>
                <w:i/>
                <w:iCs/>
                <w:lang w:val="en-GB"/>
              </w:rPr>
              <w:t>(</w:t>
            </w:r>
            <w:r w:rsidR="00B5588B">
              <w:rPr>
                <w:i/>
                <w:iCs/>
                <w:lang w:val="en-GB"/>
              </w:rPr>
              <w:t xml:space="preserve">2025 </w:t>
            </w:r>
            <w:r>
              <w:rPr>
                <w:i/>
                <w:iCs/>
                <w:lang w:val="en-GB"/>
              </w:rPr>
              <w:t>–</w:t>
            </w:r>
            <w:r w:rsidR="00B5588B">
              <w:rPr>
                <w:i/>
                <w:iCs/>
                <w:lang w:val="en-GB"/>
              </w:rPr>
              <w:t xml:space="preserve"> 2028</w:t>
            </w:r>
            <w:r>
              <w:rPr>
                <w:i/>
                <w:iCs/>
                <w:lang w:val="en-GB"/>
              </w:rPr>
              <w:t>)</w:t>
            </w:r>
            <w:r w:rsidR="6B70B755" w:rsidRPr="01383218">
              <w:rPr>
                <w:i/>
                <w:iCs/>
                <w:lang w:val="en-GB"/>
              </w:rPr>
              <w:t>.</w:t>
            </w:r>
          </w:p>
          <w:p w14:paraId="441BE068" w14:textId="2A161C2F" w:rsidR="6B70B755" w:rsidRDefault="6B70B755" w:rsidP="01383218">
            <w:pPr>
              <w:pStyle w:val="ListParagraph"/>
              <w:numPr>
                <w:ilvl w:val="0"/>
                <w:numId w:val="18"/>
              </w:numPr>
              <w:jc w:val="both"/>
              <w:rPr>
                <w:i/>
                <w:iCs/>
              </w:rPr>
            </w:pPr>
            <w:r w:rsidRPr="01383218">
              <w:rPr>
                <w:i/>
                <w:iCs/>
              </w:rPr>
              <w:t>Continue collaborating with OCHA on the joint reporting for FCDOs busine</w:t>
            </w:r>
            <w:r w:rsidR="432B6579" w:rsidRPr="01383218">
              <w:rPr>
                <w:i/>
                <w:iCs/>
              </w:rPr>
              <w:t>ss case</w:t>
            </w:r>
            <w:r w:rsidR="00B5588B">
              <w:rPr>
                <w:i/>
                <w:iCs/>
              </w:rPr>
              <w:t xml:space="preserve"> </w:t>
            </w:r>
            <w:r w:rsidR="00216647">
              <w:rPr>
                <w:i/>
                <w:iCs/>
              </w:rPr>
              <w:t>(</w:t>
            </w:r>
            <w:r w:rsidR="00B5588B">
              <w:rPr>
                <w:i/>
                <w:iCs/>
              </w:rPr>
              <w:t xml:space="preserve">2025 </w:t>
            </w:r>
            <w:r w:rsidR="00216647">
              <w:rPr>
                <w:i/>
                <w:iCs/>
              </w:rPr>
              <w:t>–</w:t>
            </w:r>
            <w:r w:rsidR="00B5588B">
              <w:rPr>
                <w:i/>
                <w:iCs/>
              </w:rPr>
              <w:t xml:space="preserve"> 2028</w:t>
            </w:r>
            <w:r w:rsidR="00216647">
              <w:rPr>
                <w:i/>
                <w:iCs/>
              </w:rPr>
              <w:t>)</w:t>
            </w:r>
          </w:p>
          <w:p w14:paraId="344824DB" w14:textId="4C6F1C27" w:rsidR="00012958" w:rsidRDefault="003C5A97" w:rsidP="01383218">
            <w:pPr>
              <w:pStyle w:val="ListParagraph"/>
              <w:numPr>
                <w:ilvl w:val="0"/>
                <w:numId w:val="18"/>
              </w:numPr>
              <w:jc w:val="both"/>
              <w:rPr>
                <w:i/>
                <w:iCs/>
              </w:rPr>
            </w:pPr>
            <w:r w:rsidRPr="01383218">
              <w:rPr>
                <w:i/>
                <w:iCs/>
              </w:rPr>
              <w:t xml:space="preserve">Establish </w:t>
            </w:r>
            <w:r w:rsidR="00D66FD3" w:rsidRPr="01383218">
              <w:rPr>
                <w:i/>
                <w:iCs/>
              </w:rPr>
              <w:t>a community</w:t>
            </w:r>
            <w:r w:rsidRPr="01383218">
              <w:rPr>
                <w:i/>
                <w:iCs/>
              </w:rPr>
              <w:t xml:space="preserve"> of practice </w:t>
            </w:r>
            <w:r w:rsidR="00216647">
              <w:rPr>
                <w:i/>
                <w:iCs/>
              </w:rPr>
              <w:t xml:space="preserve">in support </w:t>
            </w:r>
            <w:r w:rsidRPr="01383218">
              <w:rPr>
                <w:i/>
                <w:iCs/>
              </w:rPr>
              <w:t>of</w:t>
            </w:r>
            <w:r w:rsidR="00C2710B" w:rsidRPr="01383218">
              <w:rPr>
                <w:i/>
                <w:iCs/>
              </w:rPr>
              <w:t xml:space="preserve"> </w:t>
            </w:r>
            <w:r w:rsidR="71C3C09F" w:rsidRPr="01383218">
              <w:rPr>
                <w:i/>
                <w:iCs/>
              </w:rPr>
              <w:t xml:space="preserve">IOM </w:t>
            </w:r>
            <w:r w:rsidR="00C2710B" w:rsidRPr="01383218">
              <w:rPr>
                <w:i/>
                <w:iCs/>
              </w:rPr>
              <w:t>mission</w:t>
            </w:r>
            <w:r w:rsidR="2EB98441" w:rsidRPr="01383218">
              <w:rPr>
                <w:i/>
                <w:iCs/>
              </w:rPr>
              <w:t>s</w:t>
            </w:r>
            <w:r w:rsidR="00C2710B" w:rsidRPr="01383218">
              <w:rPr>
                <w:i/>
                <w:iCs/>
              </w:rPr>
              <w:t xml:space="preserve"> leading/co-leading interagency AAP work</w:t>
            </w:r>
            <w:r w:rsidR="00216647">
              <w:rPr>
                <w:i/>
                <w:iCs/>
              </w:rPr>
              <w:t xml:space="preserve"> (</w:t>
            </w:r>
            <w:r w:rsidR="00B5588B">
              <w:rPr>
                <w:i/>
                <w:iCs/>
              </w:rPr>
              <w:t xml:space="preserve">2025 </w:t>
            </w:r>
            <w:r w:rsidR="00216647">
              <w:rPr>
                <w:i/>
                <w:iCs/>
              </w:rPr>
              <w:t>–</w:t>
            </w:r>
            <w:r w:rsidR="00B5588B">
              <w:rPr>
                <w:i/>
                <w:iCs/>
              </w:rPr>
              <w:t xml:space="preserve"> 2028</w:t>
            </w:r>
            <w:r w:rsidR="00216647">
              <w:rPr>
                <w:i/>
                <w:iCs/>
              </w:rPr>
              <w:t>)</w:t>
            </w:r>
          </w:p>
          <w:p w14:paraId="08D47B6F" w14:textId="77777777" w:rsidR="00B63CB3" w:rsidRPr="00C70AE6" w:rsidRDefault="00B63CB3" w:rsidP="01383218">
            <w:pPr>
              <w:ind w:left="360"/>
              <w:jc w:val="both"/>
              <w:rPr>
                <w:i/>
                <w:iCs/>
              </w:rPr>
            </w:pPr>
          </w:p>
          <w:p w14:paraId="2C9F602B" w14:textId="0E79A5BF" w:rsidR="00B63CB3" w:rsidRPr="0015007B" w:rsidRDefault="00B63CB3" w:rsidP="003B3F92">
            <w:pPr>
              <w:jc w:val="both"/>
              <w:rPr>
                <w:rFonts w:cstheme="minorHAnsi"/>
                <w:i/>
                <w:color w:val="FF0000"/>
              </w:rPr>
            </w:pPr>
          </w:p>
        </w:tc>
      </w:tr>
      <w:tr w:rsidR="000D7E81" w:rsidRPr="00121268" w14:paraId="2505CDA3" w14:textId="77777777" w:rsidTr="01A6B495">
        <w:tc>
          <w:tcPr>
            <w:tcW w:w="9355" w:type="dxa"/>
          </w:tcPr>
          <w:p w14:paraId="1FACF1E8" w14:textId="11A4571D" w:rsidR="000D7E81" w:rsidRPr="00121268" w:rsidRDefault="000D7E81" w:rsidP="003B3F92">
            <w:pPr>
              <w:jc w:val="both"/>
              <w:rPr>
                <w:rFonts w:cstheme="minorHAnsi"/>
                <w:iCs/>
              </w:rPr>
            </w:pPr>
            <w:r w:rsidRPr="00121268">
              <w:rPr>
                <w:rFonts w:cstheme="minorHAnsi"/>
                <w:b/>
                <w:bCs/>
              </w:rPr>
              <w:lastRenderedPageBreak/>
              <w:t xml:space="preserve">Implementation monitoring status </w:t>
            </w:r>
            <w:r w:rsidRPr="00213C86">
              <w:rPr>
                <w:rFonts w:cstheme="minorHAnsi"/>
                <w:b/>
                <w:bCs/>
                <w:i/>
                <w:color w:val="808080" w:themeColor="background1" w:themeShade="80"/>
              </w:rPr>
              <w:t>-</w:t>
            </w:r>
            <w:r w:rsidRPr="00213C86">
              <w:rPr>
                <w:rFonts w:cstheme="minorHAnsi"/>
                <w:b/>
                <w:bCs/>
              </w:rPr>
              <w:t xml:space="preserve"> discarded/open/completed:</w:t>
            </w:r>
            <w:r w:rsidRPr="00121268">
              <w:rPr>
                <w:rFonts w:cstheme="minorHAnsi"/>
              </w:rPr>
              <w:t xml:space="preserve"> </w:t>
            </w:r>
            <w:r w:rsidRPr="00121268">
              <w:rPr>
                <w:rFonts w:cstheme="minorHAnsi"/>
                <w:b/>
                <w:bCs/>
                <w:i/>
                <w:color w:val="808080" w:themeColor="background1" w:themeShade="80"/>
              </w:rPr>
              <w:t>(Time 2)</w:t>
            </w:r>
            <w:r w:rsidRPr="00121268">
              <w:rPr>
                <w:rFonts w:cstheme="minorHAnsi"/>
                <w:i/>
                <w:color w:val="767171"/>
              </w:rPr>
              <w:t xml:space="preserve"> </w:t>
            </w:r>
          </w:p>
          <w:p w14:paraId="642CC81C" w14:textId="7CDEA8C0" w:rsidR="000D7E81" w:rsidRPr="00121268" w:rsidRDefault="000D7E81" w:rsidP="001A6CE5">
            <w:pPr>
              <w:spacing w:before="60" w:after="60"/>
              <w:jc w:val="both"/>
              <w:rPr>
                <w:rFonts w:cstheme="minorHAnsi"/>
                <w:b/>
                <w:bCs/>
                <w:iCs/>
              </w:rPr>
            </w:pPr>
            <w:r w:rsidRPr="00121268">
              <w:rPr>
                <w:rFonts w:cstheme="minorHAnsi"/>
                <w:b/>
                <w:bCs/>
                <w:iCs/>
              </w:rPr>
              <w:t>Comments on implementation status:</w:t>
            </w:r>
            <w:r w:rsidRPr="00121268">
              <w:rPr>
                <w:rFonts w:cstheme="minorHAnsi"/>
                <w:i/>
                <w:color w:val="767171"/>
              </w:rPr>
              <w:t xml:space="preserve"> </w:t>
            </w:r>
            <w:r w:rsidRPr="00121268">
              <w:rPr>
                <w:rFonts w:cstheme="minorHAnsi"/>
                <w:b/>
                <w:bCs/>
                <w:i/>
                <w:color w:val="808080" w:themeColor="background1" w:themeShade="80"/>
              </w:rPr>
              <w:t>(Time 2)</w:t>
            </w:r>
            <w:r w:rsidRPr="00121268">
              <w:rPr>
                <w:rFonts w:cstheme="minorHAnsi"/>
                <w:i/>
                <w:color w:val="808080" w:themeColor="background1" w:themeShade="80"/>
              </w:rPr>
              <w:t xml:space="preserve"> </w:t>
            </w:r>
          </w:p>
        </w:tc>
      </w:tr>
      <w:tr w:rsidR="000D7E81" w:rsidRPr="00121268" w14:paraId="4A293258" w14:textId="77777777" w:rsidTr="01A6B495">
        <w:tc>
          <w:tcPr>
            <w:tcW w:w="9355" w:type="dxa"/>
          </w:tcPr>
          <w:p w14:paraId="6AAEBC88" w14:textId="06B873B4" w:rsidR="000D7E81" w:rsidRPr="00121268" w:rsidRDefault="000D7E81" w:rsidP="003B3F92">
            <w:pPr>
              <w:jc w:val="both"/>
              <w:rPr>
                <w:rFonts w:cstheme="minorHAnsi"/>
                <w:iCs/>
              </w:rPr>
            </w:pPr>
            <w:r w:rsidRPr="00121268">
              <w:rPr>
                <w:rFonts w:cstheme="minorHAnsi"/>
                <w:b/>
                <w:bCs/>
              </w:rPr>
              <w:t>Final implementation monitoring</w:t>
            </w:r>
            <w:r w:rsidRPr="00E52E9E">
              <w:rPr>
                <w:rFonts w:cstheme="minorHAnsi"/>
                <w:b/>
                <w:bCs/>
              </w:rPr>
              <w:t xml:space="preserve"> status </w:t>
            </w:r>
            <w:r w:rsidRPr="00E52E9E">
              <w:rPr>
                <w:rFonts w:cstheme="minorHAnsi"/>
                <w:b/>
                <w:bCs/>
                <w:i/>
                <w:color w:val="808080" w:themeColor="background1" w:themeShade="80"/>
              </w:rPr>
              <w:t xml:space="preserve">- </w:t>
            </w:r>
            <w:r w:rsidRPr="00E52E9E">
              <w:rPr>
                <w:b/>
                <w:bCs/>
              </w:rPr>
              <w:t>discarded/open/completed</w:t>
            </w:r>
            <w:r w:rsidRPr="00E52E9E">
              <w:rPr>
                <w:rFonts w:cstheme="minorHAnsi"/>
                <w:b/>
                <w:bCs/>
              </w:rPr>
              <w:t xml:space="preserve">: </w:t>
            </w:r>
            <w:r w:rsidRPr="00121268">
              <w:rPr>
                <w:rFonts w:cstheme="minorHAnsi"/>
                <w:b/>
                <w:bCs/>
                <w:i/>
                <w:color w:val="808080" w:themeColor="background1" w:themeShade="80"/>
              </w:rPr>
              <w:t xml:space="preserve">(Time 3) </w:t>
            </w:r>
          </w:p>
          <w:p w14:paraId="6E583D01" w14:textId="4A3C9FF2" w:rsidR="000D7E81" w:rsidRPr="00121268" w:rsidRDefault="000D7E81" w:rsidP="001A6CE5">
            <w:pPr>
              <w:jc w:val="both"/>
              <w:rPr>
                <w:rFonts w:cstheme="minorHAnsi"/>
                <w:b/>
                <w:bCs/>
                <w:iCs/>
              </w:rPr>
            </w:pPr>
            <w:r w:rsidRPr="00121268">
              <w:rPr>
                <w:rFonts w:cstheme="minorHAnsi"/>
                <w:b/>
                <w:bCs/>
              </w:rPr>
              <w:t>Final comments on implementation status:</w:t>
            </w:r>
            <w:r w:rsidRPr="00121268">
              <w:rPr>
                <w:rFonts w:cstheme="minorHAnsi"/>
                <w:i/>
                <w:color w:val="767171"/>
              </w:rPr>
              <w:t xml:space="preserve"> </w:t>
            </w:r>
            <w:r w:rsidRPr="00121268">
              <w:rPr>
                <w:rFonts w:cstheme="minorHAnsi"/>
                <w:b/>
                <w:bCs/>
                <w:i/>
                <w:color w:val="808080" w:themeColor="background1" w:themeShade="80"/>
              </w:rPr>
              <w:t xml:space="preserve">(Time 3) </w:t>
            </w:r>
          </w:p>
        </w:tc>
      </w:tr>
    </w:tbl>
    <w:p w14:paraId="16609CA3" w14:textId="28A3A296" w:rsidR="009D7D90" w:rsidRPr="009D7D90" w:rsidRDefault="009D7D90" w:rsidP="000D7E81">
      <w:pPr>
        <w:rPr>
          <w:b/>
          <w:bCs/>
        </w:rPr>
      </w:pPr>
    </w:p>
    <w:sectPr w:rsidR="009D7D90" w:rsidRPr="009D7D90" w:rsidSect="00F638E1">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8655" w14:textId="77777777" w:rsidR="00ED759D" w:rsidRDefault="00ED759D" w:rsidP="00742230">
      <w:pPr>
        <w:spacing w:after="0" w:line="240" w:lineRule="auto"/>
      </w:pPr>
      <w:r>
        <w:separator/>
      </w:r>
    </w:p>
  </w:endnote>
  <w:endnote w:type="continuationSeparator" w:id="0">
    <w:p w14:paraId="77E16370" w14:textId="77777777" w:rsidR="00ED759D" w:rsidRDefault="00ED759D" w:rsidP="00742230">
      <w:pPr>
        <w:spacing w:after="0" w:line="240" w:lineRule="auto"/>
      </w:pPr>
      <w:r>
        <w:continuationSeparator/>
      </w:r>
    </w:p>
  </w:endnote>
  <w:endnote w:type="continuationNotice" w:id="1">
    <w:p w14:paraId="41379CC0" w14:textId="77777777" w:rsidR="00ED759D" w:rsidRDefault="00ED75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l Sans Nova Book">
    <w:altName w:val="Calibri"/>
    <w:panose1 w:val="00000000000000000000"/>
    <w:charset w:val="00"/>
    <w:family w:val="swiss"/>
    <w:notTrueType/>
    <w:pitch w:val="variable"/>
    <w:sig w:usb0="A00002AF" w:usb1="000068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608073"/>
      <w:docPartObj>
        <w:docPartGallery w:val="Page Numbers (Bottom of Page)"/>
        <w:docPartUnique/>
      </w:docPartObj>
    </w:sdtPr>
    <w:sdtEndPr>
      <w:rPr>
        <w:noProof/>
      </w:rPr>
    </w:sdtEndPr>
    <w:sdtContent>
      <w:p w14:paraId="0DCB518F" w14:textId="19E67E6C" w:rsidR="00742230" w:rsidRDefault="007422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A0B068" w14:textId="77777777" w:rsidR="00742230" w:rsidRDefault="00742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E583" w14:textId="45F8F2F9" w:rsidR="00204DA4" w:rsidRDefault="00204DA4" w:rsidP="00204DA4">
    <w:r>
      <w:rPr>
        <w:sz w:val="16"/>
        <w:szCs w:val="16"/>
      </w:rPr>
      <w:t xml:space="preserve">Template </w:t>
    </w:r>
    <w:r w:rsidRPr="00204DA4">
      <w:rPr>
        <w:sz w:val="16"/>
        <w:szCs w:val="16"/>
      </w:rPr>
      <w:t>Version</w:t>
    </w:r>
    <w:r>
      <w:rPr>
        <w:sz w:val="16"/>
        <w:szCs w:val="16"/>
      </w:rPr>
      <w:t>: 0</w:t>
    </w:r>
    <w:r w:rsidR="00304C1E">
      <w:rPr>
        <w:sz w:val="16"/>
        <w:szCs w:val="16"/>
      </w:rPr>
      <w:t>8</w:t>
    </w:r>
    <w:r>
      <w:rPr>
        <w:sz w:val="16"/>
        <w:szCs w:val="16"/>
      </w:rPr>
      <w:t>/</w:t>
    </w:r>
    <w:r w:rsidRPr="00204DA4">
      <w:rPr>
        <w:sz w:val="16"/>
        <w:szCs w:val="16"/>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3955D" w14:textId="77777777" w:rsidR="00ED759D" w:rsidRDefault="00ED759D" w:rsidP="00742230">
      <w:pPr>
        <w:spacing w:after="0" w:line="240" w:lineRule="auto"/>
      </w:pPr>
      <w:r>
        <w:separator/>
      </w:r>
    </w:p>
  </w:footnote>
  <w:footnote w:type="continuationSeparator" w:id="0">
    <w:p w14:paraId="3A6E5FD9" w14:textId="77777777" w:rsidR="00ED759D" w:rsidRDefault="00ED759D" w:rsidP="00742230">
      <w:pPr>
        <w:spacing w:after="0" w:line="240" w:lineRule="auto"/>
      </w:pPr>
      <w:r>
        <w:continuationSeparator/>
      </w:r>
    </w:p>
  </w:footnote>
  <w:footnote w:type="continuationNotice" w:id="1">
    <w:p w14:paraId="71DA9240" w14:textId="77777777" w:rsidR="00ED759D" w:rsidRDefault="00ED759D">
      <w:pPr>
        <w:spacing w:after="0" w:line="240" w:lineRule="auto"/>
      </w:pPr>
    </w:p>
  </w:footnote>
  <w:footnote w:id="2">
    <w:p w14:paraId="7BBD3FEB" w14:textId="77777777" w:rsidR="00B60E44" w:rsidRPr="005D76DB" w:rsidRDefault="00B60E44" w:rsidP="00B60E44">
      <w:pPr>
        <w:pStyle w:val="FootnoteText"/>
        <w:rPr>
          <w:sz w:val="14"/>
          <w:szCs w:val="14"/>
          <w:lang w:val="en-GB"/>
        </w:rPr>
      </w:pPr>
      <w:r w:rsidRPr="005D76DB">
        <w:rPr>
          <w:rStyle w:val="FootnoteReference"/>
          <w:sz w:val="14"/>
          <w:szCs w:val="14"/>
          <w:lang w:val="en-GB"/>
        </w:rPr>
        <w:footnoteRef/>
      </w:r>
      <w:r w:rsidRPr="005D76DB">
        <w:rPr>
          <w:sz w:val="14"/>
          <w:szCs w:val="14"/>
          <w:lang w:val="en-GB"/>
        </w:rPr>
        <w:t xml:space="preserve"> Focal persons are intended to be staffers not fully dedicated to working on AAP, but rather staffers who have AAP responsibilities alongside other responsibilities.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0BDDE" w14:textId="56C769F8" w:rsidR="00F638E1" w:rsidRDefault="00A05584" w:rsidP="00A05584">
    <w:pPr>
      <w:pStyle w:val="Header"/>
      <w:tabs>
        <w:tab w:val="clear" w:pos="4680"/>
        <w:tab w:val="clear" w:pos="9360"/>
        <w:tab w:val="left" w:pos="4095"/>
      </w:tabs>
      <w:jc w:val="center"/>
    </w:pPr>
    <w:bookmarkStart w:id="3" w:name="_Toc52723765"/>
    <w:bookmarkStart w:id="4" w:name="_Toc52748520"/>
    <w:bookmarkStart w:id="5" w:name="_Toc52749050"/>
    <w:bookmarkStart w:id="6" w:name="_Toc52749298"/>
    <w:bookmarkStart w:id="7" w:name="_Toc52798776"/>
    <w:bookmarkStart w:id="8" w:name="_Toc52799018"/>
    <w:bookmarkEnd w:id="3"/>
    <w:bookmarkEnd w:id="4"/>
    <w:bookmarkEnd w:id="5"/>
    <w:bookmarkEnd w:id="6"/>
    <w:bookmarkEnd w:id="7"/>
    <w:bookmarkEnd w:id="8"/>
    <w:r w:rsidRPr="00413FC2">
      <w:rPr>
        <w:noProof/>
        <w:lang w:val="en-GB"/>
      </w:rPr>
      <w:drawing>
        <wp:inline distT="0" distB="0" distL="0" distR="0" wp14:anchorId="5776A227" wp14:editId="0F62A7AE">
          <wp:extent cx="1691881" cy="847627"/>
          <wp:effectExtent l="0" t="0" r="0" b="0"/>
          <wp:docPr id="1082755426"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31271" cy="867362"/>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OrtZNwJC/JiGrS" int2:id="OpW6VMtW">
      <int2:state int2:value="Rejected" int2:type="AugLoop_Text_Critique"/>
    </int2:textHash>
    <int2:bookmark int2:bookmarkName="_Int_SRuoS3P1" int2:invalidationBookmarkName="" int2:hashCode="XTd2hQQCQhkOiv" int2:id="XECzF21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7BA"/>
    <w:multiLevelType w:val="hybridMultilevel"/>
    <w:tmpl w:val="A2D690EA"/>
    <w:lvl w:ilvl="0" w:tplc="BC105038">
      <w:start w:val="1"/>
      <w:numFmt w:val="bullet"/>
      <w:lvlText w:val=""/>
      <w:lvlJc w:val="left"/>
      <w:pPr>
        <w:ind w:left="720" w:hanging="360"/>
      </w:pPr>
      <w:rPr>
        <w:rFonts w:ascii="Symbol" w:hAnsi="Symbol" w:hint="default"/>
      </w:rPr>
    </w:lvl>
    <w:lvl w:ilvl="1" w:tplc="F00A4838" w:tentative="1">
      <w:start w:val="1"/>
      <w:numFmt w:val="bullet"/>
      <w:lvlText w:val="o"/>
      <w:lvlJc w:val="left"/>
      <w:pPr>
        <w:ind w:left="1440" w:hanging="360"/>
      </w:pPr>
      <w:rPr>
        <w:rFonts w:ascii="Courier New" w:hAnsi="Courier New" w:hint="default"/>
      </w:rPr>
    </w:lvl>
    <w:lvl w:ilvl="2" w:tplc="041E74DA" w:tentative="1">
      <w:start w:val="1"/>
      <w:numFmt w:val="bullet"/>
      <w:lvlText w:val=""/>
      <w:lvlJc w:val="left"/>
      <w:pPr>
        <w:ind w:left="2160" w:hanging="360"/>
      </w:pPr>
      <w:rPr>
        <w:rFonts w:ascii="Wingdings" w:hAnsi="Wingdings" w:hint="default"/>
      </w:rPr>
    </w:lvl>
    <w:lvl w:ilvl="3" w:tplc="73C027B4" w:tentative="1">
      <w:start w:val="1"/>
      <w:numFmt w:val="bullet"/>
      <w:lvlText w:val=""/>
      <w:lvlJc w:val="left"/>
      <w:pPr>
        <w:ind w:left="2880" w:hanging="360"/>
      </w:pPr>
      <w:rPr>
        <w:rFonts w:ascii="Symbol" w:hAnsi="Symbol" w:hint="default"/>
      </w:rPr>
    </w:lvl>
    <w:lvl w:ilvl="4" w:tplc="7272D810" w:tentative="1">
      <w:start w:val="1"/>
      <w:numFmt w:val="bullet"/>
      <w:lvlText w:val="o"/>
      <w:lvlJc w:val="left"/>
      <w:pPr>
        <w:ind w:left="3600" w:hanging="360"/>
      </w:pPr>
      <w:rPr>
        <w:rFonts w:ascii="Courier New" w:hAnsi="Courier New" w:hint="default"/>
      </w:rPr>
    </w:lvl>
    <w:lvl w:ilvl="5" w:tplc="9EB0537A" w:tentative="1">
      <w:start w:val="1"/>
      <w:numFmt w:val="bullet"/>
      <w:lvlText w:val=""/>
      <w:lvlJc w:val="left"/>
      <w:pPr>
        <w:ind w:left="4320" w:hanging="360"/>
      </w:pPr>
      <w:rPr>
        <w:rFonts w:ascii="Wingdings" w:hAnsi="Wingdings" w:hint="default"/>
      </w:rPr>
    </w:lvl>
    <w:lvl w:ilvl="6" w:tplc="C562C794" w:tentative="1">
      <w:start w:val="1"/>
      <w:numFmt w:val="bullet"/>
      <w:lvlText w:val=""/>
      <w:lvlJc w:val="left"/>
      <w:pPr>
        <w:ind w:left="5040" w:hanging="360"/>
      </w:pPr>
      <w:rPr>
        <w:rFonts w:ascii="Symbol" w:hAnsi="Symbol" w:hint="default"/>
      </w:rPr>
    </w:lvl>
    <w:lvl w:ilvl="7" w:tplc="F1BA3100" w:tentative="1">
      <w:start w:val="1"/>
      <w:numFmt w:val="bullet"/>
      <w:lvlText w:val="o"/>
      <w:lvlJc w:val="left"/>
      <w:pPr>
        <w:ind w:left="5760" w:hanging="360"/>
      </w:pPr>
      <w:rPr>
        <w:rFonts w:ascii="Courier New" w:hAnsi="Courier New" w:hint="default"/>
      </w:rPr>
    </w:lvl>
    <w:lvl w:ilvl="8" w:tplc="13D67FB2" w:tentative="1">
      <w:start w:val="1"/>
      <w:numFmt w:val="bullet"/>
      <w:lvlText w:val=""/>
      <w:lvlJc w:val="left"/>
      <w:pPr>
        <w:ind w:left="6480" w:hanging="360"/>
      </w:pPr>
      <w:rPr>
        <w:rFonts w:ascii="Wingdings" w:hAnsi="Wingdings" w:hint="default"/>
      </w:rPr>
    </w:lvl>
  </w:abstractNum>
  <w:abstractNum w:abstractNumId="1" w15:restartNumberingAfterBreak="0">
    <w:nsid w:val="129C0576"/>
    <w:multiLevelType w:val="hybridMultilevel"/>
    <w:tmpl w:val="DDFEF630"/>
    <w:lvl w:ilvl="0" w:tplc="A3C4183C">
      <w:start w:val="1"/>
      <w:numFmt w:val="bullet"/>
      <w:lvlText w:val=""/>
      <w:lvlJc w:val="left"/>
      <w:pPr>
        <w:ind w:left="720" w:hanging="360"/>
      </w:pPr>
      <w:rPr>
        <w:rFonts w:ascii="Symbol" w:hAnsi="Symbol" w:hint="default"/>
      </w:rPr>
    </w:lvl>
    <w:lvl w:ilvl="1" w:tplc="0FC2CD6C">
      <w:start w:val="1"/>
      <w:numFmt w:val="bullet"/>
      <w:lvlText w:val="o"/>
      <w:lvlJc w:val="left"/>
      <w:pPr>
        <w:ind w:left="1440" w:hanging="360"/>
      </w:pPr>
      <w:rPr>
        <w:rFonts w:ascii="Courier New" w:hAnsi="Courier New" w:hint="default"/>
      </w:rPr>
    </w:lvl>
    <w:lvl w:ilvl="2" w:tplc="49304598">
      <w:start w:val="1"/>
      <w:numFmt w:val="bullet"/>
      <w:lvlText w:val=""/>
      <w:lvlJc w:val="left"/>
      <w:pPr>
        <w:ind w:left="2160" w:hanging="360"/>
      </w:pPr>
      <w:rPr>
        <w:rFonts w:ascii="Wingdings" w:hAnsi="Wingdings" w:hint="default"/>
      </w:rPr>
    </w:lvl>
    <w:lvl w:ilvl="3" w:tplc="2EA87092">
      <w:start w:val="1"/>
      <w:numFmt w:val="bullet"/>
      <w:lvlText w:val=""/>
      <w:lvlJc w:val="left"/>
      <w:pPr>
        <w:ind w:left="2880" w:hanging="360"/>
      </w:pPr>
      <w:rPr>
        <w:rFonts w:ascii="Symbol" w:hAnsi="Symbol" w:hint="default"/>
      </w:rPr>
    </w:lvl>
    <w:lvl w:ilvl="4" w:tplc="00C61032">
      <w:start w:val="1"/>
      <w:numFmt w:val="bullet"/>
      <w:lvlText w:val="o"/>
      <w:lvlJc w:val="left"/>
      <w:pPr>
        <w:ind w:left="3600" w:hanging="360"/>
      </w:pPr>
      <w:rPr>
        <w:rFonts w:ascii="Courier New" w:hAnsi="Courier New" w:hint="default"/>
      </w:rPr>
    </w:lvl>
    <w:lvl w:ilvl="5" w:tplc="B6A8C9DA">
      <w:start w:val="1"/>
      <w:numFmt w:val="bullet"/>
      <w:lvlText w:val=""/>
      <w:lvlJc w:val="left"/>
      <w:pPr>
        <w:ind w:left="4320" w:hanging="360"/>
      </w:pPr>
      <w:rPr>
        <w:rFonts w:ascii="Wingdings" w:hAnsi="Wingdings" w:hint="default"/>
      </w:rPr>
    </w:lvl>
    <w:lvl w:ilvl="6" w:tplc="2888385C">
      <w:start w:val="1"/>
      <w:numFmt w:val="bullet"/>
      <w:lvlText w:val=""/>
      <w:lvlJc w:val="left"/>
      <w:pPr>
        <w:ind w:left="5040" w:hanging="360"/>
      </w:pPr>
      <w:rPr>
        <w:rFonts w:ascii="Symbol" w:hAnsi="Symbol" w:hint="default"/>
      </w:rPr>
    </w:lvl>
    <w:lvl w:ilvl="7" w:tplc="96140E9E">
      <w:start w:val="1"/>
      <w:numFmt w:val="bullet"/>
      <w:lvlText w:val="o"/>
      <w:lvlJc w:val="left"/>
      <w:pPr>
        <w:ind w:left="5760" w:hanging="360"/>
      </w:pPr>
      <w:rPr>
        <w:rFonts w:ascii="Courier New" w:hAnsi="Courier New" w:hint="default"/>
      </w:rPr>
    </w:lvl>
    <w:lvl w:ilvl="8" w:tplc="476AFF34">
      <w:start w:val="1"/>
      <w:numFmt w:val="bullet"/>
      <w:lvlText w:val=""/>
      <w:lvlJc w:val="left"/>
      <w:pPr>
        <w:ind w:left="6480" w:hanging="360"/>
      </w:pPr>
      <w:rPr>
        <w:rFonts w:ascii="Wingdings" w:hAnsi="Wingdings" w:hint="default"/>
      </w:rPr>
    </w:lvl>
  </w:abstractNum>
  <w:abstractNum w:abstractNumId="2" w15:restartNumberingAfterBreak="0">
    <w:nsid w:val="14332D98"/>
    <w:multiLevelType w:val="hybridMultilevel"/>
    <w:tmpl w:val="C7C42B7C"/>
    <w:lvl w:ilvl="0" w:tplc="18C20F02">
      <w:start w:val="1"/>
      <w:numFmt w:val="bullet"/>
      <w:lvlText w:val=""/>
      <w:lvlJc w:val="left"/>
      <w:pPr>
        <w:ind w:left="720" w:hanging="360"/>
      </w:pPr>
      <w:rPr>
        <w:rFonts w:ascii="Symbol" w:hAnsi="Symbol" w:hint="default"/>
      </w:rPr>
    </w:lvl>
    <w:lvl w:ilvl="1" w:tplc="27B82038" w:tentative="1">
      <w:start w:val="1"/>
      <w:numFmt w:val="bullet"/>
      <w:lvlText w:val="o"/>
      <w:lvlJc w:val="left"/>
      <w:pPr>
        <w:ind w:left="1440" w:hanging="360"/>
      </w:pPr>
      <w:rPr>
        <w:rFonts w:ascii="Courier New" w:hAnsi="Courier New" w:hint="default"/>
      </w:rPr>
    </w:lvl>
    <w:lvl w:ilvl="2" w:tplc="89E6DAFC" w:tentative="1">
      <w:start w:val="1"/>
      <w:numFmt w:val="bullet"/>
      <w:lvlText w:val=""/>
      <w:lvlJc w:val="left"/>
      <w:pPr>
        <w:ind w:left="2160" w:hanging="360"/>
      </w:pPr>
      <w:rPr>
        <w:rFonts w:ascii="Wingdings" w:hAnsi="Wingdings" w:hint="default"/>
      </w:rPr>
    </w:lvl>
    <w:lvl w:ilvl="3" w:tplc="8CF63AD2" w:tentative="1">
      <w:start w:val="1"/>
      <w:numFmt w:val="bullet"/>
      <w:lvlText w:val=""/>
      <w:lvlJc w:val="left"/>
      <w:pPr>
        <w:ind w:left="2880" w:hanging="360"/>
      </w:pPr>
      <w:rPr>
        <w:rFonts w:ascii="Symbol" w:hAnsi="Symbol" w:hint="default"/>
      </w:rPr>
    </w:lvl>
    <w:lvl w:ilvl="4" w:tplc="109C9388" w:tentative="1">
      <w:start w:val="1"/>
      <w:numFmt w:val="bullet"/>
      <w:lvlText w:val="o"/>
      <w:lvlJc w:val="left"/>
      <w:pPr>
        <w:ind w:left="3600" w:hanging="360"/>
      </w:pPr>
      <w:rPr>
        <w:rFonts w:ascii="Courier New" w:hAnsi="Courier New" w:hint="default"/>
      </w:rPr>
    </w:lvl>
    <w:lvl w:ilvl="5" w:tplc="350ED5E2" w:tentative="1">
      <w:start w:val="1"/>
      <w:numFmt w:val="bullet"/>
      <w:lvlText w:val=""/>
      <w:lvlJc w:val="left"/>
      <w:pPr>
        <w:ind w:left="4320" w:hanging="360"/>
      </w:pPr>
      <w:rPr>
        <w:rFonts w:ascii="Wingdings" w:hAnsi="Wingdings" w:hint="default"/>
      </w:rPr>
    </w:lvl>
    <w:lvl w:ilvl="6" w:tplc="E9DA16DE" w:tentative="1">
      <w:start w:val="1"/>
      <w:numFmt w:val="bullet"/>
      <w:lvlText w:val=""/>
      <w:lvlJc w:val="left"/>
      <w:pPr>
        <w:ind w:left="5040" w:hanging="360"/>
      </w:pPr>
      <w:rPr>
        <w:rFonts w:ascii="Symbol" w:hAnsi="Symbol" w:hint="default"/>
      </w:rPr>
    </w:lvl>
    <w:lvl w:ilvl="7" w:tplc="AAA03AF0" w:tentative="1">
      <w:start w:val="1"/>
      <w:numFmt w:val="bullet"/>
      <w:lvlText w:val="o"/>
      <w:lvlJc w:val="left"/>
      <w:pPr>
        <w:ind w:left="5760" w:hanging="360"/>
      </w:pPr>
      <w:rPr>
        <w:rFonts w:ascii="Courier New" w:hAnsi="Courier New" w:hint="default"/>
      </w:rPr>
    </w:lvl>
    <w:lvl w:ilvl="8" w:tplc="76C25890" w:tentative="1">
      <w:start w:val="1"/>
      <w:numFmt w:val="bullet"/>
      <w:lvlText w:val=""/>
      <w:lvlJc w:val="left"/>
      <w:pPr>
        <w:ind w:left="6480" w:hanging="360"/>
      </w:pPr>
      <w:rPr>
        <w:rFonts w:ascii="Wingdings" w:hAnsi="Wingdings" w:hint="default"/>
      </w:rPr>
    </w:lvl>
  </w:abstractNum>
  <w:abstractNum w:abstractNumId="3" w15:restartNumberingAfterBreak="0">
    <w:nsid w:val="1463532B"/>
    <w:multiLevelType w:val="hybridMultilevel"/>
    <w:tmpl w:val="A23A3A68"/>
    <w:lvl w:ilvl="0" w:tplc="05FC13A2">
      <w:start w:val="1"/>
      <w:numFmt w:val="bullet"/>
      <w:lvlText w:val=""/>
      <w:lvlJc w:val="left"/>
      <w:pPr>
        <w:ind w:left="766" w:hanging="360"/>
      </w:pPr>
      <w:rPr>
        <w:rFonts w:ascii="Symbol" w:hAnsi="Symbol" w:hint="default"/>
      </w:rPr>
    </w:lvl>
    <w:lvl w:ilvl="1" w:tplc="9A6EFB72" w:tentative="1">
      <w:start w:val="1"/>
      <w:numFmt w:val="bullet"/>
      <w:lvlText w:val="o"/>
      <w:lvlJc w:val="left"/>
      <w:pPr>
        <w:ind w:left="1486" w:hanging="360"/>
      </w:pPr>
      <w:rPr>
        <w:rFonts w:ascii="Courier New" w:hAnsi="Courier New" w:hint="default"/>
      </w:rPr>
    </w:lvl>
    <w:lvl w:ilvl="2" w:tplc="C6F68020" w:tentative="1">
      <w:start w:val="1"/>
      <w:numFmt w:val="bullet"/>
      <w:lvlText w:val=""/>
      <w:lvlJc w:val="left"/>
      <w:pPr>
        <w:ind w:left="2206" w:hanging="360"/>
      </w:pPr>
      <w:rPr>
        <w:rFonts w:ascii="Wingdings" w:hAnsi="Wingdings" w:hint="default"/>
      </w:rPr>
    </w:lvl>
    <w:lvl w:ilvl="3" w:tplc="C6BE2166" w:tentative="1">
      <w:start w:val="1"/>
      <w:numFmt w:val="bullet"/>
      <w:lvlText w:val=""/>
      <w:lvlJc w:val="left"/>
      <w:pPr>
        <w:ind w:left="2926" w:hanging="360"/>
      </w:pPr>
      <w:rPr>
        <w:rFonts w:ascii="Symbol" w:hAnsi="Symbol" w:hint="default"/>
      </w:rPr>
    </w:lvl>
    <w:lvl w:ilvl="4" w:tplc="94AC327A" w:tentative="1">
      <w:start w:val="1"/>
      <w:numFmt w:val="bullet"/>
      <w:lvlText w:val="o"/>
      <w:lvlJc w:val="left"/>
      <w:pPr>
        <w:ind w:left="3646" w:hanging="360"/>
      </w:pPr>
      <w:rPr>
        <w:rFonts w:ascii="Courier New" w:hAnsi="Courier New" w:hint="default"/>
      </w:rPr>
    </w:lvl>
    <w:lvl w:ilvl="5" w:tplc="E2243BCA" w:tentative="1">
      <w:start w:val="1"/>
      <w:numFmt w:val="bullet"/>
      <w:lvlText w:val=""/>
      <w:lvlJc w:val="left"/>
      <w:pPr>
        <w:ind w:left="4366" w:hanging="360"/>
      </w:pPr>
      <w:rPr>
        <w:rFonts w:ascii="Wingdings" w:hAnsi="Wingdings" w:hint="default"/>
      </w:rPr>
    </w:lvl>
    <w:lvl w:ilvl="6" w:tplc="152A4900" w:tentative="1">
      <w:start w:val="1"/>
      <w:numFmt w:val="bullet"/>
      <w:lvlText w:val=""/>
      <w:lvlJc w:val="left"/>
      <w:pPr>
        <w:ind w:left="5086" w:hanging="360"/>
      </w:pPr>
      <w:rPr>
        <w:rFonts w:ascii="Symbol" w:hAnsi="Symbol" w:hint="default"/>
      </w:rPr>
    </w:lvl>
    <w:lvl w:ilvl="7" w:tplc="FEB28464" w:tentative="1">
      <w:start w:val="1"/>
      <w:numFmt w:val="bullet"/>
      <w:lvlText w:val="o"/>
      <w:lvlJc w:val="left"/>
      <w:pPr>
        <w:ind w:left="5806" w:hanging="360"/>
      </w:pPr>
      <w:rPr>
        <w:rFonts w:ascii="Courier New" w:hAnsi="Courier New" w:hint="default"/>
      </w:rPr>
    </w:lvl>
    <w:lvl w:ilvl="8" w:tplc="85929818" w:tentative="1">
      <w:start w:val="1"/>
      <w:numFmt w:val="bullet"/>
      <w:lvlText w:val=""/>
      <w:lvlJc w:val="left"/>
      <w:pPr>
        <w:ind w:left="6526" w:hanging="360"/>
      </w:pPr>
      <w:rPr>
        <w:rFonts w:ascii="Wingdings" w:hAnsi="Wingdings" w:hint="default"/>
      </w:rPr>
    </w:lvl>
  </w:abstractNum>
  <w:abstractNum w:abstractNumId="4" w15:restartNumberingAfterBreak="0">
    <w:nsid w:val="1A501C2E"/>
    <w:multiLevelType w:val="hybridMultilevel"/>
    <w:tmpl w:val="5D54D3F8"/>
    <w:lvl w:ilvl="0" w:tplc="539E6EBC">
      <w:start w:val="1"/>
      <w:numFmt w:val="bullet"/>
      <w:lvlText w:val=""/>
      <w:lvlJc w:val="left"/>
      <w:pPr>
        <w:ind w:left="720" w:hanging="360"/>
      </w:pPr>
      <w:rPr>
        <w:rFonts w:ascii="Symbol" w:hAnsi="Symbol" w:hint="default"/>
      </w:rPr>
    </w:lvl>
    <w:lvl w:ilvl="1" w:tplc="B4386A06" w:tentative="1">
      <w:start w:val="1"/>
      <w:numFmt w:val="bullet"/>
      <w:lvlText w:val="o"/>
      <w:lvlJc w:val="left"/>
      <w:pPr>
        <w:ind w:left="1440" w:hanging="360"/>
      </w:pPr>
      <w:rPr>
        <w:rFonts w:ascii="Courier New" w:hAnsi="Courier New" w:hint="default"/>
      </w:rPr>
    </w:lvl>
    <w:lvl w:ilvl="2" w:tplc="F0582A9C" w:tentative="1">
      <w:start w:val="1"/>
      <w:numFmt w:val="bullet"/>
      <w:lvlText w:val=""/>
      <w:lvlJc w:val="left"/>
      <w:pPr>
        <w:ind w:left="2160" w:hanging="360"/>
      </w:pPr>
      <w:rPr>
        <w:rFonts w:ascii="Wingdings" w:hAnsi="Wingdings" w:hint="default"/>
      </w:rPr>
    </w:lvl>
    <w:lvl w:ilvl="3" w:tplc="0BE84538" w:tentative="1">
      <w:start w:val="1"/>
      <w:numFmt w:val="bullet"/>
      <w:lvlText w:val=""/>
      <w:lvlJc w:val="left"/>
      <w:pPr>
        <w:ind w:left="2880" w:hanging="360"/>
      </w:pPr>
      <w:rPr>
        <w:rFonts w:ascii="Symbol" w:hAnsi="Symbol" w:hint="default"/>
      </w:rPr>
    </w:lvl>
    <w:lvl w:ilvl="4" w:tplc="0CAEE3C0" w:tentative="1">
      <w:start w:val="1"/>
      <w:numFmt w:val="bullet"/>
      <w:lvlText w:val="o"/>
      <w:lvlJc w:val="left"/>
      <w:pPr>
        <w:ind w:left="3600" w:hanging="360"/>
      </w:pPr>
      <w:rPr>
        <w:rFonts w:ascii="Courier New" w:hAnsi="Courier New" w:hint="default"/>
      </w:rPr>
    </w:lvl>
    <w:lvl w:ilvl="5" w:tplc="D07A92EA" w:tentative="1">
      <w:start w:val="1"/>
      <w:numFmt w:val="bullet"/>
      <w:lvlText w:val=""/>
      <w:lvlJc w:val="left"/>
      <w:pPr>
        <w:ind w:left="4320" w:hanging="360"/>
      </w:pPr>
      <w:rPr>
        <w:rFonts w:ascii="Wingdings" w:hAnsi="Wingdings" w:hint="default"/>
      </w:rPr>
    </w:lvl>
    <w:lvl w:ilvl="6" w:tplc="8ED87C9E" w:tentative="1">
      <w:start w:val="1"/>
      <w:numFmt w:val="bullet"/>
      <w:lvlText w:val=""/>
      <w:lvlJc w:val="left"/>
      <w:pPr>
        <w:ind w:left="5040" w:hanging="360"/>
      </w:pPr>
      <w:rPr>
        <w:rFonts w:ascii="Symbol" w:hAnsi="Symbol" w:hint="default"/>
      </w:rPr>
    </w:lvl>
    <w:lvl w:ilvl="7" w:tplc="1BC6FAFC" w:tentative="1">
      <w:start w:val="1"/>
      <w:numFmt w:val="bullet"/>
      <w:lvlText w:val="o"/>
      <w:lvlJc w:val="left"/>
      <w:pPr>
        <w:ind w:left="5760" w:hanging="360"/>
      </w:pPr>
      <w:rPr>
        <w:rFonts w:ascii="Courier New" w:hAnsi="Courier New" w:hint="default"/>
      </w:rPr>
    </w:lvl>
    <w:lvl w:ilvl="8" w:tplc="20B416AC" w:tentative="1">
      <w:start w:val="1"/>
      <w:numFmt w:val="bullet"/>
      <w:lvlText w:val=""/>
      <w:lvlJc w:val="left"/>
      <w:pPr>
        <w:ind w:left="6480" w:hanging="360"/>
      </w:pPr>
      <w:rPr>
        <w:rFonts w:ascii="Wingdings" w:hAnsi="Wingdings" w:hint="default"/>
      </w:rPr>
    </w:lvl>
  </w:abstractNum>
  <w:abstractNum w:abstractNumId="5" w15:restartNumberingAfterBreak="0">
    <w:nsid w:val="20912E8C"/>
    <w:multiLevelType w:val="hybridMultilevel"/>
    <w:tmpl w:val="FFFFFFFF"/>
    <w:lvl w:ilvl="0" w:tplc="3F783636">
      <w:start w:val="1"/>
      <w:numFmt w:val="decimal"/>
      <w:lvlText w:val="%1)"/>
      <w:lvlJc w:val="left"/>
      <w:pPr>
        <w:ind w:left="720" w:hanging="360"/>
      </w:pPr>
    </w:lvl>
    <w:lvl w:ilvl="1" w:tplc="45C02538">
      <w:start w:val="1"/>
      <w:numFmt w:val="lowerLetter"/>
      <w:lvlText w:val="%2."/>
      <w:lvlJc w:val="left"/>
      <w:pPr>
        <w:ind w:left="1440" w:hanging="360"/>
      </w:pPr>
    </w:lvl>
    <w:lvl w:ilvl="2" w:tplc="3726F61A">
      <w:start w:val="1"/>
      <w:numFmt w:val="lowerRoman"/>
      <w:lvlText w:val="%3."/>
      <w:lvlJc w:val="right"/>
      <w:pPr>
        <w:ind w:left="2160" w:hanging="180"/>
      </w:pPr>
    </w:lvl>
    <w:lvl w:ilvl="3" w:tplc="F3606E08">
      <w:start w:val="1"/>
      <w:numFmt w:val="decimal"/>
      <w:lvlText w:val="%4."/>
      <w:lvlJc w:val="left"/>
      <w:pPr>
        <w:ind w:left="2880" w:hanging="360"/>
      </w:pPr>
    </w:lvl>
    <w:lvl w:ilvl="4" w:tplc="8EAAA726">
      <w:start w:val="1"/>
      <w:numFmt w:val="lowerLetter"/>
      <w:lvlText w:val="%5."/>
      <w:lvlJc w:val="left"/>
      <w:pPr>
        <w:ind w:left="3600" w:hanging="360"/>
      </w:pPr>
    </w:lvl>
    <w:lvl w:ilvl="5" w:tplc="D454193A">
      <w:start w:val="1"/>
      <w:numFmt w:val="lowerRoman"/>
      <w:lvlText w:val="%6."/>
      <w:lvlJc w:val="right"/>
      <w:pPr>
        <w:ind w:left="4320" w:hanging="180"/>
      </w:pPr>
    </w:lvl>
    <w:lvl w:ilvl="6" w:tplc="0EF29CAC">
      <w:start w:val="1"/>
      <w:numFmt w:val="decimal"/>
      <w:lvlText w:val="%7."/>
      <w:lvlJc w:val="left"/>
      <w:pPr>
        <w:ind w:left="5040" w:hanging="360"/>
      </w:pPr>
    </w:lvl>
    <w:lvl w:ilvl="7" w:tplc="095A1A36">
      <w:start w:val="1"/>
      <w:numFmt w:val="lowerLetter"/>
      <w:lvlText w:val="%8."/>
      <w:lvlJc w:val="left"/>
      <w:pPr>
        <w:ind w:left="5760" w:hanging="360"/>
      </w:pPr>
    </w:lvl>
    <w:lvl w:ilvl="8" w:tplc="05947A70">
      <w:start w:val="1"/>
      <w:numFmt w:val="lowerRoman"/>
      <w:lvlText w:val="%9."/>
      <w:lvlJc w:val="right"/>
      <w:pPr>
        <w:ind w:left="6480" w:hanging="180"/>
      </w:pPr>
    </w:lvl>
  </w:abstractNum>
  <w:abstractNum w:abstractNumId="6" w15:restartNumberingAfterBreak="0">
    <w:nsid w:val="20B9C3B5"/>
    <w:multiLevelType w:val="hybridMultilevel"/>
    <w:tmpl w:val="6B8EACE2"/>
    <w:lvl w:ilvl="0" w:tplc="9856BB4C">
      <w:start w:val="1"/>
      <w:numFmt w:val="bullet"/>
      <w:lvlText w:val=""/>
      <w:lvlJc w:val="left"/>
      <w:pPr>
        <w:ind w:left="720" w:hanging="360"/>
      </w:pPr>
      <w:rPr>
        <w:rFonts w:ascii="Symbol" w:hAnsi="Symbol" w:hint="default"/>
      </w:rPr>
    </w:lvl>
    <w:lvl w:ilvl="1" w:tplc="CFCC4356">
      <w:start w:val="1"/>
      <w:numFmt w:val="bullet"/>
      <w:lvlText w:val="o"/>
      <w:lvlJc w:val="left"/>
      <w:pPr>
        <w:ind w:left="1440" w:hanging="360"/>
      </w:pPr>
      <w:rPr>
        <w:rFonts w:ascii="Courier New" w:hAnsi="Courier New" w:hint="default"/>
      </w:rPr>
    </w:lvl>
    <w:lvl w:ilvl="2" w:tplc="C940137C">
      <w:start w:val="1"/>
      <w:numFmt w:val="bullet"/>
      <w:lvlText w:val=""/>
      <w:lvlJc w:val="left"/>
      <w:pPr>
        <w:ind w:left="2160" w:hanging="360"/>
      </w:pPr>
      <w:rPr>
        <w:rFonts w:ascii="Wingdings" w:hAnsi="Wingdings" w:hint="default"/>
      </w:rPr>
    </w:lvl>
    <w:lvl w:ilvl="3" w:tplc="044E8214">
      <w:start w:val="1"/>
      <w:numFmt w:val="bullet"/>
      <w:lvlText w:val=""/>
      <w:lvlJc w:val="left"/>
      <w:pPr>
        <w:ind w:left="2880" w:hanging="360"/>
      </w:pPr>
      <w:rPr>
        <w:rFonts w:ascii="Symbol" w:hAnsi="Symbol" w:hint="default"/>
      </w:rPr>
    </w:lvl>
    <w:lvl w:ilvl="4" w:tplc="A1908D1A">
      <w:start w:val="1"/>
      <w:numFmt w:val="bullet"/>
      <w:lvlText w:val="o"/>
      <w:lvlJc w:val="left"/>
      <w:pPr>
        <w:ind w:left="3600" w:hanging="360"/>
      </w:pPr>
      <w:rPr>
        <w:rFonts w:ascii="Courier New" w:hAnsi="Courier New" w:hint="default"/>
      </w:rPr>
    </w:lvl>
    <w:lvl w:ilvl="5" w:tplc="96EAFE00">
      <w:start w:val="1"/>
      <w:numFmt w:val="bullet"/>
      <w:lvlText w:val=""/>
      <w:lvlJc w:val="left"/>
      <w:pPr>
        <w:ind w:left="4320" w:hanging="360"/>
      </w:pPr>
      <w:rPr>
        <w:rFonts w:ascii="Wingdings" w:hAnsi="Wingdings" w:hint="default"/>
      </w:rPr>
    </w:lvl>
    <w:lvl w:ilvl="6" w:tplc="D29E8AFE">
      <w:start w:val="1"/>
      <w:numFmt w:val="bullet"/>
      <w:lvlText w:val=""/>
      <w:lvlJc w:val="left"/>
      <w:pPr>
        <w:ind w:left="5040" w:hanging="360"/>
      </w:pPr>
      <w:rPr>
        <w:rFonts w:ascii="Symbol" w:hAnsi="Symbol" w:hint="default"/>
      </w:rPr>
    </w:lvl>
    <w:lvl w:ilvl="7" w:tplc="9F089734">
      <w:start w:val="1"/>
      <w:numFmt w:val="bullet"/>
      <w:lvlText w:val="o"/>
      <w:lvlJc w:val="left"/>
      <w:pPr>
        <w:ind w:left="5760" w:hanging="360"/>
      </w:pPr>
      <w:rPr>
        <w:rFonts w:ascii="Courier New" w:hAnsi="Courier New" w:hint="default"/>
      </w:rPr>
    </w:lvl>
    <w:lvl w:ilvl="8" w:tplc="168A152E">
      <w:start w:val="1"/>
      <w:numFmt w:val="bullet"/>
      <w:lvlText w:val=""/>
      <w:lvlJc w:val="left"/>
      <w:pPr>
        <w:ind w:left="6480" w:hanging="360"/>
      </w:pPr>
      <w:rPr>
        <w:rFonts w:ascii="Wingdings" w:hAnsi="Wingdings" w:hint="default"/>
      </w:rPr>
    </w:lvl>
  </w:abstractNum>
  <w:abstractNum w:abstractNumId="7" w15:restartNumberingAfterBreak="0">
    <w:nsid w:val="21D47E17"/>
    <w:multiLevelType w:val="hybridMultilevel"/>
    <w:tmpl w:val="1A64AE2C"/>
    <w:lvl w:ilvl="0" w:tplc="8050ECDC">
      <w:start w:val="1"/>
      <w:numFmt w:val="bullet"/>
      <w:lvlText w:val=""/>
      <w:lvlJc w:val="left"/>
      <w:pPr>
        <w:ind w:left="720" w:hanging="360"/>
      </w:pPr>
      <w:rPr>
        <w:rFonts w:ascii="Symbol" w:hAnsi="Symbol" w:hint="default"/>
      </w:rPr>
    </w:lvl>
    <w:lvl w:ilvl="1" w:tplc="415AA9C6">
      <w:start w:val="1"/>
      <w:numFmt w:val="bullet"/>
      <w:lvlText w:val="o"/>
      <w:lvlJc w:val="left"/>
      <w:pPr>
        <w:ind w:left="1440" w:hanging="360"/>
      </w:pPr>
      <w:rPr>
        <w:rFonts w:ascii="Courier New" w:hAnsi="Courier New" w:hint="default"/>
      </w:rPr>
    </w:lvl>
    <w:lvl w:ilvl="2" w:tplc="96B6496A">
      <w:start w:val="1"/>
      <w:numFmt w:val="bullet"/>
      <w:lvlText w:val=""/>
      <w:lvlJc w:val="left"/>
      <w:pPr>
        <w:ind w:left="2160" w:hanging="360"/>
      </w:pPr>
      <w:rPr>
        <w:rFonts w:ascii="Wingdings" w:hAnsi="Wingdings" w:hint="default"/>
      </w:rPr>
    </w:lvl>
    <w:lvl w:ilvl="3" w:tplc="C644CA74">
      <w:start w:val="1"/>
      <w:numFmt w:val="bullet"/>
      <w:lvlText w:val=""/>
      <w:lvlJc w:val="left"/>
      <w:pPr>
        <w:ind w:left="2880" w:hanging="360"/>
      </w:pPr>
      <w:rPr>
        <w:rFonts w:ascii="Symbol" w:hAnsi="Symbol" w:hint="default"/>
      </w:rPr>
    </w:lvl>
    <w:lvl w:ilvl="4" w:tplc="816200CA">
      <w:start w:val="1"/>
      <w:numFmt w:val="bullet"/>
      <w:lvlText w:val="o"/>
      <w:lvlJc w:val="left"/>
      <w:pPr>
        <w:ind w:left="3600" w:hanging="360"/>
      </w:pPr>
      <w:rPr>
        <w:rFonts w:ascii="Courier New" w:hAnsi="Courier New" w:hint="default"/>
      </w:rPr>
    </w:lvl>
    <w:lvl w:ilvl="5" w:tplc="A7888690">
      <w:start w:val="1"/>
      <w:numFmt w:val="bullet"/>
      <w:lvlText w:val=""/>
      <w:lvlJc w:val="left"/>
      <w:pPr>
        <w:ind w:left="4320" w:hanging="360"/>
      </w:pPr>
      <w:rPr>
        <w:rFonts w:ascii="Wingdings" w:hAnsi="Wingdings" w:hint="default"/>
      </w:rPr>
    </w:lvl>
    <w:lvl w:ilvl="6" w:tplc="DBC6FA3E">
      <w:start w:val="1"/>
      <w:numFmt w:val="bullet"/>
      <w:lvlText w:val=""/>
      <w:lvlJc w:val="left"/>
      <w:pPr>
        <w:ind w:left="5040" w:hanging="360"/>
      </w:pPr>
      <w:rPr>
        <w:rFonts w:ascii="Symbol" w:hAnsi="Symbol" w:hint="default"/>
      </w:rPr>
    </w:lvl>
    <w:lvl w:ilvl="7" w:tplc="C14C3A7C">
      <w:start w:val="1"/>
      <w:numFmt w:val="bullet"/>
      <w:lvlText w:val="o"/>
      <w:lvlJc w:val="left"/>
      <w:pPr>
        <w:ind w:left="5760" w:hanging="360"/>
      </w:pPr>
      <w:rPr>
        <w:rFonts w:ascii="Courier New" w:hAnsi="Courier New" w:hint="default"/>
      </w:rPr>
    </w:lvl>
    <w:lvl w:ilvl="8" w:tplc="25F6C694">
      <w:start w:val="1"/>
      <w:numFmt w:val="bullet"/>
      <w:lvlText w:val=""/>
      <w:lvlJc w:val="left"/>
      <w:pPr>
        <w:ind w:left="6480" w:hanging="360"/>
      </w:pPr>
      <w:rPr>
        <w:rFonts w:ascii="Wingdings" w:hAnsi="Wingdings" w:hint="default"/>
      </w:rPr>
    </w:lvl>
  </w:abstractNum>
  <w:abstractNum w:abstractNumId="8" w15:restartNumberingAfterBreak="0">
    <w:nsid w:val="243FE48D"/>
    <w:multiLevelType w:val="hybridMultilevel"/>
    <w:tmpl w:val="46629996"/>
    <w:lvl w:ilvl="0" w:tplc="840E6DBC">
      <w:start w:val="1"/>
      <w:numFmt w:val="bullet"/>
      <w:lvlText w:val=""/>
      <w:lvlJc w:val="left"/>
      <w:pPr>
        <w:ind w:left="720" w:hanging="360"/>
      </w:pPr>
      <w:rPr>
        <w:rFonts w:ascii="Symbol" w:hAnsi="Symbol" w:hint="default"/>
      </w:rPr>
    </w:lvl>
    <w:lvl w:ilvl="1" w:tplc="3A8C6CE8">
      <w:start w:val="1"/>
      <w:numFmt w:val="bullet"/>
      <w:lvlText w:val="o"/>
      <w:lvlJc w:val="left"/>
      <w:pPr>
        <w:ind w:left="1440" w:hanging="360"/>
      </w:pPr>
      <w:rPr>
        <w:rFonts w:ascii="Courier New" w:hAnsi="Courier New" w:hint="default"/>
      </w:rPr>
    </w:lvl>
    <w:lvl w:ilvl="2" w:tplc="6C022B32">
      <w:start w:val="1"/>
      <w:numFmt w:val="bullet"/>
      <w:lvlText w:val=""/>
      <w:lvlJc w:val="left"/>
      <w:pPr>
        <w:ind w:left="2160" w:hanging="360"/>
      </w:pPr>
      <w:rPr>
        <w:rFonts w:ascii="Wingdings" w:hAnsi="Wingdings" w:hint="default"/>
      </w:rPr>
    </w:lvl>
    <w:lvl w:ilvl="3" w:tplc="9B9E9878">
      <w:start w:val="1"/>
      <w:numFmt w:val="bullet"/>
      <w:lvlText w:val=""/>
      <w:lvlJc w:val="left"/>
      <w:pPr>
        <w:ind w:left="2880" w:hanging="360"/>
      </w:pPr>
      <w:rPr>
        <w:rFonts w:ascii="Symbol" w:hAnsi="Symbol" w:hint="default"/>
      </w:rPr>
    </w:lvl>
    <w:lvl w:ilvl="4" w:tplc="99BEA16A">
      <w:start w:val="1"/>
      <w:numFmt w:val="bullet"/>
      <w:lvlText w:val="o"/>
      <w:lvlJc w:val="left"/>
      <w:pPr>
        <w:ind w:left="3600" w:hanging="360"/>
      </w:pPr>
      <w:rPr>
        <w:rFonts w:ascii="Courier New" w:hAnsi="Courier New" w:hint="default"/>
      </w:rPr>
    </w:lvl>
    <w:lvl w:ilvl="5" w:tplc="ED4AE4F8">
      <w:start w:val="1"/>
      <w:numFmt w:val="bullet"/>
      <w:lvlText w:val=""/>
      <w:lvlJc w:val="left"/>
      <w:pPr>
        <w:ind w:left="4320" w:hanging="360"/>
      </w:pPr>
      <w:rPr>
        <w:rFonts w:ascii="Wingdings" w:hAnsi="Wingdings" w:hint="default"/>
      </w:rPr>
    </w:lvl>
    <w:lvl w:ilvl="6" w:tplc="8D3E125E">
      <w:start w:val="1"/>
      <w:numFmt w:val="bullet"/>
      <w:lvlText w:val=""/>
      <w:lvlJc w:val="left"/>
      <w:pPr>
        <w:ind w:left="5040" w:hanging="360"/>
      </w:pPr>
      <w:rPr>
        <w:rFonts w:ascii="Symbol" w:hAnsi="Symbol" w:hint="default"/>
      </w:rPr>
    </w:lvl>
    <w:lvl w:ilvl="7" w:tplc="0DA8320C">
      <w:start w:val="1"/>
      <w:numFmt w:val="bullet"/>
      <w:lvlText w:val="o"/>
      <w:lvlJc w:val="left"/>
      <w:pPr>
        <w:ind w:left="5760" w:hanging="360"/>
      </w:pPr>
      <w:rPr>
        <w:rFonts w:ascii="Courier New" w:hAnsi="Courier New" w:hint="default"/>
      </w:rPr>
    </w:lvl>
    <w:lvl w:ilvl="8" w:tplc="51C0976C">
      <w:start w:val="1"/>
      <w:numFmt w:val="bullet"/>
      <w:lvlText w:val=""/>
      <w:lvlJc w:val="left"/>
      <w:pPr>
        <w:ind w:left="6480" w:hanging="360"/>
      </w:pPr>
      <w:rPr>
        <w:rFonts w:ascii="Wingdings" w:hAnsi="Wingdings" w:hint="default"/>
      </w:rPr>
    </w:lvl>
  </w:abstractNum>
  <w:abstractNum w:abstractNumId="9" w15:restartNumberingAfterBreak="0">
    <w:nsid w:val="326D3F42"/>
    <w:multiLevelType w:val="hybridMultilevel"/>
    <w:tmpl w:val="E1AACFB8"/>
    <w:lvl w:ilvl="0" w:tplc="C8C4B3C2">
      <w:start w:val="1"/>
      <w:numFmt w:val="decimal"/>
      <w:lvlText w:val="%1)"/>
      <w:lvlJc w:val="left"/>
      <w:pPr>
        <w:ind w:left="720" w:hanging="360"/>
      </w:pPr>
    </w:lvl>
    <w:lvl w:ilvl="1" w:tplc="9F3A15F6" w:tentative="1">
      <w:start w:val="1"/>
      <w:numFmt w:val="lowerLetter"/>
      <w:lvlText w:val="%2."/>
      <w:lvlJc w:val="left"/>
      <w:pPr>
        <w:ind w:left="1440" w:hanging="360"/>
      </w:pPr>
    </w:lvl>
    <w:lvl w:ilvl="2" w:tplc="FAB80286" w:tentative="1">
      <w:start w:val="1"/>
      <w:numFmt w:val="lowerRoman"/>
      <w:lvlText w:val="%3."/>
      <w:lvlJc w:val="right"/>
      <w:pPr>
        <w:ind w:left="2160" w:hanging="180"/>
      </w:pPr>
    </w:lvl>
    <w:lvl w:ilvl="3" w:tplc="0EFAFD76" w:tentative="1">
      <w:start w:val="1"/>
      <w:numFmt w:val="decimal"/>
      <w:lvlText w:val="%4."/>
      <w:lvlJc w:val="left"/>
      <w:pPr>
        <w:ind w:left="2880" w:hanging="360"/>
      </w:pPr>
    </w:lvl>
    <w:lvl w:ilvl="4" w:tplc="373A0AFC" w:tentative="1">
      <w:start w:val="1"/>
      <w:numFmt w:val="lowerLetter"/>
      <w:lvlText w:val="%5."/>
      <w:lvlJc w:val="left"/>
      <w:pPr>
        <w:ind w:left="3600" w:hanging="360"/>
      </w:pPr>
    </w:lvl>
    <w:lvl w:ilvl="5" w:tplc="E26E4C40" w:tentative="1">
      <w:start w:val="1"/>
      <w:numFmt w:val="lowerRoman"/>
      <w:lvlText w:val="%6."/>
      <w:lvlJc w:val="right"/>
      <w:pPr>
        <w:ind w:left="4320" w:hanging="180"/>
      </w:pPr>
    </w:lvl>
    <w:lvl w:ilvl="6" w:tplc="BCB4F6C2" w:tentative="1">
      <w:start w:val="1"/>
      <w:numFmt w:val="decimal"/>
      <w:lvlText w:val="%7."/>
      <w:lvlJc w:val="left"/>
      <w:pPr>
        <w:ind w:left="5040" w:hanging="360"/>
      </w:pPr>
    </w:lvl>
    <w:lvl w:ilvl="7" w:tplc="28ACD5AE" w:tentative="1">
      <w:start w:val="1"/>
      <w:numFmt w:val="lowerLetter"/>
      <w:lvlText w:val="%8."/>
      <w:lvlJc w:val="left"/>
      <w:pPr>
        <w:ind w:left="5760" w:hanging="360"/>
      </w:pPr>
    </w:lvl>
    <w:lvl w:ilvl="8" w:tplc="31B421C2" w:tentative="1">
      <w:start w:val="1"/>
      <w:numFmt w:val="lowerRoman"/>
      <w:lvlText w:val="%9."/>
      <w:lvlJc w:val="right"/>
      <w:pPr>
        <w:ind w:left="6480" w:hanging="180"/>
      </w:pPr>
    </w:lvl>
  </w:abstractNum>
  <w:abstractNum w:abstractNumId="10" w15:restartNumberingAfterBreak="0">
    <w:nsid w:val="3C386B09"/>
    <w:multiLevelType w:val="hybridMultilevel"/>
    <w:tmpl w:val="E4B2275E"/>
    <w:lvl w:ilvl="0" w:tplc="1E66B954">
      <w:start w:val="1"/>
      <w:numFmt w:val="bullet"/>
      <w:lvlText w:val=""/>
      <w:lvlJc w:val="left"/>
      <w:pPr>
        <w:ind w:left="720" w:hanging="360"/>
      </w:pPr>
      <w:rPr>
        <w:rFonts w:ascii="Symbol" w:hAnsi="Symbol" w:hint="default"/>
      </w:rPr>
    </w:lvl>
    <w:lvl w:ilvl="1" w:tplc="75DCF218" w:tentative="1">
      <w:start w:val="1"/>
      <w:numFmt w:val="bullet"/>
      <w:lvlText w:val="o"/>
      <w:lvlJc w:val="left"/>
      <w:pPr>
        <w:ind w:left="1440" w:hanging="360"/>
      </w:pPr>
      <w:rPr>
        <w:rFonts w:ascii="Courier New" w:hAnsi="Courier New" w:hint="default"/>
      </w:rPr>
    </w:lvl>
    <w:lvl w:ilvl="2" w:tplc="23D06828" w:tentative="1">
      <w:start w:val="1"/>
      <w:numFmt w:val="bullet"/>
      <w:lvlText w:val=""/>
      <w:lvlJc w:val="left"/>
      <w:pPr>
        <w:ind w:left="2160" w:hanging="360"/>
      </w:pPr>
      <w:rPr>
        <w:rFonts w:ascii="Wingdings" w:hAnsi="Wingdings" w:hint="default"/>
      </w:rPr>
    </w:lvl>
    <w:lvl w:ilvl="3" w:tplc="1EB8EFAA" w:tentative="1">
      <w:start w:val="1"/>
      <w:numFmt w:val="bullet"/>
      <w:lvlText w:val=""/>
      <w:lvlJc w:val="left"/>
      <w:pPr>
        <w:ind w:left="2880" w:hanging="360"/>
      </w:pPr>
      <w:rPr>
        <w:rFonts w:ascii="Symbol" w:hAnsi="Symbol" w:hint="default"/>
      </w:rPr>
    </w:lvl>
    <w:lvl w:ilvl="4" w:tplc="E3DAA7C0" w:tentative="1">
      <w:start w:val="1"/>
      <w:numFmt w:val="bullet"/>
      <w:lvlText w:val="o"/>
      <w:lvlJc w:val="left"/>
      <w:pPr>
        <w:ind w:left="3600" w:hanging="360"/>
      </w:pPr>
      <w:rPr>
        <w:rFonts w:ascii="Courier New" w:hAnsi="Courier New" w:hint="default"/>
      </w:rPr>
    </w:lvl>
    <w:lvl w:ilvl="5" w:tplc="F12813A8" w:tentative="1">
      <w:start w:val="1"/>
      <w:numFmt w:val="bullet"/>
      <w:lvlText w:val=""/>
      <w:lvlJc w:val="left"/>
      <w:pPr>
        <w:ind w:left="4320" w:hanging="360"/>
      </w:pPr>
      <w:rPr>
        <w:rFonts w:ascii="Wingdings" w:hAnsi="Wingdings" w:hint="default"/>
      </w:rPr>
    </w:lvl>
    <w:lvl w:ilvl="6" w:tplc="8984F024" w:tentative="1">
      <w:start w:val="1"/>
      <w:numFmt w:val="bullet"/>
      <w:lvlText w:val=""/>
      <w:lvlJc w:val="left"/>
      <w:pPr>
        <w:ind w:left="5040" w:hanging="360"/>
      </w:pPr>
      <w:rPr>
        <w:rFonts w:ascii="Symbol" w:hAnsi="Symbol" w:hint="default"/>
      </w:rPr>
    </w:lvl>
    <w:lvl w:ilvl="7" w:tplc="1F763166" w:tentative="1">
      <w:start w:val="1"/>
      <w:numFmt w:val="bullet"/>
      <w:lvlText w:val="o"/>
      <w:lvlJc w:val="left"/>
      <w:pPr>
        <w:ind w:left="5760" w:hanging="360"/>
      </w:pPr>
      <w:rPr>
        <w:rFonts w:ascii="Courier New" w:hAnsi="Courier New" w:hint="default"/>
      </w:rPr>
    </w:lvl>
    <w:lvl w:ilvl="8" w:tplc="7B38984A" w:tentative="1">
      <w:start w:val="1"/>
      <w:numFmt w:val="bullet"/>
      <w:lvlText w:val=""/>
      <w:lvlJc w:val="left"/>
      <w:pPr>
        <w:ind w:left="6480" w:hanging="360"/>
      </w:pPr>
      <w:rPr>
        <w:rFonts w:ascii="Wingdings" w:hAnsi="Wingdings" w:hint="default"/>
      </w:rPr>
    </w:lvl>
  </w:abstractNum>
  <w:abstractNum w:abstractNumId="11" w15:restartNumberingAfterBreak="0">
    <w:nsid w:val="46BA122C"/>
    <w:multiLevelType w:val="multilevel"/>
    <w:tmpl w:val="A0AEC0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234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6F9DF27"/>
    <w:multiLevelType w:val="hybridMultilevel"/>
    <w:tmpl w:val="1C44B9C6"/>
    <w:lvl w:ilvl="0" w:tplc="8F7C157E">
      <w:start w:val="1"/>
      <w:numFmt w:val="bullet"/>
      <w:lvlText w:val=""/>
      <w:lvlJc w:val="left"/>
      <w:pPr>
        <w:ind w:left="720" w:hanging="360"/>
      </w:pPr>
      <w:rPr>
        <w:rFonts w:ascii="Symbol" w:hAnsi="Symbol" w:hint="default"/>
      </w:rPr>
    </w:lvl>
    <w:lvl w:ilvl="1" w:tplc="D5CEEF7A">
      <w:start w:val="1"/>
      <w:numFmt w:val="bullet"/>
      <w:lvlText w:val="o"/>
      <w:lvlJc w:val="left"/>
      <w:pPr>
        <w:ind w:left="1440" w:hanging="360"/>
      </w:pPr>
      <w:rPr>
        <w:rFonts w:ascii="Courier New" w:hAnsi="Courier New" w:hint="default"/>
      </w:rPr>
    </w:lvl>
    <w:lvl w:ilvl="2" w:tplc="BC4ADE04">
      <w:start w:val="1"/>
      <w:numFmt w:val="bullet"/>
      <w:lvlText w:val=""/>
      <w:lvlJc w:val="left"/>
      <w:pPr>
        <w:ind w:left="2160" w:hanging="360"/>
      </w:pPr>
      <w:rPr>
        <w:rFonts w:ascii="Wingdings" w:hAnsi="Wingdings" w:hint="default"/>
      </w:rPr>
    </w:lvl>
    <w:lvl w:ilvl="3" w:tplc="F5AED726">
      <w:start w:val="1"/>
      <w:numFmt w:val="bullet"/>
      <w:lvlText w:val=""/>
      <w:lvlJc w:val="left"/>
      <w:pPr>
        <w:ind w:left="2880" w:hanging="360"/>
      </w:pPr>
      <w:rPr>
        <w:rFonts w:ascii="Symbol" w:hAnsi="Symbol" w:hint="default"/>
      </w:rPr>
    </w:lvl>
    <w:lvl w:ilvl="4" w:tplc="88EE751A">
      <w:start w:val="1"/>
      <w:numFmt w:val="bullet"/>
      <w:lvlText w:val="o"/>
      <w:lvlJc w:val="left"/>
      <w:pPr>
        <w:ind w:left="3600" w:hanging="360"/>
      </w:pPr>
      <w:rPr>
        <w:rFonts w:ascii="Courier New" w:hAnsi="Courier New" w:hint="default"/>
      </w:rPr>
    </w:lvl>
    <w:lvl w:ilvl="5" w:tplc="F5A6742A">
      <w:start w:val="1"/>
      <w:numFmt w:val="bullet"/>
      <w:lvlText w:val=""/>
      <w:lvlJc w:val="left"/>
      <w:pPr>
        <w:ind w:left="4320" w:hanging="360"/>
      </w:pPr>
      <w:rPr>
        <w:rFonts w:ascii="Wingdings" w:hAnsi="Wingdings" w:hint="default"/>
      </w:rPr>
    </w:lvl>
    <w:lvl w:ilvl="6" w:tplc="D91C86A8">
      <w:start w:val="1"/>
      <w:numFmt w:val="bullet"/>
      <w:lvlText w:val=""/>
      <w:lvlJc w:val="left"/>
      <w:pPr>
        <w:ind w:left="5040" w:hanging="360"/>
      </w:pPr>
      <w:rPr>
        <w:rFonts w:ascii="Symbol" w:hAnsi="Symbol" w:hint="default"/>
      </w:rPr>
    </w:lvl>
    <w:lvl w:ilvl="7" w:tplc="484CE5FC">
      <w:start w:val="1"/>
      <w:numFmt w:val="bullet"/>
      <w:lvlText w:val="o"/>
      <w:lvlJc w:val="left"/>
      <w:pPr>
        <w:ind w:left="5760" w:hanging="360"/>
      </w:pPr>
      <w:rPr>
        <w:rFonts w:ascii="Courier New" w:hAnsi="Courier New" w:hint="default"/>
      </w:rPr>
    </w:lvl>
    <w:lvl w:ilvl="8" w:tplc="7ABABF22">
      <w:start w:val="1"/>
      <w:numFmt w:val="bullet"/>
      <w:lvlText w:val=""/>
      <w:lvlJc w:val="left"/>
      <w:pPr>
        <w:ind w:left="6480" w:hanging="360"/>
      </w:pPr>
      <w:rPr>
        <w:rFonts w:ascii="Wingdings" w:hAnsi="Wingdings" w:hint="default"/>
      </w:rPr>
    </w:lvl>
  </w:abstractNum>
  <w:abstractNum w:abstractNumId="13" w15:restartNumberingAfterBreak="0">
    <w:nsid w:val="4EA98675"/>
    <w:multiLevelType w:val="hybridMultilevel"/>
    <w:tmpl w:val="3DF40D02"/>
    <w:lvl w:ilvl="0" w:tplc="4EEE5B5C">
      <w:start w:val="1"/>
      <w:numFmt w:val="bullet"/>
      <w:lvlText w:val=""/>
      <w:lvlJc w:val="left"/>
      <w:pPr>
        <w:ind w:left="720" w:hanging="360"/>
      </w:pPr>
      <w:rPr>
        <w:rFonts w:ascii="Symbol" w:hAnsi="Symbol" w:hint="default"/>
      </w:rPr>
    </w:lvl>
    <w:lvl w:ilvl="1" w:tplc="4642B1F8">
      <w:start w:val="1"/>
      <w:numFmt w:val="bullet"/>
      <w:lvlText w:val="o"/>
      <w:lvlJc w:val="left"/>
      <w:pPr>
        <w:ind w:left="1440" w:hanging="360"/>
      </w:pPr>
      <w:rPr>
        <w:rFonts w:ascii="Courier New" w:hAnsi="Courier New" w:hint="default"/>
      </w:rPr>
    </w:lvl>
    <w:lvl w:ilvl="2" w:tplc="06F2B5F8">
      <w:start w:val="1"/>
      <w:numFmt w:val="bullet"/>
      <w:lvlText w:val=""/>
      <w:lvlJc w:val="left"/>
      <w:pPr>
        <w:ind w:left="2160" w:hanging="360"/>
      </w:pPr>
      <w:rPr>
        <w:rFonts w:ascii="Wingdings" w:hAnsi="Wingdings" w:hint="default"/>
      </w:rPr>
    </w:lvl>
    <w:lvl w:ilvl="3" w:tplc="993AE856">
      <w:start w:val="1"/>
      <w:numFmt w:val="bullet"/>
      <w:lvlText w:val=""/>
      <w:lvlJc w:val="left"/>
      <w:pPr>
        <w:ind w:left="2880" w:hanging="360"/>
      </w:pPr>
      <w:rPr>
        <w:rFonts w:ascii="Symbol" w:hAnsi="Symbol" w:hint="default"/>
      </w:rPr>
    </w:lvl>
    <w:lvl w:ilvl="4" w:tplc="C04808E8">
      <w:start w:val="1"/>
      <w:numFmt w:val="bullet"/>
      <w:lvlText w:val="o"/>
      <w:lvlJc w:val="left"/>
      <w:pPr>
        <w:ind w:left="3600" w:hanging="360"/>
      </w:pPr>
      <w:rPr>
        <w:rFonts w:ascii="Courier New" w:hAnsi="Courier New" w:hint="default"/>
      </w:rPr>
    </w:lvl>
    <w:lvl w:ilvl="5" w:tplc="16D68B12">
      <w:start w:val="1"/>
      <w:numFmt w:val="bullet"/>
      <w:lvlText w:val=""/>
      <w:lvlJc w:val="left"/>
      <w:pPr>
        <w:ind w:left="4320" w:hanging="360"/>
      </w:pPr>
      <w:rPr>
        <w:rFonts w:ascii="Wingdings" w:hAnsi="Wingdings" w:hint="default"/>
      </w:rPr>
    </w:lvl>
    <w:lvl w:ilvl="6" w:tplc="A8B005FE">
      <w:start w:val="1"/>
      <w:numFmt w:val="bullet"/>
      <w:lvlText w:val=""/>
      <w:lvlJc w:val="left"/>
      <w:pPr>
        <w:ind w:left="5040" w:hanging="360"/>
      </w:pPr>
      <w:rPr>
        <w:rFonts w:ascii="Symbol" w:hAnsi="Symbol" w:hint="default"/>
      </w:rPr>
    </w:lvl>
    <w:lvl w:ilvl="7" w:tplc="3EAE0006">
      <w:start w:val="1"/>
      <w:numFmt w:val="bullet"/>
      <w:lvlText w:val="o"/>
      <w:lvlJc w:val="left"/>
      <w:pPr>
        <w:ind w:left="5760" w:hanging="360"/>
      </w:pPr>
      <w:rPr>
        <w:rFonts w:ascii="Courier New" w:hAnsi="Courier New" w:hint="default"/>
      </w:rPr>
    </w:lvl>
    <w:lvl w:ilvl="8" w:tplc="4EE2A27A">
      <w:start w:val="1"/>
      <w:numFmt w:val="bullet"/>
      <w:lvlText w:val=""/>
      <w:lvlJc w:val="left"/>
      <w:pPr>
        <w:ind w:left="6480" w:hanging="360"/>
      </w:pPr>
      <w:rPr>
        <w:rFonts w:ascii="Wingdings" w:hAnsi="Wingdings" w:hint="default"/>
      </w:rPr>
    </w:lvl>
  </w:abstractNum>
  <w:abstractNum w:abstractNumId="14" w15:restartNumberingAfterBreak="0">
    <w:nsid w:val="598645AD"/>
    <w:multiLevelType w:val="hybridMultilevel"/>
    <w:tmpl w:val="851639F8"/>
    <w:lvl w:ilvl="0" w:tplc="EB84C7BA">
      <w:start w:val="1"/>
      <w:numFmt w:val="bullet"/>
      <w:lvlText w:val=""/>
      <w:lvlJc w:val="left"/>
      <w:pPr>
        <w:ind w:left="720" w:hanging="360"/>
      </w:pPr>
      <w:rPr>
        <w:rFonts w:ascii="Symbol" w:hAnsi="Symbol" w:hint="default"/>
      </w:rPr>
    </w:lvl>
    <w:lvl w:ilvl="1" w:tplc="DAE895BC" w:tentative="1">
      <w:start w:val="1"/>
      <w:numFmt w:val="bullet"/>
      <w:lvlText w:val="o"/>
      <w:lvlJc w:val="left"/>
      <w:pPr>
        <w:ind w:left="1440" w:hanging="360"/>
      </w:pPr>
      <w:rPr>
        <w:rFonts w:ascii="Courier New" w:hAnsi="Courier New" w:hint="default"/>
      </w:rPr>
    </w:lvl>
    <w:lvl w:ilvl="2" w:tplc="D57ECCD0" w:tentative="1">
      <w:start w:val="1"/>
      <w:numFmt w:val="bullet"/>
      <w:lvlText w:val=""/>
      <w:lvlJc w:val="left"/>
      <w:pPr>
        <w:ind w:left="2160" w:hanging="360"/>
      </w:pPr>
      <w:rPr>
        <w:rFonts w:ascii="Wingdings" w:hAnsi="Wingdings" w:hint="default"/>
      </w:rPr>
    </w:lvl>
    <w:lvl w:ilvl="3" w:tplc="EE1C33C8" w:tentative="1">
      <w:start w:val="1"/>
      <w:numFmt w:val="bullet"/>
      <w:lvlText w:val=""/>
      <w:lvlJc w:val="left"/>
      <w:pPr>
        <w:ind w:left="2880" w:hanging="360"/>
      </w:pPr>
      <w:rPr>
        <w:rFonts w:ascii="Symbol" w:hAnsi="Symbol" w:hint="default"/>
      </w:rPr>
    </w:lvl>
    <w:lvl w:ilvl="4" w:tplc="EA9614D8" w:tentative="1">
      <w:start w:val="1"/>
      <w:numFmt w:val="bullet"/>
      <w:lvlText w:val="o"/>
      <w:lvlJc w:val="left"/>
      <w:pPr>
        <w:ind w:left="3600" w:hanging="360"/>
      </w:pPr>
      <w:rPr>
        <w:rFonts w:ascii="Courier New" w:hAnsi="Courier New" w:hint="default"/>
      </w:rPr>
    </w:lvl>
    <w:lvl w:ilvl="5" w:tplc="E99E0DD0" w:tentative="1">
      <w:start w:val="1"/>
      <w:numFmt w:val="bullet"/>
      <w:lvlText w:val=""/>
      <w:lvlJc w:val="left"/>
      <w:pPr>
        <w:ind w:left="4320" w:hanging="360"/>
      </w:pPr>
      <w:rPr>
        <w:rFonts w:ascii="Wingdings" w:hAnsi="Wingdings" w:hint="default"/>
      </w:rPr>
    </w:lvl>
    <w:lvl w:ilvl="6" w:tplc="66C6214C" w:tentative="1">
      <w:start w:val="1"/>
      <w:numFmt w:val="bullet"/>
      <w:lvlText w:val=""/>
      <w:lvlJc w:val="left"/>
      <w:pPr>
        <w:ind w:left="5040" w:hanging="360"/>
      </w:pPr>
      <w:rPr>
        <w:rFonts w:ascii="Symbol" w:hAnsi="Symbol" w:hint="default"/>
      </w:rPr>
    </w:lvl>
    <w:lvl w:ilvl="7" w:tplc="D88AD950" w:tentative="1">
      <w:start w:val="1"/>
      <w:numFmt w:val="bullet"/>
      <w:lvlText w:val="o"/>
      <w:lvlJc w:val="left"/>
      <w:pPr>
        <w:ind w:left="5760" w:hanging="360"/>
      </w:pPr>
      <w:rPr>
        <w:rFonts w:ascii="Courier New" w:hAnsi="Courier New" w:hint="default"/>
      </w:rPr>
    </w:lvl>
    <w:lvl w:ilvl="8" w:tplc="6CDC9344" w:tentative="1">
      <w:start w:val="1"/>
      <w:numFmt w:val="bullet"/>
      <w:lvlText w:val=""/>
      <w:lvlJc w:val="left"/>
      <w:pPr>
        <w:ind w:left="6480" w:hanging="360"/>
      </w:pPr>
      <w:rPr>
        <w:rFonts w:ascii="Wingdings" w:hAnsi="Wingdings" w:hint="default"/>
      </w:rPr>
    </w:lvl>
  </w:abstractNum>
  <w:abstractNum w:abstractNumId="15" w15:restartNumberingAfterBreak="0">
    <w:nsid w:val="5EC16BFC"/>
    <w:multiLevelType w:val="hybridMultilevel"/>
    <w:tmpl w:val="DCB6E1FE"/>
    <w:lvl w:ilvl="0" w:tplc="BF56CC4E">
      <w:start w:val="1"/>
      <w:numFmt w:val="lowerLetter"/>
      <w:lvlText w:val="%1)"/>
      <w:lvlJc w:val="left"/>
    </w:lvl>
    <w:lvl w:ilvl="1" w:tplc="59EC4F14" w:tentative="1">
      <w:start w:val="1"/>
      <w:numFmt w:val="bullet"/>
      <w:lvlText w:val="o"/>
      <w:lvlJc w:val="left"/>
      <w:pPr>
        <w:ind w:left="-6876" w:hanging="360"/>
      </w:pPr>
      <w:rPr>
        <w:rFonts w:ascii="Courier New" w:hAnsi="Courier New" w:hint="default"/>
      </w:rPr>
    </w:lvl>
    <w:lvl w:ilvl="2" w:tplc="0E229748" w:tentative="1">
      <w:start w:val="1"/>
      <w:numFmt w:val="bullet"/>
      <w:lvlText w:val=""/>
      <w:lvlJc w:val="left"/>
      <w:pPr>
        <w:ind w:left="-6156" w:hanging="360"/>
      </w:pPr>
      <w:rPr>
        <w:rFonts w:ascii="Wingdings" w:hAnsi="Wingdings" w:hint="default"/>
      </w:rPr>
    </w:lvl>
    <w:lvl w:ilvl="3" w:tplc="0BD2F5DE" w:tentative="1">
      <w:start w:val="1"/>
      <w:numFmt w:val="bullet"/>
      <w:lvlText w:val=""/>
      <w:lvlJc w:val="left"/>
      <w:pPr>
        <w:ind w:left="-5436" w:hanging="360"/>
      </w:pPr>
      <w:rPr>
        <w:rFonts w:ascii="Symbol" w:hAnsi="Symbol" w:hint="default"/>
      </w:rPr>
    </w:lvl>
    <w:lvl w:ilvl="4" w:tplc="F43AF246" w:tentative="1">
      <w:start w:val="1"/>
      <w:numFmt w:val="bullet"/>
      <w:lvlText w:val="o"/>
      <w:lvlJc w:val="left"/>
      <w:pPr>
        <w:ind w:left="-4716" w:hanging="360"/>
      </w:pPr>
      <w:rPr>
        <w:rFonts w:ascii="Courier New" w:hAnsi="Courier New" w:hint="default"/>
      </w:rPr>
    </w:lvl>
    <w:lvl w:ilvl="5" w:tplc="2B1891C0" w:tentative="1">
      <w:start w:val="1"/>
      <w:numFmt w:val="bullet"/>
      <w:lvlText w:val=""/>
      <w:lvlJc w:val="left"/>
      <w:pPr>
        <w:ind w:left="-3996" w:hanging="360"/>
      </w:pPr>
      <w:rPr>
        <w:rFonts w:ascii="Wingdings" w:hAnsi="Wingdings" w:hint="default"/>
      </w:rPr>
    </w:lvl>
    <w:lvl w:ilvl="6" w:tplc="0A42E7BC" w:tentative="1">
      <w:start w:val="1"/>
      <w:numFmt w:val="bullet"/>
      <w:lvlText w:val=""/>
      <w:lvlJc w:val="left"/>
      <w:pPr>
        <w:ind w:left="-3276" w:hanging="360"/>
      </w:pPr>
      <w:rPr>
        <w:rFonts w:ascii="Symbol" w:hAnsi="Symbol" w:hint="default"/>
      </w:rPr>
    </w:lvl>
    <w:lvl w:ilvl="7" w:tplc="C402F6B6" w:tentative="1">
      <w:start w:val="1"/>
      <w:numFmt w:val="bullet"/>
      <w:lvlText w:val="o"/>
      <w:lvlJc w:val="left"/>
      <w:pPr>
        <w:ind w:left="-2556" w:hanging="360"/>
      </w:pPr>
      <w:rPr>
        <w:rFonts w:ascii="Courier New" w:hAnsi="Courier New" w:hint="default"/>
      </w:rPr>
    </w:lvl>
    <w:lvl w:ilvl="8" w:tplc="4C82A008" w:tentative="1">
      <w:start w:val="1"/>
      <w:numFmt w:val="bullet"/>
      <w:lvlText w:val=""/>
      <w:lvlJc w:val="left"/>
      <w:pPr>
        <w:ind w:left="-1836" w:hanging="360"/>
      </w:pPr>
      <w:rPr>
        <w:rFonts w:ascii="Wingdings" w:hAnsi="Wingdings" w:hint="default"/>
      </w:rPr>
    </w:lvl>
  </w:abstractNum>
  <w:abstractNum w:abstractNumId="16" w15:restartNumberingAfterBreak="0">
    <w:nsid w:val="64FBF1FB"/>
    <w:multiLevelType w:val="hybridMultilevel"/>
    <w:tmpl w:val="AA5050F6"/>
    <w:lvl w:ilvl="0" w:tplc="B2EED0CE">
      <w:start w:val="1"/>
      <w:numFmt w:val="bullet"/>
      <w:lvlText w:val="o"/>
      <w:lvlJc w:val="left"/>
      <w:pPr>
        <w:ind w:left="720" w:hanging="360"/>
      </w:pPr>
      <w:rPr>
        <w:rFonts w:ascii="Courier New" w:hAnsi="Courier New" w:hint="default"/>
      </w:rPr>
    </w:lvl>
    <w:lvl w:ilvl="1" w:tplc="04B03CAC">
      <w:start w:val="1"/>
      <w:numFmt w:val="bullet"/>
      <w:lvlText w:val="o"/>
      <w:lvlJc w:val="left"/>
      <w:pPr>
        <w:ind w:left="1440" w:hanging="360"/>
      </w:pPr>
      <w:rPr>
        <w:rFonts w:ascii="Courier New" w:hAnsi="Courier New" w:hint="default"/>
      </w:rPr>
    </w:lvl>
    <w:lvl w:ilvl="2" w:tplc="E934F8B8">
      <w:start w:val="1"/>
      <w:numFmt w:val="bullet"/>
      <w:lvlText w:val=""/>
      <w:lvlJc w:val="left"/>
      <w:pPr>
        <w:ind w:left="2160" w:hanging="360"/>
      </w:pPr>
      <w:rPr>
        <w:rFonts w:ascii="Wingdings" w:hAnsi="Wingdings" w:hint="default"/>
      </w:rPr>
    </w:lvl>
    <w:lvl w:ilvl="3" w:tplc="458A1E56">
      <w:start w:val="1"/>
      <w:numFmt w:val="bullet"/>
      <w:lvlText w:val=""/>
      <w:lvlJc w:val="left"/>
      <w:pPr>
        <w:ind w:left="2880" w:hanging="360"/>
      </w:pPr>
      <w:rPr>
        <w:rFonts w:ascii="Symbol" w:hAnsi="Symbol" w:hint="default"/>
      </w:rPr>
    </w:lvl>
    <w:lvl w:ilvl="4" w:tplc="4DCE651E">
      <w:start w:val="1"/>
      <w:numFmt w:val="bullet"/>
      <w:lvlText w:val="o"/>
      <w:lvlJc w:val="left"/>
      <w:pPr>
        <w:ind w:left="3600" w:hanging="360"/>
      </w:pPr>
      <w:rPr>
        <w:rFonts w:ascii="Courier New" w:hAnsi="Courier New" w:hint="default"/>
      </w:rPr>
    </w:lvl>
    <w:lvl w:ilvl="5" w:tplc="A7A4D4E8">
      <w:start w:val="1"/>
      <w:numFmt w:val="bullet"/>
      <w:lvlText w:val=""/>
      <w:lvlJc w:val="left"/>
      <w:pPr>
        <w:ind w:left="4320" w:hanging="360"/>
      </w:pPr>
      <w:rPr>
        <w:rFonts w:ascii="Wingdings" w:hAnsi="Wingdings" w:hint="default"/>
      </w:rPr>
    </w:lvl>
    <w:lvl w:ilvl="6" w:tplc="85708896">
      <w:start w:val="1"/>
      <w:numFmt w:val="bullet"/>
      <w:lvlText w:val=""/>
      <w:lvlJc w:val="left"/>
      <w:pPr>
        <w:ind w:left="5040" w:hanging="360"/>
      </w:pPr>
      <w:rPr>
        <w:rFonts w:ascii="Symbol" w:hAnsi="Symbol" w:hint="default"/>
      </w:rPr>
    </w:lvl>
    <w:lvl w:ilvl="7" w:tplc="5FDE4C44">
      <w:start w:val="1"/>
      <w:numFmt w:val="bullet"/>
      <w:lvlText w:val="o"/>
      <w:lvlJc w:val="left"/>
      <w:pPr>
        <w:ind w:left="5760" w:hanging="360"/>
      </w:pPr>
      <w:rPr>
        <w:rFonts w:ascii="Courier New" w:hAnsi="Courier New" w:hint="default"/>
      </w:rPr>
    </w:lvl>
    <w:lvl w:ilvl="8" w:tplc="601C95D4">
      <w:start w:val="1"/>
      <w:numFmt w:val="bullet"/>
      <w:lvlText w:val=""/>
      <w:lvlJc w:val="left"/>
      <w:pPr>
        <w:ind w:left="6480" w:hanging="360"/>
      </w:pPr>
      <w:rPr>
        <w:rFonts w:ascii="Wingdings" w:hAnsi="Wingdings" w:hint="default"/>
      </w:rPr>
    </w:lvl>
  </w:abstractNum>
  <w:abstractNum w:abstractNumId="17" w15:restartNumberingAfterBreak="0">
    <w:nsid w:val="6BB252AF"/>
    <w:multiLevelType w:val="hybridMultilevel"/>
    <w:tmpl w:val="2570AECE"/>
    <w:lvl w:ilvl="0" w:tplc="131A2300">
      <w:start w:val="1"/>
      <w:numFmt w:val="bullet"/>
      <w:lvlText w:val="o"/>
      <w:lvlJc w:val="left"/>
      <w:pPr>
        <w:ind w:left="720" w:hanging="360"/>
      </w:pPr>
      <w:rPr>
        <w:rFonts w:ascii="Courier New" w:hAnsi="Courier New" w:hint="default"/>
      </w:rPr>
    </w:lvl>
    <w:lvl w:ilvl="1" w:tplc="FD6A5E88">
      <w:start w:val="1"/>
      <w:numFmt w:val="bullet"/>
      <w:lvlText w:val="o"/>
      <w:lvlJc w:val="left"/>
      <w:pPr>
        <w:ind w:left="1440" w:hanging="360"/>
      </w:pPr>
      <w:rPr>
        <w:rFonts w:ascii="Courier New" w:hAnsi="Courier New" w:hint="default"/>
      </w:rPr>
    </w:lvl>
    <w:lvl w:ilvl="2" w:tplc="0BB44A8E">
      <w:start w:val="1"/>
      <w:numFmt w:val="bullet"/>
      <w:lvlText w:val=""/>
      <w:lvlJc w:val="left"/>
      <w:pPr>
        <w:ind w:left="2160" w:hanging="360"/>
      </w:pPr>
      <w:rPr>
        <w:rFonts w:ascii="Wingdings" w:hAnsi="Wingdings" w:hint="default"/>
      </w:rPr>
    </w:lvl>
    <w:lvl w:ilvl="3" w:tplc="859E6340">
      <w:start w:val="1"/>
      <w:numFmt w:val="bullet"/>
      <w:lvlText w:val=""/>
      <w:lvlJc w:val="left"/>
      <w:pPr>
        <w:ind w:left="2880" w:hanging="360"/>
      </w:pPr>
      <w:rPr>
        <w:rFonts w:ascii="Symbol" w:hAnsi="Symbol" w:hint="default"/>
      </w:rPr>
    </w:lvl>
    <w:lvl w:ilvl="4" w:tplc="F2AC608C">
      <w:start w:val="1"/>
      <w:numFmt w:val="bullet"/>
      <w:lvlText w:val="o"/>
      <w:lvlJc w:val="left"/>
      <w:pPr>
        <w:ind w:left="3600" w:hanging="360"/>
      </w:pPr>
      <w:rPr>
        <w:rFonts w:ascii="Courier New" w:hAnsi="Courier New" w:hint="default"/>
      </w:rPr>
    </w:lvl>
    <w:lvl w:ilvl="5" w:tplc="594E6952">
      <w:start w:val="1"/>
      <w:numFmt w:val="bullet"/>
      <w:lvlText w:val=""/>
      <w:lvlJc w:val="left"/>
      <w:pPr>
        <w:ind w:left="4320" w:hanging="360"/>
      </w:pPr>
      <w:rPr>
        <w:rFonts w:ascii="Wingdings" w:hAnsi="Wingdings" w:hint="default"/>
      </w:rPr>
    </w:lvl>
    <w:lvl w:ilvl="6" w:tplc="E72C03FC">
      <w:start w:val="1"/>
      <w:numFmt w:val="bullet"/>
      <w:lvlText w:val=""/>
      <w:lvlJc w:val="left"/>
      <w:pPr>
        <w:ind w:left="5040" w:hanging="360"/>
      </w:pPr>
      <w:rPr>
        <w:rFonts w:ascii="Symbol" w:hAnsi="Symbol" w:hint="default"/>
      </w:rPr>
    </w:lvl>
    <w:lvl w:ilvl="7" w:tplc="2A4025F8">
      <w:start w:val="1"/>
      <w:numFmt w:val="bullet"/>
      <w:lvlText w:val="o"/>
      <w:lvlJc w:val="left"/>
      <w:pPr>
        <w:ind w:left="5760" w:hanging="360"/>
      </w:pPr>
      <w:rPr>
        <w:rFonts w:ascii="Courier New" w:hAnsi="Courier New" w:hint="default"/>
      </w:rPr>
    </w:lvl>
    <w:lvl w:ilvl="8" w:tplc="F8E2869A">
      <w:start w:val="1"/>
      <w:numFmt w:val="bullet"/>
      <w:lvlText w:val=""/>
      <w:lvlJc w:val="left"/>
      <w:pPr>
        <w:ind w:left="6480" w:hanging="360"/>
      </w:pPr>
      <w:rPr>
        <w:rFonts w:ascii="Wingdings" w:hAnsi="Wingdings" w:hint="default"/>
      </w:rPr>
    </w:lvl>
  </w:abstractNum>
  <w:abstractNum w:abstractNumId="18" w15:restartNumberingAfterBreak="0">
    <w:nsid w:val="7164A05A"/>
    <w:multiLevelType w:val="hybridMultilevel"/>
    <w:tmpl w:val="0B24B4D6"/>
    <w:lvl w:ilvl="0" w:tplc="54F25C38">
      <w:start w:val="1"/>
      <w:numFmt w:val="bullet"/>
      <w:lvlText w:val="o"/>
      <w:lvlJc w:val="left"/>
      <w:pPr>
        <w:ind w:left="720" w:hanging="360"/>
      </w:pPr>
      <w:rPr>
        <w:rFonts w:ascii="Courier New" w:hAnsi="Courier New" w:hint="default"/>
      </w:rPr>
    </w:lvl>
    <w:lvl w:ilvl="1" w:tplc="4ADC41AE">
      <w:start w:val="1"/>
      <w:numFmt w:val="bullet"/>
      <w:lvlText w:val="o"/>
      <w:lvlJc w:val="left"/>
      <w:pPr>
        <w:ind w:left="1440" w:hanging="360"/>
      </w:pPr>
      <w:rPr>
        <w:rFonts w:ascii="Courier New" w:hAnsi="Courier New" w:hint="default"/>
      </w:rPr>
    </w:lvl>
    <w:lvl w:ilvl="2" w:tplc="1C622C30">
      <w:start w:val="1"/>
      <w:numFmt w:val="bullet"/>
      <w:lvlText w:val=""/>
      <w:lvlJc w:val="left"/>
      <w:pPr>
        <w:ind w:left="2160" w:hanging="360"/>
      </w:pPr>
      <w:rPr>
        <w:rFonts w:ascii="Wingdings" w:hAnsi="Wingdings" w:hint="default"/>
      </w:rPr>
    </w:lvl>
    <w:lvl w:ilvl="3" w:tplc="A8D8ED78">
      <w:start w:val="1"/>
      <w:numFmt w:val="bullet"/>
      <w:lvlText w:val=""/>
      <w:lvlJc w:val="left"/>
      <w:pPr>
        <w:ind w:left="2880" w:hanging="360"/>
      </w:pPr>
      <w:rPr>
        <w:rFonts w:ascii="Symbol" w:hAnsi="Symbol" w:hint="default"/>
      </w:rPr>
    </w:lvl>
    <w:lvl w:ilvl="4" w:tplc="D00E69C2">
      <w:start w:val="1"/>
      <w:numFmt w:val="bullet"/>
      <w:lvlText w:val="o"/>
      <w:lvlJc w:val="left"/>
      <w:pPr>
        <w:ind w:left="3600" w:hanging="360"/>
      </w:pPr>
      <w:rPr>
        <w:rFonts w:ascii="Courier New" w:hAnsi="Courier New" w:hint="default"/>
      </w:rPr>
    </w:lvl>
    <w:lvl w:ilvl="5" w:tplc="A790B50C">
      <w:start w:val="1"/>
      <w:numFmt w:val="bullet"/>
      <w:lvlText w:val=""/>
      <w:lvlJc w:val="left"/>
      <w:pPr>
        <w:ind w:left="4320" w:hanging="360"/>
      </w:pPr>
      <w:rPr>
        <w:rFonts w:ascii="Wingdings" w:hAnsi="Wingdings" w:hint="default"/>
      </w:rPr>
    </w:lvl>
    <w:lvl w:ilvl="6" w:tplc="0DCE177A">
      <w:start w:val="1"/>
      <w:numFmt w:val="bullet"/>
      <w:lvlText w:val=""/>
      <w:lvlJc w:val="left"/>
      <w:pPr>
        <w:ind w:left="5040" w:hanging="360"/>
      </w:pPr>
      <w:rPr>
        <w:rFonts w:ascii="Symbol" w:hAnsi="Symbol" w:hint="default"/>
      </w:rPr>
    </w:lvl>
    <w:lvl w:ilvl="7" w:tplc="ED86CCA0">
      <w:start w:val="1"/>
      <w:numFmt w:val="bullet"/>
      <w:lvlText w:val="o"/>
      <w:lvlJc w:val="left"/>
      <w:pPr>
        <w:ind w:left="5760" w:hanging="360"/>
      </w:pPr>
      <w:rPr>
        <w:rFonts w:ascii="Courier New" w:hAnsi="Courier New" w:hint="default"/>
      </w:rPr>
    </w:lvl>
    <w:lvl w:ilvl="8" w:tplc="90C2E28C">
      <w:start w:val="1"/>
      <w:numFmt w:val="bullet"/>
      <w:lvlText w:val=""/>
      <w:lvlJc w:val="left"/>
      <w:pPr>
        <w:ind w:left="6480" w:hanging="360"/>
      </w:pPr>
      <w:rPr>
        <w:rFonts w:ascii="Wingdings" w:hAnsi="Wingdings" w:hint="default"/>
      </w:rPr>
    </w:lvl>
  </w:abstractNum>
  <w:abstractNum w:abstractNumId="19" w15:restartNumberingAfterBreak="0">
    <w:nsid w:val="75B2441A"/>
    <w:multiLevelType w:val="hybridMultilevel"/>
    <w:tmpl w:val="58BA3C86"/>
    <w:lvl w:ilvl="0" w:tplc="12F2393E">
      <w:start w:val="1"/>
      <w:numFmt w:val="bullet"/>
      <w:lvlText w:val=""/>
      <w:lvlJc w:val="left"/>
      <w:pPr>
        <w:ind w:left="720" w:hanging="360"/>
      </w:pPr>
      <w:rPr>
        <w:rFonts w:ascii="Symbol" w:hAnsi="Symbol" w:hint="default"/>
      </w:rPr>
    </w:lvl>
    <w:lvl w:ilvl="1" w:tplc="77BE30A8">
      <w:start w:val="1"/>
      <w:numFmt w:val="bullet"/>
      <w:lvlText w:val=""/>
      <w:lvlJc w:val="left"/>
      <w:pPr>
        <w:ind w:left="1440" w:hanging="360"/>
      </w:pPr>
      <w:rPr>
        <w:rFonts w:ascii="Symbol" w:hAnsi="Symbol" w:hint="default"/>
      </w:rPr>
    </w:lvl>
    <w:lvl w:ilvl="2" w:tplc="FD8A2366">
      <w:start w:val="1"/>
      <w:numFmt w:val="bullet"/>
      <w:lvlText w:val="o"/>
      <w:lvlJc w:val="left"/>
      <w:pPr>
        <w:ind w:left="2160" w:hanging="180"/>
      </w:pPr>
      <w:rPr>
        <w:rFonts w:ascii="Courier New" w:hAnsi="Courier New" w:hint="default"/>
      </w:rPr>
    </w:lvl>
    <w:lvl w:ilvl="3" w:tplc="50C61950">
      <w:start w:val="1"/>
      <w:numFmt w:val="decimal"/>
      <w:lvlText w:val="%4."/>
      <w:lvlJc w:val="left"/>
      <w:pPr>
        <w:ind w:left="2880" w:hanging="360"/>
      </w:pPr>
    </w:lvl>
    <w:lvl w:ilvl="4" w:tplc="5C5A4390">
      <w:start w:val="1"/>
      <w:numFmt w:val="lowerLetter"/>
      <w:lvlText w:val="%5."/>
      <w:lvlJc w:val="left"/>
      <w:pPr>
        <w:ind w:left="3600" w:hanging="360"/>
      </w:pPr>
    </w:lvl>
    <w:lvl w:ilvl="5" w:tplc="4CACBD76">
      <w:start w:val="1"/>
      <w:numFmt w:val="lowerRoman"/>
      <w:lvlText w:val="%6."/>
      <w:lvlJc w:val="right"/>
      <w:pPr>
        <w:ind w:left="4320" w:hanging="180"/>
      </w:pPr>
    </w:lvl>
    <w:lvl w:ilvl="6" w:tplc="FCFCFBFA">
      <w:start w:val="1"/>
      <w:numFmt w:val="decimal"/>
      <w:lvlText w:val="%7."/>
      <w:lvlJc w:val="left"/>
      <w:pPr>
        <w:ind w:left="5040" w:hanging="360"/>
      </w:pPr>
    </w:lvl>
    <w:lvl w:ilvl="7" w:tplc="6696E09C">
      <w:start w:val="1"/>
      <w:numFmt w:val="lowerLetter"/>
      <w:lvlText w:val="%8."/>
      <w:lvlJc w:val="left"/>
      <w:pPr>
        <w:ind w:left="5760" w:hanging="360"/>
      </w:pPr>
    </w:lvl>
    <w:lvl w:ilvl="8" w:tplc="4F88A164">
      <w:start w:val="1"/>
      <w:numFmt w:val="lowerRoman"/>
      <w:lvlText w:val="%9."/>
      <w:lvlJc w:val="right"/>
      <w:pPr>
        <w:ind w:left="6480" w:hanging="180"/>
      </w:pPr>
    </w:lvl>
  </w:abstractNum>
  <w:num w:numId="1" w16cid:durableId="625086866">
    <w:abstractNumId w:val="12"/>
  </w:num>
  <w:num w:numId="2" w16cid:durableId="301272170">
    <w:abstractNumId w:val="7"/>
  </w:num>
  <w:num w:numId="3" w16cid:durableId="2140951388">
    <w:abstractNumId w:val="13"/>
  </w:num>
  <w:num w:numId="4" w16cid:durableId="1245993386">
    <w:abstractNumId w:val="8"/>
  </w:num>
  <w:num w:numId="5" w16cid:durableId="2105296230">
    <w:abstractNumId w:val="11"/>
  </w:num>
  <w:num w:numId="6" w16cid:durableId="469829934">
    <w:abstractNumId w:val="15"/>
  </w:num>
  <w:num w:numId="7" w16cid:durableId="653919550">
    <w:abstractNumId w:val="14"/>
  </w:num>
  <w:num w:numId="8" w16cid:durableId="1419670730">
    <w:abstractNumId w:val="1"/>
  </w:num>
  <w:num w:numId="9" w16cid:durableId="1575967745">
    <w:abstractNumId w:val="0"/>
  </w:num>
  <w:num w:numId="10" w16cid:durableId="567884476">
    <w:abstractNumId w:val="18"/>
  </w:num>
  <w:num w:numId="11" w16cid:durableId="524439970">
    <w:abstractNumId w:val="17"/>
  </w:num>
  <w:num w:numId="12" w16cid:durableId="1443303667">
    <w:abstractNumId w:val="16"/>
  </w:num>
  <w:num w:numId="13" w16cid:durableId="442502734">
    <w:abstractNumId w:val="19"/>
  </w:num>
  <w:num w:numId="14" w16cid:durableId="1311059166">
    <w:abstractNumId w:val="6"/>
  </w:num>
  <w:num w:numId="15" w16cid:durableId="1084491022">
    <w:abstractNumId w:val="4"/>
  </w:num>
  <w:num w:numId="16" w16cid:durableId="1290432775">
    <w:abstractNumId w:val="9"/>
  </w:num>
  <w:num w:numId="17" w16cid:durableId="1431514103">
    <w:abstractNumId w:val="5"/>
  </w:num>
  <w:num w:numId="18" w16cid:durableId="1200388301">
    <w:abstractNumId w:val="2"/>
  </w:num>
  <w:num w:numId="19" w16cid:durableId="270403588">
    <w:abstractNumId w:val="10"/>
  </w:num>
  <w:num w:numId="20" w16cid:durableId="1096445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UwsjQ2MzezsLAwNjFX0lEKTi0uzszPAykwNK4FAMibZSUtAAAA"/>
  </w:docVars>
  <w:rsids>
    <w:rsidRoot w:val="0099596C"/>
    <w:rsid w:val="00012958"/>
    <w:rsid w:val="00017845"/>
    <w:rsid w:val="00022F87"/>
    <w:rsid w:val="000248E3"/>
    <w:rsid w:val="00031781"/>
    <w:rsid w:val="00035309"/>
    <w:rsid w:val="000474DE"/>
    <w:rsid w:val="000560E0"/>
    <w:rsid w:val="000664E4"/>
    <w:rsid w:val="0007028E"/>
    <w:rsid w:val="00072FEA"/>
    <w:rsid w:val="00073964"/>
    <w:rsid w:val="000741FC"/>
    <w:rsid w:val="00074409"/>
    <w:rsid w:val="00075E73"/>
    <w:rsid w:val="00076AD2"/>
    <w:rsid w:val="00080611"/>
    <w:rsid w:val="00081F04"/>
    <w:rsid w:val="00082029"/>
    <w:rsid w:val="00083C1B"/>
    <w:rsid w:val="00087849"/>
    <w:rsid w:val="00092D9B"/>
    <w:rsid w:val="000945DC"/>
    <w:rsid w:val="000A4463"/>
    <w:rsid w:val="000A4912"/>
    <w:rsid w:val="000A5011"/>
    <w:rsid w:val="000A61C8"/>
    <w:rsid w:val="000B5B60"/>
    <w:rsid w:val="000C65F7"/>
    <w:rsid w:val="000D7E81"/>
    <w:rsid w:val="000E17B2"/>
    <w:rsid w:val="000F03E8"/>
    <w:rsid w:val="000F0482"/>
    <w:rsid w:val="001145F5"/>
    <w:rsid w:val="00117E38"/>
    <w:rsid w:val="00121268"/>
    <w:rsid w:val="00122546"/>
    <w:rsid w:val="001229E5"/>
    <w:rsid w:val="00135BF7"/>
    <w:rsid w:val="00141EFF"/>
    <w:rsid w:val="0014372C"/>
    <w:rsid w:val="00144B58"/>
    <w:rsid w:val="0015007B"/>
    <w:rsid w:val="00152A99"/>
    <w:rsid w:val="00152E49"/>
    <w:rsid w:val="00160F70"/>
    <w:rsid w:val="0016243C"/>
    <w:rsid w:val="00163EC3"/>
    <w:rsid w:val="001646C2"/>
    <w:rsid w:val="001766D7"/>
    <w:rsid w:val="00177594"/>
    <w:rsid w:val="00180D31"/>
    <w:rsid w:val="001818D5"/>
    <w:rsid w:val="001818F4"/>
    <w:rsid w:val="00183163"/>
    <w:rsid w:val="00190A04"/>
    <w:rsid w:val="00193168"/>
    <w:rsid w:val="00193A1A"/>
    <w:rsid w:val="001966B6"/>
    <w:rsid w:val="00196C67"/>
    <w:rsid w:val="001A0463"/>
    <w:rsid w:val="001A4F01"/>
    <w:rsid w:val="001A6CE5"/>
    <w:rsid w:val="001B17C7"/>
    <w:rsid w:val="001B78B1"/>
    <w:rsid w:val="001C09AA"/>
    <w:rsid w:val="001C26C6"/>
    <w:rsid w:val="001C6404"/>
    <w:rsid w:val="001D1680"/>
    <w:rsid w:val="001D6A93"/>
    <w:rsid w:val="001D79B5"/>
    <w:rsid w:val="001F17F0"/>
    <w:rsid w:val="001F31E9"/>
    <w:rsid w:val="002000D0"/>
    <w:rsid w:val="00201DC9"/>
    <w:rsid w:val="002023F9"/>
    <w:rsid w:val="00204DA4"/>
    <w:rsid w:val="00206F56"/>
    <w:rsid w:val="00207E29"/>
    <w:rsid w:val="00210AED"/>
    <w:rsid w:val="0021127D"/>
    <w:rsid w:val="00213C86"/>
    <w:rsid w:val="00216647"/>
    <w:rsid w:val="002176F3"/>
    <w:rsid w:val="00220647"/>
    <w:rsid w:val="00223272"/>
    <w:rsid w:val="00223819"/>
    <w:rsid w:val="00223A7A"/>
    <w:rsid w:val="00230934"/>
    <w:rsid w:val="00231152"/>
    <w:rsid w:val="00231A86"/>
    <w:rsid w:val="00234FEA"/>
    <w:rsid w:val="002410F3"/>
    <w:rsid w:val="00246890"/>
    <w:rsid w:val="00261C43"/>
    <w:rsid w:val="00265562"/>
    <w:rsid w:val="00265E07"/>
    <w:rsid w:val="002724DF"/>
    <w:rsid w:val="00293D58"/>
    <w:rsid w:val="00297D67"/>
    <w:rsid w:val="002A77A2"/>
    <w:rsid w:val="002A79DB"/>
    <w:rsid w:val="002B0EB1"/>
    <w:rsid w:val="002B672E"/>
    <w:rsid w:val="002C487F"/>
    <w:rsid w:val="002D1A32"/>
    <w:rsid w:val="002D2D76"/>
    <w:rsid w:val="002E2464"/>
    <w:rsid w:val="002F13FE"/>
    <w:rsid w:val="002F6C6B"/>
    <w:rsid w:val="002F7D0D"/>
    <w:rsid w:val="00303623"/>
    <w:rsid w:val="00304956"/>
    <w:rsid w:val="00304C1E"/>
    <w:rsid w:val="0031060D"/>
    <w:rsid w:val="00315132"/>
    <w:rsid w:val="00316744"/>
    <w:rsid w:val="00317B91"/>
    <w:rsid w:val="003232F9"/>
    <w:rsid w:val="00331C3F"/>
    <w:rsid w:val="00332F3A"/>
    <w:rsid w:val="00335521"/>
    <w:rsid w:val="00342433"/>
    <w:rsid w:val="00343A4E"/>
    <w:rsid w:val="0035127E"/>
    <w:rsid w:val="00352844"/>
    <w:rsid w:val="003555B5"/>
    <w:rsid w:val="003561A5"/>
    <w:rsid w:val="0035684D"/>
    <w:rsid w:val="00365F2B"/>
    <w:rsid w:val="00370BD7"/>
    <w:rsid w:val="0037541F"/>
    <w:rsid w:val="00376F48"/>
    <w:rsid w:val="00377B1F"/>
    <w:rsid w:val="00380433"/>
    <w:rsid w:val="0038117C"/>
    <w:rsid w:val="00385E55"/>
    <w:rsid w:val="00385EDB"/>
    <w:rsid w:val="00386F0F"/>
    <w:rsid w:val="00396420"/>
    <w:rsid w:val="003970F2"/>
    <w:rsid w:val="00397D7D"/>
    <w:rsid w:val="003A133E"/>
    <w:rsid w:val="003A7B58"/>
    <w:rsid w:val="003B15CB"/>
    <w:rsid w:val="003B3F92"/>
    <w:rsid w:val="003C40E8"/>
    <w:rsid w:val="003C5774"/>
    <w:rsid w:val="003C5A97"/>
    <w:rsid w:val="003D3A12"/>
    <w:rsid w:val="003D4745"/>
    <w:rsid w:val="003E05B8"/>
    <w:rsid w:val="003E5546"/>
    <w:rsid w:val="003E6D07"/>
    <w:rsid w:val="003F23BF"/>
    <w:rsid w:val="003F24CE"/>
    <w:rsid w:val="003F55BD"/>
    <w:rsid w:val="003F6F2F"/>
    <w:rsid w:val="00400D6C"/>
    <w:rsid w:val="0040496F"/>
    <w:rsid w:val="00410F2F"/>
    <w:rsid w:val="0041465D"/>
    <w:rsid w:val="004154D1"/>
    <w:rsid w:val="00420C76"/>
    <w:rsid w:val="004326EC"/>
    <w:rsid w:val="00433369"/>
    <w:rsid w:val="0043460D"/>
    <w:rsid w:val="00444677"/>
    <w:rsid w:val="00446142"/>
    <w:rsid w:val="004513ED"/>
    <w:rsid w:val="004529AC"/>
    <w:rsid w:val="0045382E"/>
    <w:rsid w:val="0045762E"/>
    <w:rsid w:val="0046533B"/>
    <w:rsid w:val="00467823"/>
    <w:rsid w:val="00470938"/>
    <w:rsid w:val="00470B8E"/>
    <w:rsid w:val="00472A55"/>
    <w:rsid w:val="00473657"/>
    <w:rsid w:val="00484C49"/>
    <w:rsid w:val="00491C98"/>
    <w:rsid w:val="004A16E9"/>
    <w:rsid w:val="004A4017"/>
    <w:rsid w:val="004B50F1"/>
    <w:rsid w:val="004B6B45"/>
    <w:rsid w:val="004C2D2C"/>
    <w:rsid w:val="004D0DC2"/>
    <w:rsid w:val="004D1A97"/>
    <w:rsid w:val="004D294D"/>
    <w:rsid w:val="004D2EA2"/>
    <w:rsid w:val="004D32DF"/>
    <w:rsid w:val="004D4103"/>
    <w:rsid w:val="004D4A55"/>
    <w:rsid w:val="004E1908"/>
    <w:rsid w:val="004E5F6A"/>
    <w:rsid w:val="004F7748"/>
    <w:rsid w:val="00504D28"/>
    <w:rsid w:val="00511B48"/>
    <w:rsid w:val="005211E2"/>
    <w:rsid w:val="00530AD6"/>
    <w:rsid w:val="00532E25"/>
    <w:rsid w:val="00535A7E"/>
    <w:rsid w:val="00537D6F"/>
    <w:rsid w:val="00540B6F"/>
    <w:rsid w:val="0054290F"/>
    <w:rsid w:val="00545554"/>
    <w:rsid w:val="00547ED2"/>
    <w:rsid w:val="0055269B"/>
    <w:rsid w:val="0055728C"/>
    <w:rsid w:val="00557D3F"/>
    <w:rsid w:val="00564EA4"/>
    <w:rsid w:val="00567265"/>
    <w:rsid w:val="0057012D"/>
    <w:rsid w:val="005748E0"/>
    <w:rsid w:val="005835B1"/>
    <w:rsid w:val="00583FC5"/>
    <w:rsid w:val="0058531A"/>
    <w:rsid w:val="00585EF1"/>
    <w:rsid w:val="005860C1"/>
    <w:rsid w:val="005A3777"/>
    <w:rsid w:val="005B2BFE"/>
    <w:rsid w:val="005B2D95"/>
    <w:rsid w:val="005B4B7D"/>
    <w:rsid w:val="005C102C"/>
    <w:rsid w:val="005C394B"/>
    <w:rsid w:val="005C4C7D"/>
    <w:rsid w:val="005D141F"/>
    <w:rsid w:val="005D1AEA"/>
    <w:rsid w:val="005D7268"/>
    <w:rsid w:val="005E3318"/>
    <w:rsid w:val="005F0F00"/>
    <w:rsid w:val="005F4AF3"/>
    <w:rsid w:val="006015C4"/>
    <w:rsid w:val="0061576A"/>
    <w:rsid w:val="00616941"/>
    <w:rsid w:val="00617519"/>
    <w:rsid w:val="0062412A"/>
    <w:rsid w:val="00625405"/>
    <w:rsid w:val="00625FD2"/>
    <w:rsid w:val="006272BA"/>
    <w:rsid w:val="00631D2F"/>
    <w:rsid w:val="00633284"/>
    <w:rsid w:val="006414EA"/>
    <w:rsid w:val="00642692"/>
    <w:rsid w:val="0064381D"/>
    <w:rsid w:val="00644018"/>
    <w:rsid w:val="00644B33"/>
    <w:rsid w:val="00646F42"/>
    <w:rsid w:val="00650268"/>
    <w:rsid w:val="00650289"/>
    <w:rsid w:val="00651BE3"/>
    <w:rsid w:val="00656FA4"/>
    <w:rsid w:val="006630A3"/>
    <w:rsid w:val="006634AE"/>
    <w:rsid w:val="00665F90"/>
    <w:rsid w:val="006707BA"/>
    <w:rsid w:val="0067239F"/>
    <w:rsid w:val="00673219"/>
    <w:rsid w:val="006778AA"/>
    <w:rsid w:val="00682813"/>
    <w:rsid w:val="00683248"/>
    <w:rsid w:val="006842E0"/>
    <w:rsid w:val="00685E72"/>
    <w:rsid w:val="0069039E"/>
    <w:rsid w:val="00693DB4"/>
    <w:rsid w:val="0069462A"/>
    <w:rsid w:val="0069609E"/>
    <w:rsid w:val="006A088D"/>
    <w:rsid w:val="006A2103"/>
    <w:rsid w:val="006A3304"/>
    <w:rsid w:val="006A5B22"/>
    <w:rsid w:val="006B499B"/>
    <w:rsid w:val="006C23B6"/>
    <w:rsid w:val="006C3F6E"/>
    <w:rsid w:val="006D094B"/>
    <w:rsid w:val="006D5A03"/>
    <w:rsid w:val="006D6D11"/>
    <w:rsid w:val="006E3F9C"/>
    <w:rsid w:val="006E5EA0"/>
    <w:rsid w:val="006F1B26"/>
    <w:rsid w:val="006F4EA0"/>
    <w:rsid w:val="007046F4"/>
    <w:rsid w:val="0070666A"/>
    <w:rsid w:val="00707DB4"/>
    <w:rsid w:val="007123BE"/>
    <w:rsid w:val="00714AE8"/>
    <w:rsid w:val="0071548F"/>
    <w:rsid w:val="0071750D"/>
    <w:rsid w:val="00720029"/>
    <w:rsid w:val="00721A66"/>
    <w:rsid w:val="007248ED"/>
    <w:rsid w:val="00725928"/>
    <w:rsid w:val="00725C9B"/>
    <w:rsid w:val="00726095"/>
    <w:rsid w:val="007274F3"/>
    <w:rsid w:val="00731313"/>
    <w:rsid w:val="00732476"/>
    <w:rsid w:val="00733531"/>
    <w:rsid w:val="00742230"/>
    <w:rsid w:val="00753217"/>
    <w:rsid w:val="0075343D"/>
    <w:rsid w:val="0076059D"/>
    <w:rsid w:val="007634EF"/>
    <w:rsid w:val="007839EE"/>
    <w:rsid w:val="007856AC"/>
    <w:rsid w:val="00791018"/>
    <w:rsid w:val="00792287"/>
    <w:rsid w:val="00794024"/>
    <w:rsid w:val="00796CAD"/>
    <w:rsid w:val="007A209C"/>
    <w:rsid w:val="007A5C24"/>
    <w:rsid w:val="007B03CF"/>
    <w:rsid w:val="007B4F76"/>
    <w:rsid w:val="007B639B"/>
    <w:rsid w:val="007C05FA"/>
    <w:rsid w:val="007C31EF"/>
    <w:rsid w:val="007D0616"/>
    <w:rsid w:val="007D0695"/>
    <w:rsid w:val="007D766F"/>
    <w:rsid w:val="007E0DF4"/>
    <w:rsid w:val="007E0FF0"/>
    <w:rsid w:val="007E49C8"/>
    <w:rsid w:val="007E7F2F"/>
    <w:rsid w:val="007F0610"/>
    <w:rsid w:val="007F3CCF"/>
    <w:rsid w:val="007F6806"/>
    <w:rsid w:val="00800510"/>
    <w:rsid w:val="00800574"/>
    <w:rsid w:val="008036D0"/>
    <w:rsid w:val="00804C8B"/>
    <w:rsid w:val="00810444"/>
    <w:rsid w:val="00810B59"/>
    <w:rsid w:val="00812EDB"/>
    <w:rsid w:val="00821A7E"/>
    <w:rsid w:val="00821EB9"/>
    <w:rsid w:val="00830B44"/>
    <w:rsid w:val="00831B91"/>
    <w:rsid w:val="008377D0"/>
    <w:rsid w:val="00841B03"/>
    <w:rsid w:val="00842C0B"/>
    <w:rsid w:val="0084467C"/>
    <w:rsid w:val="00847F76"/>
    <w:rsid w:val="00855141"/>
    <w:rsid w:val="00855F03"/>
    <w:rsid w:val="00867A9C"/>
    <w:rsid w:val="008701CB"/>
    <w:rsid w:val="00873A15"/>
    <w:rsid w:val="00876103"/>
    <w:rsid w:val="00880856"/>
    <w:rsid w:val="00880DED"/>
    <w:rsid w:val="00883ACE"/>
    <w:rsid w:val="00885C79"/>
    <w:rsid w:val="0088738E"/>
    <w:rsid w:val="008911C3"/>
    <w:rsid w:val="00896CF7"/>
    <w:rsid w:val="008A0119"/>
    <w:rsid w:val="008A76FC"/>
    <w:rsid w:val="008B2A3F"/>
    <w:rsid w:val="008B2F79"/>
    <w:rsid w:val="008B7E55"/>
    <w:rsid w:val="008C01B4"/>
    <w:rsid w:val="008C208C"/>
    <w:rsid w:val="008C4C5C"/>
    <w:rsid w:val="008D1E16"/>
    <w:rsid w:val="008D46EA"/>
    <w:rsid w:val="008D5A84"/>
    <w:rsid w:val="008E0378"/>
    <w:rsid w:val="008E09D6"/>
    <w:rsid w:val="008E6416"/>
    <w:rsid w:val="008E79B6"/>
    <w:rsid w:val="008F0CEC"/>
    <w:rsid w:val="008F2406"/>
    <w:rsid w:val="00901357"/>
    <w:rsid w:val="00914C5E"/>
    <w:rsid w:val="009164C5"/>
    <w:rsid w:val="009202F2"/>
    <w:rsid w:val="00925264"/>
    <w:rsid w:val="009300B6"/>
    <w:rsid w:val="009300CC"/>
    <w:rsid w:val="0093602D"/>
    <w:rsid w:val="00936E1E"/>
    <w:rsid w:val="00940D40"/>
    <w:rsid w:val="00943771"/>
    <w:rsid w:val="0095174E"/>
    <w:rsid w:val="009653E2"/>
    <w:rsid w:val="00966F63"/>
    <w:rsid w:val="00967B4E"/>
    <w:rsid w:val="00973DF8"/>
    <w:rsid w:val="00975F8A"/>
    <w:rsid w:val="00976AED"/>
    <w:rsid w:val="00977FB7"/>
    <w:rsid w:val="009865FB"/>
    <w:rsid w:val="00992234"/>
    <w:rsid w:val="0099596C"/>
    <w:rsid w:val="009962F3"/>
    <w:rsid w:val="00997A18"/>
    <w:rsid w:val="009A2619"/>
    <w:rsid w:val="009A355A"/>
    <w:rsid w:val="009B11EF"/>
    <w:rsid w:val="009B12DA"/>
    <w:rsid w:val="009C1836"/>
    <w:rsid w:val="009C1A10"/>
    <w:rsid w:val="009C3AA4"/>
    <w:rsid w:val="009C4F3B"/>
    <w:rsid w:val="009D7D90"/>
    <w:rsid w:val="009E0E6D"/>
    <w:rsid w:val="009E777B"/>
    <w:rsid w:val="009F21E6"/>
    <w:rsid w:val="009F3DB1"/>
    <w:rsid w:val="009F4E71"/>
    <w:rsid w:val="009F515E"/>
    <w:rsid w:val="00A01A6E"/>
    <w:rsid w:val="00A02797"/>
    <w:rsid w:val="00A05584"/>
    <w:rsid w:val="00A058A5"/>
    <w:rsid w:val="00A0617B"/>
    <w:rsid w:val="00A1127B"/>
    <w:rsid w:val="00A2071A"/>
    <w:rsid w:val="00A20D2F"/>
    <w:rsid w:val="00A23DB8"/>
    <w:rsid w:val="00A2727E"/>
    <w:rsid w:val="00A311DC"/>
    <w:rsid w:val="00A35536"/>
    <w:rsid w:val="00A41960"/>
    <w:rsid w:val="00A42254"/>
    <w:rsid w:val="00A42C3C"/>
    <w:rsid w:val="00A45D63"/>
    <w:rsid w:val="00A47C5E"/>
    <w:rsid w:val="00A509CA"/>
    <w:rsid w:val="00A54FDA"/>
    <w:rsid w:val="00A576E2"/>
    <w:rsid w:val="00A6098B"/>
    <w:rsid w:val="00A61173"/>
    <w:rsid w:val="00A612E8"/>
    <w:rsid w:val="00A63413"/>
    <w:rsid w:val="00A650BC"/>
    <w:rsid w:val="00A75AAB"/>
    <w:rsid w:val="00A859DE"/>
    <w:rsid w:val="00A85B4D"/>
    <w:rsid w:val="00A861BD"/>
    <w:rsid w:val="00A93193"/>
    <w:rsid w:val="00AA0BFB"/>
    <w:rsid w:val="00AB5C14"/>
    <w:rsid w:val="00AC285F"/>
    <w:rsid w:val="00AD6132"/>
    <w:rsid w:val="00AE040B"/>
    <w:rsid w:val="00AE157F"/>
    <w:rsid w:val="00AE24F5"/>
    <w:rsid w:val="00AE7CFE"/>
    <w:rsid w:val="00AF2FC5"/>
    <w:rsid w:val="00B01478"/>
    <w:rsid w:val="00B01ECB"/>
    <w:rsid w:val="00B0493F"/>
    <w:rsid w:val="00B109CF"/>
    <w:rsid w:val="00B10F85"/>
    <w:rsid w:val="00B15FDA"/>
    <w:rsid w:val="00B16BD3"/>
    <w:rsid w:val="00B22369"/>
    <w:rsid w:val="00B22FA8"/>
    <w:rsid w:val="00B23FFD"/>
    <w:rsid w:val="00B26E0A"/>
    <w:rsid w:val="00B34509"/>
    <w:rsid w:val="00B4495D"/>
    <w:rsid w:val="00B53EB7"/>
    <w:rsid w:val="00B54E3E"/>
    <w:rsid w:val="00B555F9"/>
    <w:rsid w:val="00B5588B"/>
    <w:rsid w:val="00B57971"/>
    <w:rsid w:val="00B60E44"/>
    <w:rsid w:val="00B61D54"/>
    <w:rsid w:val="00B63CB3"/>
    <w:rsid w:val="00B673E3"/>
    <w:rsid w:val="00B7032C"/>
    <w:rsid w:val="00B7462A"/>
    <w:rsid w:val="00B75656"/>
    <w:rsid w:val="00B771C6"/>
    <w:rsid w:val="00B81A1C"/>
    <w:rsid w:val="00B81B64"/>
    <w:rsid w:val="00B82CED"/>
    <w:rsid w:val="00B91C0E"/>
    <w:rsid w:val="00B932A3"/>
    <w:rsid w:val="00B9649C"/>
    <w:rsid w:val="00B969A9"/>
    <w:rsid w:val="00B9752E"/>
    <w:rsid w:val="00BA02D8"/>
    <w:rsid w:val="00BA3345"/>
    <w:rsid w:val="00BA3CA9"/>
    <w:rsid w:val="00BA7704"/>
    <w:rsid w:val="00BB1E19"/>
    <w:rsid w:val="00BB2652"/>
    <w:rsid w:val="00BB4111"/>
    <w:rsid w:val="00BC04A4"/>
    <w:rsid w:val="00BC40FE"/>
    <w:rsid w:val="00BC4F19"/>
    <w:rsid w:val="00BD1E05"/>
    <w:rsid w:val="00BD382F"/>
    <w:rsid w:val="00BD49DD"/>
    <w:rsid w:val="00BD617D"/>
    <w:rsid w:val="00BE00C5"/>
    <w:rsid w:val="00BE1D10"/>
    <w:rsid w:val="00BE25D3"/>
    <w:rsid w:val="00BE4AC3"/>
    <w:rsid w:val="00BF16F8"/>
    <w:rsid w:val="00BF5DD1"/>
    <w:rsid w:val="00C01F4E"/>
    <w:rsid w:val="00C027D5"/>
    <w:rsid w:val="00C068A4"/>
    <w:rsid w:val="00C06D2C"/>
    <w:rsid w:val="00C12BE4"/>
    <w:rsid w:val="00C1327E"/>
    <w:rsid w:val="00C15AF6"/>
    <w:rsid w:val="00C17111"/>
    <w:rsid w:val="00C20602"/>
    <w:rsid w:val="00C2172E"/>
    <w:rsid w:val="00C249C2"/>
    <w:rsid w:val="00C249D0"/>
    <w:rsid w:val="00C25616"/>
    <w:rsid w:val="00C2710B"/>
    <w:rsid w:val="00C35186"/>
    <w:rsid w:val="00C36631"/>
    <w:rsid w:val="00C40A20"/>
    <w:rsid w:val="00C41FF4"/>
    <w:rsid w:val="00C42C79"/>
    <w:rsid w:val="00C556EA"/>
    <w:rsid w:val="00C579F8"/>
    <w:rsid w:val="00C60C38"/>
    <w:rsid w:val="00C6140F"/>
    <w:rsid w:val="00C63F15"/>
    <w:rsid w:val="00C668AF"/>
    <w:rsid w:val="00C669DD"/>
    <w:rsid w:val="00C70AE6"/>
    <w:rsid w:val="00C74945"/>
    <w:rsid w:val="00C74C7D"/>
    <w:rsid w:val="00C77720"/>
    <w:rsid w:val="00C81A0D"/>
    <w:rsid w:val="00C825D9"/>
    <w:rsid w:val="00C85CB9"/>
    <w:rsid w:val="00C8799D"/>
    <w:rsid w:val="00CA0045"/>
    <w:rsid w:val="00CA4769"/>
    <w:rsid w:val="00CA4EC1"/>
    <w:rsid w:val="00CA4F5A"/>
    <w:rsid w:val="00CA6C45"/>
    <w:rsid w:val="00CB244C"/>
    <w:rsid w:val="00CB299C"/>
    <w:rsid w:val="00CB2D4D"/>
    <w:rsid w:val="00CC58F6"/>
    <w:rsid w:val="00CC7766"/>
    <w:rsid w:val="00CE0BC9"/>
    <w:rsid w:val="00CE17E0"/>
    <w:rsid w:val="00CE4022"/>
    <w:rsid w:val="00D03AF6"/>
    <w:rsid w:val="00D05345"/>
    <w:rsid w:val="00D072D3"/>
    <w:rsid w:val="00D10740"/>
    <w:rsid w:val="00D110E4"/>
    <w:rsid w:val="00D15F88"/>
    <w:rsid w:val="00D16348"/>
    <w:rsid w:val="00D22F33"/>
    <w:rsid w:val="00D327AC"/>
    <w:rsid w:val="00D3394A"/>
    <w:rsid w:val="00D33EFE"/>
    <w:rsid w:val="00D36020"/>
    <w:rsid w:val="00D54EEB"/>
    <w:rsid w:val="00D55835"/>
    <w:rsid w:val="00D561A6"/>
    <w:rsid w:val="00D565FE"/>
    <w:rsid w:val="00D641F4"/>
    <w:rsid w:val="00D6556D"/>
    <w:rsid w:val="00D66FD3"/>
    <w:rsid w:val="00D700B8"/>
    <w:rsid w:val="00D7035A"/>
    <w:rsid w:val="00D75E0D"/>
    <w:rsid w:val="00D76494"/>
    <w:rsid w:val="00D84CD9"/>
    <w:rsid w:val="00D866E0"/>
    <w:rsid w:val="00D97B36"/>
    <w:rsid w:val="00DA02D6"/>
    <w:rsid w:val="00DA282E"/>
    <w:rsid w:val="00DA668D"/>
    <w:rsid w:val="00DA700F"/>
    <w:rsid w:val="00DB06F3"/>
    <w:rsid w:val="00DB6141"/>
    <w:rsid w:val="00DB6DA7"/>
    <w:rsid w:val="00DC29C1"/>
    <w:rsid w:val="00DC3564"/>
    <w:rsid w:val="00DC385F"/>
    <w:rsid w:val="00DC4EA3"/>
    <w:rsid w:val="00DC4EFD"/>
    <w:rsid w:val="00DC7062"/>
    <w:rsid w:val="00DD18CC"/>
    <w:rsid w:val="00DD307B"/>
    <w:rsid w:val="00DD32E6"/>
    <w:rsid w:val="00DD637E"/>
    <w:rsid w:val="00DE1C64"/>
    <w:rsid w:val="00DE5105"/>
    <w:rsid w:val="00DE54E6"/>
    <w:rsid w:val="00DE5AE1"/>
    <w:rsid w:val="00DF2BC6"/>
    <w:rsid w:val="00DF34AE"/>
    <w:rsid w:val="00E07DDE"/>
    <w:rsid w:val="00E17DD7"/>
    <w:rsid w:val="00E217E0"/>
    <w:rsid w:val="00E3015E"/>
    <w:rsid w:val="00E30F92"/>
    <w:rsid w:val="00E322AC"/>
    <w:rsid w:val="00E33D5F"/>
    <w:rsid w:val="00E40A52"/>
    <w:rsid w:val="00E44654"/>
    <w:rsid w:val="00E47A74"/>
    <w:rsid w:val="00E52E9E"/>
    <w:rsid w:val="00E5612A"/>
    <w:rsid w:val="00E56AA0"/>
    <w:rsid w:val="00E604AC"/>
    <w:rsid w:val="00E61BE5"/>
    <w:rsid w:val="00E636BF"/>
    <w:rsid w:val="00E64CE3"/>
    <w:rsid w:val="00E73448"/>
    <w:rsid w:val="00E73983"/>
    <w:rsid w:val="00E74D38"/>
    <w:rsid w:val="00E76A5D"/>
    <w:rsid w:val="00E778A3"/>
    <w:rsid w:val="00E7E71B"/>
    <w:rsid w:val="00E809A5"/>
    <w:rsid w:val="00E825ED"/>
    <w:rsid w:val="00E8293C"/>
    <w:rsid w:val="00E83442"/>
    <w:rsid w:val="00E84AA1"/>
    <w:rsid w:val="00E85204"/>
    <w:rsid w:val="00E96581"/>
    <w:rsid w:val="00EA37EF"/>
    <w:rsid w:val="00EB1061"/>
    <w:rsid w:val="00EB6C11"/>
    <w:rsid w:val="00EB7F93"/>
    <w:rsid w:val="00EC0ACC"/>
    <w:rsid w:val="00EC11BB"/>
    <w:rsid w:val="00EC3B68"/>
    <w:rsid w:val="00ED1516"/>
    <w:rsid w:val="00ED261D"/>
    <w:rsid w:val="00ED58FC"/>
    <w:rsid w:val="00ED759D"/>
    <w:rsid w:val="00ED7C11"/>
    <w:rsid w:val="00EE5683"/>
    <w:rsid w:val="00EE5B4E"/>
    <w:rsid w:val="00EE74C6"/>
    <w:rsid w:val="00EF239A"/>
    <w:rsid w:val="00EF3375"/>
    <w:rsid w:val="00EF777A"/>
    <w:rsid w:val="00F02A42"/>
    <w:rsid w:val="00F02A57"/>
    <w:rsid w:val="00F04B33"/>
    <w:rsid w:val="00F057B4"/>
    <w:rsid w:val="00F10B07"/>
    <w:rsid w:val="00F20AD6"/>
    <w:rsid w:val="00F214F8"/>
    <w:rsid w:val="00F21999"/>
    <w:rsid w:val="00F222C6"/>
    <w:rsid w:val="00F24769"/>
    <w:rsid w:val="00F2698A"/>
    <w:rsid w:val="00F34BC9"/>
    <w:rsid w:val="00F3751E"/>
    <w:rsid w:val="00F41435"/>
    <w:rsid w:val="00F415C5"/>
    <w:rsid w:val="00F4279E"/>
    <w:rsid w:val="00F43746"/>
    <w:rsid w:val="00F50510"/>
    <w:rsid w:val="00F5224C"/>
    <w:rsid w:val="00F5395E"/>
    <w:rsid w:val="00F61D98"/>
    <w:rsid w:val="00F61E52"/>
    <w:rsid w:val="00F638E1"/>
    <w:rsid w:val="00F6495F"/>
    <w:rsid w:val="00F66AFF"/>
    <w:rsid w:val="00F71909"/>
    <w:rsid w:val="00F77DCA"/>
    <w:rsid w:val="00F80146"/>
    <w:rsid w:val="00F868C7"/>
    <w:rsid w:val="00F90417"/>
    <w:rsid w:val="00FA1F58"/>
    <w:rsid w:val="00FA33D3"/>
    <w:rsid w:val="00FA50D2"/>
    <w:rsid w:val="00FA7504"/>
    <w:rsid w:val="00FB2AC3"/>
    <w:rsid w:val="00FB5E16"/>
    <w:rsid w:val="00FB7741"/>
    <w:rsid w:val="00FC2D6F"/>
    <w:rsid w:val="00FC3E00"/>
    <w:rsid w:val="00FC48B1"/>
    <w:rsid w:val="00FC7B1E"/>
    <w:rsid w:val="00FE1A41"/>
    <w:rsid w:val="00FE5244"/>
    <w:rsid w:val="00FE5A0A"/>
    <w:rsid w:val="00FF0B98"/>
    <w:rsid w:val="00FF1312"/>
    <w:rsid w:val="00FF192B"/>
    <w:rsid w:val="00FF2FFE"/>
    <w:rsid w:val="00FF5603"/>
    <w:rsid w:val="01044D72"/>
    <w:rsid w:val="011D14C7"/>
    <w:rsid w:val="0130B687"/>
    <w:rsid w:val="01383218"/>
    <w:rsid w:val="01A6B495"/>
    <w:rsid w:val="01DD8D86"/>
    <w:rsid w:val="021AF22B"/>
    <w:rsid w:val="02957705"/>
    <w:rsid w:val="02E6D8A3"/>
    <w:rsid w:val="0366312C"/>
    <w:rsid w:val="03AD7C72"/>
    <w:rsid w:val="03B8196D"/>
    <w:rsid w:val="040F8934"/>
    <w:rsid w:val="041A6931"/>
    <w:rsid w:val="049BB1B5"/>
    <w:rsid w:val="054BBC6B"/>
    <w:rsid w:val="05A7AF05"/>
    <w:rsid w:val="05B6F174"/>
    <w:rsid w:val="062C0A83"/>
    <w:rsid w:val="0647CD6F"/>
    <w:rsid w:val="0681F431"/>
    <w:rsid w:val="06D7FCC1"/>
    <w:rsid w:val="07832535"/>
    <w:rsid w:val="07FF5279"/>
    <w:rsid w:val="087865AA"/>
    <w:rsid w:val="0887520C"/>
    <w:rsid w:val="08FE30D2"/>
    <w:rsid w:val="0944920C"/>
    <w:rsid w:val="095093EF"/>
    <w:rsid w:val="09AFB3EE"/>
    <w:rsid w:val="0AA569C5"/>
    <w:rsid w:val="0AB45062"/>
    <w:rsid w:val="0AF2C29C"/>
    <w:rsid w:val="0AF8A96D"/>
    <w:rsid w:val="0BC300D2"/>
    <w:rsid w:val="0BEA61E8"/>
    <w:rsid w:val="0C00530F"/>
    <w:rsid w:val="0C44B318"/>
    <w:rsid w:val="0C4F01EC"/>
    <w:rsid w:val="0CDCDE4D"/>
    <w:rsid w:val="0D295E80"/>
    <w:rsid w:val="0DBE0494"/>
    <w:rsid w:val="0DD07766"/>
    <w:rsid w:val="0DD3EF76"/>
    <w:rsid w:val="0F55DABD"/>
    <w:rsid w:val="0F6DECBF"/>
    <w:rsid w:val="0F936779"/>
    <w:rsid w:val="0F9F524F"/>
    <w:rsid w:val="0FB10041"/>
    <w:rsid w:val="106E9ED3"/>
    <w:rsid w:val="10AED08F"/>
    <w:rsid w:val="10DE7EAC"/>
    <w:rsid w:val="10E9C200"/>
    <w:rsid w:val="113C24C3"/>
    <w:rsid w:val="11478A07"/>
    <w:rsid w:val="126F4E01"/>
    <w:rsid w:val="127D0A3A"/>
    <w:rsid w:val="132C947C"/>
    <w:rsid w:val="139C690A"/>
    <w:rsid w:val="13BD5AB9"/>
    <w:rsid w:val="1408E042"/>
    <w:rsid w:val="147B159F"/>
    <w:rsid w:val="14C356D7"/>
    <w:rsid w:val="14E03A05"/>
    <w:rsid w:val="15682BBF"/>
    <w:rsid w:val="1586E68C"/>
    <w:rsid w:val="1597D782"/>
    <w:rsid w:val="15A69B7C"/>
    <w:rsid w:val="15B078BE"/>
    <w:rsid w:val="15DA0088"/>
    <w:rsid w:val="15E1A0C8"/>
    <w:rsid w:val="15F42E8B"/>
    <w:rsid w:val="1632690F"/>
    <w:rsid w:val="1646892D"/>
    <w:rsid w:val="167F2C4A"/>
    <w:rsid w:val="16ADC130"/>
    <w:rsid w:val="16C2A4EA"/>
    <w:rsid w:val="1769B335"/>
    <w:rsid w:val="17DA09C6"/>
    <w:rsid w:val="1821044E"/>
    <w:rsid w:val="18625116"/>
    <w:rsid w:val="19B4A52E"/>
    <w:rsid w:val="19EB8073"/>
    <w:rsid w:val="1A316F1E"/>
    <w:rsid w:val="1A518751"/>
    <w:rsid w:val="1A6862E6"/>
    <w:rsid w:val="1A6BD5EE"/>
    <w:rsid w:val="1A7FFA83"/>
    <w:rsid w:val="1AAAFD3B"/>
    <w:rsid w:val="1AB46DB3"/>
    <w:rsid w:val="1B34147F"/>
    <w:rsid w:val="1B72C719"/>
    <w:rsid w:val="1BC6360F"/>
    <w:rsid w:val="1C619503"/>
    <w:rsid w:val="1D32C5DF"/>
    <w:rsid w:val="1D931D0E"/>
    <w:rsid w:val="1DA663AC"/>
    <w:rsid w:val="1E166490"/>
    <w:rsid w:val="1E480107"/>
    <w:rsid w:val="1ED6AC78"/>
    <w:rsid w:val="1F4EC96C"/>
    <w:rsid w:val="1F973599"/>
    <w:rsid w:val="1FA209EB"/>
    <w:rsid w:val="1FAA7419"/>
    <w:rsid w:val="1FEB1F5E"/>
    <w:rsid w:val="1FF2A2CB"/>
    <w:rsid w:val="2083241B"/>
    <w:rsid w:val="21FAE1E6"/>
    <w:rsid w:val="2286805F"/>
    <w:rsid w:val="22C2EE1B"/>
    <w:rsid w:val="22E41C69"/>
    <w:rsid w:val="245B4EE1"/>
    <w:rsid w:val="25186954"/>
    <w:rsid w:val="2578B84A"/>
    <w:rsid w:val="25A40E53"/>
    <w:rsid w:val="25A988DD"/>
    <w:rsid w:val="26493889"/>
    <w:rsid w:val="264B5E7A"/>
    <w:rsid w:val="269D6D7C"/>
    <w:rsid w:val="27123125"/>
    <w:rsid w:val="27D5BDA1"/>
    <w:rsid w:val="28C61E51"/>
    <w:rsid w:val="29172FA4"/>
    <w:rsid w:val="29488572"/>
    <w:rsid w:val="29DC7D3D"/>
    <w:rsid w:val="2A7572F7"/>
    <w:rsid w:val="2AB65935"/>
    <w:rsid w:val="2B552261"/>
    <w:rsid w:val="2BC4F2B8"/>
    <w:rsid w:val="2BDA5DD7"/>
    <w:rsid w:val="2C36C1D7"/>
    <w:rsid w:val="2C8FB108"/>
    <w:rsid w:val="2CB13AE7"/>
    <w:rsid w:val="2CD0E0EA"/>
    <w:rsid w:val="2CF64010"/>
    <w:rsid w:val="2D033B33"/>
    <w:rsid w:val="2D177909"/>
    <w:rsid w:val="2DA7CDED"/>
    <w:rsid w:val="2DA9FE85"/>
    <w:rsid w:val="2DB0951A"/>
    <w:rsid w:val="2DD91993"/>
    <w:rsid w:val="2E276E00"/>
    <w:rsid w:val="2E5D7FDF"/>
    <w:rsid w:val="2EB98441"/>
    <w:rsid w:val="2ED7BABD"/>
    <w:rsid w:val="2FFEE503"/>
    <w:rsid w:val="304BEABF"/>
    <w:rsid w:val="3099F0BF"/>
    <w:rsid w:val="309E4053"/>
    <w:rsid w:val="30ACC3CB"/>
    <w:rsid w:val="30F357F7"/>
    <w:rsid w:val="312952B4"/>
    <w:rsid w:val="31408850"/>
    <w:rsid w:val="31FB9B15"/>
    <w:rsid w:val="3211A6AB"/>
    <w:rsid w:val="32130E19"/>
    <w:rsid w:val="3241D14D"/>
    <w:rsid w:val="32468FC4"/>
    <w:rsid w:val="32603E06"/>
    <w:rsid w:val="327918C0"/>
    <w:rsid w:val="33571640"/>
    <w:rsid w:val="336F6E49"/>
    <w:rsid w:val="33A4BE9E"/>
    <w:rsid w:val="33CB9FB1"/>
    <w:rsid w:val="33D5CF10"/>
    <w:rsid w:val="34467945"/>
    <w:rsid w:val="34BB64BC"/>
    <w:rsid w:val="34E75E66"/>
    <w:rsid w:val="35259BBF"/>
    <w:rsid w:val="359E516D"/>
    <w:rsid w:val="362156DE"/>
    <w:rsid w:val="370C4D77"/>
    <w:rsid w:val="37286D9B"/>
    <w:rsid w:val="378F14A5"/>
    <w:rsid w:val="37C5DA9B"/>
    <w:rsid w:val="37E1410C"/>
    <w:rsid w:val="37F5CEA5"/>
    <w:rsid w:val="384F58EF"/>
    <w:rsid w:val="3873B477"/>
    <w:rsid w:val="3876E489"/>
    <w:rsid w:val="38D4F689"/>
    <w:rsid w:val="3921D1F4"/>
    <w:rsid w:val="39E7328E"/>
    <w:rsid w:val="39EA378C"/>
    <w:rsid w:val="3A647A7F"/>
    <w:rsid w:val="3A6CA7A0"/>
    <w:rsid w:val="3A7DAE3B"/>
    <w:rsid w:val="3A8DB580"/>
    <w:rsid w:val="3A9B334C"/>
    <w:rsid w:val="3AA5AB14"/>
    <w:rsid w:val="3B57A91C"/>
    <w:rsid w:val="3B5FE3BA"/>
    <w:rsid w:val="3C361989"/>
    <w:rsid w:val="3C8E66EC"/>
    <w:rsid w:val="3CC9DE95"/>
    <w:rsid w:val="3ECE7048"/>
    <w:rsid w:val="3F05E0B1"/>
    <w:rsid w:val="3F090DC2"/>
    <w:rsid w:val="3F4790B6"/>
    <w:rsid w:val="3F4A0B15"/>
    <w:rsid w:val="3F4BE228"/>
    <w:rsid w:val="3FD3B72A"/>
    <w:rsid w:val="40021E1C"/>
    <w:rsid w:val="404E3077"/>
    <w:rsid w:val="40565C4D"/>
    <w:rsid w:val="407CA319"/>
    <w:rsid w:val="40A22961"/>
    <w:rsid w:val="418C2742"/>
    <w:rsid w:val="41AC06E6"/>
    <w:rsid w:val="4246EBEB"/>
    <w:rsid w:val="426D5C19"/>
    <w:rsid w:val="427BF3F6"/>
    <w:rsid w:val="429FE890"/>
    <w:rsid w:val="42EAD8CB"/>
    <w:rsid w:val="432B6579"/>
    <w:rsid w:val="43E9EB6D"/>
    <w:rsid w:val="441CDBB2"/>
    <w:rsid w:val="4423A025"/>
    <w:rsid w:val="44548116"/>
    <w:rsid w:val="448B6AEB"/>
    <w:rsid w:val="450BC3AF"/>
    <w:rsid w:val="45EC920D"/>
    <w:rsid w:val="465268D2"/>
    <w:rsid w:val="46D1AD59"/>
    <w:rsid w:val="477D412A"/>
    <w:rsid w:val="479044D5"/>
    <w:rsid w:val="47A31F41"/>
    <w:rsid w:val="47B76B3F"/>
    <w:rsid w:val="488D5724"/>
    <w:rsid w:val="48F0A5C5"/>
    <w:rsid w:val="4941BAEC"/>
    <w:rsid w:val="49ACBDB2"/>
    <w:rsid w:val="49B25823"/>
    <w:rsid w:val="49EE7A62"/>
    <w:rsid w:val="4A1373B5"/>
    <w:rsid w:val="4A885A3C"/>
    <w:rsid w:val="4AE4852D"/>
    <w:rsid w:val="4B37CF49"/>
    <w:rsid w:val="4B6C5B68"/>
    <w:rsid w:val="4C875759"/>
    <w:rsid w:val="4CC4ABEC"/>
    <w:rsid w:val="4CEBBCA3"/>
    <w:rsid w:val="4CEC8488"/>
    <w:rsid w:val="4D6A0AF9"/>
    <w:rsid w:val="4DA3DCBC"/>
    <w:rsid w:val="4DD259EA"/>
    <w:rsid w:val="4DDB83D2"/>
    <w:rsid w:val="4DF6EF30"/>
    <w:rsid w:val="4E196E7C"/>
    <w:rsid w:val="4E22B567"/>
    <w:rsid w:val="4F2CB57C"/>
    <w:rsid w:val="4F581E6C"/>
    <w:rsid w:val="4FC3821D"/>
    <w:rsid w:val="4FFA9784"/>
    <w:rsid w:val="502173C1"/>
    <w:rsid w:val="5075C5BB"/>
    <w:rsid w:val="51B6D016"/>
    <w:rsid w:val="52BB5C0E"/>
    <w:rsid w:val="52C33C1F"/>
    <w:rsid w:val="5311F681"/>
    <w:rsid w:val="542690AC"/>
    <w:rsid w:val="55C28475"/>
    <w:rsid w:val="55DDCD9B"/>
    <w:rsid w:val="5617E026"/>
    <w:rsid w:val="5669975F"/>
    <w:rsid w:val="569588C0"/>
    <w:rsid w:val="57675BED"/>
    <w:rsid w:val="578410C5"/>
    <w:rsid w:val="57A93028"/>
    <w:rsid w:val="57F004DB"/>
    <w:rsid w:val="58D76FEA"/>
    <w:rsid w:val="591EA3A7"/>
    <w:rsid w:val="5A04C07B"/>
    <w:rsid w:val="5B49272A"/>
    <w:rsid w:val="5B4A5F82"/>
    <w:rsid w:val="5CA9CC15"/>
    <w:rsid w:val="5CEF53CD"/>
    <w:rsid w:val="5D30454E"/>
    <w:rsid w:val="5D744429"/>
    <w:rsid w:val="5D7C2E31"/>
    <w:rsid w:val="5D850C75"/>
    <w:rsid w:val="5D8C5DA6"/>
    <w:rsid w:val="5E3B9315"/>
    <w:rsid w:val="5F5F1CC8"/>
    <w:rsid w:val="5F6838A3"/>
    <w:rsid w:val="5F73E339"/>
    <w:rsid w:val="5FBD0137"/>
    <w:rsid w:val="608D586E"/>
    <w:rsid w:val="60F34CEB"/>
    <w:rsid w:val="61016DD9"/>
    <w:rsid w:val="6106140B"/>
    <w:rsid w:val="617B9ADD"/>
    <w:rsid w:val="6216F5C5"/>
    <w:rsid w:val="6226E81D"/>
    <w:rsid w:val="62C3DEB1"/>
    <w:rsid w:val="63858B60"/>
    <w:rsid w:val="63A19824"/>
    <w:rsid w:val="63D99C76"/>
    <w:rsid w:val="6402607A"/>
    <w:rsid w:val="640800F5"/>
    <w:rsid w:val="6447F0FA"/>
    <w:rsid w:val="64799BD1"/>
    <w:rsid w:val="64A3D179"/>
    <w:rsid w:val="64D07798"/>
    <w:rsid w:val="64F92FF1"/>
    <w:rsid w:val="6507A84D"/>
    <w:rsid w:val="653FE60E"/>
    <w:rsid w:val="6598BF05"/>
    <w:rsid w:val="666380FD"/>
    <w:rsid w:val="667A1DBF"/>
    <w:rsid w:val="66A67014"/>
    <w:rsid w:val="66A78CE0"/>
    <w:rsid w:val="66F56CB4"/>
    <w:rsid w:val="67397FBF"/>
    <w:rsid w:val="695FD809"/>
    <w:rsid w:val="6A1C0BC0"/>
    <w:rsid w:val="6A236577"/>
    <w:rsid w:val="6A831B38"/>
    <w:rsid w:val="6A866FF9"/>
    <w:rsid w:val="6B673F00"/>
    <w:rsid w:val="6B70B755"/>
    <w:rsid w:val="6BC96299"/>
    <w:rsid w:val="6CC4D6BD"/>
    <w:rsid w:val="6D25D268"/>
    <w:rsid w:val="6D296595"/>
    <w:rsid w:val="6D2F58E0"/>
    <w:rsid w:val="6D7045E3"/>
    <w:rsid w:val="6DC6F810"/>
    <w:rsid w:val="6EA3340B"/>
    <w:rsid w:val="6F485B6E"/>
    <w:rsid w:val="6FD04220"/>
    <w:rsid w:val="705B15E7"/>
    <w:rsid w:val="705D96EB"/>
    <w:rsid w:val="706861A0"/>
    <w:rsid w:val="7081CEAB"/>
    <w:rsid w:val="7097D0FA"/>
    <w:rsid w:val="71C3C09F"/>
    <w:rsid w:val="71DB87DF"/>
    <w:rsid w:val="71FC79B8"/>
    <w:rsid w:val="72B0519C"/>
    <w:rsid w:val="73044BDB"/>
    <w:rsid w:val="7405807C"/>
    <w:rsid w:val="740F5E72"/>
    <w:rsid w:val="743C578E"/>
    <w:rsid w:val="74AC1FB0"/>
    <w:rsid w:val="756C6B61"/>
    <w:rsid w:val="75B96631"/>
    <w:rsid w:val="75EB8239"/>
    <w:rsid w:val="771D78EB"/>
    <w:rsid w:val="781CCE01"/>
    <w:rsid w:val="7849A253"/>
    <w:rsid w:val="785897C9"/>
    <w:rsid w:val="788F9840"/>
    <w:rsid w:val="7908EE34"/>
    <w:rsid w:val="790F9990"/>
    <w:rsid w:val="79BBAF31"/>
    <w:rsid w:val="79C0F916"/>
    <w:rsid w:val="7A9025F4"/>
    <w:rsid w:val="7AE7FF1E"/>
    <w:rsid w:val="7B033671"/>
    <w:rsid w:val="7BC9FB0E"/>
    <w:rsid w:val="7BD8036A"/>
    <w:rsid w:val="7BED4ADD"/>
    <w:rsid w:val="7BEEB75B"/>
    <w:rsid w:val="7C28F209"/>
    <w:rsid w:val="7C70CB92"/>
    <w:rsid w:val="7CE9A6B0"/>
    <w:rsid w:val="7D1D558F"/>
    <w:rsid w:val="7D230278"/>
    <w:rsid w:val="7D3AE875"/>
    <w:rsid w:val="7D5C764D"/>
    <w:rsid w:val="7DAB1941"/>
    <w:rsid w:val="7DB9BA96"/>
    <w:rsid w:val="7DE13C8B"/>
    <w:rsid w:val="7E6DB12A"/>
    <w:rsid w:val="7E76DE14"/>
    <w:rsid w:val="7E7D8819"/>
    <w:rsid w:val="7E804D63"/>
    <w:rsid w:val="7EBE2CFE"/>
    <w:rsid w:val="7F47916F"/>
    <w:rsid w:val="7F6D2F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96BD2"/>
  <w15:chartTrackingRefBased/>
  <w15:docId w15:val="{A7E2AE41-6B98-4CEC-B60A-426C40E9F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96C"/>
  </w:style>
  <w:style w:type="paragraph" w:styleId="Heading2">
    <w:name w:val="heading 2"/>
    <w:basedOn w:val="Normal"/>
    <w:next w:val="Normal"/>
    <w:link w:val="Heading2Char"/>
    <w:uiPriority w:val="9"/>
    <w:unhideWhenUsed/>
    <w:qFormat/>
    <w:rsid w:val="009959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5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text">
    <w:name w:val="Report text"/>
    <w:link w:val="ReporttextChar"/>
    <w:qFormat/>
    <w:rsid w:val="0099596C"/>
    <w:pPr>
      <w:spacing w:before="100" w:beforeAutospacing="1" w:after="0" w:line="240" w:lineRule="auto"/>
      <w:jc w:val="both"/>
    </w:pPr>
    <w:rPr>
      <w:rFonts w:ascii="Calibri" w:eastAsia="Times New Roman" w:hAnsi="Calibri" w:cs="Times New Roman"/>
      <w:color w:val="000000" w:themeColor="text1"/>
      <w:sz w:val="23"/>
      <w:szCs w:val="20"/>
      <w:lang w:val="en-CA"/>
    </w:rPr>
  </w:style>
  <w:style w:type="character" w:customStyle="1" w:styleId="ReporttextChar">
    <w:name w:val="Report text Char"/>
    <w:link w:val="Reporttext"/>
    <w:rsid w:val="0099596C"/>
    <w:rPr>
      <w:rFonts w:ascii="Calibri" w:eastAsia="Times New Roman" w:hAnsi="Calibri" w:cs="Times New Roman"/>
      <w:color w:val="000000" w:themeColor="text1"/>
      <w:sz w:val="23"/>
      <w:szCs w:val="20"/>
      <w:lang w:val="en-CA"/>
    </w:rPr>
  </w:style>
  <w:style w:type="character" w:customStyle="1" w:styleId="Heading2Char">
    <w:name w:val="Heading 2 Char"/>
    <w:basedOn w:val="DefaultParagraphFont"/>
    <w:link w:val="Heading2"/>
    <w:uiPriority w:val="9"/>
    <w:rsid w:val="0099596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422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230"/>
  </w:style>
  <w:style w:type="paragraph" w:styleId="Footer">
    <w:name w:val="footer"/>
    <w:basedOn w:val="Normal"/>
    <w:link w:val="FooterChar"/>
    <w:uiPriority w:val="99"/>
    <w:unhideWhenUsed/>
    <w:rsid w:val="00742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230"/>
  </w:style>
  <w:style w:type="paragraph" w:styleId="Revision">
    <w:name w:val="Revision"/>
    <w:hidden/>
    <w:uiPriority w:val="99"/>
    <w:semiHidden/>
    <w:rsid w:val="00EF239A"/>
    <w:pPr>
      <w:spacing w:after="0" w:line="240" w:lineRule="auto"/>
    </w:pPr>
  </w:style>
  <w:style w:type="character" w:styleId="CommentReference">
    <w:name w:val="annotation reference"/>
    <w:basedOn w:val="DefaultParagraphFont"/>
    <w:uiPriority w:val="99"/>
    <w:semiHidden/>
    <w:unhideWhenUsed/>
    <w:rsid w:val="00144B58"/>
    <w:rPr>
      <w:sz w:val="16"/>
      <w:szCs w:val="16"/>
    </w:rPr>
  </w:style>
  <w:style w:type="paragraph" w:styleId="CommentText">
    <w:name w:val="annotation text"/>
    <w:basedOn w:val="Normal"/>
    <w:link w:val="CommentTextChar"/>
    <w:uiPriority w:val="99"/>
    <w:unhideWhenUsed/>
    <w:rsid w:val="00144B58"/>
    <w:pPr>
      <w:spacing w:line="240" w:lineRule="auto"/>
    </w:pPr>
    <w:rPr>
      <w:sz w:val="20"/>
      <w:szCs w:val="20"/>
    </w:rPr>
  </w:style>
  <w:style w:type="character" w:customStyle="1" w:styleId="CommentTextChar">
    <w:name w:val="Comment Text Char"/>
    <w:basedOn w:val="DefaultParagraphFont"/>
    <w:link w:val="CommentText"/>
    <w:uiPriority w:val="99"/>
    <w:rsid w:val="00144B58"/>
    <w:rPr>
      <w:sz w:val="20"/>
      <w:szCs w:val="20"/>
    </w:rPr>
  </w:style>
  <w:style w:type="paragraph" w:styleId="CommentSubject">
    <w:name w:val="annotation subject"/>
    <w:basedOn w:val="CommentText"/>
    <w:next w:val="CommentText"/>
    <w:link w:val="CommentSubjectChar"/>
    <w:uiPriority w:val="99"/>
    <w:semiHidden/>
    <w:unhideWhenUsed/>
    <w:rsid w:val="00144B58"/>
    <w:rPr>
      <w:b/>
      <w:bCs/>
    </w:rPr>
  </w:style>
  <w:style w:type="character" w:customStyle="1" w:styleId="CommentSubjectChar">
    <w:name w:val="Comment Subject Char"/>
    <w:basedOn w:val="CommentTextChar"/>
    <w:link w:val="CommentSubject"/>
    <w:uiPriority w:val="99"/>
    <w:semiHidden/>
    <w:rsid w:val="00144B58"/>
    <w:rPr>
      <w:b/>
      <w:bCs/>
      <w:sz w:val="20"/>
      <w:szCs w:val="20"/>
    </w:rPr>
  </w:style>
  <w:style w:type="paragraph" w:styleId="ListParagraph">
    <w:name w:val="List Paragraph"/>
    <w:aliases w:val="Numbered Para 1,Dot pt,List Paragraph Char Char Char,Indicator Text,List Paragraph1,Bullet Points,MAIN CONTENT,List Paragraph12,F5 List Paragraph,OBC Bullet,Normal numbered,List Paragraph11,Bullet 1,Liste Paragraf,Párrafo de lista2,L"/>
    <w:basedOn w:val="Normal"/>
    <w:link w:val="ListParagraphChar"/>
    <w:uiPriority w:val="34"/>
    <w:qFormat/>
    <w:rsid w:val="0071548F"/>
    <w:pPr>
      <w:ind w:left="720"/>
      <w:contextualSpacing/>
    </w:pPr>
  </w:style>
  <w:style w:type="paragraph" w:styleId="FootnoteText">
    <w:name w:val="footnote text"/>
    <w:basedOn w:val="Normal"/>
    <w:link w:val="FootnoteTextChar"/>
    <w:uiPriority w:val="99"/>
    <w:unhideWhenUsed/>
    <w:rsid w:val="00B60E44"/>
    <w:pPr>
      <w:spacing w:after="0"/>
      <w:jc w:val="both"/>
    </w:pPr>
    <w:rPr>
      <w:rFonts w:ascii="Gill Sans Nova Book" w:eastAsia="Times New Roman" w:hAnsi="Gill Sans Nova Book" w:cs="Times New Roman"/>
      <w:sz w:val="20"/>
      <w:szCs w:val="20"/>
      <w:lang w:eastAsia="pt-BR"/>
    </w:rPr>
  </w:style>
  <w:style w:type="character" w:customStyle="1" w:styleId="FootnoteTextChar">
    <w:name w:val="Footnote Text Char"/>
    <w:basedOn w:val="DefaultParagraphFont"/>
    <w:link w:val="FootnoteText"/>
    <w:uiPriority w:val="99"/>
    <w:rsid w:val="00B60E44"/>
    <w:rPr>
      <w:rFonts w:ascii="Gill Sans Nova Book" w:eastAsia="Times New Roman" w:hAnsi="Gill Sans Nova Book" w:cs="Times New Roman"/>
      <w:sz w:val="20"/>
      <w:szCs w:val="20"/>
      <w:lang w:eastAsia="pt-BR"/>
    </w:rPr>
  </w:style>
  <w:style w:type="character" w:styleId="FootnoteReference">
    <w:name w:val="footnote reference"/>
    <w:aliases w:val="BVI fnr Char Char Char Char,BVI fnr Char Char Char Char Char Char Char,BVI fnr Char Char Char Char Char Char Char Char,BVI fnr Car Car Char Char Char Char Char Char Char Char,BVI fnr Char Char,BVI fnr Char Char Char Char Char"/>
    <w:basedOn w:val="DefaultParagraphFont"/>
    <w:uiPriority w:val="99"/>
    <w:unhideWhenUsed/>
    <w:rsid w:val="00B60E44"/>
    <w:rPr>
      <w:vertAlign w:val="superscript"/>
    </w:rPr>
  </w:style>
  <w:style w:type="character" w:customStyle="1" w:styleId="ListParagraphChar">
    <w:name w:val="List Paragraph Char"/>
    <w:aliases w:val="Numbered Para 1 Char,Dot pt Char,List Paragraph Char Char Char Char,Indicator Text Char,List Paragraph1 Char,Bullet Points Char,MAIN CONTENT Char,List Paragraph12 Char,F5 List Paragraph Char,OBC Bullet Char,Normal numbered Char"/>
    <w:link w:val="ListParagraph"/>
    <w:uiPriority w:val="34"/>
    <w:qFormat/>
    <w:locked/>
    <w:rsid w:val="00B60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467911">
      <w:bodyDiv w:val="1"/>
      <w:marLeft w:val="0"/>
      <w:marRight w:val="0"/>
      <w:marTop w:val="0"/>
      <w:marBottom w:val="0"/>
      <w:divBdr>
        <w:top w:val="none" w:sz="0" w:space="0" w:color="auto"/>
        <w:left w:val="none" w:sz="0" w:space="0" w:color="auto"/>
        <w:bottom w:val="none" w:sz="0" w:space="0" w:color="auto"/>
        <w:right w:val="none" w:sz="0" w:space="0" w:color="auto"/>
      </w:divBdr>
    </w:div>
    <w:div w:id="705836489">
      <w:bodyDiv w:val="1"/>
      <w:marLeft w:val="0"/>
      <w:marRight w:val="0"/>
      <w:marTop w:val="0"/>
      <w:marBottom w:val="0"/>
      <w:divBdr>
        <w:top w:val="none" w:sz="0" w:space="0" w:color="auto"/>
        <w:left w:val="none" w:sz="0" w:space="0" w:color="auto"/>
        <w:bottom w:val="none" w:sz="0" w:space="0" w:color="auto"/>
        <w:right w:val="none" w:sz="0" w:space="0" w:color="auto"/>
      </w:divBdr>
    </w:div>
    <w:div w:id="772364706">
      <w:bodyDiv w:val="1"/>
      <w:marLeft w:val="0"/>
      <w:marRight w:val="0"/>
      <w:marTop w:val="0"/>
      <w:marBottom w:val="0"/>
      <w:divBdr>
        <w:top w:val="none" w:sz="0" w:space="0" w:color="auto"/>
        <w:left w:val="none" w:sz="0" w:space="0" w:color="auto"/>
        <w:bottom w:val="none" w:sz="0" w:space="0" w:color="auto"/>
        <w:right w:val="none" w:sz="0" w:space="0" w:color="auto"/>
      </w:divBdr>
    </w:div>
    <w:div w:id="991517566">
      <w:bodyDiv w:val="1"/>
      <w:marLeft w:val="0"/>
      <w:marRight w:val="0"/>
      <w:marTop w:val="0"/>
      <w:marBottom w:val="0"/>
      <w:divBdr>
        <w:top w:val="none" w:sz="0" w:space="0" w:color="auto"/>
        <w:left w:val="none" w:sz="0" w:space="0" w:color="auto"/>
        <w:bottom w:val="none" w:sz="0" w:space="0" w:color="auto"/>
        <w:right w:val="none" w:sz="0" w:space="0" w:color="auto"/>
      </w:divBdr>
    </w:div>
    <w:div w:id="1165316283">
      <w:bodyDiv w:val="1"/>
      <w:marLeft w:val="0"/>
      <w:marRight w:val="0"/>
      <w:marTop w:val="0"/>
      <w:marBottom w:val="0"/>
      <w:divBdr>
        <w:top w:val="none" w:sz="0" w:space="0" w:color="auto"/>
        <w:left w:val="none" w:sz="0" w:space="0" w:color="auto"/>
        <w:bottom w:val="none" w:sz="0" w:space="0" w:color="auto"/>
        <w:right w:val="none" w:sz="0" w:space="0" w:color="auto"/>
      </w:divBdr>
    </w:div>
    <w:div w:id="1416584129">
      <w:bodyDiv w:val="1"/>
      <w:marLeft w:val="0"/>
      <w:marRight w:val="0"/>
      <w:marTop w:val="0"/>
      <w:marBottom w:val="0"/>
      <w:divBdr>
        <w:top w:val="none" w:sz="0" w:space="0" w:color="auto"/>
        <w:left w:val="none" w:sz="0" w:space="0" w:color="auto"/>
        <w:bottom w:val="none" w:sz="0" w:space="0" w:color="auto"/>
        <w:right w:val="none" w:sz="0" w:space="0" w:color="auto"/>
      </w:divBdr>
    </w:div>
    <w:div w:id="1422218020">
      <w:bodyDiv w:val="1"/>
      <w:marLeft w:val="0"/>
      <w:marRight w:val="0"/>
      <w:marTop w:val="0"/>
      <w:marBottom w:val="0"/>
      <w:divBdr>
        <w:top w:val="none" w:sz="0" w:space="0" w:color="auto"/>
        <w:left w:val="none" w:sz="0" w:space="0" w:color="auto"/>
        <w:bottom w:val="none" w:sz="0" w:space="0" w:color="auto"/>
        <w:right w:val="none" w:sz="0" w:space="0" w:color="auto"/>
      </w:divBdr>
    </w:div>
    <w:div w:id="1540556086">
      <w:bodyDiv w:val="1"/>
      <w:marLeft w:val="0"/>
      <w:marRight w:val="0"/>
      <w:marTop w:val="0"/>
      <w:marBottom w:val="0"/>
      <w:divBdr>
        <w:top w:val="none" w:sz="0" w:space="0" w:color="auto"/>
        <w:left w:val="none" w:sz="0" w:space="0" w:color="auto"/>
        <w:bottom w:val="none" w:sz="0" w:space="0" w:color="auto"/>
        <w:right w:val="none" w:sz="0" w:space="0" w:color="auto"/>
      </w:divBdr>
    </w:div>
    <w:div w:id="1591625834">
      <w:bodyDiv w:val="1"/>
      <w:marLeft w:val="0"/>
      <w:marRight w:val="0"/>
      <w:marTop w:val="0"/>
      <w:marBottom w:val="0"/>
      <w:divBdr>
        <w:top w:val="none" w:sz="0" w:space="0" w:color="auto"/>
        <w:left w:val="none" w:sz="0" w:space="0" w:color="auto"/>
        <w:bottom w:val="none" w:sz="0" w:space="0" w:color="auto"/>
        <w:right w:val="none" w:sz="0" w:space="0" w:color="auto"/>
      </w:divBdr>
    </w:div>
    <w:div w:id="191577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575A84B27C4CA231F79804F91C9A" ma:contentTypeVersion="13" ma:contentTypeDescription="Create a new document." ma:contentTypeScope="" ma:versionID="517e27966fb34d4ef809b148d8f31568">
  <xsd:schema xmlns:xsd="http://www.w3.org/2001/XMLSchema" xmlns:xs="http://www.w3.org/2001/XMLSchema" xmlns:p="http://schemas.microsoft.com/office/2006/metadata/properties" xmlns:ns2="c1e6dcc2-5654-4116-9b48-89f1946a6b22" targetNamespace="http://schemas.microsoft.com/office/2006/metadata/properties" ma:root="true" ma:fieldsID="d619a47843002d5af823eca470aa9f77" ns2:_="">
    <xsd:import namespace="c1e6dcc2-5654-4116-9b48-89f1946a6b2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ortOrde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e6dcc2-5654-4116-9b48-89f1946a6b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SortOrder" ma:index="16" nillable="true" ma:displayName="SortOrder" ma:format="Dropdown" ma:internalName="SortOrder" ma:percentage="FALSE">
      <xsd:simpleType>
        <xsd:restriction base="dms:Number"/>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ortOrder xmlns="c1e6dcc2-5654-4116-9b48-89f1946a6b2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B81EA-B1A3-4C65-8882-6031AA2F56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e6dcc2-5654-4116-9b48-89f1946a6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9BE07A-208F-444C-9BE4-F2E43514EFDC}">
  <ds:schemaRefs>
    <ds:schemaRef ds:uri="http://schemas.openxmlformats.org/officeDocument/2006/bibliography"/>
  </ds:schemaRefs>
</ds:datastoreItem>
</file>

<file path=customXml/itemProps3.xml><?xml version="1.0" encoding="utf-8"?>
<ds:datastoreItem xmlns:ds="http://schemas.openxmlformats.org/officeDocument/2006/customXml" ds:itemID="{FF0BAC49-3F01-46E9-A94F-6FC8615A21C6}">
  <ds:schemaRefs>
    <ds:schemaRef ds:uri="http://schemas.microsoft.com/office/2006/metadata/properties"/>
    <ds:schemaRef ds:uri="http://schemas.microsoft.com/office/infopath/2007/PartnerControls"/>
    <ds:schemaRef ds:uri="c1e6dcc2-5654-4116-9b48-89f1946a6b22"/>
  </ds:schemaRefs>
</ds:datastoreItem>
</file>

<file path=customXml/itemProps4.xml><?xml version="1.0" encoding="utf-8"?>
<ds:datastoreItem xmlns:ds="http://schemas.openxmlformats.org/officeDocument/2006/customXml" ds:itemID="{422D5081-BD67-468A-9306-B367743C3690}">
  <ds:schemaRefs>
    <ds:schemaRef ds:uri="http://schemas.microsoft.com/sharepoint/v3/contenttype/forms"/>
  </ds:schemaRefs>
</ds:datastoreItem>
</file>

<file path=docMetadata/LabelInfo.xml><?xml version="1.0" encoding="utf-8"?>
<clbl:labelList xmlns:clbl="http://schemas.microsoft.com/office/2020/mipLabelMetadata">
  <clbl:label id="{2059aa38-f392-4105-be92-628035578272}" enabled="1" method="Standard" siteId="{1588262d-23fb-43b4-bd6e-bce49c8e6186}" removed="0"/>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4759</Words>
  <Characters>27129</Characters>
  <Application>Microsoft Office Word</Application>
  <DocSecurity>0</DocSecurity>
  <Lines>226</Lines>
  <Paragraphs>63</Paragraphs>
  <ScaleCrop>false</ScaleCrop>
  <Company/>
  <LinksUpToDate>false</LinksUpToDate>
  <CharactersWithSpaces>31825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BOTERO Andres</dc:creator>
  <cp:keywords/>
  <dc:description/>
  <cp:lastModifiedBy>BASHA Sara</cp:lastModifiedBy>
  <cp:revision>3</cp:revision>
  <cp:lastPrinted>2025-05-20T11:07:00Z</cp:lastPrinted>
  <dcterms:created xsi:type="dcterms:W3CDTF">2025-05-22T07:46:00Z</dcterms:created>
  <dcterms:modified xsi:type="dcterms:W3CDTF">2025-05-22T07:53:00Z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0x010100A2BA575A84B27C4CA231F79804F91C9A</vt:lpwstr>
  </property>
  <property fmtid="{D5CDD505-2E9C-101B-9397-08002B2CF9AE}" pid="3" name="MSIP_Label_2059aa38-f392-4105-be92-628035578272_Enabled">
    <vt:lpwstr>true</vt:lpwstr>
  </property>
  <property fmtid="{D5CDD505-2E9C-101B-9397-08002B2CF9AE}" pid="4" name="MSIP_Label_2059aa38-f392-4105-be92-628035578272_SetDate">
    <vt:lpwstr>2025-02-05T09:06:35Z</vt:lpwstr>
  </property>
  <property fmtid="{D5CDD505-2E9C-101B-9397-08002B2CF9AE}" pid="5" name="MSIP_Label_2059aa38-f392-4105-be92-628035578272_Method">
    <vt:lpwstr>Standard</vt:lpwstr>
  </property>
  <property fmtid="{D5CDD505-2E9C-101B-9397-08002B2CF9AE}" pid="6" name="MSIP_Label_2059aa38-f392-4105-be92-628035578272_Name">
    <vt:lpwstr>IOMLb0020IN123173</vt:lpwstr>
  </property>
  <property fmtid="{D5CDD505-2E9C-101B-9397-08002B2CF9AE}" pid="7" name="MSIP_Label_2059aa38-f392-4105-be92-628035578272_SiteId">
    <vt:lpwstr>1588262d-23fb-43b4-bd6e-bce49c8e6186</vt:lpwstr>
  </property>
  <property fmtid="{D5CDD505-2E9C-101B-9397-08002B2CF9AE}" pid="8" name="MSIP_Label_2059aa38-f392-4105-be92-628035578272_ActionId">
    <vt:lpwstr>861ebf8f-ac0a-4950-9482-bd0d0847f014</vt:lpwstr>
  </property>
  <property fmtid="{D5CDD505-2E9C-101B-9397-08002B2CF9AE}" pid="9" name="MSIP_Label_2059aa38-f392-4105-be92-628035578272_ContentBits">
    <vt:lpwstr>0</vt:lpwstr>
  </property>
  <property fmtid="{D5CDD505-2E9C-101B-9397-08002B2CF9AE}" pid="10" name="MSIP_Label_2059aa38-f392-4105-be92-628035578272_Tag">
    <vt:lpwstr>10, 3, 0, 2</vt:lpwstr>
  </property>
</Properties>
</file>