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tabs>
          <w:tab w:val="left" w:pos="7470"/>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b/>
      </w: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B31C1F" w:rsidP="00574D45">
      <w:pPr>
        <w:spacing w:after="0" w:line="360" w:lineRule="auto"/>
        <w:jc w:val="both"/>
        <w:rPr>
          <w:rFonts w:ascii="Times New Roman" w:hAnsi="Times New Roman" w:cs="Times New Roman"/>
          <w:b/>
          <w:i/>
          <w:sz w:val="24"/>
          <w:szCs w:val="24"/>
        </w:rPr>
      </w:pPr>
      <w:r w:rsidRPr="007E7D3E">
        <w:rPr>
          <w:rStyle w:val="Accentuation"/>
          <w:rFonts w:ascii="Times New Roman" w:hAnsi="Times New Roman" w:cs="Times New Roman"/>
          <w:b/>
          <w:i w:val="0"/>
          <w:color w:val="0F1115"/>
          <w:sz w:val="24"/>
          <w:szCs w:val="24"/>
          <w:shd w:val="clear" w:color="auto" w:fill="FFFFFF"/>
        </w:rPr>
        <w:t>OPTIMISATION DU SYSTEME DE</w:t>
      </w:r>
      <w:r w:rsidR="001E4A93" w:rsidRPr="007E7D3E">
        <w:rPr>
          <w:rStyle w:val="Accentuation"/>
          <w:rFonts w:ascii="Times New Roman" w:hAnsi="Times New Roman" w:cs="Times New Roman"/>
          <w:b/>
          <w:i w:val="0"/>
          <w:color w:val="0F1115"/>
          <w:sz w:val="24"/>
          <w:szCs w:val="24"/>
          <w:shd w:val="clear" w:color="auto" w:fill="FFFFFF"/>
        </w:rPr>
        <w:t xml:space="preserve"> DETECTION DU BLANCHIMENT D’ARGENT EN MILIEU B</w:t>
      </w:r>
      <w:r w:rsidR="00DA4D29" w:rsidRPr="007E7D3E">
        <w:rPr>
          <w:rStyle w:val="Accentuation"/>
          <w:rFonts w:ascii="Times New Roman" w:hAnsi="Times New Roman" w:cs="Times New Roman"/>
          <w:b/>
          <w:i w:val="0"/>
          <w:color w:val="0F1115"/>
          <w:sz w:val="24"/>
          <w:szCs w:val="24"/>
          <w:shd w:val="clear" w:color="auto" w:fill="FFFFFF"/>
        </w:rPr>
        <w:t xml:space="preserve">ANCAIRE </w:t>
      </w: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F03CB8">
      <w:pPr>
        <w:pStyle w:val="Titre1"/>
        <w:spacing w:line="360" w:lineRule="auto"/>
        <w:jc w:val="center"/>
        <w:rPr>
          <w:rFonts w:ascii="Times New Roman" w:hAnsi="Times New Roman" w:cs="Times New Roman"/>
          <w:b/>
          <w:sz w:val="24"/>
          <w:szCs w:val="24"/>
        </w:rPr>
      </w:pPr>
      <w:bookmarkStart w:id="0" w:name="_Toc231568264"/>
      <w:r w:rsidRPr="007E7D3E">
        <w:rPr>
          <w:rFonts w:ascii="Times New Roman" w:hAnsi="Times New Roman" w:cs="Times New Roman"/>
          <w:b/>
          <w:sz w:val="24"/>
          <w:szCs w:val="24"/>
        </w:rPr>
        <w:lastRenderedPageBreak/>
        <w:t>DEDICACES</w:t>
      </w:r>
      <w:bookmarkEnd w:id="0"/>
    </w:p>
    <w:p w:rsidR="00F03CB8" w:rsidRPr="007E7D3E" w:rsidRDefault="00F03CB8" w:rsidP="00F03CB8">
      <w:pPr>
        <w:rPr>
          <w:rFonts w:ascii="Times New Roman" w:hAnsi="Times New Roman" w:cs="Times New Roman"/>
          <w:sz w:val="24"/>
          <w:szCs w:val="24"/>
        </w:rPr>
      </w:pPr>
    </w:p>
    <w:p w:rsidR="00DF4D49" w:rsidRPr="007E7D3E" w:rsidRDefault="001A06A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Je </w:t>
      </w:r>
      <w:r w:rsidR="00DF4D49" w:rsidRPr="007E7D3E">
        <w:rPr>
          <w:rFonts w:ascii="Times New Roman" w:hAnsi="Times New Roman" w:cs="Times New Roman"/>
          <w:sz w:val="24"/>
          <w:szCs w:val="24"/>
        </w:rPr>
        <w:t>dédie</w:t>
      </w:r>
      <w:r w:rsidRPr="007E7D3E">
        <w:rPr>
          <w:rFonts w:ascii="Times New Roman" w:hAnsi="Times New Roman" w:cs="Times New Roman"/>
          <w:sz w:val="24"/>
          <w:szCs w:val="24"/>
        </w:rPr>
        <w:t xml:space="preserve"> ce mémoire à mes parents, plus </w:t>
      </w:r>
      <w:r w:rsidR="00DF4D49" w:rsidRPr="007E7D3E">
        <w:rPr>
          <w:rFonts w:ascii="Times New Roman" w:hAnsi="Times New Roman" w:cs="Times New Roman"/>
          <w:sz w:val="24"/>
          <w:szCs w:val="24"/>
        </w:rPr>
        <w:t>précisément</w:t>
      </w:r>
      <w:r w:rsidRPr="007E7D3E">
        <w:rPr>
          <w:rFonts w:ascii="Times New Roman" w:hAnsi="Times New Roman" w:cs="Times New Roman"/>
          <w:sz w:val="24"/>
          <w:szCs w:val="24"/>
        </w:rPr>
        <w:t xml:space="preserve"> mon père, ma mère et ma sœur. Grand merci à mon père</w:t>
      </w:r>
      <w:r w:rsidR="00376086" w:rsidRPr="007E7D3E">
        <w:rPr>
          <w:rFonts w:ascii="Times New Roman" w:hAnsi="Times New Roman" w:cs="Times New Roman"/>
          <w:sz w:val="24"/>
          <w:szCs w:val="24"/>
        </w:rPr>
        <w:t xml:space="preserve"> Monsieur KANGAH </w:t>
      </w:r>
      <w:proofErr w:type="spellStart"/>
      <w:r w:rsidR="00376086" w:rsidRPr="007E7D3E">
        <w:rPr>
          <w:rFonts w:ascii="Times New Roman" w:hAnsi="Times New Roman" w:cs="Times New Roman"/>
          <w:sz w:val="24"/>
          <w:szCs w:val="24"/>
        </w:rPr>
        <w:t>Kouamé</w:t>
      </w:r>
      <w:proofErr w:type="spellEnd"/>
      <w:r w:rsidRPr="007E7D3E">
        <w:rPr>
          <w:rFonts w:ascii="Times New Roman" w:hAnsi="Times New Roman" w:cs="Times New Roman"/>
          <w:sz w:val="24"/>
          <w:szCs w:val="24"/>
        </w:rPr>
        <w:t xml:space="preserve">, qui m’a fait la </w:t>
      </w:r>
      <w:r w:rsidR="00DF4D49" w:rsidRPr="007E7D3E">
        <w:rPr>
          <w:rFonts w:ascii="Times New Roman" w:hAnsi="Times New Roman" w:cs="Times New Roman"/>
          <w:sz w:val="24"/>
          <w:szCs w:val="24"/>
        </w:rPr>
        <w:t>grâce</w:t>
      </w:r>
      <w:r w:rsidRPr="007E7D3E">
        <w:rPr>
          <w:rFonts w:ascii="Times New Roman" w:hAnsi="Times New Roman" w:cs="Times New Roman"/>
          <w:sz w:val="24"/>
          <w:szCs w:val="24"/>
        </w:rPr>
        <w:t xml:space="preserve"> d’être </w:t>
      </w:r>
      <w:r w:rsidR="00DF4D49" w:rsidRPr="007E7D3E">
        <w:rPr>
          <w:rFonts w:ascii="Times New Roman" w:hAnsi="Times New Roman" w:cs="Times New Roman"/>
          <w:sz w:val="24"/>
          <w:szCs w:val="24"/>
        </w:rPr>
        <w:t>parmi</w:t>
      </w:r>
      <w:r w:rsidRPr="007E7D3E">
        <w:rPr>
          <w:rFonts w:ascii="Times New Roman" w:hAnsi="Times New Roman" w:cs="Times New Roman"/>
          <w:sz w:val="24"/>
          <w:szCs w:val="24"/>
        </w:rPr>
        <w:t xml:space="preserve"> ces enfants ayant eu cette chance de connaitre la joie des bancs scolaire, à ma mère</w:t>
      </w:r>
      <w:r w:rsidR="00376086" w:rsidRPr="007E7D3E">
        <w:rPr>
          <w:rFonts w:ascii="Times New Roman" w:hAnsi="Times New Roman" w:cs="Times New Roman"/>
          <w:sz w:val="24"/>
          <w:szCs w:val="24"/>
        </w:rPr>
        <w:t xml:space="preserve"> mademoiselle KOFFI Aya Jacqueline</w:t>
      </w:r>
      <w:r w:rsidRPr="007E7D3E">
        <w:rPr>
          <w:rFonts w:ascii="Times New Roman" w:hAnsi="Times New Roman" w:cs="Times New Roman"/>
          <w:sz w:val="24"/>
          <w:szCs w:val="24"/>
        </w:rPr>
        <w:t xml:space="preserve"> et ma sœur</w:t>
      </w:r>
      <w:r w:rsidR="00376086" w:rsidRPr="007E7D3E">
        <w:rPr>
          <w:rFonts w:ascii="Times New Roman" w:hAnsi="Times New Roman" w:cs="Times New Roman"/>
          <w:sz w:val="24"/>
          <w:szCs w:val="24"/>
        </w:rPr>
        <w:t xml:space="preserve"> mademoiselle KANGAH Ahou Jacqueline Parfaite</w:t>
      </w:r>
      <w:r w:rsidRPr="007E7D3E">
        <w:rPr>
          <w:rFonts w:ascii="Times New Roman" w:hAnsi="Times New Roman" w:cs="Times New Roman"/>
          <w:sz w:val="24"/>
          <w:szCs w:val="24"/>
        </w:rPr>
        <w:t xml:space="preserve"> pour </w:t>
      </w:r>
      <w:r w:rsidR="00FF59AE" w:rsidRPr="007E7D3E">
        <w:rPr>
          <w:rFonts w:ascii="Times New Roman" w:hAnsi="Times New Roman" w:cs="Times New Roman"/>
          <w:sz w:val="24"/>
          <w:szCs w:val="24"/>
        </w:rPr>
        <w:t>leur amour.</w:t>
      </w:r>
      <w:r w:rsidR="00DF4D49" w:rsidRPr="007E7D3E">
        <w:rPr>
          <w:rFonts w:ascii="Times New Roman" w:hAnsi="Times New Roman" w:cs="Times New Roman"/>
          <w:sz w:val="24"/>
          <w:szCs w:val="24"/>
        </w:rPr>
        <w:t xml:space="preserve"> </w:t>
      </w:r>
      <w:r w:rsidR="00FF59AE" w:rsidRPr="007E7D3E">
        <w:rPr>
          <w:rFonts w:ascii="Times New Roman" w:hAnsi="Times New Roman" w:cs="Times New Roman"/>
          <w:sz w:val="24"/>
          <w:szCs w:val="24"/>
        </w:rPr>
        <w:t>Votre</w:t>
      </w:r>
      <w:r w:rsidRPr="007E7D3E">
        <w:rPr>
          <w:rFonts w:ascii="Times New Roman" w:hAnsi="Times New Roman" w:cs="Times New Roman"/>
          <w:sz w:val="24"/>
          <w:szCs w:val="24"/>
        </w:rPr>
        <w:t xml:space="preserve"> </w:t>
      </w:r>
      <w:r w:rsidR="00DF4D49" w:rsidRPr="007E7D3E">
        <w:rPr>
          <w:rFonts w:ascii="Times New Roman" w:hAnsi="Times New Roman" w:cs="Times New Roman"/>
          <w:sz w:val="24"/>
          <w:szCs w:val="24"/>
        </w:rPr>
        <w:t>encouragement</w:t>
      </w:r>
      <w:r w:rsidRPr="007E7D3E">
        <w:rPr>
          <w:rFonts w:ascii="Times New Roman" w:hAnsi="Times New Roman" w:cs="Times New Roman"/>
          <w:sz w:val="24"/>
          <w:szCs w:val="24"/>
        </w:rPr>
        <w:t xml:space="preserve"> et votre </w:t>
      </w:r>
      <w:r w:rsidR="00DF4D49" w:rsidRPr="007E7D3E">
        <w:rPr>
          <w:rFonts w:ascii="Times New Roman" w:hAnsi="Times New Roman" w:cs="Times New Roman"/>
          <w:sz w:val="24"/>
          <w:szCs w:val="24"/>
        </w:rPr>
        <w:t>soutien</w:t>
      </w:r>
      <w:r w:rsidRPr="007E7D3E">
        <w:rPr>
          <w:rFonts w:ascii="Times New Roman" w:hAnsi="Times New Roman" w:cs="Times New Roman"/>
          <w:sz w:val="24"/>
          <w:szCs w:val="24"/>
        </w:rPr>
        <w:t xml:space="preserve"> f</w:t>
      </w:r>
      <w:r w:rsidR="00FF59AE" w:rsidRPr="007E7D3E">
        <w:rPr>
          <w:rFonts w:ascii="Times New Roman" w:hAnsi="Times New Roman" w:cs="Times New Roman"/>
          <w:sz w:val="24"/>
          <w:szCs w:val="24"/>
        </w:rPr>
        <w:t>inancier durant mes premiers pa</w:t>
      </w:r>
      <w:r w:rsidRPr="007E7D3E">
        <w:rPr>
          <w:rFonts w:ascii="Times New Roman" w:hAnsi="Times New Roman" w:cs="Times New Roman"/>
          <w:sz w:val="24"/>
          <w:szCs w:val="24"/>
        </w:rPr>
        <w:t xml:space="preserve">s dans cette </w:t>
      </w:r>
      <w:r w:rsidR="00DF4D49" w:rsidRPr="007E7D3E">
        <w:rPr>
          <w:rFonts w:ascii="Times New Roman" w:hAnsi="Times New Roman" w:cs="Times New Roman"/>
          <w:sz w:val="24"/>
          <w:szCs w:val="24"/>
        </w:rPr>
        <w:t>aventure</w:t>
      </w:r>
      <w:r w:rsidRPr="007E7D3E">
        <w:rPr>
          <w:rFonts w:ascii="Times New Roman" w:hAnsi="Times New Roman" w:cs="Times New Roman"/>
          <w:sz w:val="24"/>
          <w:szCs w:val="24"/>
        </w:rPr>
        <w:t xml:space="preserve"> universitaire. Ce travail est le fruit de vos actions en ma personne. DIEU vous </w:t>
      </w:r>
      <w:r w:rsidR="00DF4D49" w:rsidRPr="007E7D3E">
        <w:rPr>
          <w:rFonts w:ascii="Times New Roman" w:hAnsi="Times New Roman" w:cs="Times New Roman"/>
          <w:sz w:val="24"/>
          <w:szCs w:val="24"/>
        </w:rPr>
        <w:t>bénisse</w:t>
      </w:r>
      <w:r w:rsidRPr="007E7D3E">
        <w:rPr>
          <w:rFonts w:ascii="Times New Roman" w:hAnsi="Times New Roman" w:cs="Times New Roman"/>
          <w:sz w:val="24"/>
          <w:szCs w:val="24"/>
        </w:rPr>
        <w:t xml:space="preserve"> </w:t>
      </w:r>
      <w:r w:rsidR="00DF4D49" w:rsidRPr="007E7D3E">
        <w:rPr>
          <w:rFonts w:ascii="Times New Roman" w:hAnsi="Times New Roman" w:cs="Times New Roman"/>
          <w:sz w:val="24"/>
          <w:szCs w:val="24"/>
        </w:rPr>
        <w:t>abondement</w:t>
      </w:r>
      <w:r w:rsidRPr="007E7D3E">
        <w:rPr>
          <w:rFonts w:ascii="Times New Roman" w:hAnsi="Times New Roman" w:cs="Times New Roman"/>
          <w:sz w:val="24"/>
          <w:szCs w:val="24"/>
        </w:rPr>
        <w:t>.</w:t>
      </w:r>
    </w:p>
    <w:p w:rsidR="00DF4D49" w:rsidRPr="007E7D3E" w:rsidRDefault="0029787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br w:type="page"/>
      </w:r>
    </w:p>
    <w:p w:rsidR="00A133E1" w:rsidRPr="007E7D3E" w:rsidRDefault="00DF4D49" w:rsidP="00AC505B">
      <w:pPr>
        <w:pStyle w:val="Titre1"/>
        <w:spacing w:line="360" w:lineRule="auto"/>
        <w:jc w:val="center"/>
        <w:rPr>
          <w:rFonts w:ascii="Times New Roman" w:hAnsi="Times New Roman" w:cs="Times New Roman"/>
          <w:b/>
          <w:sz w:val="24"/>
          <w:szCs w:val="24"/>
        </w:rPr>
      </w:pPr>
      <w:bookmarkStart w:id="1" w:name="_Toc231568265"/>
      <w:r w:rsidRPr="007E7D3E">
        <w:rPr>
          <w:rFonts w:ascii="Times New Roman" w:hAnsi="Times New Roman" w:cs="Times New Roman"/>
          <w:b/>
          <w:sz w:val="24"/>
          <w:szCs w:val="24"/>
        </w:rPr>
        <w:lastRenderedPageBreak/>
        <w:t>REMERCIEMENT</w:t>
      </w:r>
      <w:r w:rsidR="00A133E1" w:rsidRPr="007E7D3E">
        <w:rPr>
          <w:rFonts w:ascii="Times New Roman" w:hAnsi="Times New Roman" w:cs="Times New Roman"/>
          <w:b/>
          <w:sz w:val="24"/>
          <w:szCs w:val="24"/>
        </w:rPr>
        <w:t>S</w:t>
      </w:r>
      <w:bookmarkEnd w:id="1"/>
    </w:p>
    <w:p w:rsidR="00B67BBC" w:rsidRPr="007E7D3E" w:rsidRDefault="00B67BBC" w:rsidP="00574D45">
      <w:pPr>
        <w:spacing w:line="360" w:lineRule="auto"/>
        <w:jc w:val="both"/>
        <w:rPr>
          <w:rFonts w:ascii="Times New Roman" w:hAnsi="Times New Roman" w:cs="Times New Roman"/>
          <w:sz w:val="24"/>
          <w:szCs w:val="24"/>
        </w:rPr>
      </w:pPr>
    </w:p>
    <w:p w:rsidR="006345BD" w:rsidRPr="007E7D3E" w:rsidRDefault="00175A3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Je tiens à exprimer ma profonde gratitude et mes remerciements par ces mots, a toute ces personnes </w:t>
      </w:r>
      <w:r w:rsidR="006345BD" w:rsidRPr="007E7D3E">
        <w:rPr>
          <w:rFonts w:ascii="Times New Roman" w:hAnsi="Times New Roman" w:cs="Times New Roman"/>
          <w:sz w:val="24"/>
          <w:szCs w:val="24"/>
        </w:rPr>
        <w:t>de près ou de loin qui ont participé à la réalisation de ce mémoire :</w:t>
      </w:r>
    </w:p>
    <w:p w:rsidR="00941A87" w:rsidRPr="007E7D3E" w:rsidRDefault="00941A87" w:rsidP="00574D45">
      <w:pPr>
        <w:pStyle w:val="Paragraphedeliste"/>
        <w:numPr>
          <w:ilvl w:val="0"/>
          <w:numId w:val="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Je remercie tout d’</w:t>
      </w:r>
      <w:r w:rsidR="00FD61F2" w:rsidRPr="007E7D3E">
        <w:rPr>
          <w:rFonts w:ascii="Times New Roman" w:hAnsi="Times New Roman" w:cs="Times New Roman"/>
          <w:sz w:val="24"/>
          <w:szCs w:val="24"/>
        </w:rPr>
        <w:t>abord</w:t>
      </w:r>
      <w:r w:rsidRPr="007E7D3E">
        <w:rPr>
          <w:rFonts w:ascii="Times New Roman" w:hAnsi="Times New Roman" w:cs="Times New Roman"/>
          <w:sz w:val="24"/>
          <w:szCs w:val="24"/>
        </w:rPr>
        <w:t xml:space="preserve"> le président de l’Université virtuelle de côte d’ivoire (UVCI)</w:t>
      </w:r>
      <w:r w:rsidR="00FD61F2" w:rsidRPr="007E7D3E">
        <w:rPr>
          <w:rFonts w:ascii="Times New Roman" w:hAnsi="Times New Roman" w:cs="Times New Roman"/>
          <w:sz w:val="24"/>
          <w:szCs w:val="24"/>
        </w:rPr>
        <w:t xml:space="preserve">, </w:t>
      </w:r>
      <w:r w:rsidR="00FD61F2" w:rsidRPr="007E7D3E">
        <w:rPr>
          <w:rFonts w:ascii="Times New Roman" w:hAnsi="Times New Roman" w:cs="Times New Roman"/>
          <w:b/>
          <w:sz w:val="24"/>
          <w:szCs w:val="24"/>
        </w:rPr>
        <w:t xml:space="preserve">le professeur KONE </w:t>
      </w:r>
      <w:proofErr w:type="spellStart"/>
      <w:r w:rsidR="00FD61F2" w:rsidRPr="007E7D3E">
        <w:rPr>
          <w:rFonts w:ascii="Times New Roman" w:hAnsi="Times New Roman" w:cs="Times New Roman"/>
          <w:b/>
          <w:sz w:val="24"/>
          <w:szCs w:val="24"/>
        </w:rPr>
        <w:t>Tiémoman</w:t>
      </w:r>
      <w:proofErr w:type="spellEnd"/>
      <w:r w:rsidR="00FD61F2" w:rsidRPr="007E7D3E">
        <w:rPr>
          <w:rFonts w:ascii="Times New Roman" w:hAnsi="Times New Roman" w:cs="Times New Roman"/>
          <w:sz w:val="24"/>
          <w:szCs w:val="24"/>
        </w:rPr>
        <w:t xml:space="preserve"> pour l’excellence du cadre académique.</w:t>
      </w:r>
    </w:p>
    <w:p w:rsidR="00FD61F2" w:rsidRPr="007E7D3E" w:rsidRDefault="00002277" w:rsidP="00574D45">
      <w:pPr>
        <w:pStyle w:val="Paragraphedeliste"/>
        <w:numPr>
          <w:ilvl w:val="0"/>
          <w:numId w:val="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J’adresse mes vifs remerciements à mon encadreur, </w:t>
      </w:r>
      <w:r w:rsidRPr="007E7D3E">
        <w:rPr>
          <w:rFonts w:ascii="Times New Roman" w:hAnsi="Times New Roman" w:cs="Times New Roman"/>
          <w:b/>
          <w:sz w:val="24"/>
          <w:szCs w:val="24"/>
        </w:rPr>
        <w:t>le docteur EKRA Sylvestre Placide</w:t>
      </w:r>
      <w:r w:rsidR="00240401" w:rsidRPr="007E7D3E">
        <w:rPr>
          <w:rFonts w:ascii="Times New Roman" w:hAnsi="Times New Roman" w:cs="Times New Roman"/>
          <w:sz w:val="24"/>
          <w:szCs w:val="24"/>
        </w:rPr>
        <w:t xml:space="preserve"> pour sa disponibilité et ses conseils durant ces recherches</w:t>
      </w:r>
      <w:r w:rsidRPr="007E7D3E">
        <w:rPr>
          <w:rFonts w:ascii="Times New Roman" w:hAnsi="Times New Roman" w:cs="Times New Roman"/>
          <w:sz w:val="24"/>
          <w:szCs w:val="24"/>
        </w:rPr>
        <w:t>.</w:t>
      </w:r>
    </w:p>
    <w:p w:rsidR="00002277" w:rsidRPr="007E7D3E" w:rsidRDefault="00002277" w:rsidP="00574D45">
      <w:pPr>
        <w:pStyle w:val="Paragraphedeliste"/>
        <w:numPr>
          <w:ilvl w:val="0"/>
          <w:numId w:val="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Je remercie également les membres du jury, d’avoir accepté d’évaluer ce mémoire et de l’intérêt qu’ils portent à mes recherches.</w:t>
      </w:r>
    </w:p>
    <w:p w:rsidR="00240401" w:rsidRPr="007E7D3E" w:rsidRDefault="00240401" w:rsidP="00574D45">
      <w:pPr>
        <w:pStyle w:val="Paragraphedeliste"/>
        <w:numPr>
          <w:ilvl w:val="0"/>
          <w:numId w:val="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À mes collègues et amis, en particulier monsieur YEO Mamadou,</w:t>
      </w:r>
      <w:r w:rsidR="00316173" w:rsidRPr="007E7D3E">
        <w:rPr>
          <w:rFonts w:ascii="Times New Roman" w:hAnsi="Times New Roman" w:cs="Times New Roman"/>
          <w:sz w:val="24"/>
          <w:szCs w:val="24"/>
        </w:rPr>
        <w:t xml:space="preserve"> monsieur</w:t>
      </w:r>
      <w:r w:rsidRPr="007E7D3E">
        <w:rPr>
          <w:rFonts w:ascii="Times New Roman" w:hAnsi="Times New Roman" w:cs="Times New Roman"/>
          <w:sz w:val="24"/>
          <w:szCs w:val="24"/>
        </w:rPr>
        <w:t xml:space="preserve"> OUATTARA </w:t>
      </w:r>
      <w:proofErr w:type="spellStart"/>
      <w:r w:rsidRPr="007E7D3E">
        <w:rPr>
          <w:rFonts w:ascii="Times New Roman" w:hAnsi="Times New Roman" w:cs="Times New Roman"/>
          <w:sz w:val="24"/>
          <w:szCs w:val="24"/>
        </w:rPr>
        <w:t>Mitanthé</w:t>
      </w:r>
      <w:proofErr w:type="spellEnd"/>
      <w:r w:rsidRPr="007E7D3E">
        <w:rPr>
          <w:rFonts w:ascii="Times New Roman" w:hAnsi="Times New Roman" w:cs="Times New Roman"/>
          <w:sz w:val="24"/>
          <w:szCs w:val="24"/>
        </w:rPr>
        <w:t xml:space="preserve"> et </w:t>
      </w:r>
      <w:r w:rsidR="00316173" w:rsidRPr="007E7D3E">
        <w:rPr>
          <w:rFonts w:ascii="Times New Roman" w:hAnsi="Times New Roman" w:cs="Times New Roman"/>
          <w:sz w:val="24"/>
          <w:szCs w:val="24"/>
        </w:rPr>
        <w:t xml:space="preserve">mademoiselle </w:t>
      </w:r>
      <w:r w:rsidRPr="007E7D3E">
        <w:rPr>
          <w:rFonts w:ascii="Times New Roman" w:hAnsi="Times New Roman" w:cs="Times New Roman"/>
          <w:sz w:val="24"/>
          <w:szCs w:val="24"/>
        </w:rPr>
        <w:t xml:space="preserve">SAMAKE Marie-Noëlle </w:t>
      </w:r>
      <w:r w:rsidR="00316173" w:rsidRPr="007E7D3E">
        <w:rPr>
          <w:rFonts w:ascii="Times New Roman" w:hAnsi="Times New Roman" w:cs="Times New Roman"/>
          <w:sz w:val="24"/>
          <w:szCs w:val="24"/>
        </w:rPr>
        <w:t xml:space="preserve">en qui </w:t>
      </w:r>
      <w:r w:rsidRPr="007E7D3E">
        <w:rPr>
          <w:rFonts w:ascii="Times New Roman" w:hAnsi="Times New Roman" w:cs="Times New Roman"/>
          <w:sz w:val="24"/>
          <w:szCs w:val="24"/>
        </w:rPr>
        <w:t>je témoigne toute ma reconnaissance pour les échanges</w:t>
      </w:r>
      <w:r w:rsidR="003825AE" w:rsidRPr="007E7D3E">
        <w:rPr>
          <w:rFonts w:ascii="Times New Roman" w:hAnsi="Times New Roman" w:cs="Times New Roman"/>
          <w:sz w:val="24"/>
          <w:szCs w:val="24"/>
        </w:rPr>
        <w:t>, le soutien moral et les encouragements.</w:t>
      </w:r>
    </w:p>
    <w:p w:rsidR="001F2937" w:rsidRPr="007E7D3E" w:rsidRDefault="001F2937" w:rsidP="00574D45">
      <w:pPr>
        <w:pStyle w:val="Paragraphedeliste"/>
        <w:numPr>
          <w:ilvl w:val="0"/>
          <w:numId w:val="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Merci à tous, que DIEU vous </w:t>
      </w:r>
      <w:r w:rsidR="00AA5B1B" w:rsidRPr="007E7D3E">
        <w:rPr>
          <w:rFonts w:ascii="Times New Roman" w:hAnsi="Times New Roman" w:cs="Times New Roman"/>
          <w:sz w:val="24"/>
          <w:szCs w:val="24"/>
        </w:rPr>
        <w:t>bénisse</w:t>
      </w:r>
      <w:r w:rsidRPr="007E7D3E">
        <w:rPr>
          <w:rFonts w:ascii="Times New Roman" w:hAnsi="Times New Roman" w:cs="Times New Roman"/>
          <w:sz w:val="24"/>
          <w:szCs w:val="24"/>
        </w:rPr>
        <w:t>.</w:t>
      </w:r>
    </w:p>
    <w:p w:rsidR="00975023" w:rsidRPr="007E7D3E" w:rsidRDefault="00975023" w:rsidP="00975023">
      <w:pPr>
        <w:tabs>
          <w:tab w:val="center" w:pos="4819"/>
        </w:tabs>
        <w:spacing w:line="360" w:lineRule="auto"/>
        <w:jc w:val="center"/>
        <w:rPr>
          <w:rFonts w:ascii="Times New Roman" w:hAnsi="Times New Roman" w:cs="Times New Roman"/>
          <w:sz w:val="24"/>
          <w:szCs w:val="24"/>
        </w:rPr>
      </w:pPr>
    </w:p>
    <w:p w:rsidR="00975023" w:rsidRPr="007E7D3E" w:rsidRDefault="00975023" w:rsidP="00975023">
      <w:pPr>
        <w:tabs>
          <w:tab w:val="left" w:pos="4183"/>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b/>
      </w:r>
    </w:p>
    <w:p w:rsidR="001A06AE" w:rsidRPr="007E7D3E" w:rsidRDefault="00626374" w:rsidP="00975023">
      <w:pPr>
        <w:tabs>
          <w:tab w:val="center" w:pos="4819"/>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br w:type="page"/>
      </w:r>
      <w:r w:rsidR="00975023" w:rsidRPr="007E7D3E">
        <w:rPr>
          <w:rFonts w:ascii="Times New Roman" w:hAnsi="Times New Roman" w:cs="Times New Roman"/>
          <w:sz w:val="24"/>
          <w:szCs w:val="24"/>
        </w:rPr>
        <w:lastRenderedPageBreak/>
        <w:tab/>
      </w:r>
    </w:p>
    <w:sdt>
      <w:sdtPr>
        <w:rPr>
          <w:rFonts w:ascii="Times New Roman" w:eastAsiaTheme="minorHAnsi" w:hAnsi="Times New Roman" w:cs="Times New Roman"/>
          <w:color w:val="auto"/>
          <w:sz w:val="24"/>
          <w:szCs w:val="24"/>
          <w:lang w:eastAsia="en-US"/>
        </w:rPr>
        <w:id w:val="777216897"/>
        <w:docPartObj>
          <w:docPartGallery w:val="Table of Contents"/>
          <w:docPartUnique/>
        </w:docPartObj>
      </w:sdtPr>
      <w:sdtEndPr>
        <w:rPr>
          <w:b/>
          <w:bCs/>
        </w:rPr>
      </w:sdtEndPr>
      <w:sdtContent>
        <w:p w:rsidR="0086415E" w:rsidRPr="007E7D3E" w:rsidRDefault="00E47CD4" w:rsidP="00975023">
          <w:pPr>
            <w:pStyle w:val="En-ttedetabledesmatires"/>
            <w:spacing w:line="360" w:lineRule="auto"/>
            <w:jc w:val="center"/>
            <w:rPr>
              <w:rStyle w:val="Titre1Car"/>
              <w:rFonts w:ascii="Times New Roman" w:hAnsi="Times New Roman" w:cs="Times New Roman"/>
              <w:b/>
              <w:sz w:val="24"/>
              <w:szCs w:val="24"/>
            </w:rPr>
          </w:pPr>
          <w:r w:rsidRPr="007E7D3E">
            <w:rPr>
              <w:rStyle w:val="Titre1Car"/>
              <w:rFonts w:ascii="Times New Roman" w:hAnsi="Times New Roman" w:cs="Times New Roman"/>
              <w:b/>
              <w:sz w:val="24"/>
              <w:szCs w:val="24"/>
            </w:rPr>
            <w:t>TABLE DES MATIERES</w:t>
          </w:r>
        </w:p>
        <w:p w:rsidR="00975023" w:rsidRPr="007E7D3E" w:rsidRDefault="0086415E">
          <w:pPr>
            <w:pStyle w:val="TM1"/>
            <w:rPr>
              <w:rFonts w:ascii="Times New Roman" w:eastAsiaTheme="minorEastAsia" w:hAnsi="Times New Roman" w:cs="Times New Roman"/>
              <w:noProof/>
              <w:sz w:val="24"/>
              <w:szCs w:val="24"/>
              <w:lang w:eastAsia="fr-FR"/>
            </w:rPr>
          </w:pP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TOC \o "1-3" \h \z \u </w:instrText>
          </w:r>
          <w:r w:rsidRPr="007E7D3E">
            <w:rPr>
              <w:rFonts w:ascii="Times New Roman" w:hAnsi="Times New Roman" w:cs="Times New Roman"/>
              <w:sz w:val="24"/>
              <w:szCs w:val="24"/>
            </w:rPr>
            <w:fldChar w:fldCharType="separate"/>
          </w:r>
          <w:hyperlink w:anchor="_Toc231568264" w:history="1">
            <w:r w:rsidR="00975023" w:rsidRPr="007E7D3E">
              <w:rPr>
                <w:rStyle w:val="Lienhypertexte"/>
                <w:rFonts w:ascii="Times New Roman" w:hAnsi="Times New Roman" w:cs="Times New Roman"/>
                <w:b/>
                <w:noProof/>
                <w:sz w:val="24"/>
                <w:szCs w:val="24"/>
              </w:rPr>
              <w:t>DEDICACES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65" w:history="1">
            <w:r w:rsidR="00975023" w:rsidRPr="007E7D3E">
              <w:rPr>
                <w:rStyle w:val="Lienhypertexte"/>
                <w:rFonts w:ascii="Times New Roman" w:hAnsi="Times New Roman" w:cs="Times New Roman"/>
                <w:b/>
                <w:noProof/>
                <w:sz w:val="24"/>
                <w:szCs w:val="24"/>
              </w:rPr>
              <w:t>REMERCIEMENTS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66" w:history="1">
            <w:r w:rsidR="00975023" w:rsidRPr="007E7D3E">
              <w:rPr>
                <w:rStyle w:val="Lienhypertexte"/>
                <w:rFonts w:ascii="Times New Roman" w:hAnsi="Times New Roman" w:cs="Times New Roman"/>
                <w:b/>
                <w:noProof/>
                <w:sz w:val="24"/>
                <w:szCs w:val="24"/>
              </w:rPr>
              <w:t>LISTE DES FIGURES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67" w:history="1">
            <w:r w:rsidR="00975023" w:rsidRPr="007E7D3E">
              <w:rPr>
                <w:rStyle w:val="Lienhypertexte"/>
                <w:rFonts w:ascii="Times New Roman" w:hAnsi="Times New Roman" w:cs="Times New Roman"/>
                <w:b/>
                <w:noProof/>
                <w:sz w:val="24"/>
                <w:szCs w:val="24"/>
              </w:rPr>
              <w:t>LISTE DES TABLEAUX</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68" w:history="1">
            <w:r w:rsidR="00975023" w:rsidRPr="007E7D3E">
              <w:rPr>
                <w:rStyle w:val="Lienhypertexte"/>
                <w:rFonts w:ascii="Times New Roman" w:hAnsi="Times New Roman" w:cs="Times New Roman"/>
                <w:b/>
                <w:noProof/>
                <w:sz w:val="24"/>
                <w:szCs w:val="24"/>
              </w:rPr>
              <w:t>SIGLES ET ABRÉVIATIONS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69" w:history="1">
            <w:r w:rsidR="00975023" w:rsidRPr="007E7D3E">
              <w:rPr>
                <w:rStyle w:val="Lienhypertexte"/>
                <w:rFonts w:ascii="Times New Roman" w:hAnsi="Times New Roman" w:cs="Times New Roman"/>
                <w:b/>
                <w:noProof/>
                <w:sz w:val="24"/>
                <w:szCs w:val="24"/>
              </w:rPr>
              <w:t>RESUME ET MOTS-CLES EN FRANCAIS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_Toc231568269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70" w:history="1">
            <w:r w:rsidR="00975023" w:rsidRPr="007E7D3E">
              <w:rPr>
                <w:rStyle w:val="Lienhypertexte"/>
                <w:rFonts w:ascii="Times New Roman" w:hAnsi="Times New Roman" w:cs="Times New Roman"/>
                <w:b/>
                <w:noProof/>
                <w:sz w:val="24"/>
                <w:szCs w:val="24"/>
              </w:rPr>
              <w:t>RESUME ET MOTS-CLES EN ANGLAIS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71" w:history="1">
            <w:r w:rsidR="00975023" w:rsidRPr="007E7D3E">
              <w:rPr>
                <w:rStyle w:val="Lienhypertexte"/>
                <w:rFonts w:ascii="Times New Roman" w:hAnsi="Times New Roman" w:cs="Times New Roman"/>
                <w:b/>
                <w:noProof/>
                <w:sz w:val="24"/>
                <w:szCs w:val="24"/>
              </w:rPr>
              <w:t>AVANT PROPOS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- 12 -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72" w:history="1">
            <w:r w:rsidR="00975023" w:rsidRPr="007E7D3E">
              <w:rPr>
                <w:rStyle w:val="Lienhypertexte"/>
                <w:rFonts w:ascii="Times New Roman" w:hAnsi="Times New Roman" w:cs="Times New Roman"/>
                <w:b/>
                <w:noProof/>
                <w:sz w:val="24"/>
                <w:szCs w:val="24"/>
              </w:rPr>
              <w:t>INTRODUCTION GENERALE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73" w:history="1">
            <w:r w:rsidR="00975023" w:rsidRPr="007E7D3E">
              <w:rPr>
                <w:rStyle w:val="Lienhypertexte"/>
                <w:rFonts w:ascii="Times New Roman" w:hAnsi="Times New Roman" w:cs="Times New Roman"/>
                <w:b/>
                <w:noProof/>
                <w:sz w:val="24"/>
                <w:szCs w:val="24"/>
              </w:rPr>
              <w:t>CHAPITRE I : ETUDE DE L’ART ET TRAVAUX ANTERIEURS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274" w:history="1">
            <w:r w:rsidR="00975023" w:rsidRPr="007E7D3E">
              <w:rPr>
                <w:rStyle w:val="Lienhypertexte"/>
                <w:rFonts w:ascii="Times New Roman" w:hAnsi="Times New Roman" w:cs="Times New Roman"/>
                <w:noProof/>
                <w:sz w:val="24"/>
                <w:szCs w:val="24"/>
              </w:rPr>
              <w:t>Introduction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275" w:history="1">
            <w:r w:rsidR="00975023" w:rsidRPr="007E7D3E">
              <w:rPr>
                <w:rStyle w:val="Lienhypertexte"/>
                <w:rFonts w:ascii="Times New Roman" w:hAnsi="Times New Roman" w:cs="Times New Roman"/>
                <w:noProof/>
                <w:sz w:val="24"/>
                <w:szCs w:val="24"/>
              </w:rPr>
              <w:t>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 blanchiment d’argent : concepts et mécanismes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76"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Définition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77"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Les trois étapes du blanchiment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78" w:history="1">
            <w:r w:rsidR="00975023" w:rsidRPr="007E7D3E">
              <w:rPr>
                <w:rStyle w:val="Lienhypertexte"/>
                <w:rFonts w:ascii="Times New Roman" w:hAnsi="Times New Roman" w:cs="Times New Roman"/>
                <w:noProof/>
                <w:sz w:val="24"/>
                <w:szCs w:val="24"/>
              </w:rPr>
              <w:t>3.</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 cadre règlementaire international</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279" w:history="1">
            <w:r w:rsidR="00975023" w:rsidRPr="007E7D3E">
              <w:rPr>
                <w:rStyle w:val="Lienhypertexte"/>
                <w:rFonts w:ascii="Times New Roman" w:hAnsi="Times New Roman" w:cs="Times New Roman"/>
                <w:noProof/>
                <w:sz w:val="24"/>
                <w:szCs w:val="24"/>
              </w:rPr>
              <w:t>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La détection du blanchiment en milieu bancaire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_Toc231568279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Les systèmes à base de règles : fonctionnement et limites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- 19 -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1" w:history="1">
            <w:r w:rsidR="00975023" w:rsidRPr="007E7D3E">
              <w:rPr>
                <w:rStyle w:val="Lienhypertexte"/>
                <w:rFonts w:ascii="Times New Roman" w:hAnsi="Times New Roman" w:cs="Times New Roman"/>
                <w:b/>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b/>
                <w:noProof/>
                <w:sz w:val="24"/>
                <w:szCs w:val="24"/>
              </w:rPr>
              <w:t>Les coûts opérationnels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282" w:history="1">
            <w:r w:rsidR="00975023" w:rsidRPr="007E7D3E">
              <w:rPr>
                <w:rStyle w:val="Lienhypertexte"/>
                <w:rFonts w:ascii="Times New Roman" w:hAnsi="Times New Roman" w:cs="Times New Roman"/>
                <w:noProof/>
                <w:sz w:val="24"/>
                <w:szCs w:val="24"/>
              </w:rPr>
              <w:t>III.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Apport du Machine Learning à la LCB-FT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3"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Modèles supervisés en LBC-FT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4"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Optimisation des seuils de décision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285" w:history="1">
            <w:r w:rsidR="00975023" w:rsidRPr="007E7D3E">
              <w:rPr>
                <w:rStyle w:val="Lienhypertexte"/>
                <w:rFonts w:ascii="Times New Roman" w:hAnsi="Times New Roman" w:cs="Times New Roman"/>
                <w:noProof/>
                <w:sz w:val="24"/>
                <w:szCs w:val="24"/>
              </w:rPr>
              <w:t>IV.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Analyse des réseaux transactionnels et Graph Machine Learning</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6"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Représentation des transactions en graphe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7" w:history="1">
            <w:r w:rsidR="00975023" w:rsidRPr="007E7D3E">
              <w:rPr>
                <w:rStyle w:val="Lienhypertexte"/>
                <w:rFonts w:ascii="Times New Roman" w:hAnsi="Times New Roman" w:cs="Times New Roman"/>
                <w:b/>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b/>
                <w:noProof/>
                <w:sz w:val="24"/>
                <w:szCs w:val="24"/>
              </w:rPr>
              <w:t>Les types de blanchiment et leur fonctionnement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88" w:history="1">
            <w:r w:rsidR="00975023" w:rsidRPr="007E7D3E">
              <w:rPr>
                <w:rStyle w:val="Lienhypertexte"/>
                <w:rFonts w:ascii="Times New Roman" w:hAnsi="Times New Roman" w:cs="Times New Roman"/>
                <w:noProof/>
                <w:sz w:val="24"/>
                <w:szCs w:val="24"/>
              </w:rPr>
              <w:t>3.</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Graph Neural Network (GNN)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289" w:history="1">
            <w:r w:rsidR="00975023" w:rsidRPr="007E7D3E">
              <w:rPr>
                <w:rStyle w:val="Lienhypertexte"/>
                <w:rFonts w:ascii="Times New Roman" w:hAnsi="Times New Roman" w:cs="Times New Roman"/>
                <w:b/>
                <w:noProof/>
                <w:sz w:val="24"/>
                <w:szCs w:val="24"/>
              </w:rPr>
              <w:t>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b/>
                <w:noProof/>
                <w:sz w:val="24"/>
                <w:szCs w:val="24"/>
              </w:rPr>
              <w:t>Principaux Travaux antérieurs réalisés sur SAML-D</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_Toc231568289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9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Travaux antérieurs sur SAML-D</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91"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Les limites des travaux antérieurs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292" w:history="1">
            <w:r w:rsidR="00975023" w:rsidRPr="007E7D3E">
              <w:rPr>
                <w:rStyle w:val="Lienhypertexte"/>
                <w:rFonts w:ascii="Times New Roman" w:hAnsi="Times New Roman" w:cs="Times New Roman"/>
                <w:noProof/>
                <w:sz w:val="24"/>
                <w:szCs w:val="24"/>
              </w:rPr>
              <w:t>Conclusion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- 29 -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293" w:history="1">
            <w:r w:rsidR="00975023" w:rsidRPr="007E7D3E">
              <w:rPr>
                <w:rStyle w:val="Lienhypertexte"/>
                <w:rFonts w:ascii="Times New Roman" w:hAnsi="Times New Roman" w:cs="Times New Roman"/>
                <w:b/>
                <w:noProof/>
                <w:sz w:val="24"/>
                <w:szCs w:val="24"/>
              </w:rPr>
              <w:t>Chapitre II : METHODOLOGIE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294" w:history="1">
            <w:r w:rsidR="00975023" w:rsidRPr="007E7D3E">
              <w:rPr>
                <w:rStyle w:val="Lienhypertexte"/>
                <w:rFonts w:ascii="Times New Roman" w:hAnsi="Times New Roman" w:cs="Times New Roman"/>
                <w:noProof/>
                <w:sz w:val="24"/>
                <w:szCs w:val="24"/>
              </w:rPr>
              <w:t>Introduction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295" w:history="1">
            <w:r w:rsidR="00975023" w:rsidRPr="007E7D3E">
              <w:rPr>
                <w:rStyle w:val="Lienhypertexte"/>
                <w:rFonts w:ascii="Times New Roman" w:hAnsi="Times New Roman" w:cs="Times New Roman"/>
                <w:noProof/>
                <w:sz w:val="24"/>
                <w:szCs w:val="24"/>
              </w:rPr>
              <w:t>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Présentation du jeu de données et analyse exploratoire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96"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Présentation du jeu de données (SLAM-D)</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97" w:history="1">
            <w:r w:rsidR="00975023" w:rsidRPr="007E7D3E">
              <w:rPr>
                <w:rStyle w:val="Lienhypertexte"/>
                <w:rFonts w:ascii="Times New Roman" w:eastAsia="Times New Roman" w:hAnsi="Times New Roman" w:cs="Times New Roman"/>
                <w:noProof/>
                <w:sz w:val="24"/>
                <w:szCs w:val="24"/>
                <w:lang w:eastAsia="fr-FR"/>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eastAsia="Times New Roman" w:hAnsi="Times New Roman" w:cs="Times New Roman"/>
                <w:noProof/>
                <w:sz w:val="24"/>
                <w:szCs w:val="24"/>
                <w:lang w:eastAsia="fr-FR"/>
              </w:rPr>
              <w:t>Analyse exploratoire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298"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Préparation des données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299" w:history="1">
            <w:r w:rsidR="00975023" w:rsidRPr="007E7D3E">
              <w:rPr>
                <w:rStyle w:val="Lienhypertexte"/>
                <w:rFonts w:ascii="Times New Roman" w:hAnsi="Times New Roman" w:cs="Times New Roman"/>
                <w:noProof/>
                <w:sz w:val="24"/>
                <w:szCs w:val="24"/>
              </w:rPr>
              <w:t>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Approche supervisée – LightGBM</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_Toc231568299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0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Choix de LightGBM et Optimisation des hyperparamètres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01"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Choix du seuil ultra-sensible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02" w:history="1">
            <w:r w:rsidR="00975023" w:rsidRPr="007E7D3E">
              <w:rPr>
                <w:rStyle w:val="Lienhypertexte"/>
                <w:rFonts w:ascii="Times New Roman" w:hAnsi="Times New Roman" w:cs="Times New Roman"/>
                <w:noProof/>
                <w:sz w:val="24"/>
                <w:szCs w:val="24"/>
              </w:rPr>
              <w:t>III.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Identification de la zone d’incertitude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- 39 -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03" w:history="1">
            <w:r w:rsidR="00975023" w:rsidRPr="007E7D3E">
              <w:rPr>
                <w:rStyle w:val="Lienhypertexte"/>
                <w:rFonts w:ascii="Times New Roman" w:hAnsi="Times New Roman" w:cs="Times New Roman"/>
                <w:noProof/>
                <w:sz w:val="24"/>
                <w:szCs w:val="24"/>
              </w:rPr>
              <w:t>IV.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Approche relationnelle – Graph Attention Network (GAT)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04"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Construction du graphe transactionnel et Calcul des Feature structurelles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05"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 Graph Attention Network (GAT)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- 42 -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306" w:history="1">
            <w:r w:rsidR="00975023" w:rsidRPr="007E7D3E">
              <w:rPr>
                <w:rStyle w:val="Lienhypertexte"/>
                <w:rFonts w:ascii="Times New Roman" w:hAnsi="Times New Roman" w:cs="Times New Roman"/>
                <w:noProof/>
                <w:sz w:val="24"/>
                <w:szCs w:val="24"/>
              </w:rPr>
              <w:t>Conclusion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- 44 -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307" w:history="1">
            <w:r w:rsidR="00975023" w:rsidRPr="007E7D3E">
              <w:rPr>
                <w:rStyle w:val="Lienhypertexte"/>
                <w:rFonts w:ascii="Times New Roman" w:hAnsi="Times New Roman" w:cs="Times New Roman"/>
                <w:b/>
                <w:noProof/>
                <w:sz w:val="24"/>
                <w:szCs w:val="24"/>
              </w:rPr>
              <w:t>Chapitre III : RESULTATS EXPERIMENTAUX</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308" w:history="1">
            <w:r w:rsidR="00975023" w:rsidRPr="007E7D3E">
              <w:rPr>
                <w:rStyle w:val="Lienhypertexte"/>
                <w:rFonts w:ascii="Times New Roman" w:hAnsi="Times New Roman" w:cs="Times New Roman"/>
                <w:noProof/>
                <w:sz w:val="24"/>
                <w:szCs w:val="24"/>
              </w:rPr>
              <w:t>Introduction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309" w:history="1">
            <w:r w:rsidR="00975023" w:rsidRPr="007E7D3E">
              <w:rPr>
                <w:rStyle w:val="Lienhypertexte"/>
                <w:rFonts w:ascii="Times New Roman" w:hAnsi="Times New Roman" w:cs="Times New Roman"/>
                <w:noProof/>
                <w:sz w:val="24"/>
                <w:szCs w:val="24"/>
              </w:rPr>
              <w:t>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Performances de LightGBM</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_Toc231568309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Résultats avec seuil optimal</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- 45 -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1"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Résultats avec ultra-sensible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- 46 -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312" w:history="1">
            <w:r w:rsidR="00975023" w:rsidRPr="007E7D3E">
              <w:rPr>
                <w:rStyle w:val="Lienhypertexte"/>
                <w:rFonts w:ascii="Times New Roman" w:hAnsi="Times New Roman" w:cs="Times New Roman"/>
                <w:noProof/>
                <w:sz w:val="24"/>
                <w:szCs w:val="24"/>
              </w:rPr>
              <w:t>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Analyse de la zone d’incertitude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3"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Les caractéristiques de la zone d‘incertitude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- 47 -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4"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Récapitulatif de la zone d’incertitude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15" w:history="1">
            <w:r w:rsidR="00975023" w:rsidRPr="007E7D3E">
              <w:rPr>
                <w:rStyle w:val="Lienhypertexte"/>
                <w:rFonts w:ascii="Times New Roman" w:hAnsi="Times New Roman" w:cs="Times New Roman"/>
                <w:noProof/>
                <w:sz w:val="24"/>
                <w:szCs w:val="24"/>
              </w:rPr>
              <w:t>III.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Performances du GAT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6"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Résultats sur la zone d’incertitude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- 48 -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7"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Evaluation sur l’ensemble de test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- 49 -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18" w:history="1">
            <w:r w:rsidR="00975023" w:rsidRPr="007E7D3E">
              <w:rPr>
                <w:rStyle w:val="Lienhypertexte"/>
                <w:rFonts w:ascii="Times New Roman" w:hAnsi="Times New Roman" w:cs="Times New Roman"/>
                <w:noProof/>
                <w:sz w:val="24"/>
                <w:szCs w:val="24"/>
              </w:rPr>
              <w:t>3.</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Récapitulatif des résultats du GAT</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19" w:history="1">
            <w:r w:rsidR="00975023" w:rsidRPr="007E7D3E">
              <w:rPr>
                <w:rStyle w:val="Lienhypertexte"/>
                <w:rFonts w:ascii="Times New Roman" w:hAnsi="Times New Roman" w:cs="Times New Roman"/>
                <w:noProof/>
                <w:sz w:val="24"/>
                <w:szCs w:val="24"/>
              </w:rPr>
              <w:t>IV.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Performances de l’approche hybride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_Toc231568319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- 50 -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2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Synthèse des résultats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21"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Flux de l’approche hybride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- 51 -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322" w:history="1">
            <w:r w:rsidR="00975023" w:rsidRPr="007E7D3E">
              <w:rPr>
                <w:rStyle w:val="Lienhypertexte"/>
                <w:rFonts w:ascii="Times New Roman" w:hAnsi="Times New Roman" w:cs="Times New Roman"/>
                <w:noProof/>
                <w:sz w:val="24"/>
                <w:szCs w:val="24"/>
              </w:rPr>
              <w:t>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Comparaisons avec les travaux antérieurs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- 52 -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323" w:history="1">
            <w:r w:rsidR="00975023" w:rsidRPr="007E7D3E">
              <w:rPr>
                <w:rStyle w:val="Lienhypertexte"/>
                <w:rFonts w:ascii="Times New Roman" w:hAnsi="Times New Roman" w:cs="Times New Roman"/>
                <w:noProof/>
                <w:sz w:val="24"/>
                <w:szCs w:val="24"/>
              </w:rPr>
              <w:t>Conclusion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- 52 -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324" w:history="1">
            <w:r w:rsidR="00975023" w:rsidRPr="007E7D3E">
              <w:rPr>
                <w:rStyle w:val="Lienhypertexte"/>
                <w:rFonts w:ascii="Times New Roman" w:hAnsi="Times New Roman" w:cs="Times New Roman"/>
                <w:b/>
                <w:noProof/>
                <w:sz w:val="24"/>
                <w:szCs w:val="24"/>
              </w:rPr>
              <w:t>Chapitre IV : DISCUSSION ET PERSPECTIVES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325" w:history="1">
            <w:r w:rsidR="00975023" w:rsidRPr="007E7D3E">
              <w:rPr>
                <w:rStyle w:val="Lienhypertexte"/>
                <w:rFonts w:ascii="Times New Roman" w:hAnsi="Times New Roman" w:cs="Times New Roman"/>
                <w:noProof/>
                <w:sz w:val="24"/>
                <w:szCs w:val="24"/>
              </w:rPr>
              <w:t>Introduction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326" w:history="1">
            <w:r w:rsidR="00975023" w:rsidRPr="007E7D3E">
              <w:rPr>
                <w:rStyle w:val="Lienhypertexte"/>
                <w:rFonts w:ascii="Times New Roman" w:hAnsi="Times New Roman" w:cs="Times New Roman"/>
                <w:noProof/>
                <w:sz w:val="24"/>
                <w:szCs w:val="24"/>
              </w:rPr>
              <w:t>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Interprétation des résultats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27"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Pourquoi l’approche hybride fonctionne-t-elle ?</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28"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L’approche de l’analyse relationnelle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660"/>
              <w:tab w:val="right" w:leader="dot" w:pos="9628"/>
            </w:tabs>
            <w:rPr>
              <w:rFonts w:ascii="Times New Roman" w:eastAsiaTheme="minorEastAsia" w:hAnsi="Times New Roman" w:cs="Times New Roman"/>
              <w:noProof/>
              <w:sz w:val="24"/>
              <w:szCs w:val="24"/>
              <w:lang w:eastAsia="fr-FR"/>
            </w:rPr>
          </w:pPr>
          <w:hyperlink w:anchor="_Toc231568329" w:history="1">
            <w:r w:rsidR="00975023" w:rsidRPr="007E7D3E">
              <w:rPr>
                <w:rStyle w:val="Lienhypertexte"/>
                <w:rFonts w:ascii="Times New Roman" w:hAnsi="Times New Roman" w:cs="Times New Roman"/>
                <w:noProof/>
                <w:sz w:val="24"/>
                <w:szCs w:val="24"/>
              </w:rPr>
              <w:t>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Apport pour le secteur bancaire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_Toc231568329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0"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Réduction de la charge de travail des analystes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1"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Flexibilité stratégiques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32" w:history="1">
            <w:r w:rsidR="00975023" w:rsidRPr="007E7D3E">
              <w:rPr>
                <w:rStyle w:val="Lienhypertexte"/>
                <w:rFonts w:ascii="Times New Roman" w:hAnsi="Times New Roman" w:cs="Times New Roman"/>
                <w:noProof/>
                <w:sz w:val="24"/>
                <w:szCs w:val="24"/>
              </w:rPr>
              <w:t>III.</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Limites de l’étude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3"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Dataset synthétique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4"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Contrainte technique du GNN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_Toc231568334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5" w:history="1">
            <w:r w:rsidR="00975023" w:rsidRPr="007E7D3E">
              <w:rPr>
                <w:rStyle w:val="Lienhypertexte"/>
                <w:rFonts w:ascii="Times New Roman" w:hAnsi="Times New Roman" w:cs="Times New Roman"/>
                <w:noProof/>
                <w:sz w:val="24"/>
                <w:szCs w:val="24"/>
              </w:rPr>
              <w:t>3.</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Généralisation des résultats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_Toc231568335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left" w:pos="880"/>
              <w:tab w:val="right" w:leader="dot" w:pos="9628"/>
            </w:tabs>
            <w:rPr>
              <w:rFonts w:ascii="Times New Roman" w:eastAsiaTheme="minorEastAsia" w:hAnsi="Times New Roman" w:cs="Times New Roman"/>
              <w:noProof/>
              <w:sz w:val="24"/>
              <w:szCs w:val="24"/>
              <w:lang w:eastAsia="fr-FR"/>
            </w:rPr>
          </w:pPr>
          <w:hyperlink w:anchor="_Toc231568336" w:history="1">
            <w:r w:rsidR="00975023" w:rsidRPr="007E7D3E">
              <w:rPr>
                <w:rStyle w:val="Lienhypertexte"/>
                <w:rFonts w:ascii="Times New Roman" w:hAnsi="Times New Roman" w:cs="Times New Roman"/>
                <w:noProof/>
                <w:sz w:val="24"/>
                <w:szCs w:val="24"/>
              </w:rPr>
              <w:t>IV.</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Perspectives des travaux</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_Toc231568336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7" w:history="1">
            <w:r w:rsidR="00975023" w:rsidRPr="007E7D3E">
              <w:rPr>
                <w:rStyle w:val="Lienhypertexte"/>
                <w:rFonts w:ascii="Times New Roman" w:hAnsi="Times New Roman" w:cs="Times New Roman"/>
                <w:noProof/>
                <w:sz w:val="24"/>
                <w:szCs w:val="24"/>
              </w:rPr>
              <w:t>1.</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Validation sur un dataset réel</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_Toc231568337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8" w:history="1">
            <w:r w:rsidR="00975023" w:rsidRPr="007E7D3E">
              <w:rPr>
                <w:rStyle w:val="Lienhypertexte"/>
                <w:rFonts w:ascii="Times New Roman" w:hAnsi="Times New Roman" w:cs="Times New Roman"/>
                <w:noProof/>
                <w:sz w:val="24"/>
                <w:szCs w:val="24"/>
              </w:rPr>
              <w:t>2.</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Optimisation du GNN pour le passage à l’échelle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_Toc231568338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3"/>
            <w:tabs>
              <w:tab w:val="left" w:pos="880"/>
              <w:tab w:val="right" w:leader="dot" w:pos="9628"/>
            </w:tabs>
            <w:rPr>
              <w:rFonts w:ascii="Times New Roman" w:eastAsiaTheme="minorEastAsia" w:hAnsi="Times New Roman" w:cs="Times New Roman"/>
              <w:noProof/>
              <w:sz w:val="24"/>
              <w:szCs w:val="24"/>
              <w:lang w:eastAsia="fr-FR"/>
            </w:rPr>
          </w:pPr>
          <w:hyperlink w:anchor="_Toc231568339" w:history="1">
            <w:r w:rsidR="00975023" w:rsidRPr="007E7D3E">
              <w:rPr>
                <w:rStyle w:val="Lienhypertexte"/>
                <w:rFonts w:ascii="Times New Roman" w:hAnsi="Times New Roman" w:cs="Times New Roman"/>
                <w:noProof/>
                <w:sz w:val="24"/>
                <w:szCs w:val="24"/>
              </w:rPr>
              <w:t>3.</w:t>
            </w:r>
            <w:r w:rsidR="00975023" w:rsidRPr="007E7D3E">
              <w:rPr>
                <w:rFonts w:ascii="Times New Roman" w:eastAsiaTheme="minorEastAsia" w:hAnsi="Times New Roman" w:cs="Times New Roman"/>
                <w:noProof/>
                <w:sz w:val="24"/>
                <w:szCs w:val="24"/>
                <w:lang w:eastAsia="fr-FR"/>
              </w:rPr>
              <w:tab/>
            </w:r>
            <w:r w:rsidR="00975023" w:rsidRPr="007E7D3E">
              <w:rPr>
                <w:rStyle w:val="Lienhypertexte"/>
                <w:rFonts w:ascii="Times New Roman" w:hAnsi="Times New Roman" w:cs="Times New Roman"/>
                <w:noProof/>
                <w:sz w:val="24"/>
                <w:szCs w:val="24"/>
              </w:rPr>
              <w:t>Intégration de l’explicabilité des prédictions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_Toc231568339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2"/>
            <w:tabs>
              <w:tab w:val="right" w:leader="dot" w:pos="9628"/>
            </w:tabs>
            <w:rPr>
              <w:rFonts w:ascii="Times New Roman" w:eastAsiaTheme="minorEastAsia" w:hAnsi="Times New Roman" w:cs="Times New Roman"/>
              <w:noProof/>
              <w:sz w:val="24"/>
              <w:szCs w:val="24"/>
              <w:lang w:eastAsia="fr-FR"/>
            </w:rPr>
          </w:pPr>
          <w:hyperlink w:anchor="_Toc231568340" w:history="1">
            <w:r w:rsidR="00975023" w:rsidRPr="007E7D3E">
              <w:rPr>
                <w:rStyle w:val="Lienhypertexte"/>
                <w:rFonts w:ascii="Times New Roman" w:hAnsi="Times New Roman" w:cs="Times New Roman"/>
                <w:noProof/>
                <w:sz w:val="24"/>
                <w:szCs w:val="24"/>
              </w:rPr>
              <w:t>Conclusion</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_Toc231568340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341" w:history="1">
            <w:r w:rsidR="00975023" w:rsidRPr="007E7D3E">
              <w:rPr>
                <w:rStyle w:val="Lienhypertexte"/>
                <w:rFonts w:ascii="Times New Roman" w:hAnsi="Times New Roman" w:cs="Times New Roman"/>
                <w:b/>
                <w:noProof/>
                <w:sz w:val="24"/>
                <w:szCs w:val="24"/>
              </w:rPr>
              <w:t>CONCLUSION GENERALE</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_Toc231568341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- 53 -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342" w:history="1">
            <w:r w:rsidR="00975023" w:rsidRPr="007E7D3E">
              <w:rPr>
                <w:rStyle w:val="Lienhypertexte"/>
                <w:rFonts w:ascii="Times New Roman" w:hAnsi="Times New Roman" w:cs="Times New Roman"/>
                <w:b/>
                <w:noProof/>
                <w:sz w:val="24"/>
                <w:szCs w:val="24"/>
              </w:rPr>
              <w:t>REFERENCES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_Toc231568342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- 54 -</w:t>
            </w:r>
            <w:r w:rsidR="00975023" w:rsidRPr="007E7D3E">
              <w:rPr>
                <w:rFonts w:ascii="Times New Roman" w:hAnsi="Times New Roman" w:cs="Times New Roman"/>
                <w:noProof/>
                <w:webHidden/>
                <w:sz w:val="24"/>
                <w:szCs w:val="24"/>
              </w:rPr>
              <w:fldChar w:fldCharType="end"/>
            </w:r>
          </w:hyperlink>
        </w:p>
        <w:p w:rsidR="00975023" w:rsidRPr="007E7D3E" w:rsidRDefault="00C77CB1">
          <w:pPr>
            <w:pStyle w:val="TM1"/>
            <w:rPr>
              <w:rFonts w:ascii="Times New Roman" w:eastAsiaTheme="minorEastAsia" w:hAnsi="Times New Roman" w:cs="Times New Roman"/>
              <w:noProof/>
              <w:sz w:val="24"/>
              <w:szCs w:val="24"/>
              <w:lang w:eastAsia="fr-FR"/>
            </w:rPr>
          </w:pPr>
          <w:hyperlink w:anchor="_Toc231568343" w:history="1">
            <w:r w:rsidR="00975023" w:rsidRPr="007E7D3E">
              <w:rPr>
                <w:rStyle w:val="Lienhypertexte"/>
                <w:rFonts w:ascii="Times New Roman" w:hAnsi="Times New Roman" w:cs="Times New Roman"/>
                <w:b/>
                <w:noProof/>
                <w:sz w:val="24"/>
                <w:szCs w:val="24"/>
              </w:rPr>
              <w:t>ANNEXES</w:t>
            </w:r>
            <w:r w:rsidR="00975023" w:rsidRPr="007E7D3E">
              <w:rPr>
                <w:rFonts w:ascii="Times New Roman" w:hAnsi="Times New Roman" w:cs="Times New Roman"/>
                <w:noProof/>
                <w:webHidden/>
                <w:sz w:val="24"/>
                <w:szCs w:val="24"/>
              </w:rPr>
              <w:tab/>
            </w:r>
            <w:r w:rsidR="00975023" w:rsidRPr="007E7D3E">
              <w:rPr>
                <w:rFonts w:ascii="Times New Roman" w:hAnsi="Times New Roman" w:cs="Times New Roman"/>
                <w:noProof/>
                <w:webHidden/>
                <w:sz w:val="24"/>
                <w:szCs w:val="24"/>
              </w:rPr>
              <w:fldChar w:fldCharType="begin"/>
            </w:r>
            <w:r w:rsidR="00975023" w:rsidRPr="007E7D3E">
              <w:rPr>
                <w:rFonts w:ascii="Times New Roman" w:hAnsi="Times New Roman" w:cs="Times New Roman"/>
                <w:noProof/>
                <w:webHidden/>
                <w:sz w:val="24"/>
                <w:szCs w:val="24"/>
              </w:rPr>
              <w:instrText xml:space="preserve"> PAGEREF _Toc231568343 \h </w:instrText>
            </w:r>
            <w:r w:rsidR="00975023" w:rsidRPr="007E7D3E">
              <w:rPr>
                <w:rFonts w:ascii="Times New Roman" w:hAnsi="Times New Roman" w:cs="Times New Roman"/>
                <w:noProof/>
                <w:webHidden/>
                <w:sz w:val="24"/>
                <w:szCs w:val="24"/>
              </w:rPr>
            </w:r>
            <w:r w:rsidR="00975023" w:rsidRPr="007E7D3E">
              <w:rPr>
                <w:rFonts w:ascii="Times New Roman" w:hAnsi="Times New Roman" w:cs="Times New Roman"/>
                <w:noProof/>
                <w:webHidden/>
                <w:sz w:val="24"/>
                <w:szCs w:val="24"/>
              </w:rPr>
              <w:fldChar w:fldCharType="separate"/>
            </w:r>
            <w:r w:rsidR="00975023" w:rsidRPr="007E7D3E">
              <w:rPr>
                <w:rFonts w:ascii="Times New Roman" w:hAnsi="Times New Roman" w:cs="Times New Roman"/>
                <w:noProof/>
                <w:webHidden/>
                <w:sz w:val="24"/>
                <w:szCs w:val="24"/>
              </w:rPr>
              <w:t>- 57 -</w:t>
            </w:r>
            <w:r w:rsidR="00975023" w:rsidRPr="007E7D3E">
              <w:rPr>
                <w:rFonts w:ascii="Times New Roman" w:hAnsi="Times New Roman" w:cs="Times New Roman"/>
                <w:noProof/>
                <w:webHidden/>
                <w:sz w:val="24"/>
                <w:szCs w:val="24"/>
              </w:rPr>
              <w:fldChar w:fldCharType="end"/>
            </w:r>
          </w:hyperlink>
        </w:p>
        <w:p w:rsidR="0086415E" w:rsidRPr="007E7D3E" w:rsidRDefault="0086415E" w:rsidP="00574D45">
          <w:pPr>
            <w:spacing w:line="360" w:lineRule="auto"/>
            <w:jc w:val="both"/>
            <w:rPr>
              <w:rFonts w:ascii="Times New Roman" w:hAnsi="Times New Roman" w:cs="Times New Roman"/>
              <w:sz w:val="24"/>
              <w:szCs w:val="24"/>
            </w:rPr>
          </w:pPr>
          <w:r w:rsidRPr="007E7D3E">
            <w:rPr>
              <w:rFonts w:ascii="Times New Roman" w:hAnsi="Times New Roman" w:cs="Times New Roman"/>
              <w:b/>
              <w:bCs/>
              <w:sz w:val="24"/>
              <w:szCs w:val="24"/>
            </w:rPr>
            <w:fldChar w:fldCharType="end"/>
          </w:r>
        </w:p>
      </w:sdtContent>
    </w:sdt>
    <w:p w:rsidR="00C54F99" w:rsidRPr="007E7D3E" w:rsidRDefault="00A75AE5"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br w:type="page"/>
      </w:r>
    </w:p>
    <w:p w:rsidR="001A06AE" w:rsidRPr="007E7D3E" w:rsidRDefault="007B0E43" w:rsidP="00AC505B">
      <w:pPr>
        <w:pStyle w:val="Titre1"/>
        <w:spacing w:line="360" w:lineRule="auto"/>
        <w:jc w:val="center"/>
        <w:rPr>
          <w:rFonts w:ascii="Times New Roman" w:hAnsi="Times New Roman" w:cs="Times New Roman"/>
          <w:b/>
          <w:sz w:val="24"/>
          <w:szCs w:val="24"/>
        </w:rPr>
      </w:pPr>
      <w:bookmarkStart w:id="2" w:name="_Toc231568266"/>
      <w:r w:rsidRPr="007E7D3E">
        <w:rPr>
          <w:rFonts w:ascii="Times New Roman" w:hAnsi="Times New Roman" w:cs="Times New Roman"/>
          <w:b/>
          <w:sz w:val="24"/>
          <w:szCs w:val="24"/>
        </w:rPr>
        <w:lastRenderedPageBreak/>
        <w:t xml:space="preserve">LISTE DES </w:t>
      </w:r>
      <w:r w:rsidR="00E47CD4" w:rsidRPr="007E7D3E">
        <w:rPr>
          <w:rFonts w:ascii="Times New Roman" w:hAnsi="Times New Roman" w:cs="Times New Roman"/>
          <w:b/>
          <w:sz w:val="24"/>
          <w:szCs w:val="24"/>
        </w:rPr>
        <w:t>FIGURES</w:t>
      </w:r>
      <w:bookmarkEnd w:id="2"/>
    </w:p>
    <w:p w:rsidR="007B0E43" w:rsidRPr="007E7D3E" w:rsidRDefault="003801AF"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br w:type="page"/>
      </w:r>
    </w:p>
    <w:p w:rsidR="003801AF" w:rsidRPr="007E7D3E" w:rsidRDefault="007B0E43" w:rsidP="00AC505B">
      <w:pPr>
        <w:pStyle w:val="Titre1"/>
        <w:spacing w:line="360" w:lineRule="auto"/>
        <w:jc w:val="center"/>
        <w:rPr>
          <w:rFonts w:ascii="Times New Roman" w:hAnsi="Times New Roman" w:cs="Times New Roman"/>
          <w:b/>
          <w:sz w:val="24"/>
          <w:szCs w:val="24"/>
        </w:rPr>
      </w:pPr>
      <w:bookmarkStart w:id="3" w:name="_Toc231568267"/>
      <w:r w:rsidRPr="007E7D3E">
        <w:rPr>
          <w:rFonts w:ascii="Times New Roman" w:hAnsi="Times New Roman" w:cs="Times New Roman"/>
          <w:b/>
          <w:sz w:val="24"/>
          <w:szCs w:val="24"/>
        </w:rPr>
        <w:lastRenderedPageBreak/>
        <w:t xml:space="preserve">LISTE DES </w:t>
      </w:r>
      <w:r w:rsidR="00FF296A" w:rsidRPr="007E7D3E">
        <w:rPr>
          <w:rFonts w:ascii="Times New Roman" w:hAnsi="Times New Roman" w:cs="Times New Roman"/>
          <w:b/>
          <w:sz w:val="24"/>
          <w:szCs w:val="24"/>
        </w:rPr>
        <w:t>TABLEAUX</w:t>
      </w:r>
      <w:bookmarkEnd w:id="3"/>
    </w:p>
    <w:p w:rsidR="001A06AE" w:rsidRPr="007E7D3E" w:rsidRDefault="003801AF" w:rsidP="00574D45">
      <w:pPr>
        <w:spacing w:line="360" w:lineRule="auto"/>
        <w:jc w:val="both"/>
        <w:rPr>
          <w:rFonts w:ascii="Times New Roman" w:eastAsiaTheme="majorEastAsia" w:hAnsi="Times New Roman" w:cs="Times New Roman"/>
          <w:b/>
          <w:color w:val="2E74B5" w:themeColor="accent1" w:themeShade="BF"/>
          <w:sz w:val="24"/>
          <w:szCs w:val="24"/>
        </w:rPr>
      </w:pPr>
      <w:r w:rsidRPr="007E7D3E">
        <w:rPr>
          <w:rFonts w:ascii="Times New Roman" w:hAnsi="Times New Roman" w:cs="Times New Roman"/>
          <w:b/>
          <w:sz w:val="24"/>
          <w:szCs w:val="24"/>
        </w:rPr>
        <w:br w:type="page"/>
      </w:r>
    </w:p>
    <w:p w:rsidR="003801AF" w:rsidRPr="007E7D3E" w:rsidRDefault="00C44CCE" w:rsidP="00AC505B">
      <w:pPr>
        <w:pStyle w:val="Titre1"/>
        <w:spacing w:line="360" w:lineRule="auto"/>
        <w:jc w:val="center"/>
        <w:rPr>
          <w:rFonts w:ascii="Times New Roman" w:hAnsi="Times New Roman" w:cs="Times New Roman"/>
          <w:b/>
          <w:sz w:val="24"/>
          <w:szCs w:val="24"/>
        </w:rPr>
      </w:pPr>
      <w:bookmarkStart w:id="4" w:name="_Toc231568268"/>
      <w:r w:rsidRPr="007E7D3E">
        <w:rPr>
          <w:rFonts w:ascii="Times New Roman" w:hAnsi="Times New Roman" w:cs="Times New Roman"/>
          <w:b/>
          <w:sz w:val="24"/>
          <w:szCs w:val="24"/>
        </w:rPr>
        <w:lastRenderedPageBreak/>
        <w:t>SIGLES ET</w:t>
      </w:r>
      <w:r w:rsidR="007B0E43" w:rsidRPr="007E7D3E">
        <w:rPr>
          <w:rFonts w:ascii="Times New Roman" w:hAnsi="Times New Roman" w:cs="Times New Roman"/>
          <w:b/>
          <w:sz w:val="24"/>
          <w:szCs w:val="24"/>
        </w:rPr>
        <w:t xml:space="preserve"> ABRÉVIATIONS</w:t>
      </w:r>
      <w:bookmarkEnd w:id="4"/>
    </w:p>
    <w:p w:rsidR="00555E97" w:rsidRPr="007E7D3E" w:rsidRDefault="00555E97" w:rsidP="00574D45">
      <w:pPr>
        <w:spacing w:line="360" w:lineRule="auto"/>
        <w:jc w:val="both"/>
        <w:rPr>
          <w:rFonts w:ascii="Times New Roman" w:hAnsi="Times New Roman" w:cs="Times New Roman"/>
          <w:sz w:val="24"/>
          <w:szCs w:val="24"/>
        </w:rPr>
      </w:pPr>
    </w:p>
    <w:p w:rsidR="00555E97" w:rsidRPr="007E7D3E" w:rsidRDefault="00555E9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UVCI : Université Virtuelle de Côte d’Ivoire </w:t>
      </w:r>
    </w:p>
    <w:p w:rsidR="00BD2994" w:rsidRPr="007E7D3E" w:rsidRDefault="00BD299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BDA : </w:t>
      </w:r>
      <w:proofErr w:type="spellStart"/>
      <w:r w:rsidRPr="007E7D3E">
        <w:rPr>
          <w:rFonts w:ascii="Times New Roman" w:hAnsi="Times New Roman" w:cs="Times New Roman"/>
          <w:sz w:val="24"/>
          <w:szCs w:val="24"/>
        </w:rPr>
        <w:t>Big</w:t>
      </w:r>
      <w:proofErr w:type="spellEnd"/>
      <w:r w:rsidRPr="007E7D3E">
        <w:rPr>
          <w:rFonts w:ascii="Times New Roman" w:hAnsi="Times New Roman" w:cs="Times New Roman"/>
          <w:sz w:val="24"/>
          <w:szCs w:val="24"/>
        </w:rPr>
        <w:t xml:space="preserve"> Data </w:t>
      </w:r>
      <w:proofErr w:type="spellStart"/>
      <w:r w:rsidRPr="007E7D3E">
        <w:rPr>
          <w:rFonts w:ascii="Times New Roman" w:hAnsi="Times New Roman" w:cs="Times New Roman"/>
          <w:sz w:val="24"/>
          <w:szCs w:val="24"/>
        </w:rPr>
        <w:t>Analytics</w:t>
      </w:r>
      <w:proofErr w:type="spellEnd"/>
      <w:r w:rsidRPr="007E7D3E">
        <w:rPr>
          <w:rFonts w:ascii="Times New Roman" w:hAnsi="Times New Roman" w:cs="Times New Roman"/>
          <w:sz w:val="24"/>
          <w:szCs w:val="24"/>
        </w:rPr>
        <w:t xml:space="preserve"> </w:t>
      </w:r>
    </w:p>
    <w:p w:rsidR="00E95E60" w:rsidRPr="007E7D3E" w:rsidRDefault="00027EC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GNN</w:t>
      </w:r>
      <w:r w:rsidR="00B67BBC" w:rsidRPr="007E7D3E">
        <w:rPr>
          <w:rFonts w:ascii="Times New Roman" w:hAnsi="Times New Roman" w:cs="Times New Roman"/>
          <w:sz w:val="24"/>
          <w:szCs w:val="24"/>
        </w:rPr>
        <w:t> : Graph Neural Network</w:t>
      </w:r>
    </w:p>
    <w:p w:rsidR="005D0F89" w:rsidRPr="007E7D3E" w:rsidRDefault="00E95E6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PIB : Produit Intérieur Brut</w:t>
      </w:r>
    </w:p>
    <w:p w:rsidR="00337FDC" w:rsidRPr="007E7D3E" w:rsidRDefault="005D0F8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ONUDC : Office des Nations Unie</w:t>
      </w:r>
      <w:r w:rsidR="00A77EC6" w:rsidRPr="007E7D3E">
        <w:rPr>
          <w:rFonts w:ascii="Times New Roman" w:hAnsi="Times New Roman" w:cs="Times New Roman"/>
          <w:sz w:val="24"/>
          <w:szCs w:val="24"/>
        </w:rPr>
        <w:t>s contre la Drogue et le C</w:t>
      </w:r>
      <w:r w:rsidRPr="007E7D3E">
        <w:rPr>
          <w:rFonts w:ascii="Times New Roman" w:hAnsi="Times New Roman" w:cs="Times New Roman"/>
          <w:sz w:val="24"/>
          <w:szCs w:val="24"/>
        </w:rPr>
        <w:t>rime</w:t>
      </w:r>
    </w:p>
    <w:p w:rsidR="005E2E26" w:rsidRPr="007E7D3E" w:rsidRDefault="005E2E2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LCB-FT : </w:t>
      </w:r>
      <w:r w:rsidR="00337FDC" w:rsidRPr="007E7D3E">
        <w:rPr>
          <w:rFonts w:ascii="Times New Roman" w:hAnsi="Times New Roman" w:cs="Times New Roman"/>
          <w:sz w:val="24"/>
          <w:szCs w:val="24"/>
        </w:rPr>
        <w:t xml:space="preserve">Lutte Contre le Blanchiment de Capitaux et le Financement du Terrorisme </w:t>
      </w:r>
    </w:p>
    <w:p w:rsidR="001A06AE" w:rsidRPr="007E7D3E" w:rsidRDefault="005E2E2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GAFI : Groupe d’Action Financier</w:t>
      </w:r>
    </w:p>
    <w:p w:rsidR="005A76A6" w:rsidRPr="007E7D3E" w:rsidRDefault="005E2E2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ML : Machine Learning</w:t>
      </w:r>
    </w:p>
    <w:p w:rsidR="005A76A6" w:rsidRPr="007E7D3E" w:rsidRDefault="005E2E2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IA : Intelligence Artificielle</w:t>
      </w:r>
    </w:p>
    <w:p w:rsidR="005A76A6" w:rsidRPr="007E7D3E" w:rsidRDefault="0009124E" w:rsidP="00574D45">
      <w:pPr>
        <w:spacing w:line="360" w:lineRule="auto"/>
        <w:jc w:val="both"/>
        <w:rPr>
          <w:rStyle w:val="Accentuation"/>
          <w:rFonts w:ascii="Times New Roman" w:hAnsi="Times New Roman" w:cs="Times New Roman"/>
          <w:i w:val="0"/>
          <w:color w:val="0F1115"/>
          <w:sz w:val="24"/>
          <w:szCs w:val="24"/>
        </w:rPr>
      </w:pPr>
      <w:r w:rsidRPr="007E7D3E">
        <w:rPr>
          <w:rFonts w:ascii="Times New Roman" w:hAnsi="Times New Roman" w:cs="Times New Roman"/>
          <w:color w:val="0F1115"/>
          <w:sz w:val="24"/>
          <w:szCs w:val="24"/>
        </w:rPr>
        <w:t xml:space="preserve">GAT : </w:t>
      </w:r>
      <w:r w:rsidRPr="007E7D3E">
        <w:rPr>
          <w:rStyle w:val="Accentuation"/>
          <w:rFonts w:ascii="Times New Roman" w:hAnsi="Times New Roman" w:cs="Times New Roman"/>
          <w:i w:val="0"/>
          <w:color w:val="0F1115"/>
          <w:sz w:val="24"/>
          <w:szCs w:val="24"/>
        </w:rPr>
        <w:t>Graph Attention Network</w:t>
      </w:r>
    </w:p>
    <w:p w:rsidR="00FF2D33" w:rsidRPr="007E7D3E" w:rsidRDefault="00FF2D33" w:rsidP="00574D45">
      <w:pPr>
        <w:spacing w:line="360" w:lineRule="auto"/>
        <w:jc w:val="both"/>
        <w:rPr>
          <w:rStyle w:val="Accentuation"/>
          <w:rFonts w:ascii="Times New Roman" w:hAnsi="Times New Roman" w:cs="Times New Roman"/>
          <w:i w:val="0"/>
          <w:color w:val="0F1115"/>
          <w:sz w:val="24"/>
          <w:szCs w:val="24"/>
        </w:rPr>
      </w:pPr>
      <w:r w:rsidRPr="007E7D3E">
        <w:rPr>
          <w:rStyle w:val="Accentuation"/>
          <w:rFonts w:ascii="Times New Roman" w:hAnsi="Times New Roman" w:cs="Times New Roman"/>
          <w:i w:val="0"/>
          <w:color w:val="0F1115"/>
          <w:sz w:val="24"/>
          <w:szCs w:val="24"/>
        </w:rPr>
        <w:t>BC : Blanchiment de capitaux</w:t>
      </w:r>
    </w:p>
    <w:p w:rsidR="00FF2D33" w:rsidRPr="007E7D3E" w:rsidRDefault="00FF2D33" w:rsidP="00574D45">
      <w:pPr>
        <w:spacing w:line="360" w:lineRule="auto"/>
        <w:jc w:val="both"/>
        <w:rPr>
          <w:rFonts w:ascii="Times New Roman" w:hAnsi="Times New Roman" w:cs="Times New Roman"/>
          <w:color w:val="0A0A0A"/>
          <w:sz w:val="24"/>
          <w:szCs w:val="24"/>
          <w:shd w:val="clear" w:color="auto" w:fill="FFFFFF"/>
        </w:rPr>
      </w:pPr>
      <w:r w:rsidRPr="007E7D3E">
        <w:rPr>
          <w:rFonts w:ascii="Times New Roman" w:hAnsi="Times New Roman" w:cs="Times New Roman"/>
          <w:color w:val="0A0A0A"/>
          <w:sz w:val="24"/>
          <w:szCs w:val="24"/>
          <w:shd w:val="clear" w:color="auto" w:fill="FFFFFF"/>
        </w:rPr>
        <w:t>CENTIF : Cellule Nationale de Traitement des Informations Financières</w:t>
      </w:r>
    </w:p>
    <w:p w:rsidR="00FF2D33" w:rsidRPr="007E7D3E" w:rsidRDefault="00FF2D33" w:rsidP="00574D45">
      <w:pPr>
        <w:spacing w:line="360" w:lineRule="auto"/>
        <w:jc w:val="both"/>
        <w:rPr>
          <w:rFonts w:ascii="Times New Roman" w:hAnsi="Times New Roman" w:cs="Times New Roman"/>
          <w:color w:val="0A0A0A"/>
          <w:sz w:val="24"/>
          <w:szCs w:val="24"/>
          <w:shd w:val="clear" w:color="auto" w:fill="FFFFFF"/>
        </w:rPr>
      </w:pPr>
      <w:r w:rsidRPr="007E7D3E">
        <w:rPr>
          <w:rFonts w:ascii="Times New Roman" w:hAnsi="Times New Roman" w:cs="Times New Roman"/>
          <w:color w:val="0A0A0A"/>
          <w:sz w:val="24"/>
          <w:szCs w:val="24"/>
          <w:shd w:val="clear" w:color="auto" w:fill="FFFFFF"/>
        </w:rPr>
        <w:t xml:space="preserve">UEMOA : Union Economique et Monétaire Ouest </w:t>
      </w:r>
      <w:proofErr w:type="spellStart"/>
      <w:r w:rsidRPr="007E7D3E">
        <w:rPr>
          <w:rFonts w:ascii="Times New Roman" w:hAnsi="Times New Roman" w:cs="Times New Roman"/>
          <w:color w:val="0A0A0A"/>
          <w:sz w:val="24"/>
          <w:szCs w:val="24"/>
          <w:shd w:val="clear" w:color="auto" w:fill="FFFFFF"/>
        </w:rPr>
        <w:t>Afraicaine</w:t>
      </w:r>
      <w:proofErr w:type="spellEnd"/>
      <w:r w:rsidRPr="007E7D3E">
        <w:rPr>
          <w:rFonts w:ascii="Times New Roman" w:hAnsi="Times New Roman" w:cs="Times New Roman"/>
          <w:color w:val="0A0A0A"/>
          <w:sz w:val="24"/>
          <w:szCs w:val="24"/>
          <w:shd w:val="clear" w:color="auto" w:fill="FFFFFF"/>
        </w:rPr>
        <w:t>.</w:t>
      </w:r>
    </w:p>
    <w:p w:rsidR="00FF2D33" w:rsidRPr="007E7D3E" w:rsidRDefault="00FF2D33" w:rsidP="00574D45">
      <w:pPr>
        <w:spacing w:line="360" w:lineRule="auto"/>
        <w:jc w:val="both"/>
        <w:rPr>
          <w:rFonts w:ascii="Times New Roman" w:hAnsi="Times New Roman" w:cs="Times New Roman"/>
          <w:color w:val="575757"/>
          <w:sz w:val="24"/>
          <w:szCs w:val="24"/>
        </w:rPr>
      </w:pPr>
      <w:r w:rsidRPr="007E7D3E">
        <w:rPr>
          <w:rFonts w:ascii="Times New Roman" w:hAnsi="Times New Roman" w:cs="Times New Roman"/>
          <w:color w:val="575757"/>
          <w:sz w:val="24"/>
          <w:szCs w:val="24"/>
        </w:rPr>
        <w:t xml:space="preserve">BTP : </w:t>
      </w:r>
    </w:p>
    <w:p w:rsidR="00862920" w:rsidRPr="007E7D3E" w:rsidRDefault="00862920" w:rsidP="00574D45">
      <w:pPr>
        <w:spacing w:line="360" w:lineRule="auto"/>
        <w:jc w:val="both"/>
        <w:rPr>
          <w:rStyle w:val="Accentuation"/>
          <w:rFonts w:ascii="Times New Roman" w:hAnsi="Times New Roman" w:cs="Times New Roman"/>
          <w:i w:val="0"/>
          <w:color w:val="0F1115"/>
          <w:sz w:val="24"/>
          <w:szCs w:val="24"/>
        </w:rPr>
      </w:pPr>
      <w:r w:rsidRPr="007E7D3E">
        <w:rPr>
          <w:rFonts w:ascii="Times New Roman" w:hAnsi="Times New Roman" w:cs="Times New Roman"/>
          <w:sz w:val="24"/>
          <w:szCs w:val="24"/>
        </w:rPr>
        <w:t>CPU</w:t>
      </w:r>
    </w:p>
    <w:p w:rsidR="00FF2D33" w:rsidRPr="007E7D3E" w:rsidRDefault="00FF2D33" w:rsidP="00574D45">
      <w:pPr>
        <w:spacing w:line="360" w:lineRule="auto"/>
        <w:jc w:val="both"/>
        <w:rPr>
          <w:rStyle w:val="Accentuation"/>
          <w:rFonts w:ascii="Times New Roman" w:hAnsi="Times New Roman" w:cs="Times New Roman"/>
          <w:i w:val="0"/>
          <w:color w:val="0F1115"/>
          <w:sz w:val="24"/>
          <w:szCs w:val="24"/>
        </w:rPr>
      </w:pPr>
    </w:p>
    <w:p w:rsidR="00AB46EC" w:rsidRPr="007E7D3E" w:rsidRDefault="00AB46EC">
      <w:pPr>
        <w:rPr>
          <w:rStyle w:val="Accentuation"/>
          <w:rFonts w:ascii="Times New Roman" w:hAnsi="Times New Roman" w:cs="Times New Roman"/>
          <w:i w:val="0"/>
          <w:color w:val="0F1115"/>
          <w:sz w:val="24"/>
          <w:szCs w:val="24"/>
        </w:rPr>
      </w:pPr>
      <w:r w:rsidRPr="007E7D3E">
        <w:rPr>
          <w:rStyle w:val="Accentuation"/>
          <w:rFonts w:ascii="Times New Roman" w:hAnsi="Times New Roman" w:cs="Times New Roman"/>
          <w:i w:val="0"/>
          <w:color w:val="0F1115"/>
          <w:sz w:val="24"/>
          <w:szCs w:val="24"/>
        </w:rPr>
        <w:br w:type="page"/>
      </w:r>
    </w:p>
    <w:p w:rsidR="00AC505B" w:rsidRPr="007E7D3E" w:rsidRDefault="00AC505B" w:rsidP="00AC505B">
      <w:pPr>
        <w:pStyle w:val="Titre1"/>
        <w:spacing w:line="360" w:lineRule="auto"/>
        <w:jc w:val="center"/>
        <w:rPr>
          <w:rFonts w:ascii="Times New Roman" w:hAnsi="Times New Roman" w:cs="Times New Roman"/>
          <w:b/>
          <w:sz w:val="24"/>
          <w:szCs w:val="24"/>
        </w:rPr>
      </w:pPr>
      <w:bookmarkStart w:id="5" w:name="_Toc231568269"/>
      <w:r w:rsidRPr="007E7D3E">
        <w:rPr>
          <w:rFonts w:ascii="Times New Roman" w:hAnsi="Times New Roman" w:cs="Times New Roman"/>
          <w:b/>
          <w:sz w:val="24"/>
          <w:szCs w:val="24"/>
        </w:rPr>
        <w:lastRenderedPageBreak/>
        <w:t>RESUME ET MOTS-CLES EN FRANCAIS</w:t>
      </w:r>
      <w:bookmarkEnd w:id="5"/>
    </w:p>
    <w:p w:rsidR="007D6B6B" w:rsidRPr="007E7D3E" w:rsidRDefault="007D6B6B">
      <w:pPr>
        <w:rPr>
          <w:rFonts w:ascii="Times New Roman" w:eastAsiaTheme="majorEastAsia" w:hAnsi="Times New Roman" w:cs="Times New Roman"/>
          <w:b/>
          <w:color w:val="2E74B5" w:themeColor="accent1" w:themeShade="BF"/>
          <w:sz w:val="24"/>
          <w:szCs w:val="24"/>
        </w:rPr>
      </w:pPr>
    </w:p>
    <w:p w:rsidR="00AC505B" w:rsidRPr="007E7D3E" w:rsidRDefault="00AC505B">
      <w:pPr>
        <w:rPr>
          <w:rFonts w:ascii="Times New Roman" w:eastAsiaTheme="majorEastAsia" w:hAnsi="Times New Roman" w:cs="Times New Roman"/>
          <w:b/>
          <w:color w:val="2E74B5" w:themeColor="accent1" w:themeShade="BF"/>
          <w:sz w:val="24"/>
          <w:szCs w:val="24"/>
        </w:rPr>
      </w:pPr>
      <w:r w:rsidRPr="007E7D3E">
        <w:rPr>
          <w:rFonts w:ascii="Times New Roman" w:hAnsi="Times New Roman" w:cs="Times New Roman"/>
          <w:b/>
          <w:sz w:val="24"/>
          <w:szCs w:val="24"/>
        </w:rPr>
        <w:br w:type="page"/>
      </w:r>
    </w:p>
    <w:p w:rsidR="007D6B6B" w:rsidRPr="007E7D3E" w:rsidRDefault="007D6B6B" w:rsidP="00AC505B">
      <w:pPr>
        <w:pStyle w:val="Titre1"/>
        <w:spacing w:line="360" w:lineRule="auto"/>
        <w:jc w:val="center"/>
        <w:rPr>
          <w:rFonts w:ascii="Times New Roman" w:hAnsi="Times New Roman" w:cs="Times New Roman"/>
          <w:b/>
          <w:sz w:val="24"/>
          <w:szCs w:val="24"/>
        </w:rPr>
      </w:pPr>
      <w:bookmarkStart w:id="6" w:name="_Toc231568270"/>
      <w:r w:rsidRPr="007E7D3E">
        <w:rPr>
          <w:rFonts w:ascii="Times New Roman" w:hAnsi="Times New Roman" w:cs="Times New Roman"/>
          <w:b/>
          <w:sz w:val="24"/>
          <w:szCs w:val="24"/>
        </w:rPr>
        <w:lastRenderedPageBreak/>
        <w:t>RESUME ET MOTS-CLES EN ANGLAIS</w:t>
      </w:r>
      <w:bookmarkEnd w:id="6"/>
    </w:p>
    <w:p w:rsidR="00496A73" w:rsidRPr="007E7D3E" w:rsidRDefault="0098250A" w:rsidP="00574D45">
      <w:pPr>
        <w:spacing w:line="360" w:lineRule="auto"/>
        <w:jc w:val="both"/>
        <w:rPr>
          <w:rStyle w:val="Accentuation"/>
          <w:rFonts w:ascii="Times New Roman" w:hAnsi="Times New Roman" w:cs="Times New Roman"/>
          <w:i w:val="0"/>
          <w:color w:val="0F1115"/>
          <w:sz w:val="24"/>
          <w:szCs w:val="24"/>
        </w:rPr>
      </w:pPr>
      <w:r w:rsidRPr="007E7D3E">
        <w:rPr>
          <w:rStyle w:val="Accentuation"/>
          <w:rFonts w:ascii="Times New Roman" w:hAnsi="Times New Roman" w:cs="Times New Roman"/>
          <w:i w:val="0"/>
          <w:color w:val="0F1115"/>
          <w:sz w:val="24"/>
          <w:szCs w:val="24"/>
        </w:rPr>
        <w:br w:type="page"/>
      </w:r>
    </w:p>
    <w:p w:rsidR="00496A73" w:rsidRPr="007E7D3E" w:rsidRDefault="00496A73" w:rsidP="00496A73">
      <w:pPr>
        <w:pStyle w:val="Titre1"/>
        <w:spacing w:line="360" w:lineRule="auto"/>
        <w:jc w:val="both"/>
        <w:rPr>
          <w:rFonts w:ascii="Times New Roman" w:hAnsi="Times New Roman" w:cs="Times New Roman"/>
          <w:b/>
          <w:sz w:val="24"/>
          <w:szCs w:val="24"/>
        </w:rPr>
      </w:pPr>
      <w:bookmarkStart w:id="7" w:name="_Toc231568271"/>
      <w:r w:rsidRPr="007E7D3E">
        <w:rPr>
          <w:rFonts w:ascii="Times New Roman" w:hAnsi="Times New Roman" w:cs="Times New Roman"/>
          <w:b/>
          <w:sz w:val="24"/>
          <w:szCs w:val="24"/>
        </w:rPr>
        <w:lastRenderedPageBreak/>
        <w:t>AVANT PROPOS</w:t>
      </w:r>
      <w:bookmarkEnd w:id="7"/>
    </w:p>
    <w:p w:rsidR="00496A73" w:rsidRPr="007E7D3E" w:rsidRDefault="00496A73" w:rsidP="00496A73">
      <w:pPr>
        <w:rPr>
          <w:rFonts w:ascii="Times New Roman" w:hAnsi="Times New Roman" w:cs="Times New Roman"/>
          <w:sz w:val="24"/>
          <w:szCs w:val="24"/>
        </w:rPr>
      </w:pPr>
    </w:p>
    <w:p w:rsidR="00496A73" w:rsidRPr="007E7D3E" w:rsidRDefault="00496A73" w:rsidP="00496A73">
      <w:pPr>
        <w:spacing w:line="360" w:lineRule="auto"/>
        <w:ind w:firstLine="708"/>
        <w:jc w:val="both"/>
        <w:rPr>
          <w:rFonts w:ascii="Times New Roman" w:hAnsi="Times New Roman" w:cs="Times New Roman"/>
          <w:sz w:val="24"/>
          <w:szCs w:val="24"/>
        </w:rPr>
      </w:pPr>
      <w:r w:rsidRPr="007E7D3E">
        <w:rPr>
          <w:rFonts w:ascii="Times New Roman" w:hAnsi="Times New Roman" w:cs="Times New Roman"/>
          <w:sz w:val="24"/>
          <w:szCs w:val="24"/>
        </w:rPr>
        <w:t>Ce mémoire de master, intitulé « </w:t>
      </w:r>
      <w:r w:rsidRPr="007E7D3E">
        <w:rPr>
          <w:rStyle w:val="Accentuation"/>
          <w:rFonts w:ascii="Times New Roman" w:hAnsi="Times New Roman" w:cs="Times New Roman"/>
          <w:b/>
          <w:i w:val="0"/>
          <w:color w:val="0F1115"/>
          <w:sz w:val="24"/>
          <w:szCs w:val="24"/>
          <w:shd w:val="clear" w:color="auto" w:fill="FFFFFF"/>
        </w:rPr>
        <w:t xml:space="preserve">Optimisation du système de détection du blanchiment d’argent en milieu bancaire </w:t>
      </w:r>
      <w:r w:rsidRPr="007E7D3E">
        <w:rPr>
          <w:rFonts w:ascii="Times New Roman" w:hAnsi="Times New Roman" w:cs="Times New Roman"/>
          <w:sz w:val="24"/>
          <w:szCs w:val="24"/>
        </w:rPr>
        <w:t xml:space="preserve">» marque la fin de mon parcours en </w:t>
      </w:r>
      <w:proofErr w:type="spellStart"/>
      <w:r w:rsidRPr="007E7D3E">
        <w:rPr>
          <w:rFonts w:ascii="Times New Roman" w:hAnsi="Times New Roman" w:cs="Times New Roman"/>
          <w:b/>
          <w:sz w:val="24"/>
          <w:szCs w:val="24"/>
        </w:rPr>
        <w:t>Big</w:t>
      </w:r>
      <w:proofErr w:type="spellEnd"/>
      <w:r w:rsidRPr="007E7D3E">
        <w:rPr>
          <w:rFonts w:ascii="Times New Roman" w:hAnsi="Times New Roman" w:cs="Times New Roman"/>
          <w:b/>
          <w:sz w:val="24"/>
          <w:szCs w:val="24"/>
        </w:rPr>
        <w:t xml:space="preserve"> Data </w:t>
      </w:r>
      <w:proofErr w:type="spellStart"/>
      <w:r w:rsidRPr="007E7D3E">
        <w:rPr>
          <w:rFonts w:ascii="Times New Roman" w:hAnsi="Times New Roman" w:cs="Times New Roman"/>
          <w:b/>
          <w:sz w:val="24"/>
          <w:szCs w:val="24"/>
        </w:rPr>
        <w:t>Analytics</w:t>
      </w:r>
      <w:proofErr w:type="spellEnd"/>
      <w:r w:rsidRPr="007E7D3E">
        <w:rPr>
          <w:rFonts w:ascii="Times New Roman" w:hAnsi="Times New Roman" w:cs="Times New Roman"/>
          <w:b/>
          <w:sz w:val="24"/>
          <w:szCs w:val="24"/>
        </w:rPr>
        <w:t xml:space="preserve"> (BDA)</w:t>
      </w:r>
      <w:r w:rsidRPr="007E7D3E">
        <w:rPr>
          <w:rFonts w:ascii="Times New Roman" w:hAnsi="Times New Roman" w:cs="Times New Roman"/>
          <w:sz w:val="24"/>
          <w:szCs w:val="24"/>
        </w:rPr>
        <w:t xml:space="preserve"> à </w:t>
      </w:r>
      <w:r w:rsidRPr="007E7D3E">
        <w:rPr>
          <w:rFonts w:ascii="Times New Roman" w:hAnsi="Times New Roman" w:cs="Times New Roman"/>
          <w:b/>
          <w:sz w:val="24"/>
          <w:szCs w:val="24"/>
        </w:rPr>
        <w:t>l’université virtuelle de côte d’ivoire (UVCI)</w:t>
      </w:r>
      <w:r w:rsidRPr="007E7D3E">
        <w:rPr>
          <w:rFonts w:ascii="Times New Roman" w:hAnsi="Times New Roman" w:cs="Times New Roman"/>
          <w:sz w:val="24"/>
          <w:szCs w:val="24"/>
        </w:rPr>
        <w:t xml:space="preserve">. L’étude mené à travers des techniques de Machine Learning s’appuie sur le dataset SAML-D, un jeu de données réaliste comprenant </w:t>
      </w:r>
      <w:r w:rsidRPr="007E7D3E">
        <w:rPr>
          <w:rFonts w:ascii="Times New Roman" w:hAnsi="Times New Roman" w:cs="Times New Roman"/>
          <w:b/>
          <w:sz w:val="24"/>
          <w:szCs w:val="24"/>
        </w:rPr>
        <w:t>9504852</w:t>
      </w:r>
      <w:r w:rsidRPr="007E7D3E">
        <w:rPr>
          <w:rFonts w:ascii="Times New Roman" w:hAnsi="Times New Roman" w:cs="Times New Roman"/>
          <w:sz w:val="24"/>
          <w:szCs w:val="24"/>
        </w:rPr>
        <w:t xml:space="preserve"> transactions bancaire.</w:t>
      </w:r>
    </w:p>
    <w:p w:rsidR="00496A73" w:rsidRPr="007E7D3E" w:rsidRDefault="00496A73" w:rsidP="00496A73">
      <w:pPr>
        <w:pStyle w:val="NormalWeb"/>
        <w:spacing w:line="360" w:lineRule="auto"/>
        <w:jc w:val="both"/>
      </w:pPr>
      <w:r w:rsidRPr="007E7D3E">
        <w:tab/>
        <w:t>Après l’analyse exploratoire des données, le travail met en évidence l’utilisation   d’une technique hybride alliant méthodes traditionnelles et réseaux de neurones. Notre travail consiste à réduire le nombre de fausses alertes au seins des services d’analyse de transaction</w:t>
      </w:r>
    </w:p>
    <w:p w:rsidR="00496A73" w:rsidRPr="007E7D3E" w:rsidRDefault="00496A73" w:rsidP="00496A73">
      <w:pPr>
        <w:pStyle w:val="NormalWeb"/>
        <w:spacing w:line="360" w:lineRule="auto"/>
        <w:ind w:firstLine="708"/>
        <w:jc w:val="both"/>
      </w:pPr>
      <w:r w:rsidRPr="007E7D3E">
        <w:t xml:space="preserve">Quatre algorithmes de classification ont été comparés, notamment la </w:t>
      </w:r>
      <w:r w:rsidRPr="007E7D3E">
        <w:rPr>
          <w:rStyle w:val="lev"/>
          <w:rFonts w:eastAsiaTheme="majorEastAsia"/>
        </w:rPr>
        <w:t>régression logistique</w:t>
      </w:r>
      <w:r w:rsidRPr="007E7D3E">
        <w:t xml:space="preserve">, le </w:t>
      </w:r>
      <w:proofErr w:type="spellStart"/>
      <w:r w:rsidRPr="007E7D3E">
        <w:rPr>
          <w:rStyle w:val="lev"/>
          <w:rFonts w:eastAsiaTheme="majorEastAsia"/>
        </w:rPr>
        <w:t>Random</w:t>
      </w:r>
      <w:proofErr w:type="spellEnd"/>
      <w:r w:rsidRPr="007E7D3E">
        <w:rPr>
          <w:rStyle w:val="lev"/>
          <w:rFonts w:eastAsiaTheme="majorEastAsia"/>
        </w:rPr>
        <w:t xml:space="preserve"> Forest</w:t>
      </w:r>
      <w:r w:rsidRPr="007E7D3E">
        <w:t xml:space="preserve">, </w:t>
      </w:r>
      <w:proofErr w:type="spellStart"/>
      <w:r w:rsidRPr="007E7D3E">
        <w:rPr>
          <w:rStyle w:val="lev"/>
          <w:rFonts w:eastAsiaTheme="majorEastAsia"/>
        </w:rPr>
        <w:t>XGBoost</w:t>
      </w:r>
      <w:proofErr w:type="spellEnd"/>
      <w:r w:rsidRPr="007E7D3E">
        <w:rPr>
          <w:rStyle w:val="lev"/>
          <w:rFonts w:eastAsiaTheme="majorEastAsia"/>
        </w:rPr>
        <w:t xml:space="preserve"> </w:t>
      </w:r>
      <w:r w:rsidRPr="007E7D3E">
        <w:rPr>
          <w:rStyle w:val="lev"/>
          <w:rFonts w:eastAsiaTheme="majorEastAsia"/>
          <w:b w:val="0"/>
        </w:rPr>
        <w:t xml:space="preserve">et </w:t>
      </w:r>
      <w:r w:rsidRPr="007E7D3E">
        <w:rPr>
          <w:rStyle w:val="lev"/>
          <w:rFonts w:eastAsiaTheme="majorEastAsia"/>
        </w:rPr>
        <w:t>LightGBM</w:t>
      </w:r>
      <w:r w:rsidRPr="007E7D3E">
        <w:t xml:space="preserve">. </w:t>
      </w:r>
      <w:r w:rsidRPr="007E7D3E">
        <w:rPr>
          <w:rStyle w:val="lev"/>
          <w:rFonts w:eastAsiaTheme="majorEastAsia"/>
        </w:rPr>
        <w:t xml:space="preserve">LightGBM </w:t>
      </w:r>
      <w:r w:rsidRPr="007E7D3E">
        <w:t xml:space="preserve">offre les meilleures performances en termes de précision et de capacité de discrimination. Elle a été paramétrés pour un filtrage ultra sensibles. La zone d’incertitude a été analysé par les </w:t>
      </w:r>
      <w:r w:rsidRPr="007E7D3E">
        <w:rPr>
          <w:b/>
        </w:rPr>
        <w:t>Réseaux de Neurones sur graphes (GNN)</w:t>
      </w:r>
      <w:r w:rsidRPr="007E7D3E">
        <w:t xml:space="preserve"> pour la réduction des faux positifs.</w:t>
      </w:r>
    </w:p>
    <w:p w:rsidR="00496A73" w:rsidRPr="007E7D3E" w:rsidRDefault="00496A73" w:rsidP="00496A73">
      <w:pPr>
        <w:pStyle w:val="NormalWeb"/>
        <w:spacing w:line="360" w:lineRule="auto"/>
        <w:ind w:firstLine="708"/>
        <w:jc w:val="both"/>
      </w:pPr>
      <w:r w:rsidRPr="007E7D3E">
        <w:t xml:space="preserve">Les résultats obtenus montrent que le modèle </w:t>
      </w:r>
      <w:r w:rsidRPr="007E7D3E">
        <w:rPr>
          <w:rStyle w:val="lev"/>
          <w:rFonts w:eastAsiaTheme="majorEastAsia"/>
        </w:rPr>
        <w:t>Hybride (LightGBM +</w:t>
      </w:r>
      <w:r w:rsidRPr="007E7D3E">
        <w:rPr>
          <w:b/>
        </w:rPr>
        <w:t xml:space="preserve"> GNN)</w:t>
      </w:r>
      <w:r w:rsidRPr="007E7D3E">
        <w:t xml:space="preserve"> offre une bonne performance en termes de précision et de capacité de discrimination, ce qui en fait un choix pertinent pour la détection automatique des transactions suspectes dans un contexte bancaire à grande échelle.</w:t>
      </w:r>
    </w:p>
    <w:p w:rsidR="00496A73" w:rsidRPr="007E7D3E" w:rsidRDefault="00496A73">
      <w:pPr>
        <w:rPr>
          <w:rStyle w:val="Accentuation"/>
          <w:rFonts w:ascii="Times New Roman" w:hAnsi="Times New Roman" w:cs="Times New Roman"/>
          <w:i w:val="0"/>
          <w:color w:val="0F1115"/>
          <w:sz w:val="24"/>
          <w:szCs w:val="24"/>
        </w:rPr>
      </w:pPr>
    </w:p>
    <w:p w:rsidR="00727A0C" w:rsidRPr="007E7D3E" w:rsidRDefault="00727A0C" w:rsidP="00574D45">
      <w:pPr>
        <w:spacing w:line="360" w:lineRule="auto"/>
        <w:jc w:val="both"/>
        <w:rPr>
          <w:rFonts w:ascii="Times New Roman" w:hAnsi="Times New Roman" w:cs="Times New Roman"/>
          <w:iCs/>
          <w:color w:val="0F1115"/>
          <w:sz w:val="24"/>
          <w:szCs w:val="24"/>
        </w:rPr>
      </w:pPr>
    </w:p>
    <w:p w:rsidR="009B47CD" w:rsidRPr="007E7D3E" w:rsidRDefault="009B47CD">
      <w:pPr>
        <w:rPr>
          <w:rFonts w:ascii="Times New Roman" w:eastAsiaTheme="majorEastAsia" w:hAnsi="Times New Roman" w:cs="Times New Roman"/>
          <w:b/>
          <w:color w:val="2E74B5" w:themeColor="accent1" w:themeShade="BF"/>
          <w:sz w:val="24"/>
          <w:szCs w:val="24"/>
        </w:rPr>
      </w:pPr>
      <w:r w:rsidRPr="007E7D3E">
        <w:rPr>
          <w:rFonts w:ascii="Times New Roman" w:hAnsi="Times New Roman" w:cs="Times New Roman"/>
          <w:b/>
          <w:sz w:val="24"/>
          <w:szCs w:val="24"/>
        </w:rPr>
        <w:br w:type="page"/>
      </w:r>
    </w:p>
    <w:p w:rsidR="0038552B" w:rsidRPr="007E7D3E" w:rsidRDefault="007B0E43" w:rsidP="00574D45">
      <w:pPr>
        <w:pStyle w:val="Titre1"/>
        <w:spacing w:line="360" w:lineRule="auto"/>
        <w:jc w:val="both"/>
        <w:rPr>
          <w:rFonts w:ascii="Times New Roman" w:hAnsi="Times New Roman" w:cs="Times New Roman"/>
          <w:b/>
          <w:sz w:val="24"/>
          <w:szCs w:val="24"/>
        </w:rPr>
      </w:pPr>
      <w:bookmarkStart w:id="8" w:name="_Toc231568272"/>
      <w:r w:rsidRPr="007E7D3E">
        <w:rPr>
          <w:rFonts w:ascii="Times New Roman" w:hAnsi="Times New Roman" w:cs="Times New Roman"/>
          <w:b/>
          <w:sz w:val="24"/>
          <w:szCs w:val="24"/>
        </w:rPr>
        <w:lastRenderedPageBreak/>
        <w:t>INTRODUCTION</w:t>
      </w:r>
      <w:r w:rsidR="00E72403" w:rsidRPr="007E7D3E">
        <w:rPr>
          <w:rFonts w:ascii="Times New Roman" w:hAnsi="Times New Roman" w:cs="Times New Roman"/>
          <w:b/>
          <w:sz w:val="24"/>
          <w:szCs w:val="24"/>
        </w:rPr>
        <w:t xml:space="preserve"> GENERALE</w:t>
      </w:r>
      <w:bookmarkEnd w:id="8"/>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pratiques du blanchiment </w:t>
      </w:r>
      <w:r w:rsidR="0072293F" w:rsidRPr="007E7D3E">
        <w:rPr>
          <w:rFonts w:ascii="Times New Roman" w:hAnsi="Times New Roman" w:cs="Times New Roman"/>
          <w:sz w:val="24"/>
          <w:szCs w:val="24"/>
        </w:rPr>
        <w:t xml:space="preserve">d’argent </w:t>
      </w:r>
      <w:r w:rsidRPr="007E7D3E">
        <w:rPr>
          <w:rFonts w:ascii="Times New Roman" w:hAnsi="Times New Roman" w:cs="Times New Roman"/>
          <w:sz w:val="24"/>
          <w:szCs w:val="24"/>
        </w:rPr>
        <w:t xml:space="preserve">sont un réel défi auquel font face de nombreuses institutions financières partout dans le monde. Ces pratiques ne font que s’accroitre et ont un impact très considérable sur les flux économiques mondiaux. Il représente entre </w:t>
      </w:r>
      <w:r w:rsidR="00AA7FBA" w:rsidRPr="007E7D3E">
        <w:rPr>
          <w:rFonts w:ascii="Times New Roman" w:hAnsi="Times New Roman" w:cs="Times New Roman"/>
          <w:b/>
          <w:sz w:val="24"/>
          <w:szCs w:val="24"/>
        </w:rPr>
        <w:t>2</w:t>
      </w:r>
      <w:r w:rsidRPr="007E7D3E">
        <w:rPr>
          <w:rFonts w:ascii="Times New Roman" w:hAnsi="Times New Roman" w:cs="Times New Roman"/>
          <w:b/>
          <w:sz w:val="24"/>
          <w:szCs w:val="24"/>
        </w:rPr>
        <w:t>%</w:t>
      </w:r>
      <w:r w:rsidRPr="007E7D3E">
        <w:rPr>
          <w:rFonts w:ascii="Times New Roman" w:hAnsi="Times New Roman" w:cs="Times New Roman"/>
          <w:sz w:val="24"/>
          <w:szCs w:val="24"/>
        </w:rPr>
        <w:t xml:space="preserve"> à </w:t>
      </w:r>
      <w:r w:rsidRPr="007E7D3E">
        <w:rPr>
          <w:rFonts w:ascii="Times New Roman" w:hAnsi="Times New Roman" w:cs="Times New Roman"/>
          <w:b/>
          <w:sz w:val="24"/>
          <w:szCs w:val="24"/>
        </w:rPr>
        <w:t>5%</w:t>
      </w:r>
      <w:r w:rsidRPr="007E7D3E">
        <w:rPr>
          <w:rFonts w:ascii="Times New Roman" w:hAnsi="Times New Roman" w:cs="Times New Roman"/>
          <w:sz w:val="24"/>
          <w:szCs w:val="24"/>
        </w:rPr>
        <w:t xml:space="preserve"> du produit intérieur brut (PIB) mondiale soit entre 2200 et 5500 Milliards de dollars américain par an selon l’Office des Nations Unies contre la drogue et le crime (ONUDC)</w:t>
      </w:r>
      <w:r w:rsidR="0010183E" w:rsidRPr="007E7D3E">
        <w:rPr>
          <w:rFonts w:ascii="Times New Roman" w:hAnsi="Times New Roman" w:cs="Times New Roman"/>
          <w:sz w:val="24"/>
          <w:szCs w:val="24"/>
        </w:rPr>
        <w:fldChar w:fldCharType="begin"/>
      </w:r>
      <w:r w:rsidR="0010183E" w:rsidRPr="007E7D3E">
        <w:rPr>
          <w:rFonts w:ascii="Times New Roman" w:hAnsi="Times New Roman" w:cs="Times New Roman"/>
          <w:sz w:val="24"/>
          <w:szCs w:val="24"/>
        </w:rPr>
        <w:instrText xml:space="preserve"> ADDIN ZOTERO_ITEM CSL_CITATION {"citationID":"l8FJqQ0B","properties":{"unsorted":false,"formattedCitation":"[1]","plainCitation":"[1]","noteIndex":0},"citationItems":[{"id":44,"uris":["http://zotero.org/users/16670972/items/6CL359NI"],"itemData":{"id":44,"type":"post-weblog","abstract":"Découvrez les méthodes les plus courantes de blanchiment d'argent et les moyens dont disposent les entreprises pour se protéger contre les risques.","container-title":"ComplyAdvantage","language":"fr-FR","title":"9 méthodes de blanchiment d'argent les plus courantes","URL":"https://complyadvantage.com/fr/insights/methodes-blanchiment-argent/","author":[{"family":"Derudder","given":"Kim"}],"accessed":{"date-parts":[["2026",3,29]]},"issued":{"date-parts":[["2025",1,10]]}}}],"schema":"https://github.com/citation-style-language/schema/raw/master/csl-citation.json"} </w:instrText>
      </w:r>
      <w:r w:rsidR="0010183E" w:rsidRPr="007E7D3E">
        <w:rPr>
          <w:rFonts w:ascii="Times New Roman" w:hAnsi="Times New Roman" w:cs="Times New Roman"/>
          <w:sz w:val="24"/>
          <w:szCs w:val="24"/>
        </w:rPr>
        <w:fldChar w:fldCharType="separate"/>
      </w:r>
      <w:r w:rsidR="0010183E" w:rsidRPr="007E7D3E">
        <w:rPr>
          <w:rFonts w:ascii="Times New Roman" w:hAnsi="Times New Roman" w:cs="Times New Roman"/>
          <w:sz w:val="24"/>
          <w:szCs w:val="24"/>
        </w:rPr>
        <w:t>[1]</w:t>
      </w:r>
      <w:r w:rsidR="0010183E" w:rsidRPr="007E7D3E">
        <w:rPr>
          <w:rFonts w:ascii="Times New Roman" w:hAnsi="Times New Roman" w:cs="Times New Roman"/>
          <w:sz w:val="24"/>
          <w:szCs w:val="24"/>
        </w:rPr>
        <w:fldChar w:fldCharType="end"/>
      </w:r>
      <w:r w:rsidRPr="007E7D3E">
        <w:rPr>
          <w:rFonts w:ascii="Times New Roman" w:hAnsi="Times New Roman" w:cs="Times New Roman"/>
          <w:sz w:val="24"/>
          <w:szCs w:val="24"/>
        </w:rPr>
        <w:t>. Ces fortes sommes</w:t>
      </w:r>
      <w:r w:rsidR="001F2937" w:rsidRPr="007E7D3E">
        <w:rPr>
          <w:rFonts w:ascii="Times New Roman" w:hAnsi="Times New Roman" w:cs="Times New Roman"/>
          <w:sz w:val="24"/>
          <w:szCs w:val="24"/>
        </w:rPr>
        <w:t>,</w:t>
      </w:r>
      <w:r w:rsidRPr="007E7D3E">
        <w:rPr>
          <w:rFonts w:ascii="Times New Roman" w:hAnsi="Times New Roman" w:cs="Times New Roman"/>
          <w:sz w:val="24"/>
          <w:szCs w:val="24"/>
        </w:rPr>
        <w:t xml:space="preserve"> provenant d’activités illégaux telles que les ventes de stupéfiants, le vol, le trafic humain, la corruption (…) sont déversés dans l’économies légales à travers un mécanisme complexe visant à camoufler leur origine. </w:t>
      </w: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institutions bancaires occupent une position très importante dans le mécanisme de blanchiment. Ce sont les premières instituti</w:t>
      </w:r>
      <w:r w:rsidR="005C72A7" w:rsidRPr="007E7D3E">
        <w:rPr>
          <w:rFonts w:ascii="Times New Roman" w:hAnsi="Times New Roman" w:cs="Times New Roman"/>
          <w:sz w:val="24"/>
          <w:szCs w:val="24"/>
        </w:rPr>
        <w:t xml:space="preserve">ons à gérer l’économie formelle, </w:t>
      </w:r>
      <w:r w:rsidRPr="007E7D3E">
        <w:rPr>
          <w:rFonts w:ascii="Times New Roman" w:hAnsi="Times New Roman" w:cs="Times New Roman"/>
          <w:sz w:val="24"/>
          <w:szCs w:val="24"/>
        </w:rPr>
        <w:t>vecteur</w:t>
      </w:r>
      <w:r w:rsidR="005C72A7" w:rsidRPr="007E7D3E">
        <w:rPr>
          <w:rFonts w:ascii="Times New Roman" w:hAnsi="Times New Roman" w:cs="Times New Roman"/>
          <w:sz w:val="24"/>
          <w:szCs w:val="24"/>
        </w:rPr>
        <w:t>s</w:t>
      </w:r>
      <w:r w:rsidRPr="007E7D3E">
        <w:rPr>
          <w:rFonts w:ascii="Times New Roman" w:hAnsi="Times New Roman" w:cs="Times New Roman"/>
          <w:sz w:val="24"/>
          <w:szCs w:val="24"/>
        </w:rPr>
        <w:t xml:space="preserve"> potentiels et acteurs essentiels dans la lutte. Pour parfaire la lutte, le Groupe d’Action Financier (GAFI), en 1990 a mis en place un dispositif international de Lutte Contre le Blanchiment de Capitaux et le Financement du Terrorisme (LCB-FT) dont le rôle est de définir les no</w:t>
      </w:r>
      <w:r w:rsidR="005C72A7" w:rsidRPr="007E7D3E">
        <w:rPr>
          <w:rFonts w:ascii="Times New Roman" w:hAnsi="Times New Roman" w:cs="Times New Roman"/>
          <w:sz w:val="24"/>
          <w:szCs w:val="24"/>
        </w:rPr>
        <w:t>rmes dans le secteur bancaire</w:t>
      </w:r>
      <w:r w:rsidR="005C72A7" w:rsidRPr="007E7D3E">
        <w:rPr>
          <w:rFonts w:ascii="Times New Roman" w:hAnsi="Times New Roman" w:cs="Times New Roman"/>
          <w:sz w:val="24"/>
          <w:szCs w:val="24"/>
        </w:rPr>
        <w:fldChar w:fldCharType="begin"/>
      </w:r>
      <w:r w:rsidR="005C72A7" w:rsidRPr="007E7D3E">
        <w:rPr>
          <w:rFonts w:ascii="Times New Roman" w:hAnsi="Times New Roman" w:cs="Times New Roman"/>
          <w:sz w:val="24"/>
          <w:szCs w:val="24"/>
        </w:rPr>
        <w:instrText xml:space="preserve"> ADDIN ZOTERO_ITEM CSL_CITATION {"citationID":"Sh8FfD3r","properties":{"unsorted":false,"formattedCitation":"[2]","plainCitation":"[2]","noteIndex":0},"citationItems":[{"id":46,"uris":["http://zotero.org/users/16670972/items/AL3FJIV7"],"itemData":{"id":46,"type":"webpage","title":"Les recommandations du GAFI","URL":"https://www.fatf-gafi.org/en/publications/Fatfrecommendations/Fatf-recommendations.html","accessed":{"date-parts":[["2026",3,29]]}}}],"schema":"https://github.com/citation-style-language/schema/raw/master/csl-citation.json"} </w:instrText>
      </w:r>
      <w:r w:rsidR="005C72A7" w:rsidRPr="007E7D3E">
        <w:rPr>
          <w:rFonts w:ascii="Times New Roman" w:hAnsi="Times New Roman" w:cs="Times New Roman"/>
          <w:sz w:val="24"/>
          <w:szCs w:val="24"/>
        </w:rPr>
        <w:fldChar w:fldCharType="separate"/>
      </w:r>
      <w:r w:rsidR="005C72A7" w:rsidRPr="007E7D3E">
        <w:rPr>
          <w:rFonts w:ascii="Times New Roman" w:hAnsi="Times New Roman" w:cs="Times New Roman"/>
          <w:sz w:val="24"/>
          <w:szCs w:val="24"/>
        </w:rPr>
        <w:t>[2]</w:t>
      </w:r>
      <w:r w:rsidR="005C72A7" w:rsidRPr="007E7D3E">
        <w:rPr>
          <w:rFonts w:ascii="Times New Roman" w:hAnsi="Times New Roman" w:cs="Times New Roman"/>
          <w:sz w:val="24"/>
          <w:szCs w:val="24"/>
        </w:rPr>
        <w:fldChar w:fldCharType="end"/>
      </w:r>
      <w:r w:rsidR="005C72A7" w:rsidRPr="007E7D3E">
        <w:rPr>
          <w:rFonts w:ascii="Times New Roman" w:hAnsi="Times New Roman" w:cs="Times New Roman"/>
          <w:sz w:val="24"/>
          <w:szCs w:val="24"/>
        </w:rPr>
        <w:t>.</w:t>
      </w:r>
    </w:p>
    <w:p w:rsidR="00FA3090" w:rsidRPr="007E7D3E" w:rsidRDefault="00DC3C8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Aujourd’hui, par c</w:t>
      </w:r>
      <w:r w:rsidR="00FA3090" w:rsidRPr="007E7D3E">
        <w:rPr>
          <w:rFonts w:ascii="Times New Roman" w:hAnsi="Times New Roman" w:cs="Times New Roman"/>
          <w:sz w:val="24"/>
          <w:szCs w:val="24"/>
        </w:rPr>
        <w:t>es règles internationales, les banque</w:t>
      </w:r>
      <w:r w:rsidRPr="007E7D3E">
        <w:rPr>
          <w:rFonts w:ascii="Times New Roman" w:hAnsi="Times New Roman" w:cs="Times New Roman"/>
          <w:sz w:val="24"/>
          <w:szCs w:val="24"/>
        </w:rPr>
        <w:t>s</w:t>
      </w:r>
      <w:r w:rsidR="001F2937" w:rsidRPr="007E7D3E">
        <w:rPr>
          <w:rFonts w:ascii="Times New Roman" w:hAnsi="Times New Roman" w:cs="Times New Roman"/>
          <w:sz w:val="24"/>
          <w:szCs w:val="24"/>
        </w:rPr>
        <w:t xml:space="preserve"> mett</w:t>
      </w:r>
      <w:r w:rsidR="00FA3090" w:rsidRPr="007E7D3E">
        <w:rPr>
          <w:rFonts w:ascii="Times New Roman" w:hAnsi="Times New Roman" w:cs="Times New Roman"/>
          <w:sz w:val="24"/>
          <w:szCs w:val="24"/>
        </w:rPr>
        <w:t>e</w:t>
      </w:r>
      <w:r w:rsidR="001F2937" w:rsidRPr="007E7D3E">
        <w:rPr>
          <w:rFonts w:ascii="Times New Roman" w:hAnsi="Times New Roman" w:cs="Times New Roman"/>
          <w:sz w:val="24"/>
          <w:szCs w:val="24"/>
        </w:rPr>
        <w:t>nt en places des systèmes</w:t>
      </w:r>
      <w:r w:rsidR="00FA3090" w:rsidRPr="007E7D3E">
        <w:rPr>
          <w:rFonts w:ascii="Times New Roman" w:hAnsi="Times New Roman" w:cs="Times New Roman"/>
          <w:sz w:val="24"/>
          <w:szCs w:val="24"/>
        </w:rPr>
        <w:t xml:space="preserve"> de détection des transactions suspectes</w:t>
      </w:r>
      <w:r w:rsidR="00522C93" w:rsidRPr="007E7D3E">
        <w:rPr>
          <w:rFonts w:ascii="Times New Roman" w:hAnsi="Times New Roman" w:cs="Times New Roman"/>
          <w:sz w:val="24"/>
          <w:szCs w:val="24"/>
        </w:rPr>
        <w:t xml:space="preserve"> afin de faciliter le contrôle des transactions</w:t>
      </w:r>
      <w:r w:rsidR="00FA3090" w:rsidRPr="007E7D3E">
        <w:rPr>
          <w:rFonts w:ascii="Times New Roman" w:hAnsi="Times New Roman" w:cs="Times New Roman"/>
          <w:sz w:val="24"/>
          <w:szCs w:val="24"/>
        </w:rPr>
        <w:t>. Ces systèmes doivent signaler toutes transactions susceptibles d’être des transactions liées aux blanchiment d’argent. Le non-respect de ces règles expose les institutions financières à des sanctions, pouvant même occasionner la fermeture de l’établissement</w:t>
      </w: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ZOTERO_ITEM CSL_CITATION {"citationID":"rEc5gD2Y","properties":{"unsorted":false,"formattedCitation":"[3]","plainCitation":"[3]","noteIndex":0},"citationItems":[{"id":47,"uris":["http://zotero.org/users/16670972/items/PU7BS8L3"],"itemData":{"id":47,"type":"webpage","container-title":"Autorité de contrôle prudentiel et de résolution","language":"fr","title":"Décision de la Commission des sanctions n° 2023-01 du 27 juin 2024 à l’égard de la Banque régionale d’escompte et de dépôts (BRED) (établissement de crédit ; lutte contre le blanchiment des capitaux et le financement du terrorisme)","URL":"https://acpr.banque-france.fr/fr/publications-et-statistiques/publications/decision-de-la-commission-des-sanctions-ndeg-2023-01-du-27-juin-2024-legard-de-la-banque-regionale","accessed":{"date-parts":[["2026",3,29]]}}}],"schema":"https://github.com/citation-style-language/schema/raw/master/csl-citation.json"} </w:instrText>
      </w:r>
      <w:r w:rsidRPr="007E7D3E">
        <w:rPr>
          <w:rFonts w:ascii="Times New Roman" w:hAnsi="Times New Roman" w:cs="Times New Roman"/>
          <w:sz w:val="24"/>
          <w:szCs w:val="24"/>
        </w:rPr>
        <w:fldChar w:fldCharType="separate"/>
      </w:r>
      <w:r w:rsidRPr="007E7D3E">
        <w:rPr>
          <w:rFonts w:ascii="Times New Roman" w:hAnsi="Times New Roman" w:cs="Times New Roman"/>
          <w:sz w:val="24"/>
          <w:szCs w:val="24"/>
        </w:rPr>
        <w:t>[3]</w:t>
      </w:r>
      <w:r w:rsidRPr="007E7D3E">
        <w:rPr>
          <w:rFonts w:ascii="Times New Roman" w:hAnsi="Times New Roman" w:cs="Times New Roman"/>
          <w:sz w:val="24"/>
          <w:szCs w:val="24"/>
        </w:rPr>
        <w:fldChar w:fldCharType="end"/>
      </w:r>
      <w:r w:rsidRPr="007E7D3E">
        <w:rPr>
          <w:rFonts w:ascii="Times New Roman" w:hAnsi="Times New Roman" w:cs="Times New Roman"/>
          <w:sz w:val="24"/>
          <w:szCs w:val="24"/>
        </w:rPr>
        <w:t>.</w:t>
      </w:r>
      <w:r w:rsidR="00FA3090" w:rsidRPr="007E7D3E">
        <w:rPr>
          <w:rFonts w:ascii="Times New Roman" w:hAnsi="Times New Roman" w:cs="Times New Roman"/>
          <w:sz w:val="24"/>
          <w:szCs w:val="24"/>
        </w:rPr>
        <w:t xml:space="preserve"> </w:t>
      </w:r>
    </w:p>
    <w:p w:rsidR="00FF32C5"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La mise en œuvre de ces règles à travers un système opérationnel est complexe. Les anciens systèmes dites systèmes traditionnels reposent sur des règles définies par les analystes et les régulateurs, tels que les seuils de transactions. Cette approche reste inefficace face au savoir-faire des criminels. Ces blanchisseurs fractionnent de grandes sommes d’argent afin de ne pas dépasser le seuil fixé et font de multiples transactions qui </w:t>
      </w:r>
      <w:r w:rsidR="00FF32C5" w:rsidRPr="007E7D3E">
        <w:rPr>
          <w:rFonts w:ascii="Times New Roman" w:hAnsi="Times New Roman" w:cs="Times New Roman"/>
          <w:sz w:val="24"/>
          <w:szCs w:val="24"/>
        </w:rPr>
        <w:t>échappes à l’analyse linéaire.</w:t>
      </w: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Face à ces défis, les institutions bancaires ont recourt au Machine Learning (ML) et à l’Intelligence Artificielle (IA) afin de renforcer les systèmes de détection. Ces techniques permettent de concevoir des modèles entrainés sur données historiques, sont plus prometteuses que les techniques traditionnelles. Cependant, leur mise en œuvre souligne un paradoxe central qui anime cette recherche</w:t>
      </w:r>
      <w:r w:rsidR="00FF32C5" w:rsidRPr="007E7D3E">
        <w:rPr>
          <w:rFonts w:ascii="Times New Roman" w:hAnsi="Times New Roman" w:cs="Times New Roman"/>
          <w:sz w:val="24"/>
          <w:szCs w:val="24"/>
        </w:rPr>
        <w:fldChar w:fldCharType="begin"/>
      </w:r>
      <w:r w:rsidR="00FF32C5" w:rsidRPr="007E7D3E">
        <w:rPr>
          <w:rFonts w:ascii="Times New Roman" w:hAnsi="Times New Roman" w:cs="Times New Roman"/>
          <w:sz w:val="24"/>
          <w:szCs w:val="24"/>
        </w:rPr>
        <w:instrText xml:space="preserve"> ADDIN ZOTERO_ITEM CSL_CITATION {"citationID":"lnVMUjGE","properties":{"unsorted":false,"formattedCitation":"[4]","plainCitation":"[4]","noteIndex":0},"citationItems":[{"id":49,"uris":["http://zotero.org/users/16670972/items/JYWS9Q2K"],"itemData":{"id":49,"type":"webpage","abstract":"Découvrez comment les banques utilisent l'IA pour l'AML afin de rechercher des clients potentiels, de surveiller les transactions et de réduire la perte de temps liée aux fausses alertes.","language":"fr","title":"Lutter plus efficacement contre le blanchiment d'argent avec des outils améliorés par l'IA","URL":"https://www.oracle.com/ca-fr/financial-services/aml-ai/","accessed":{"date-parts":[["2026",3,29]]}}}],"schema":"https://github.com/citation-style-language/schema/raw/master/csl-citation.json"} </w:instrText>
      </w:r>
      <w:r w:rsidR="00FF32C5" w:rsidRPr="007E7D3E">
        <w:rPr>
          <w:rFonts w:ascii="Times New Roman" w:hAnsi="Times New Roman" w:cs="Times New Roman"/>
          <w:sz w:val="24"/>
          <w:szCs w:val="24"/>
        </w:rPr>
        <w:fldChar w:fldCharType="separate"/>
      </w:r>
      <w:r w:rsidR="00FF32C5" w:rsidRPr="007E7D3E">
        <w:rPr>
          <w:rFonts w:ascii="Times New Roman" w:hAnsi="Times New Roman" w:cs="Times New Roman"/>
          <w:sz w:val="24"/>
          <w:szCs w:val="24"/>
        </w:rPr>
        <w:t>[4]</w:t>
      </w:r>
      <w:r w:rsidR="00FF32C5" w:rsidRPr="007E7D3E">
        <w:rPr>
          <w:rFonts w:ascii="Times New Roman" w:hAnsi="Times New Roman" w:cs="Times New Roman"/>
          <w:sz w:val="24"/>
          <w:szCs w:val="24"/>
        </w:rPr>
        <w:fldChar w:fldCharType="end"/>
      </w:r>
      <w:r w:rsidRPr="007E7D3E">
        <w:rPr>
          <w:rFonts w:ascii="Times New Roman" w:hAnsi="Times New Roman" w:cs="Times New Roman"/>
          <w:sz w:val="24"/>
          <w:szCs w:val="24"/>
        </w:rPr>
        <w:t>.</w:t>
      </w: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Un modèle de détection peut être paramétré selon deux logiques. D'une part</w:t>
      </w:r>
      <w:r w:rsidRPr="007E7D3E">
        <w:rPr>
          <w:rFonts w:ascii="Times New Roman" w:hAnsi="Times New Roman" w:cs="Times New Roman"/>
          <w:b/>
          <w:color w:val="0F1115"/>
          <w:sz w:val="24"/>
          <w:szCs w:val="24"/>
          <w:shd w:val="clear" w:color="auto" w:fill="FFFFFF"/>
        </w:rPr>
        <w:t>, </w:t>
      </w:r>
      <w:r w:rsidRPr="007E7D3E">
        <w:rPr>
          <w:rStyle w:val="lev"/>
          <w:rFonts w:ascii="Times New Roman" w:hAnsi="Times New Roman" w:cs="Times New Roman"/>
          <w:b w:val="0"/>
          <w:color w:val="0F1115"/>
          <w:sz w:val="24"/>
          <w:szCs w:val="24"/>
          <w:shd w:val="clear" w:color="auto" w:fill="FFFFFF"/>
        </w:rPr>
        <w:t>une logique</w:t>
      </w:r>
      <w:r w:rsidRPr="007E7D3E">
        <w:rPr>
          <w:rStyle w:val="lev"/>
          <w:rFonts w:ascii="Times New Roman" w:hAnsi="Times New Roman" w:cs="Times New Roman"/>
          <w:color w:val="0F1115"/>
          <w:sz w:val="24"/>
          <w:szCs w:val="24"/>
          <w:shd w:val="clear" w:color="auto" w:fill="FFFFFF"/>
        </w:rPr>
        <w:t xml:space="preserve"> </w:t>
      </w:r>
      <w:r w:rsidRPr="007E7D3E">
        <w:rPr>
          <w:rStyle w:val="lev"/>
          <w:rFonts w:ascii="Times New Roman" w:hAnsi="Times New Roman" w:cs="Times New Roman"/>
          <w:b w:val="0"/>
          <w:color w:val="0F1115"/>
          <w:sz w:val="24"/>
          <w:szCs w:val="24"/>
          <w:shd w:val="clear" w:color="auto" w:fill="FFFFFF"/>
        </w:rPr>
        <w:t>d'exhaustivité</w:t>
      </w:r>
      <w:r w:rsidRPr="007E7D3E">
        <w:rPr>
          <w:rFonts w:ascii="Times New Roman" w:hAnsi="Times New Roman" w:cs="Times New Roman"/>
          <w:color w:val="0F1115"/>
          <w:sz w:val="24"/>
          <w:szCs w:val="24"/>
          <w:shd w:val="clear" w:color="auto" w:fill="FFFFFF"/>
        </w:rPr>
        <w:t xml:space="preserve"> vise à détecter toutes les transactions frauduleuses, qui génère un grand nombre de fausses alertes (faux positifs). Cette approche minimise le risque de non-détection mais submerge les </w:t>
      </w:r>
      <w:r w:rsidRPr="007E7D3E">
        <w:rPr>
          <w:rFonts w:ascii="Times New Roman" w:hAnsi="Times New Roman" w:cs="Times New Roman"/>
          <w:color w:val="0F1115"/>
          <w:sz w:val="24"/>
          <w:szCs w:val="24"/>
          <w:shd w:val="clear" w:color="auto" w:fill="FFFFFF"/>
        </w:rPr>
        <w:lastRenderedPageBreak/>
        <w:t>analystes de dossiers à traiter. D'autre part, </w:t>
      </w:r>
      <w:r w:rsidRPr="007E7D3E">
        <w:rPr>
          <w:rStyle w:val="lev"/>
          <w:rFonts w:ascii="Times New Roman" w:hAnsi="Times New Roman" w:cs="Times New Roman"/>
          <w:b w:val="0"/>
          <w:color w:val="0F1115"/>
          <w:sz w:val="24"/>
          <w:szCs w:val="24"/>
          <w:shd w:val="clear" w:color="auto" w:fill="FFFFFF"/>
        </w:rPr>
        <w:t>une logique de précision</w:t>
      </w:r>
      <w:r w:rsidR="00DE1706" w:rsidRPr="007E7D3E">
        <w:rPr>
          <w:rStyle w:val="lev"/>
          <w:rFonts w:ascii="Times New Roman" w:hAnsi="Times New Roman" w:cs="Times New Roman"/>
          <w:b w:val="0"/>
          <w:color w:val="0F1115"/>
          <w:sz w:val="24"/>
          <w:szCs w:val="24"/>
          <w:shd w:val="clear" w:color="auto" w:fill="FFFFFF"/>
        </w:rPr>
        <w:t xml:space="preserve"> qui</w:t>
      </w:r>
      <w:r w:rsidRPr="007E7D3E">
        <w:rPr>
          <w:rFonts w:ascii="Times New Roman" w:hAnsi="Times New Roman" w:cs="Times New Roman"/>
          <w:color w:val="0F1115"/>
          <w:sz w:val="24"/>
          <w:szCs w:val="24"/>
          <w:shd w:val="clear" w:color="auto" w:fill="FFFFFF"/>
        </w:rPr>
        <w:t> cherche à ne générer que des alertes de haute qualité, au prix d'un risque de non-détection de certaines fraudes (faux négatifs). Cette approche préserve la charge de travail des équipes LCB-FT.</w:t>
      </w: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 réalité opérationnelle des banques confirme la persistance de faux positifs : jusqu’</w:t>
      </w:r>
      <w:r w:rsidR="00DE1706" w:rsidRPr="007E7D3E">
        <w:rPr>
          <w:rFonts w:ascii="Times New Roman" w:hAnsi="Times New Roman" w:cs="Times New Roman"/>
          <w:sz w:val="24"/>
          <w:szCs w:val="24"/>
        </w:rPr>
        <w:t>à</w:t>
      </w:r>
      <w:r w:rsidRPr="007E7D3E">
        <w:rPr>
          <w:rFonts w:ascii="Times New Roman" w:hAnsi="Times New Roman" w:cs="Times New Roman"/>
          <w:sz w:val="24"/>
          <w:szCs w:val="24"/>
        </w:rPr>
        <w:t xml:space="preserve"> 95% des alertes de détection sont infondées</w:t>
      </w:r>
      <w:r w:rsidR="00DE1706" w:rsidRPr="007E7D3E">
        <w:rPr>
          <w:rFonts w:ascii="Times New Roman" w:hAnsi="Times New Roman" w:cs="Times New Roman"/>
          <w:sz w:val="24"/>
          <w:szCs w:val="24"/>
        </w:rPr>
        <w:fldChar w:fldCharType="begin"/>
      </w:r>
      <w:r w:rsidR="00DE1706" w:rsidRPr="007E7D3E">
        <w:rPr>
          <w:rFonts w:ascii="Times New Roman" w:hAnsi="Times New Roman" w:cs="Times New Roman"/>
          <w:sz w:val="24"/>
          <w:szCs w:val="24"/>
        </w:rPr>
        <w:instrText xml:space="preserve"> ADDIN ZOTERO_ITEM CSL_CITATION {"citationID":"zxEvgCl7","properties":{"unsorted":false,"formattedCitation":"[5]","plainCitation":"[5]","noteIndex":0},"citationItems":[{"id":51,"uris":["http://zotero.org/users/16670972/items/YW9QYDUS"],"itemData":{"id":51,"type":"webpage","abstract":"It's time to get smart about transaction monitoring in the banking world, because established systems just aren't working.","container-title":"The Stack","language":"en","title":"95% of banks' transaction monitoring alerts are false positives. It's time to...","URL":"https://www.thestack.technology/transaction-monitoring-banking/","accessed":{"date-parts":[["2026",3,29]]},"issued":{"date-parts":[["2021",7,30]]}}}],"schema":"https://github.com/citation-style-language/schema/raw/master/csl-citation.json"} </w:instrText>
      </w:r>
      <w:r w:rsidR="00DE1706" w:rsidRPr="007E7D3E">
        <w:rPr>
          <w:rFonts w:ascii="Times New Roman" w:hAnsi="Times New Roman" w:cs="Times New Roman"/>
          <w:sz w:val="24"/>
          <w:szCs w:val="24"/>
        </w:rPr>
        <w:fldChar w:fldCharType="separate"/>
      </w:r>
      <w:r w:rsidR="00DE1706" w:rsidRPr="007E7D3E">
        <w:rPr>
          <w:rFonts w:ascii="Times New Roman" w:hAnsi="Times New Roman" w:cs="Times New Roman"/>
          <w:sz w:val="24"/>
          <w:szCs w:val="24"/>
        </w:rPr>
        <w:t>[5]</w:t>
      </w:r>
      <w:r w:rsidR="00DE1706" w:rsidRPr="007E7D3E">
        <w:rPr>
          <w:rFonts w:ascii="Times New Roman" w:hAnsi="Times New Roman" w:cs="Times New Roman"/>
          <w:sz w:val="24"/>
          <w:szCs w:val="24"/>
        </w:rPr>
        <w:fldChar w:fldCharType="end"/>
      </w:r>
      <w:r w:rsidRPr="007E7D3E">
        <w:rPr>
          <w:rFonts w:ascii="Times New Roman" w:hAnsi="Times New Roman" w:cs="Times New Roman"/>
          <w:sz w:val="24"/>
          <w:szCs w:val="24"/>
        </w:rPr>
        <w:t>. Cette saturation par les faux positifs génère un volume de travail manuel disproportionné, où chaque signalement exige une analyse approfondie au sein de flux transactionnels se comptant en centaines</w:t>
      </w:r>
      <w:r w:rsidR="00454029" w:rsidRPr="007E7D3E">
        <w:rPr>
          <w:rFonts w:ascii="Times New Roman" w:hAnsi="Times New Roman" w:cs="Times New Roman"/>
          <w:sz w:val="24"/>
          <w:szCs w:val="24"/>
        </w:rPr>
        <w:t xml:space="preserve"> de milliers d’unités par jour.</w:t>
      </w:r>
    </w:p>
    <w:p w:rsidR="00FA3090" w:rsidRPr="007E7D3E" w:rsidRDefault="00D55A6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Au regard de ce constat</w:t>
      </w:r>
      <w:r w:rsidR="00FA3090" w:rsidRPr="007E7D3E">
        <w:rPr>
          <w:rFonts w:ascii="Times New Roman" w:hAnsi="Times New Roman" w:cs="Times New Roman"/>
          <w:sz w:val="24"/>
          <w:szCs w:val="24"/>
        </w:rPr>
        <w:t>, notre travail consiste est à répondre à la ques</w:t>
      </w:r>
      <w:r w:rsidR="00454029" w:rsidRPr="007E7D3E">
        <w:rPr>
          <w:rFonts w:ascii="Times New Roman" w:hAnsi="Times New Roman" w:cs="Times New Roman"/>
          <w:sz w:val="24"/>
          <w:szCs w:val="24"/>
        </w:rPr>
        <w:t>tion suivante</w:t>
      </w:r>
      <w:r w:rsidR="00FA3090" w:rsidRPr="007E7D3E">
        <w:rPr>
          <w:rFonts w:ascii="Times New Roman" w:hAnsi="Times New Roman" w:cs="Times New Roman"/>
          <w:sz w:val="24"/>
          <w:szCs w:val="24"/>
        </w:rPr>
        <w:t> :</w:t>
      </w:r>
      <w:r w:rsidR="00FA3090" w:rsidRPr="007E7D3E">
        <w:rPr>
          <w:rStyle w:val="Titre1Car"/>
          <w:rFonts w:ascii="Times New Roman" w:hAnsi="Times New Roman" w:cs="Times New Roman"/>
          <w:color w:val="0F1115"/>
          <w:sz w:val="24"/>
          <w:szCs w:val="24"/>
          <w:shd w:val="clear" w:color="auto" w:fill="FFFFFF"/>
        </w:rPr>
        <w:t xml:space="preserve"> </w:t>
      </w:r>
      <w:r w:rsidR="00FA3090" w:rsidRPr="007E7D3E">
        <w:rPr>
          <w:rStyle w:val="lev"/>
          <w:rFonts w:ascii="Times New Roman" w:hAnsi="Times New Roman" w:cs="Times New Roman"/>
          <w:color w:val="0F1115"/>
          <w:sz w:val="24"/>
          <w:szCs w:val="24"/>
          <w:shd w:val="clear" w:color="auto" w:fill="FFFFFF"/>
        </w:rPr>
        <w:t>Comment garantir l'exhaus</w:t>
      </w:r>
      <w:r w:rsidR="00B71B18" w:rsidRPr="007E7D3E">
        <w:rPr>
          <w:rStyle w:val="lev"/>
          <w:rFonts w:ascii="Times New Roman" w:hAnsi="Times New Roman" w:cs="Times New Roman"/>
          <w:color w:val="0F1115"/>
          <w:sz w:val="24"/>
          <w:szCs w:val="24"/>
          <w:shd w:val="clear" w:color="auto" w:fill="FFFFFF"/>
        </w:rPr>
        <w:t>tivité de la déte</w:t>
      </w:r>
      <w:r w:rsidR="002F3D4A" w:rsidRPr="007E7D3E">
        <w:rPr>
          <w:rStyle w:val="lev"/>
          <w:rFonts w:ascii="Times New Roman" w:hAnsi="Times New Roman" w:cs="Times New Roman"/>
          <w:color w:val="0F1115"/>
          <w:sz w:val="24"/>
          <w:szCs w:val="24"/>
          <w:shd w:val="clear" w:color="auto" w:fill="FFFFFF"/>
        </w:rPr>
        <w:t>ction des transactions de</w:t>
      </w:r>
      <w:r w:rsidR="00B71B18" w:rsidRPr="007E7D3E">
        <w:rPr>
          <w:rStyle w:val="lev"/>
          <w:rFonts w:ascii="Times New Roman" w:hAnsi="Times New Roman" w:cs="Times New Roman"/>
          <w:color w:val="0F1115"/>
          <w:sz w:val="24"/>
          <w:szCs w:val="24"/>
          <w:shd w:val="clear" w:color="auto" w:fill="FFFFFF"/>
        </w:rPr>
        <w:t xml:space="preserve"> blanchiment d’argent</w:t>
      </w:r>
      <w:r w:rsidR="00965D5E" w:rsidRPr="007E7D3E">
        <w:rPr>
          <w:rStyle w:val="lev"/>
          <w:rFonts w:ascii="Times New Roman" w:hAnsi="Times New Roman" w:cs="Times New Roman"/>
          <w:color w:val="0F1115"/>
          <w:sz w:val="24"/>
          <w:szCs w:val="24"/>
          <w:shd w:val="clear" w:color="auto" w:fill="FFFFFF"/>
        </w:rPr>
        <w:t xml:space="preserve"> en milieu bancaire</w:t>
      </w:r>
      <w:r w:rsidR="00CF5F43" w:rsidRPr="007E7D3E">
        <w:rPr>
          <w:rStyle w:val="lev"/>
          <w:rFonts w:ascii="Times New Roman" w:hAnsi="Times New Roman" w:cs="Times New Roman"/>
          <w:color w:val="0F1115"/>
          <w:sz w:val="24"/>
          <w:szCs w:val="24"/>
          <w:shd w:val="clear" w:color="auto" w:fill="FFFFFF"/>
        </w:rPr>
        <w:t xml:space="preserve"> afin de réduire les fausses alertes</w:t>
      </w:r>
      <w:r w:rsidR="00FA3090" w:rsidRPr="007E7D3E">
        <w:rPr>
          <w:rStyle w:val="lev"/>
          <w:rFonts w:ascii="Times New Roman" w:hAnsi="Times New Roman" w:cs="Times New Roman"/>
          <w:color w:val="0F1115"/>
          <w:sz w:val="24"/>
          <w:szCs w:val="24"/>
          <w:shd w:val="clear" w:color="auto" w:fill="FFFFFF"/>
        </w:rPr>
        <w:t xml:space="preserve"> ?</w:t>
      </w: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Cette in</w:t>
      </w:r>
      <w:r w:rsidR="002F3D4A" w:rsidRPr="007E7D3E">
        <w:rPr>
          <w:rFonts w:ascii="Times New Roman" w:hAnsi="Times New Roman" w:cs="Times New Roman"/>
          <w:sz w:val="24"/>
          <w:szCs w:val="24"/>
        </w:rPr>
        <w:t>terrogation se décline en trois</w:t>
      </w:r>
      <w:r w:rsidRPr="007E7D3E">
        <w:rPr>
          <w:rFonts w:ascii="Times New Roman" w:hAnsi="Times New Roman" w:cs="Times New Roman"/>
          <w:sz w:val="24"/>
          <w:szCs w:val="24"/>
        </w:rPr>
        <w:t xml:space="preserve"> sous questions qui guideront nos recherches :</w:t>
      </w:r>
    </w:p>
    <w:p w:rsidR="00FA3090" w:rsidRPr="007E7D3E" w:rsidRDefault="00FA3090" w:rsidP="00574D45">
      <w:pPr>
        <w:pStyle w:val="Paragraphedeliste"/>
        <w:numPr>
          <w:ilvl w:val="0"/>
          <w:numId w:val="2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Comment optimiser un modèle supervisé pour garantir une détection </w:t>
      </w:r>
      <w:r w:rsidR="00C648AB" w:rsidRPr="007E7D3E">
        <w:rPr>
          <w:rFonts w:ascii="Times New Roman" w:hAnsi="Times New Roman" w:cs="Times New Roman"/>
          <w:sz w:val="24"/>
          <w:szCs w:val="24"/>
        </w:rPr>
        <w:t>exhaustive</w:t>
      </w:r>
      <w:r w:rsidRPr="007E7D3E">
        <w:rPr>
          <w:rFonts w:ascii="Times New Roman" w:hAnsi="Times New Roman" w:cs="Times New Roman"/>
          <w:sz w:val="24"/>
          <w:szCs w:val="24"/>
        </w:rPr>
        <w:t xml:space="preserve"> des fraudes, </w:t>
      </w:r>
      <w:r w:rsidR="00C648AB" w:rsidRPr="007E7D3E">
        <w:rPr>
          <w:rFonts w:ascii="Times New Roman" w:hAnsi="Times New Roman" w:cs="Times New Roman"/>
          <w:sz w:val="24"/>
          <w:szCs w:val="24"/>
        </w:rPr>
        <w:t>et quel est le coût opérationnel de ce choix en terme de faux positifs ?</w:t>
      </w:r>
    </w:p>
    <w:p w:rsidR="00C648AB" w:rsidRPr="007E7D3E" w:rsidRDefault="00C648AB" w:rsidP="00574D45">
      <w:pPr>
        <w:pStyle w:val="Paragraphedeliste"/>
        <w:numPr>
          <w:ilvl w:val="0"/>
          <w:numId w:val="2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L’analyse des relations entre comptes (structures graphe transactionnel) permet-elle de discriminer, au sein des transactions douteuses, les fraudes réelles des faux positifs ?</w:t>
      </w:r>
    </w:p>
    <w:p w:rsidR="00C648AB" w:rsidRPr="007E7D3E" w:rsidRDefault="00C648AB" w:rsidP="00574D45">
      <w:pPr>
        <w:pStyle w:val="Paragraphedeliste"/>
        <w:numPr>
          <w:ilvl w:val="0"/>
          <w:numId w:val="2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Quel gain opérationnel peut-on attendre d’une approche hybride combinant filtrage supervisé et analyse relationnelle ?</w:t>
      </w:r>
    </w:p>
    <w:p w:rsidR="00C648AB" w:rsidRPr="007E7D3E" w:rsidRDefault="00C648AB" w:rsidP="00574D45">
      <w:pPr>
        <w:spacing w:line="360" w:lineRule="auto"/>
        <w:jc w:val="both"/>
        <w:rPr>
          <w:rFonts w:ascii="Times New Roman" w:hAnsi="Times New Roman" w:cs="Times New Roman"/>
          <w:color w:val="0F1115"/>
          <w:sz w:val="24"/>
          <w:szCs w:val="24"/>
          <w:shd w:val="clear" w:color="auto" w:fill="FFFFFF"/>
        </w:rPr>
      </w:pPr>
      <w:r w:rsidRPr="007E7D3E">
        <w:rPr>
          <w:rFonts w:ascii="Times New Roman" w:hAnsi="Times New Roman" w:cs="Times New Roman"/>
          <w:color w:val="0F1115"/>
          <w:sz w:val="24"/>
          <w:szCs w:val="24"/>
          <w:shd w:val="clear" w:color="auto" w:fill="FFFFFF"/>
        </w:rPr>
        <w:t>L'objectif principal de cette étude est de concevoir et d'évaluer une </w:t>
      </w:r>
      <w:r w:rsidR="00824361" w:rsidRPr="007E7D3E">
        <w:rPr>
          <w:rStyle w:val="lev"/>
          <w:rFonts w:ascii="Times New Roman" w:hAnsi="Times New Roman" w:cs="Times New Roman"/>
          <w:color w:val="0F1115"/>
          <w:sz w:val="24"/>
          <w:szCs w:val="24"/>
          <w:shd w:val="clear" w:color="auto" w:fill="FFFFFF"/>
        </w:rPr>
        <w:t>approche hybride en deux étapes</w:t>
      </w:r>
      <w:r w:rsidRPr="007E7D3E">
        <w:rPr>
          <w:rFonts w:ascii="Times New Roman" w:hAnsi="Times New Roman" w:cs="Times New Roman"/>
          <w:color w:val="0F1115"/>
          <w:sz w:val="24"/>
          <w:szCs w:val="24"/>
          <w:shd w:val="clear" w:color="auto" w:fill="FFFFFF"/>
        </w:rPr>
        <w:t> :</w:t>
      </w:r>
    </w:p>
    <w:p w:rsidR="00C648AB" w:rsidRPr="007E7D3E" w:rsidRDefault="00824361" w:rsidP="00574D45">
      <w:pPr>
        <w:pStyle w:val="ds-markdown-paragraph"/>
        <w:numPr>
          <w:ilvl w:val="0"/>
          <w:numId w:val="23"/>
        </w:numPr>
        <w:shd w:val="clear" w:color="auto" w:fill="FFFFFF"/>
        <w:spacing w:after="0" w:afterAutospacing="0" w:line="360" w:lineRule="auto"/>
        <w:jc w:val="both"/>
        <w:rPr>
          <w:color w:val="0F1115"/>
        </w:rPr>
      </w:pPr>
      <w:r w:rsidRPr="007E7D3E">
        <w:rPr>
          <w:rStyle w:val="lev"/>
          <w:rFonts w:eastAsiaTheme="majorEastAsia"/>
          <w:color w:val="0F1115"/>
        </w:rPr>
        <w:t>Etape 1</w:t>
      </w:r>
      <w:r w:rsidR="00C648AB" w:rsidRPr="007E7D3E">
        <w:rPr>
          <w:rStyle w:val="lev"/>
          <w:rFonts w:eastAsiaTheme="majorEastAsia"/>
          <w:color w:val="0F1115"/>
        </w:rPr>
        <w:t xml:space="preserve"> : Filtrage ultra-sensible</w:t>
      </w:r>
      <w:r w:rsidR="00B80F21" w:rsidRPr="007E7D3E">
        <w:rPr>
          <w:color w:val="0F1115"/>
        </w:rPr>
        <w:t xml:space="preserve"> en utilisant </w:t>
      </w:r>
      <w:r w:rsidR="00C648AB" w:rsidRPr="007E7D3E">
        <w:rPr>
          <w:color w:val="0F1115"/>
        </w:rPr>
        <w:t>un modèle LightGBM optimisé avec un seuil de décision extrêmement bas pou</w:t>
      </w:r>
      <w:r w:rsidR="00CC3103" w:rsidRPr="007E7D3E">
        <w:rPr>
          <w:color w:val="0F1115"/>
        </w:rPr>
        <w:t>r garantir la bonne détection</w:t>
      </w:r>
      <w:r w:rsidR="00C648AB" w:rsidRPr="007E7D3E">
        <w:rPr>
          <w:color w:val="0F1115"/>
        </w:rPr>
        <w:t xml:space="preserve"> des transactions frauduleuses, au prix d'un volume élevé de faux positifs.</w:t>
      </w:r>
    </w:p>
    <w:p w:rsidR="00CC3103" w:rsidRPr="007E7D3E" w:rsidRDefault="00824361" w:rsidP="00574D45">
      <w:pPr>
        <w:pStyle w:val="ds-markdown-paragraph"/>
        <w:numPr>
          <w:ilvl w:val="0"/>
          <w:numId w:val="23"/>
        </w:numPr>
        <w:shd w:val="clear" w:color="auto" w:fill="FFFFFF"/>
        <w:spacing w:after="0" w:afterAutospacing="0" w:line="360" w:lineRule="auto"/>
        <w:jc w:val="both"/>
        <w:rPr>
          <w:color w:val="0F1115"/>
        </w:rPr>
      </w:pPr>
      <w:r w:rsidRPr="007E7D3E">
        <w:rPr>
          <w:rStyle w:val="lev"/>
          <w:rFonts w:eastAsiaTheme="majorEastAsia"/>
          <w:color w:val="0F1115"/>
        </w:rPr>
        <w:t>Etape 2</w:t>
      </w:r>
      <w:r w:rsidR="00CC3103" w:rsidRPr="007E7D3E">
        <w:rPr>
          <w:rStyle w:val="lev"/>
          <w:rFonts w:eastAsiaTheme="majorEastAsia"/>
          <w:color w:val="0F1115"/>
        </w:rPr>
        <w:t xml:space="preserve"> : Reclassification par analyse relationnelle</w:t>
      </w:r>
      <w:r w:rsidR="00B80F21" w:rsidRPr="007E7D3E">
        <w:rPr>
          <w:color w:val="0F1115"/>
        </w:rPr>
        <w:t> en appliquant</w:t>
      </w:r>
      <w:r w:rsidR="00AA40A9" w:rsidRPr="007E7D3E">
        <w:rPr>
          <w:color w:val="0F1115"/>
        </w:rPr>
        <w:t xml:space="preserve"> un GNN</w:t>
      </w:r>
      <w:r w:rsidR="00CC3103" w:rsidRPr="007E7D3E">
        <w:rPr>
          <w:color w:val="0F1115"/>
        </w:rPr>
        <w:t xml:space="preserve"> de type GAT (</w:t>
      </w:r>
      <w:r w:rsidR="00CC3103" w:rsidRPr="007E7D3E">
        <w:rPr>
          <w:rStyle w:val="Accentuation"/>
          <w:color w:val="0F1115"/>
        </w:rPr>
        <w:t>Graph Attention Network</w:t>
      </w:r>
      <w:r w:rsidR="00CC3103" w:rsidRPr="007E7D3E">
        <w:rPr>
          <w:color w:val="0F1115"/>
        </w:rPr>
        <w:t>) sur les transactions situées dans la zone d'incertitude du modèle supervisé, afin d'utiliser la structure du graphe transactionnel pour discriminer les fraudes réelles des faux positifs.</w:t>
      </w:r>
    </w:p>
    <w:p w:rsidR="00C648AB" w:rsidRPr="007E7D3E" w:rsidRDefault="00CC3103" w:rsidP="00574D45">
      <w:pPr>
        <w:spacing w:line="360" w:lineRule="auto"/>
        <w:jc w:val="both"/>
        <w:rPr>
          <w:rFonts w:ascii="Times New Roman" w:hAnsi="Times New Roman" w:cs="Times New Roman"/>
          <w:color w:val="0F1115"/>
          <w:sz w:val="24"/>
          <w:szCs w:val="24"/>
          <w:shd w:val="clear" w:color="auto" w:fill="FFFFFF"/>
        </w:rPr>
      </w:pPr>
      <w:r w:rsidRPr="007E7D3E">
        <w:rPr>
          <w:rFonts w:ascii="Times New Roman" w:hAnsi="Times New Roman" w:cs="Times New Roman"/>
          <w:color w:val="0F1115"/>
          <w:sz w:val="24"/>
          <w:szCs w:val="24"/>
          <w:shd w:val="clear" w:color="auto" w:fill="FFFFFF"/>
        </w:rPr>
        <w:t>Les objectifs spécifiques de cette recherche sont les suivants :</w:t>
      </w:r>
    </w:p>
    <w:p w:rsidR="00CC3103" w:rsidRPr="007E7D3E" w:rsidRDefault="00CC3103" w:rsidP="00574D45">
      <w:pPr>
        <w:pStyle w:val="ds-markdown-paragraph"/>
        <w:numPr>
          <w:ilvl w:val="0"/>
          <w:numId w:val="24"/>
        </w:numPr>
        <w:shd w:val="clear" w:color="auto" w:fill="FFFFFF"/>
        <w:spacing w:after="0" w:afterAutospacing="0" w:line="360" w:lineRule="auto"/>
        <w:jc w:val="both"/>
        <w:rPr>
          <w:color w:val="0F1115"/>
        </w:rPr>
      </w:pPr>
      <w:r w:rsidRPr="007E7D3E">
        <w:rPr>
          <w:rStyle w:val="lev"/>
          <w:rFonts w:eastAsiaTheme="majorEastAsia"/>
          <w:color w:val="0F1115"/>
        </w:rPr>
        <w:t>Quantifier l'impact opérationnel</w:t>
      </w:r>
      <w:r w:rsidRPr="007E7D3E">
        <w:rPr>
          <w:color w:val="0F1115"/>
        </w:rPr>
        <w:t> de l'approche hybride en termes de réduction du volume d'alertes, de gain de temps pour les analystes et de préservation du taux de détection.</w:t>
      </w:r>
    </w:p>
    <w:p w:rsidR="002D336C" w:rsidRPr="007E7D3E" w:rsidRDefault="00CC3103" w:rsidP="00574D45">
      <w:pPr>
        <w:pStyle w:val="ds-markdown-paragraph"/>
        <w:numPr>
          <w:ilvl w:val="0"/>
          <w:numId w:val="24"/>
        </w:numPr>
        <w:shd w:val="clear" w:color="auto" w:fill="FFFFFF"/>
        <w:spacing w:after="0" w:afterAutospacing="0" w:line="360" w:lineRule="auto"/>
        <w:jc w:val="both"/>
        <w:rPr>
          <w:color w:val="0F1115"/>
        </w:rPr>
      </w:pPr>
      <w:r w:rsidRPr="007E7D3E">
        <w:rPr>
          <w:rStyle w:val="lev"/>
          <w:rFonts w:eastAsiaTheme="majorEastAsia"/>
          <w:color w:val="0F1115"/>
        </w:rPr>
        <w:t>Positionner notre contribution</w:t>
      </w:r>
      <w:r w:rsidRPr="007E7D3E">
        <w:rPr>
          <w:color w:val="0F1115"/>
        </w:rPr>
        <w:t> face à l'état de l</w:t>
      </w:r>
      <w:r w:rsidR="00B17DFC" w:rsidRPr="007E7D3E">
        <w:rPr>
          <w:color w:val="0F1115"/>
        </w:rPr>
        <w:t>'art sur le dataset SAML-D</w:t>
      </w:r>
      <w:r w:rsidRPr="007E7D3E">
        <w:rPr>
          <w:color w:val="0F1115"/>
        </w:rPr>
        <w:t>.</w:t>
      </w:r>
    </w:p>
    <w:p w:rsidR="002D336C" w:rsidRPr="007E7D3E" w:rsidRDefault="002D336C" w:rsidP="00574D45">
      <w:pPr>
        <w:pStyle w:val="ds-markdown-paragraph"/>
        <w:shd w:val="clear" w:color="auto" w:fill="FFFFFF"/>
        <w:spacing w:after="0" w:afterAutospacing="0" w:line="360" w:lineRule="auto"/>
        <w:jc w:val="both"/>
        <w:rPr>
          <w:color w:val="0F1115"/>
        </w:rPr>
      </w:pPr>
    </w:p>
    <w:p w:rsidR="00FA3090" w:rsidRPr="007E7D3E" w:rsidRDefault="00FA309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Ce document s’articule autour de quatre chapitres :</w:t>
      </w:r>
    </w:p>
    <w:p w:rsidR="00FA3090" w:rsidRPr="007E7D3E" w:rsidRDefault="00442D90" w:rsidP="00574D45">
      <w:pPr>
        <w:pStyle w:val="Paragraphedeliste"/>
        <w:numPr>
          <w:ilvl w:val="0"/>
          <w:numId w:val="20"/>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Dans le</w:t>
      </w:r>
      <w:r w:rsidR="00FA3090" w:rsidRPr="007E7D3E">
        <w:rPr>
          <w:rFonts w:ascii="Times New Roman" w:hAnsi="Times New Roman" w:cs="Times New Roman"/>
          <w:sz w:val="24"/>
          <w:szCs w:val="24"/>
        </w:rPr>
        <w:t xml:space="preserve"> </w:t>
      </w:r>
      <w:r w:rsidR="00FA3090" w:rsidRPr="007E7D3E">
        <w:rPr>
          <w:rFonts w:ascii="Times New Roman" w:hAnsi="Times New Roman" w:cs="Times New Roman"/>
          <w:b/>
          <w:sz w:val="24"/>
          <w:szCs w:val="24"/>
        </w:rPr>
        <w:t>chapitre</w:t>
      </w:r>
      <w:r w:rsidRPr="007E7D3E">
        <w:rPr>
          <w:rFonts w:ascii="Times New Roman" w:hAnsi="Times New Roman" w:cs="Times New Roman"/>
          <w:b/>
          <w:sz w:val="24"/>
          <w:szCs w:val="24"/>
        </w:rPr>
        <w:t xml:space="preserve"> I</w:t>
      </w:r>
      <w:r w:rsidRPr="007E7D3E">
        <w:rPr>
          <w:rFonts w:ascii="Times New Roman" w:hAnsi="Times New Roman" w:cs="Times New Roman"/>
          <w:sz w:val="24"/>
          <w:szCs w:val="24"/>
        </w:rPr>
        <w:t xml:space="preserve"> intitulé </w:t>
      </w:r>
      <w:r w:rsidRPr="007E7D3E">
        <w:rPr>
          <w:rStyle w:val="lev"/>
          <w:rFonts w:ascii="Times New Roman" w:hAnsi="Times New Roman" w:cs="Times New Roman"/>
          <w:color w:val="0F1115"/>
          <w:sz w:val="24"/>
          <w:szCs w:val="24"/>
          <w:shd w:val="clear" w:color="auto" w:fill="FFFFFF"/>
        </w:rPr>
        <w:t>État de l'art et travaux antérieurs</w:t>
      </w:r>
      <w:r w:rsidRPr="007E7D3E">
        <w:rPr>
          <w:rFonts w:ascii="Times New Roman" w:hAnsi="Times New Roman" w:cs="Times New Roman"/>
          <w:sz w:val="24"/>
          <w:szCs w:val="24"/>
        </w:rPr>
        <w:t>, nous présentons</w:t>
      </w:r>
      <w:r w:rsidR="00FA3090" w:rsidRPr="007E7D3E">
        <w:rPr>
          <w:rFonts w:ascii="Times New Roman" w:hAnsi="Times New Roman" w:cs="Times New Roman"/>
          <w:sz w:val="24"/>
          <w:szCs w:val="24"/>
        </w:rPr>
        <w:t xml:space="preserve"> les mécanismes du blanchiment d’argent, le cadre réglementaire et les obligations des banques, les ap</w:t>
      </w:r>
      <w:r w:rsidRPr="007E7D3E">
        <w:rPr>
          <w:rFonts w:ascii="Times New Roman" w:hAnsi="Times New Roman" w:cs="Times New Roman"/>
          <w:sz w:val="24"/>
          <w:szCs w:val="24"/>
        </w:rPr>
        <w:t>proches classiques de détection</w:t>
      </w:r>
      <w:r w:rsidR="00FA3090" w:rsidRPr="007E7D3E">
        <w:rPr>
          <w:rFonts w:ascii="Times New Roman" w:hAnsi="Times New Roman" w:cs="Times New Roman"/>
          <w:sz w:val="24"/>
          <w:szCs w:val="24"/>
        </w:rPr>
        <w:t xml:space="preserve">, l’apport des graphes et des GNN </w:t>
      </w:r>
      <w:r w:rsidRPr="007E7D3E">
        <w:rPr>
          <w:rFonts w:ascii="Times New Roman" w:hAnsi="Times New Roman" w:cs="Times New Roman"/>
          <w:sz w:val="24"/>
          <w:szCs w:val="24"/>
        </w:rPr>
        <w:t>en LBC-FT, ainsi que</w:t>
      </w:r>
      <w:r w:rsidR="00FA3090" w:rsidRPr="007E7D3E">
        <w:rPr>
          <w:rFonts w:ascii="Times New Roman" w:hAnsi="Times New Roman" w:cs="Times New Roman"/>
          <w:sz w:val="24"/>
          <w:szCs w:val="24"/>
        </w:rPr>
        <w:t xml:space="preserve"> les travaux existants sur le dataset SALM-D avec leurs limites.</w:t>
      </w:r>
    </w:p>
    <w:p w:rsidR="00FA3090" w:rsidRPr="007E7D3E" w:rsidRDefault="00442D90" w:rsidP="00574D45">
      <w:pPr>
        <w:pStyle w:val="Paragraphedeliste"/>
        <w:numPr>
          <w:ilvl w:val="0"/>
          <w:numId w:val="20"/>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Dans le</w:t>
      </w:r>
      <w:r w:rsidR="00FA3090" w:rsidRPr="007E7D3E">
        <w:rPr>
          <w:rFonts w:ascii="Times New Roman" w:hAnsi="Times New Roman" w:cs="Times New Roman"/>
          <w:sz w:val="24"/>
          <w:szCs w:val="24"/>
        </w:rPr>
        <w:t xml:space="preserve"> </w:t>
      </w:r>
      <w:r w:rsidR="00FA3090" w:rsidRPr="007E7D3E">
        <w:rPr>
          <w:rFonts w:ascii="Times New Roman" w:hAnsi="Times New Roman" w:cs="Times New Roman"/>
          <w:b/>
          <w:sz w:val="24"/>
          <w:szCs w:val="24"/>
        </w:rPr>
        <w:t>chapitre</w:t>
      </w:r>
      <w:r w:rsidRPr="007E7D3E">
        <w:rPr>
          <w:rFonts w:ascii="Times New Roman" w:hAnsi="Times New Roman" w:cs="Times New Roman"/>
          <w:b/>
          <w:sz w:val="24"/>
          <w:szCs w:val="24"/>
        </w:rPr>
        <w:t xml:space="preserve"> II</w:t>
      </w:r>
      <w:r w:rsidRPr="007E7D3E">
        <w:rPr>
          <w:rFonts w:ascii="Times New Roman" w:hAnsi="Times New Roman" w:cs="Times New Roman"/>
          <w:sz w:val="24"/>
          <w:szCs w:val="24"/>
        </w:rPr>
        <w:t xml:space="preserve"> intitulé </w:t>
      </w:r>
      <w:r w:rsidRPr="007E7D3E">
        <w:rPr>
          <w:rStyle w:val="lev"/>
          <w:rFonts w:ascii="Times New Roman" w:hAnsi="Times New Roman" w:cs="Times New Roman"/>
          <w:color w:val="0F1115"/>
          <w:sz w:val="24"/>
          <w:szCs w:val="24"/>
          <w:shd w:val="clear" w:color="auto" w:fill="FFFFFF"/>
        </w:rPr>
        <w:t>Méthodologie</w:t>
      </w:r>
      <w:r w:rsidR="00FA3090" w:rsidRPr="007E7D3E">
        <w:rPr>
          <w:rFonts w:ascii="Times New Roman" w:hAnsi="Times New Roman" w:cs="Times New Roman"/>
          <w:sz w:val="24"/>
          <w:szCs w:val="24"/>
        </w:rPr>
        <w:t>, nous détaillons notre approche expérimentale : la présentation du dataset SALM-D et l’analyse exploratoire, la préparation des donnée</w:t>
      </w:r>
      <w:r w:rsidR="009473A7" w:rsidRPr="007E7D3E">
        <w:rPr>
          <w:rFonts w:ascii="Times New Roman" w:hAnsi="Times New Roman" w:cs="Times New Roman"/>
          <w:sz w:val="24"/>
          <w:szCs w:val="24"/>
        </w:rPr>
        <w:t>s</w:t>
      </w:r>
      <w:r w:rsidR="00FA3090" w:rsidRPr="007E7D3E">
        <w:rPr>
          <w:rFonts w:ascii="Times New Roman" w:hAnsi="Times New Roman" w:cs="Times New Roman"/>
          <w:sz w:val="24"/>
          <w:szCs w:val="24"/>
        </w:rPr>
        <w:t>, l’optimisation du LightGBM et du seuil ultra-sensibles, la définition de zone d’incertitude, la construction du graphe et l’implémentation du GNN (GAT), et</w:t>
      </w:r>
      <w:r w:rsidRPr="007E7D3E">
        <w:rPr>
          <w:rFonts w:ascii="Times New Roman" w:hAnsi="Times New Roman" w:cs="Times New Roman"/>
          <w:sz w:val="24"/>
          <w:szCs w:val="24"/>
        </w:rPr>
        <w:t xml:space="preserve"> les métriques d’évaluation et le</w:t>
      </w:r>
      <w:r w:rsidR="00FA3090" w:rsidRPr="007E7D3E">
        <w:rPr>
          <w:rFonts w:ascii="Times New Roman" w:hAnsi="Times New Roman" w:cs="Times New Roman"/>
          <w:sz w:val="24"/>
          <w:szCs w:val="24"/>
        </w:rPr>
        <w:t xml:space="preserve"> protocole de comparaison.</w:t>
      </w:r>
    </w:p>
    <w:p w:rsidR="00FA3090" w:rsidRPr="007E7D3E" w:rsidRDefault="00442D90" w:rsidP="00574D45">
      <w:pPr>
        <w:pStyle w:val="Paragraphedeliste"/>
        <w:numPr>
          <w:ilvl w:val="0"/>
          <w:numId w:val="20"/>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Dans le </w:t>
      </w:r>
      <w:r w:rsidR="00FA3090" w:rsidRPr="007E7D3E">
        <w:rPr>
          <w:rFonts w:ascii="Times New Roman" w:hAnsi="Times New Roman" w:cs="Times New Roman"/>
          <w:b/>
          <w:sz w:val="24"/>
          <w:szCs w:val="24"/>
        </w:rPr>
        <w:t>chapitre</w:t>
      </w:r>
      <w:r w:rsidRPr="007E7D3E">
        <w:rPr>
          <w:rFonts w:ascii="Times New Roman" w:hAnsi="Times New Roman" w:cs="Times New Roman"/>
          <w:b/>
          <w:sz w:val="24"/>
          <w:szCs w:val="24"/>
        </w:rPr>
        <w:t xml:space="preserve"> III</w:t>
      </w:r>
      <w:r w:rsidRPr="007E7D3E">
        <w:rPr>
          <w:rFonts w:ascii="Times New Roman" w:hAnsi="Times New Roman" w:cs="Times New Roman"/>
          <w:sz w:val="24"/>
          <w:szCs w:val="24"/>
        </w:rPr>
        <w:t xml:space="preserve"> intitulé </w:t>
      </w:r>
      <w:r w:rsidR="000335D6" w:rsidRPr="007E7D3E">
        <w:rPr>
          <w:rStyle w:val="lev"/>
          <w:rFonts w:ascii="Times New Roman" w:hAnsi="Times New Roman" w:cs="Times New Roman"/>
          <w:color w:val="0F1115"/>
          <w:sz w:val="24"/>
          <w:szCs w:val="24"/>
          <w:shd w:val="clear" w:color="auto" w:fill="FFFFFF"/>
        </w:rPr>
        <w:t>Résultats expérimentaux</w:t>
      </w:r>
      <w:r w:rsidR="00FA3090" w:rsidRPr="007E7D3E">
        <w:rPr>
          <w:rFonts w:ascii="Times New Roman" w:hAnsi="Times New Roman" w:cs="Times New Roman"/>
          <w:sz w:val="24"/>
          <w:szCs w:val="24"/>
        </w:rPr>
        <w:t>, nous présentons nos résultats nos résultats : les performances du LightGBM, l’analyse de la zone d’incertitude, les performances du GNN sur cette zone, les performances de l’approche hybride, et comparaison avec travaux antérieurs.</w:t>
      </w:r>
    </w:p>
    <w:p w:rsidR="0038552B" w:rsidRPr="007E7D3E" w:rsidRDefault="000335D6" w:rsidP="00574D45">
      <w:pPr>
        <w:pStyle w:val="Paragraphedeliste"/>
        <w:numPr>
          <w:ilvl w:val="0"/>
          <w:numId w:val="20"/>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Dans le </w:t>
      </w:r>
      <w:r w:rsidRPr="007E7D3E">
        <w:rPr>
          <w:rFonts w:ascii="Times New Roman" w:hAnsi="Times New Roman" w:cs="Times New Roman"/>
          <w:b/>
          <w:sz w:val="24"/>
          <w:szCs w:val="24"/>
        </w:rPr>
        <w:t>chapitre IV</w:t>
      </w:r>
      <w:r w:rsidRPr="007E7D3E">
        <w:rPr>
          <w:rFonts w:ascii="Times New Roman" w:hAnsi="Times New Roman" w:cs="Times New Roman"/>
          <w:sz w:val="24"/>
          <w:szCs w:val="24"/>
        </w:rPr>
        <w:t xml:space="preserve"> intitulé </w:t>
      </w:r>
      <w:r w:rsidRPr="007E7D3E">
        <w:rPr>
          <w:rStyle w:val="lev"/>
          <w:rFonts w:ascii="Times New Roman" w:hAnsi="Times New Roman" w:cs="Times New Roman"/>
          <w:color w:val="0F1115"/>
          <w:sz w:val="24"/>
          <w:szCs w:val="24"/>
          <w:shd w:val="clear" w:color="auto" w:fill="FFFFFF"/>
        </w:rPr>
        <w:t>Discussion et perspectives</w:t>
      </w:r>
      <w:r w:rsidR="00FA3090" w:rsidRPr="007E7D3E">
        <w:rPr>
          <w:rFonts w:ascii="Times New Roman" w:hAnsi="Times New Roman" w:cs="Times New Roman"/>
          <w:sz w:val="24"/>
          <w:szCs w:val="24"/>
        </w:rPr>
        <w:t>, nous interprétons nos résultats et ouvrons des perspectives à travers dès l’interprétation des gains opérationnels, l’apport pour le secteur bancaire, limite de l’étude, et les perspectives de recherches.</w:t>
      </w:r>
    </w:p>
    <w:p w:rsidR="001A06AE" w:rsidRPr="007E7D3E" w:rsidRDefault="000957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br w:type="page"/>
      </w:r>
    </w:p>
    <w:p w:rsidR="001A06AE" w:rsidRPr="007E7D3E" w:rsidRDefault="001A06AE" w:rsidP="002F4612">
      <w:pPr>
        <w:pStyle w:val="Titre1"/>
        <w:spacing w:line="360" w:lineRule="auto"/>
        <w:jc w:val="center"/>
        <w:rPr>
          <w:rFonts w:ascii="Times New Roman" w:hAnsi="Times New Roman" w:cs="Times New Roman"/>
          <w:b/>
          <w:sz w:val="24"/>
          <w:szCs w:val="24"/>
        </w:rPr>
      </w:pPr>
      <w:bookmarkStart w:id="9" w:name="_Toc231568273"/>
      <w:r w:rsidRPr="007E7D3E">
        <w:rPr>
          <w:rFonts w:ascii="Times New Roman" w:hAnsi="Times New Roman" w:cs="Times New Roman"/>
          <w:b/>
          <w:sz w:val="24"/>
          <w:szCs w:val="24"/>
        </w:rPr>
        <w:lastRenderedPageBreak/>
        <w:t xml:space="preserve">CHAPITRE I : </w:t>
      </w:r>
      <w:r w:rsidR="001B52D8" w:rsidRPr="007E7D3E">
        <w:rPr>
          <w:rFonts w:ascii="Times New Roman" w:hAnsi="Times New Roman" w:cs="Times New Roman"/>
          <w:b/>
          <w:sz w:val="24"/>
          <w:szCs w:val="24"/>
        </w:rPr>
        <w:t>ETUDE DE L’</w:t>
      </w:r>
      <w:r w:rsidR="00E72403" w:rsidRPr="007E7D3E">
        <w:rPr>
          <w:rFonts w:ascii="Times New Roman" w:hAnsi="Times New Roman" w:cs="Times New Roman"/>
          <w:b/>
          <w:sz w:val="24"/>
          <w:szCs w:val="24"/>
        </w:rPr>
        <w:t>ART ET TRAVAUX ANTERIEURS</w:t>
      </w:r>
      <w:bookmarkEnd w:id="9"/>
    </w:p>
    <w:p w:rsidR="009B302C" w:rsidRPr="007E7D3E" w:rsidRDefault="009B302C" w:rsidP="00574D45">
      <w:pPr>
        <w:spacing w:line="360" w:lineRule="auto"/>
        <w:jc w:val="both"/>
        <w:rPr>
          <w:rFonts w:ascii="Times New Roman" w:hAnsi="Times New Roman" w:cs="Times New Roman"/>
          <w:sz w:val="24"/>
          <w:szCs w:val="24"/>
        </w:rPr>
      </w:pPr>
    </w:p>
    <w:p w:rsidR="0038552B" w:rsidRPr="007E7D3E" w:rsidRDefault="00F8144D" w:rsidP="00574D45">
      <w:pPr>
        <w:pStyle w:val="Titre2"/>
        <w:spacing w:line="360" w:lineRule="auto"/>
        <w:jc w:val="both"/>
        <w:rPr>
          <w:rFonts w:ascii="Times New Roman" w:hAnsi="Times New Roman" w:cs="Times New Roman"/>
          <w:sz w:val="24"/>
          <w:szCs w:val="24"/>
        </w:rPr>
      </w:pPr>
      <w:bookmarkStart w:id="10" w:name="_Toc231568274"/>
      <w:r w:rsidRPr="007E7D3E">
        <w:rPr>
          <w:rFonts w:ascii="Times New Roman" w:hAnsi="Times New Roman" w:cs="Times New Roman"/>
          <w:sz w:val="24"/>
          <w:szCs w:val="24"/>
        </w:rPr>
        <w:t>Introduction</w:t>
      </w:r>
      <w:bookmarkEnd w:id="10"/>
    </w:p>
    <w:p w:rsidR="009B302C" w:rsidRPr="007E7D3E" w:rsidRDefault="009B302C" w:rsidP="00574D45">
      <w:pPr>
        <w:spacing w:line="360" w:lineRule="auto"/>
        <w:jc w:val="both"/>
        <w:rPr>
          <w:rFonts w:ascii="Times New Roman" w:hAnsi="Times New Roman" w:cs="Times New Roman"/>
          <w:sz w:val="24"/>
          <w:szCs w:val="24"/>
        </w:rPr>
      </w:pPr>
    </w:p>
    <w:p w:rsidR="00DE78E3" w:rsidRPr="007E7D3E" w:rsidRDefault="00DE78E3" w:rsidP="00574D45">
      <w:pPr>
        <w:pStyle w:val="ds-markdown-paragraph"/>
        <w:shd w:val="clear" w:color="auto" w:fill="FFFFFF"/>
        <w:spacing w:before="240" w:beforeAutospacing="0" w:after="240" w:afterAutospacing="0" w:line="360" w:lineRule="auto"/>
        <w:jc w:val="both"/>
        <w:rPr>
          <w:color w:val="0F1115"/>
        </w:rPr>
      </w:pPr>
      <w:r w:rsidRPr="007E7D3E">
        <w:rPr>
          <w:color w:val="0F1115"/>
        </w:rPr>
        <w:t>La lutte contre le blanchiment d'argent constitue un enjeu majeur pour les institutions financières. Face à des mécanismes de blanchiment de plus en plus sophistiqués, les approc</w:t>
      </w:r>
      <w:r w:rsidR="00C7441E" w:rsidRPr="007E7D3E">
        <w:rPr>
          <w:color w:val="0F1115"/>
        </w:rPr>
        <w:t>hes traditionnelles présentent des limites tel qu’</w:t>
      </w:r>
      <w:r w:rsidRPr="007E7D3E">
        <w:rPr>
          <w:color w:val="0F1115"/>
        </w:rPr>
        <w:t>un volume considérable de fausses al</w:t>
      </w:r>
      <w:r w:rsidR="00C7441E" w:rsidRPr="007E7D3E">
        <w:rPr>
          <w:color w:val="0F1115"/>
        </w:rPr>
        <w:t xml:space="preserve">ertes qui submergent les </w:t>
      </w:r>
      <w:r w:rsidRPr="007E7D3E">
        <w:rPr>
          <w:color w:val="0F1115"/>
        </w:rPr>
        <w:t>a</w:t>
      </w:r>
      <w:r w:rsidR="00C7441E" w:rsidRPr="007E7D3E">
        <w:rPr>
          <w:color w:val="0F1115"/>
        </w:rPr>
        <w:t>nalystes. L'évolution du ML</w:t>
      </w:r>
      <w:r w:rsidRPr="007E7D3E">
        <w:rPr>
          <w:color w:val="0F1115"/>
        </w:rPr>
        <w:t xml:space="preserve"> et plus récem</w:t>
      </w:r>
      <w:r w:rsidR="00C7441E" w:rsidRPr="007E7D3E">
        <w:rPr>
          <w:color w:val="0F1115"/>
        </w:rPr>
        <w:t>ment des GNN</w:t>
      </w:r>
      <w:r w:rsidRPr="007E7D3E">
        <w:rPr>
          <w:color w:val="0F1115"/>
        </w:rPr>
        <w:t xml:space="preserve"> ouvre de nouvelles perspectives pour améliorer la détection tout en maîtrisant la charge opérationnelle.</w:t>
      </w:r>
    </w:p>
    <w:p w:rsidR="00DE78E3" w:rsidRPr="007E7D3E" w:rsidRDefault="00DE78E3" w:rsidP="00574D45">
      <w:pPr>
        <w:pStyle w:val="ds-markdown-paragraph"/>
        <w:shd w:val="clear" w:color="auto" w:fill="FFFFFF"/>
        <w:spacing w:before="240" w:beforeAutospacing="0" w:after="240" w:afterAutospacing="0" w:line="360" w:lineRule="auto"/>
        <w:jc w:val="both"/>
        <w:rPr>
          <w:color w:val="0F1115"/>
        </w:rPr>
      </w:pPr>
      <w:r w:rsidRPr="007E7D3E">
        <w:rPr>
          <w:color w:val="0F1115"/>
        </w:rPr>
        <w:t>Ce premier chapitre pose les fondements théoriques de notre recherche. No</w:t>
      </w:r>
      <w:r w:rsidR="00C60C7C" w:rsidRPr="007E7D3E">
        <w:rPr>
          <w:color w:val="0F1115"/>
        </w:rPr>
        <w:t>us y présentons successivement</w:t>
      </w:r>
      <w:r w:rsidRPr="007E7D3E">
        <w:rPr>
          <w:color w:val="0F1115"/>
        </w:rPr>
        <w:t xml:space="preserve"> les mécanismes du blanchiment d'argent et le cadre réglementaire qui encadre la lutte contre ce fléau, les approches classiques de détection et leurs limites, l'apport du ML supervisé à la </w:t>
      </w:r>
      <w:r w:rsidR="00C7441E" w:rsidRPr="007E7D3E">
        <w:rPr>
          <w:color w:val="0F1115"/>
        </w:rPr>
        <w:t>LCB-FT, les principes des GNN</w:t>
      </w:r>
      <w:r w:rsidRPr="007E7D3E">
        <w:rPr>
          <w:color w:val="0F1115"/>
        </w:rPr>
        <w:t xml:space="preserve"> et leurs applications à la détection de fraude, ainsi que les travaux antérieurs menés sur le dataset SAML-D qui servira de support à notre étude expérimentale.</w:t>
      </w:r>
    </w:p>
    <w:p w:rsidR="00DE78E3" w:rsidRPr="007E7D3E" w:rsidRDefault="00DE78E3" w:rsidP="00574D45">
      <w:pPr>
        <w:spacing w:line="360" w:lineRule="auto"/>
        <w:jc w:val="both"/>
        <w:rPr>
          <w:rFonts w:ascii="Times New Roman" w:hAnsi="Times New Roman" w:cs="Times New Roman"/>
          <w:sz w:val="24"/>
          <w:szCs w:val="24"/>
        </w:rPr>
      </w:pPr>
    </w:p>
    <w:p w:rsidR="00A17AB2" w:rsidRPr="007E7D3E" w:rsidRDefault="00E72403" w:rsidP="00574D45">
      <w:pPr>
        <w:pStyle w:val="Titre2"/>
        <w:numPr>
          <w:ilvl w:val="0"/>
          <w:numId w:val="1"/>
        </w:numPr>
        <w:spacing w:line="360" w:lineRule="auto"/>
        <w:jc w:val="both"/>
        <w:rPr>
          <w:rFonts w:ascii="Times New Roman" w:hAnsi="Times New Roman" w:cs="Times New Roman"/>
          <w:sz w:val="24"/>
          <w:szCs w:val="24"/>
        </w:rPr>
      </w:pPr>
      <w:bookmarkStart w:id="11" w:name="_Toc231568275"/>
      <w:r w:rsidRPr="007E7D3E">
        <w:rPr>
          <w:rFonts w:ascii="Times New Roman" w:hAnsi="Times New Roman" w:cs="Times New Roman"/>
          <w:sz w:val="24"/>
          <w:szCs w:val="24"/>
        </w:rPr>
        <w:t>Le blanchiment d’argent : concepts et mécanismes</w:t>
      </w:r>
      <w:bookmarkEnd w:id="11"/>
    </w:p>
    <w:p w:rsidR="0038552B" w:rsidRPr="007E7D3E" w:rsidRDefault="0038552B" w:rsidP="00574D45">
      <w:pPr>
        <w:spacing w:line="360" w:lineRule="auto"/>
        <w:jc w:val="both"/>
        <w:rPr>
          <w:rFonts w:ascii="Times New Roman" w:hAnsi="Times New Roman" w:cs="Times New Roman"/>
          <w:sz w:val="24"/>
          <w:szCs w:val="24"/>
        </w:rPr>
      </w:pPr>
    </w:p>
    <w:p w:rsidR="003F7B22" w:rsidRPr="007E7D3E" w:rsidRDefault="00A17AB2" w:rsidP="00574D45">
      <w:pPr>
        <w:pStyle w:val="Titre3"/>
        <w:numPr>
          <w:ilvl w:val="0"/>
          <w:numId w:val="3"/>
        </w:numPr>
        <w:spacing w:line="360" w:lineRule="auto"/>
        <w:jc w:val="both"/>
        <w:rPr>
          <w:rFonts w:ascii="Times New Roman" w:hAnsi="Times New Roman" w:cs="Times New Roman"/>
        </w:rPr>
      </w:pPr>
      <w:bookmarkStart w:id="12" w:name="_Toc231568276"/>
      <w:r w:rsidRPr="007E7D3E">
        <w:rPr>
          <w:rFonts w:ascii="Times New Roman" w:hAnsi="Times New Roman" w:cs="Times New Roman"/>
        </w:rPr>
        <w:t>Définition</w:t>
      </w:r>
      <w:bookmarkEnd w:id="12"/>
      <w:r w:rsidRPr="007E7D3E">
        <w:rPr>
          <w:rFonts w:ascii="Times New Roman" w:hAnsi="Times New Roman" w:cs="Times New Roman"/>
        </w:rPr>
        <w:t xml:space="preserve"> </w:t>
      </w:r>
    </w:p>
    <w:p w:rsidR="009B0EAB" w:rsidRPr="007E7D3E" w:rsidRDefault="009B0EAB" w:rsidP="00574D45">
      <w:pPr>
        <w:spacing w:line="360" w:lineRule="auto"/>
        <w:jc w:val="both"/>
        <w:rPr>
          <w:rFonts w:ascii="Times New Roman" w:hAnsi="Times New Roman" w:cs="Times New Roman"/>
          <w:sz w:val="24"/>
          <w:szCs w:val="24"/>
        </w:rPr>
      </w:pPr>
    </w:p>
    <w:p w:rsidR="00A17AB2" w:rsidRPr="007E7D3E" w:rsidRDefault="008A1571" w:rsidP="00574D45">
      <w:pPr>
        <w:spacing w:line="360" w:lineRule="auto"/>
        <w:ind w:left="360"/>
        <w:jc w:val="both"/>
        <w:rPr>
          <w:rFonts w:ascii="Times New Roman" w:hAnsi="Times New Roman" w:cs="Times New Roman"/>
          <w:sz w:val="24"/>
          <w:szCs w:val="24"/>
        </w:rPr>
      </w:pPr>
      <w:r w:rsidRPr="007E7D3E">
        <w:rPr>
          <w:rFonts w:ascii="Times New Roman" w:hAnsi="Times New Roman" w:cs="Times New Roman"/>
          <w:sz w:val="24"/>
          <w:szCs w:val="24"/>
        </w:rPr>
        <w:t xml:space="preserve">Le blanchiment </w:t>
      </w:r>
      <w:r w:rsidR="003F7B22" w:rsidRPr="007E7D3E">
        <w:rPr>
          <w:rFonts w:ascii="Times New Roman" w:hAnsi="Times New Roman" w:cs="Times New Roman"/>
          <w:sz w:val="24"/>
          <w:szCs w:val="24"/>
        </w:rPr>
        <w:t>d’argent ou blanchiment de capitaux (BC) est une pratique qui consiste à introduire de l’argent obtenus illégalement dans le circuit financier afin de l’utiliser légalement</w:t>
      </w:r>
      <w:r w:rsidR="009C32FB" w:rsidRPr="007E7D3E">
        <w:rPr>
          <w:rFonts w:ascii="Times New Roman" w:hAnsi="Times New Roman" w:cs="Times New Roman"/>
          <w:sz w:val="24"/>
          <w:szCs w:val="24"/>
        </w:rPr>
        <w:fldChar w:fldCharType="begin"/>
      </w:r>
      <w:r w:rsidR="009C32FB" w:rsidRPr="007E7D3E">
        <w:rPr>
          <w:rFonts w:ascii="Times New Roman" w:hAnsi="Times New Roman" w:cs="Times New Roman"/>
          <w:sz w:val="24"/>
          <w:szCs w:val="24"/>
        </w:rPr>
        <w:instrText xml:space="preserve"> ADDIN ZOTERO_ITEM CSL_CITATION {"citationID":"Xpg4Tftd","properties":{"unsorted":false,"formattedCitation":"[6]","plainCitation":"[6]","noteIndex":0},"citationItems":[{"id":53,"uris":["http://zotero.org/users/16670972/items/ZQ3SSZVX"],"itemData":{"id":53,"type":"webpage","abstract":"Considéré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9C32FB" w:rsidRPr="007E7D3E">
        <w:rPr>
          <w:rFonts w:ascii="Times New Roman" w:hAnsi="Times New Roman" w:cs="Times New Roman"/>
          <w:sz w:val="24"/>
          <w:szCs w:val="24"/>
        </w:rPr>
        <w:fldChar w:fldCharType="separate"/>
      </w:r>
      <w:r w:rsidR="009C32FB" w:rsidRPr="007E7D3E">
        <w:rPr>
          <w:rFonts w:ascii="Times New Roman" w:hAnsi="Times New Roman" w:cs="Times New Roman"/>
          <w:sz w:val="24"/>
          <w:szCs w:val="24"/>
        </w:rPr>
        <w:t>[6]</w:t>
      </w:r>
      <w:r w:rsidR="009C32FB" w:rsidRPr="007E7D3E">
        <w:rPr>
          <w:rFonts w:ascii="Times New Roman" w:hAnsi="Times New Roman" w:cs="Times New Roman"/>
          <w:sz w:val="24"/>
          <w:szCs w:val="24"/>
        </w:rPr>
        <w:fldChar w:fldCharType="end"/>
      </w:r>
      <w:r w:rsidR="003F7B22" w:rsidRPr="007E7D3E">
        <w:rPr>
          <w:rFonts w:ascii="Times New Roman" w:hAnsi="Times New Roman" w:cs="Times New Roman"/>
          <w:sz w:val="24"/>
          <w:szCs w:val="24"/>
        </w:rPr>
        <w:t>. Cet argent obtenu illégalement est aussi désigné par le terme « </w:t>
      </w:r>
      <w:r w:rsidR="003F7B22" w:rsidRPr="007E7D3E">
        <w:rPr>
          <w:rFonts w:ascii="Times New Roman" w:hAnsi="Times New Roman" w:cs="Times New Roman"/>
          <w:b/>
          <w:i/>
          <w:sz w:val="24"/>
          <w:szCs w:val="24"/>
        </w:rPr>
        <w:t xml:space="preserve">argent sale </w:t>
      </w:r>
      <w:r w:rsidR="003F7B22" w:rsidRPr="007E7D3E">
        <w:rPr>
          <w:rFonts w:ascii="Times New Roman" w:hAnsi="Times New Roman" w:cs="Times New Roman"/>
          <w:sz w:val="24"/>
          <w:szCs w:val="24"/>
        </w:rPr>
        <w:t>» contrairement à celui obtenu légalement, désigné par le terme « </w:t>
      </w:r>
      <w:r w:rsidR="003F7B22" w:rsidRPr="007E7D3E">
        <w:rPr>
          <w:rFonts w:ascii="Times New Roman" w:hAnsi="Times New Roman" w:cs="Times New Roman"/>
          <w:b/>
          <w:i/>
          <w:sz w:val="24"/>
          <w:szCs w:val="24"/>
        </w:rPr>
        <w:t>d’argent propre</w:t>
      </w:r>
      <w:r w:rsidR="003F7B22" w:rsidRPr="007E7D3E">
        <w:rPr>
          <w:rFonts w:ascii="Times New Roman" w:hAnsi="Times New Roman" w:cs="Times New Roman"/>
          <w:sz w:val="24"/>
          <w:szCs w:val="24"/>
        </w:rPr>
        <w:t xml:space="preserve"> ». Ces fonds proviennent des activités de </w:t>
      </w:r>
      <w:r w:rsidR="003F7B22" w:rsidRPr="007E7D3E">
        <w:rPr>
          <w:rFonts w:ascii="Times New Roman" w:hAnsi="Times New Roman" w:cs="Times New Roman"/>
          <w:b/>
          <w:i/>
          <w:sz w:val="24"/>
          <w:szCs w:val="24"/>
        </w:rPr>
        <w:t>vente de drogues</w:t>
      </w:r>
      <w:r w:rsidR="003F7B22" w:rsidRPr="007E7D3E">
        <w:rPr>
          <w:rFonts w:ascii="Times New Roman" w:hAnsi="Times New Roman" w:cs="Times New Roman"/>
          <w:sz w:val="24"/>
          <w:szCs w:val="24"/>
        </w:rPr>
        <w:t xml:space="preserve">, </w:t>
      </w:r>
      <w:r w:rsidR="003F7B22" w:rsidRPr="007E7D3E">
        <w:rPr>
          <w:rFonts w:ascii="Times New Roman" w:hAnsi="Times New Roman" w:cs="Times New Roman"/>
          <w:b/>
          <w:i/>
          <w:sz w:val="24"/>
          <w:szCs w:val="24"/>
        </w:rPr>
        <w:t>de trafic d’êtres humains</w:t>
      </w:r>
      <w:r w:rsidR="003F7B22" w:rsidRPr="007E7D3E">
        <w:rPr>
          <w:rFonts w:ascii="Times New Roman" w:hAnsi="Times New Roman" w:cs="Times New Roman"/>
          <w:sz w:val="24"/>
          <w:szCs w:val="24"/>
        </w:rPr>
        <w:t xml:space="preserve">, </w:t>
      </w:r>
      <w:r w:rsidR="003F7B22" w:rsidRPr="007E7D3E">
        <w:rPr>
          <w:rFonts w:ascii="Times New Roman" w:hAnsi="Times New Roman" w:cs="Times New Roman"/>
          <w:b/>
          <w:i/>
          <w:sz w:val="24"/>
          <w:szCs w:val="24"/>
        </w:rPr>
        <w:t>de la prostitution…</w:t>
      </w:r>
      <w:r w:rsidR="003F7B22" w:rsidRPr="007E7D3E">
        <w:rPr>
          <w:rFonts w:ascii="Times New Roman" w:hAnsi="Times New Roman" w:cs="Times New Roman"/>
          <w:sz w:val="24"/>
          <w:szCs w:val="24"/>
        </w:rPr>
        <w:t xml:space="preserve"> Le BC est classé en deux groupes selon le types d’activité d’obtention. </w:t>
      </w:r>
      <w:r w:rsidR="003F7B22" w:rsidRPr="007E7D3E">
        <w:rPr>
          <w:rFonts w:ascii="Times New Roman" w:hAnsi="Times New Roman" w:cs="Times New Roman"/>
          <w:b/>
          <w:i/>
          <w:sz w:val="24"/>
          <w:szCs w:val="24"/>
        </w:rPr>
        <w:t>L’argent noir</w:t>
      </w:r>
      <w:r w:rsidR="003F7B22" w:rsidRPr="007E7D3E">
        <w:rPr>
          <w:rFonts w:ascii="Times New Roman" w:hAnsi="Times New Roman" w:cs="Times New Roman"/>
          <w:sz w:val="24"/>
          <w:szCs w:val="24"/>
        </w:rPr>
        <w:t xml:space="preserve"> pour désigner des fonds provenant </w:t>
      </w:r>
      <w:r w:rsidR="003F7B22" w:rsidRPr="007E7D3E">
        <w:rPr>
          <w:rFonts w:ascii="Times New Roman" w:hAnsi="Times New Roman" w:cs="Times New Roman"/>
          <w:b/>
          <w:i/>
          <w:sz w:val="24"/>
          <w:szCs w:val="24"/>
        </w:rPr>
        <w:t>de crimes de sang</w:t>
      </w:r>
      <w:r w:rsidR="003F7B22" w:rsidRPr="007E7D3E">
        <w:rPr>
          <w:rFonts w:ascii="Times New Roman" w:hAnsi="Times New Roman" w:cs="Times New Roman"/>
          <w:sz w:val="24"/>
          <w:szCs w:val="24"/>
        </w:rPr>
        <w:t xml:space="preserve">, </w:t>
      </w:r>
      <w:r w:rsidR="003F7B22" w:rsidRPr="007E7D3E">
        <w:rPr>
          <w:rFonts w:ascii="Times New Roman" w:hAnsi="Times New Roman" w:cs="Times New Roman"/>
          <w:b/>
          <w:i/>
          <w:sz w:val="24"/>
          <w:szCs w:val="24"/>
        </w:rPr>
        <w:t>des trafics les plus graves</w:t>
      </w:r>
      <w:r w:rsidR="003F7B22" w:rsidRPr="007E7D3E">
        <w:rPr>
          <w:rFonts w:ascii="Times New Roman" w:hAnsi="Times New Roman" w:cs="Times New Roman"/>
          <w:sz w:val="24"/>
          <w:szCs w:val="24"/>
        </w:rPr>
        <w:t xml:space="preserve"> et </w:t>
      </w:r>
      <w:r w:rsidR="003F7B22" w:rsidRPr="007E7D3E">
        <w:rPr>
          <w:rFonts w:ascii="Times New Roman" w:hAnsi="Times New Roman" w:cs="Times New Roman"/>
          <w:b/>
          <w:i/>
          <w:sz w:val="24"/>
          <w:szCs w:val="24"/>
        </w:rPr>
        <w:t>l’argent gris</w:t>
      </w:r>
      <w:r w:rsidR="003F7B22" w:rsidRPr="007E7D3E">
        <w:rPr>
          <w:rFonts w:ascii="Times New Roman" w:hAnsi="Times New Roman" w:cs="Times New Roman"/>
          <w:sz w:val="24"/>
          <w:szCs w:val="24"/>
        </w:rPr>
        <w:t xml:space="preserve"> des fonds provenant </w:t>
      </w:r>
      <w:r w:rsidR="003F7B22" w:rsidRPr="007E7D3E">
        <w:rPr>
          <w:rFonts w:ascii="Times New Roman" w:hAnsi="Times New Roman" w:cs="Times New Roman"/>
          <w:b/>
          <w:i/>
          <w:sz w:val="24"/>
          <w:szCs w:val="24"/>
        </w:rPr>
        <w:t>d’augmentation de capital</w:t>
      </w:r>
      <w:r w:rsidR="00365DE0" w:rsidRPr="007E7D3E">
        <w:rPr>
          <w:rFonts w:ascii="Times New Roman" w:hAnsi="Times New Roman" w:cs="Times New Roman"/>
          <w:sz w:val="24"/>
          <w:szCs w:val="24"/>
        </w:rPr>
        <w:t>.</w:t>
      </w:r>
    </w:p>
    <w:p w:rsidR="00365DE0" w:rsidRPr="007E7D3E" w:rsidRDefault="00365DE0" w:rsidP="00574D45">
      <w:pPr>
        <w:spacing w:line="360" w:lineRule="auto"/>
        <w:ind w:left="360"/>
        <w:jc w:val="both"/>
        <w:rPr>
          <w:rFonts w:ascii="Times New Roman" w:hAnsi="Times New Roman" w:cs="Times New Roman"/>
          <w:sz w:val="24"/>
          <w:szCs w:val="24"/>
        </w:rPr>
      </w:pPr>
    </w:p>
    <w:p w:rsidR="00A17AB2" w:rsidRPr="007E7D3E" w:rsidRDefault="00A17AB2" w:rsidP="00574D45">
      <w:pPr>
        <w:pStyle w:val="Titre3"/>
        <w:numPr>
          <w:ilvl w:val="0"/>
          <w:numId w:val="3"/>
        </w:numPr>
        <w:spacing w:line="360" w:lineRule="auto"/>
        <w:jc w:val="both"/>
        <w:rPr>
          <w:rFonts w:ascii="Times New Roman" w:hAnsi="Times New Roman" w:cs="Times New Roman"/>
        </w:rPr>
      </w:pPr>
      <w:bookmarkStart w:id="13" w:name="_Toc231568277"/>
      <w:r w:rsidRPr="007E7D3E">
        <w:rPr>
          <w:rFonts w:ascii="Times New Roman" w:hAnsi="Times New Roman" w:cs="Times New Roman"/>
        </w:rPr>
        <w:lastRenderedPageBreak/>
        <w:t>Les trois étapes du blanchiment</w:t>
      </w:r>
      <w:bookmarkEnd w:id="13"/>
    </w:p>
    <w:p w:rsidR="001A06AE" w:rsidRPr="007E7D3E" w:rsidRDefault="001A06AE" w:rsidP="00574D45">
      <w:pPr>
        <w:pStyle w:val="Paragraphedeliste"/>
        <w:spacing w:line="360" w:lineRule="auto"/>
        <w:jc w:val="both"/>
        <w:rPr>
          <w:rFonts w:ascii="Times New Roman" w:hAnsi="Times New Roman" w:cs="Times New Roman"/>
          <w:sz w:val="24"/>
          <w:szCs w:val="24"/>
        </w:rPr>
      </w:pPr>
    </w:p>
    <w:p w:rsidR="001A06AE" w:rsidRPr="007E7D3E" w:rsidRDefault="008A1571" w:rsidP="00574D45">
      <w:pPr>
        <w:spacing w:line="360" w:lineRule="auto"/>
        <w:jc w:val="both"/>
        <w:rPr>
          <w:rFonts w:ascii="Times New Roman" w:hAnsi="Times New Roman" w:cs="Times New Roman"/>
          <w:b/>
          <w:i/>
          <w:sz w:val="24"/>
          <w:szCs w:val="24"/>
        </w:rPr>
      </w:pPr>
      <w:r w:rsidRPr="007E7D3E">
        <w:rPr>
          <w:rFonts w:ascii="Times New Roman" w:hAnsi="Times New Roman" w:cs="Times New Roman"/>
          <w:color w:val="0F1115"/>
          <w:sz w:val="24"/>
          <w:szCs w:val="24"/>
          <w:shd w:val="clear" w:color="auto" w:fill="FFFFFF"/>
        </w:rPr>
        <w:t xml:space="preserve">Le processus de blanchiment d’argent se fait en trois phases étapes </w:t>
      </w:r>
      <w:r w:rsidR="001A06AE" w:rsidRPr="007E7D3E">
        <w:rPr>
          <w:rFonts w:ascii="Times New Roman" w:hAnsi="Times New Roman" w:cs="Times New Roman"/>
          <w:sz w:val="24"/>
          <w:szCs w:val="24"/>
        </w:rPr>
        <w:t xml:space="preserve">: </w:t>
      </w:r>
      <w:r w:rsidR="001A06AE" w:rsidRPr="007E7D3E">
        <w:rPr>
          <w:rFonts w:ascii="Times New Roman" w:hAnsi="Times New Roman" w:cs="Times New Roman"/>
          <w:b/>
          <w:i/>
          <w:sz w:val="24"/>
          <w:szCs w:val="24"/>
        </w:rPr>
        <w:t>le placement</w:t>
      </w:r>
      <w:r w:rsidR="001A06AE" w:rsidRPr="007E7D3E">
        <w:rPr>
          <w:rFonts w:ascii="Times New Roman" w:hAnsi="Times New Roman" w:cs="Times New Roman"/>
          <w:sz w:val="24"/>
          <w:szCs w:val="24"/>
        </w:rPr>
        <w:t xml:space="preserve">, </w:t>
      </w:r>
      <w:r w:rsidR="001A06AE" w:rsidRPr="007E7D3E">
        <w:rPr>
          <w:rFonts w:ascii="Times New Roman" w:hAnsi="Times New Roman" w:cs="Times New Roman"/>
          <w:b/>
          <w:i/>
          <w:sz w:val="24"/>
          <w:szCs w:val="24"/>
        </w:rPr>
        <w:t>l’empilement</w:t>
      </w:r>
      <w:r w:rsidR="00580CAD" w:rsidRPr="007E7D3E">
        <w:rPr>
          <w:rFonts w:ascii="Times New Roman" w:hAnsi="Times New Roman" w:cs="Times New Roman"/>
          <w:sz w:val="24"/>
          <w:szCs w:val="24"/>
        </w:rPr>
        <w:t xml:space="preserve">, </w:t>
      </w:r>
      <w:r w:rsidR="001A06AE" w:rsidRPr="007E7D3E">
        <w:rPr>
          <w:rFonts w:ascii="Times New Roman" w:hAnsi="Times New Roman" w:cs="Times New Roman"/>
          <w:b/>
          <w:i/>
          <w:sz w:val="24"/>
          <w:szCs w:val="24"/>
        </w:rPr>
        <w:t>l’intégration</w:t>
      </w:r>
      <w:r w:rsidR="00E912C7" w:rsidRPr="007E7D3E">
        <w:rPr>
          <w:rFonts w:ascii="Times New Roman" w:hAnsi="Times New Roman" w:cs="Times New Roman"/>
          <w:b/>
          <w:i/>
          <w:sz w:val="24"/>
          <w:szCs w:val="24"/>
        </w:rPr>
        <w:fldChar w:fldCharType="begin"/>
      </w:r>
      <w:r w:rsidR="00E912C7" w:rsidRPr="007E7D3E">
        <w:rPr>
          <w:rFonts w:ascii="Times New Roman" w:hAnsi="Times New Roman" w:cs="Times New Roman"/>
          <w:b/>
          <w:i/>
          <w:sz w:val="24"/>
          <w:szCs w:val="24"/>
        </w:rPr>
        <w:instrText xml:space="preserve"> ADDIN ZOTERO_ITEM CSL_CITATION {"citationID":"bxaMtrHB","properties":{"unsorted":false,"formattedCitation":"[7]","plainCitation":"[7]","noteIndex":0},"citationItems":[{"id":55,"uris":["http://zotero.org/users/16670972/items/DJBI9WV4"],"itemData":{"id":55,"type":"webpage","abstract":"Découvrez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E912C7" w:rsidRPr="007E7D3E">
        <w:rPr>
          <w:rFonts w:ascii="Times New Roman" w:hAnsi="Times New Roman" w:cs="Times New Roman"/>
          <w:b/>
          <w:i/>
          <w:sz w:val="24"/>
          <w:szCs w:val="24"/>
        </w:rPr>
        <w:fldChar w:fldCharType="separate"/>
      </w:r>
      <w:r w:rsidR="00E912C7" w:rsidRPr="007E7D3E">
        <w:rPr>
          <w:rFonts w:ascii="Times New Roman" w:hAnsi="Times New Roman" w:cs="Times New Roman"/>
          <w:sz w:val="24"/>
          <w:szCs w:val="24"/>
        </w:rPr>
        <w:t>[7]</w:t>
      </w:r>
      <w:r w:rsidR="00E912C7" w:rsidRPr="007E7D3E">
        <w:rPr>
          <w:rFonts w:ascii="Times New Roman" w:hAnsi="Times New Roman" w:cs="Times New Roman"/>
          <w:b/>
          <w:i/>
          <w:sz w:val="24"/>
          <w:szCs w:val="24"/>
        </w:rPr>
        <w:fldChar w:fldCharType="end"/>
      </w:r>
      <w:r w:rsidR="001A06AE" w:rsidRPr="007E7D3E">
        <w:rPr>
          <w:rFonts w:ascii="Times New Roman" w:hAnsi="Times New Roman" w:cs="Times New Roman"/>
          <w:b/>
          <w:i/>
          <w:sz w:val="24"/>
          <w:szCs w:val="24"/>
        </w:rPr>
        <w:t>.</w:t>
      </w:r>
    </w:p>
    <w:p w:rsidR="001A06AE" w:rsidRPr="007E7D3E" w:rsidRDefault="001A06AE" w:rsidP="00574D45">
      <w:pPr>
        <w:spacing w:line="360" w:lineRule="auto"/>
        <w:jc w:val="both"/>
        <w:rPr>
          <w:rFonts w:ascii="Times New Roman" w:hAnsi="Times New Roman" w:cs="Times New Roman"/>
          <w:b/>
          <w:i/>
          <w:sz w:val="24"/>
          <w:szCs w:val="24"/>
        </w:rPr>
      </w:pPr>
      <w:r w:rsidRPr="007E7D3E">
        <w:rPr>
          <w:rFonts w:ascii="Times New Roman" w:hAnsi="Times New Roman" w:cs="Times New Roman"/>
          <w:b/>
          <w:i/>
          <w:noProof/>
          <w:sz w:val="24"/>
          <w:szCs w:val="24"/>
          <w:lang w:eastAsia="fr-FR"/>
        </w:rPr>
        <w:drawing>
          <wp:inline distT="0" distB="0" distL="0" distR="0" wp14:anchorId="19BAC087" wp14:editId="2C78CAFE">
            <wp:extent cx="347599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etapes-blanchiment-arg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9841" cy="2298068"/>
                    </a:xfrm>
                    <a:prstGeom prst="rect">
                      <a:avLst/>
                    </a:prstGeom>
                  </pic:spPr>
                </pic:pic>
              </a:graphicData>
            </a:graphic>
          </wp:inline>
        </w:drawing>
      </w:r>
    </w:p>
    <w:p w:rsidR="001A06AE" w:rsidRPr="007E7D3E" w:rsidRDefault="001A06AE" w:rsidP="00574D45">
      <w:pPr>
        <w:spacing w:line="360" w:lineRule="auto"/>
        <w:jc w:val="both"/>
        <w:rPr>
          <w:rFonts w:ascii="Times New Roman" w:hAnsi="Times New Roman" w:cs="Times New Roman"/>
          <w:sz w:val="24"/>
          <w:szCs w:val="24"/>
        </w:rPr>
      </w:pPr>
      <w:r w:rsidRPr="007E7D3E">
        <w:rPr>
          <w:rFonts w:ascii="Times New Roman" w:hAnsi="Times New Roman" w:cs="Times New Roman"/>
          <w:b/>
          <w:sz w:val="24"/>
          <w:szCs w:val="24"/>
          <w:u w:val="single"/>
        </w:rPr>
        <w:t>Figure1 :</w:t>
      </w:r>
      <w:r w:rsidRPr="007E7D3E">
        <w:rPr>
          <w:rFonts w:ascii="Times New Roman" w:hAnsi="Times New Roman" w:cs="Times New Roman"/>
          <w:sz w:val="24"/>
          <w:szCs w:val="24"/>
        </w:rPr>
        <w:t xml:space="preserve"> les</w:t>
      </w:r>
      <w:r w:rsidR="00E912C7" w:rsidRPr="007E7D3E">
        <w:rPr>
          <w:rFonts w:ascii="Times New Roman" w:hAnsi="Times New Roman" w:cs="Times New Roman"/>
          <w:sz w:val="24"/>
          <w:szCs w:val="24"/>
        </w:rPr>
        <w:t xml:space="preserve"> étapes du blanchiment d’argent</w:t>
      </w:r>
    </w:p>
    <w:p w:rsidR="001A06AE" w:rsidRPr="007E7D3E" w:rsidRDefault="001A06AE" w:rsidP="00574D45">
      <w:pPr>
        <w:pStyle w:val="Titre4"/>
        <w:numPr>
          <w:ilvl w:val="0"/>
          <w:numId w:val="21"/>
        </w:numPr>
        <w:spacing w:line="360" w:lineRule="auto"/>
        <w:jc w:val="both"/>
        <w:rPr>
          <w:rFonts w:cs="Times New Roman"/>
          <w:szCs w:val="24"/>
        </w:rPr>
      </w:pPr>
      <w:r w:rsidRPr="007E7D3E">
        <w:rPr>
          <w:rFonts w:cs="Times New Roman"/>
          <w:szCs w:val="24"/>
        </w:rPr>
        <w:t>Le placement</w:t>
      </w:r>
    </w:p>
    <w:p w:rsidR="00AD0190" w:rsidRPr="007E7D3E" w:rsidRDefault="00AD0190" w:rsidP="00574D45">
      <w:pPr>
        <w:spacing w:line="360" w:lineRule="auto"/>
        <w:jc w:val="both"/>
        <w:rPr>
          <w:rFonts w:ascii="Times New Roman" w:hAnsi="Times New Roman" w:cs="Times New Roman"/>
          <w:sz w:val="24"/>
          <w:szCs w:val="24"/>
        </w:rPr>
      </w:pPr>
    </w:p>
    <w:p w:rsidR="00AD0190" w:rsidRPr="007E7D3E" w:rsidRDefault="001A06A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 placement est la première phase du blanchiment de capitaux. Elle consiste à injecter l’argent obtenue illégalement dans le circuit financier. Pour y parvenir, ces criminelles fractionnes de grandes sommes d’argent afin de les déposer dans plusieurs structures financières afin d’éviter le seul de dépôt nécessitant une enquête basée sur l’origine de ces fonds</w:t>
      </w:r>
      <w:r w:rsidR="00B444C1" w:rsidRPr="007E7D3E">
        <w:rPr>
          <w:rFonts w:ascii="Times New Roman" w:hAnsi="Times New Roman" w:cs="Times New Roman"/>
          <w:sz w:val="24"/>
          <w:szCs w:val="24"/>
        </w:rPr>
        <w:fldChar w:fldCharType="begin"/>
      </w:r>
      <w:r w:rsidR="00B444C1" w:rsidRPr="007E7D3E">
        <w:rPr>
          <w:rFonts w:ascii="Times New Roman" w:hAnsi="Times New Roman" w:cs="Times New Roman"/>
          <w:sz w:val="24"/>
          <w:szCs w:val="24"/>
        </w:rPr>
        <w:instrText xml:space="preserve"> ADDIN ZOTERO_ITEM CSL_CITATION {"citationID":"FJ1nENOh","properties":{"unsorted":false,"formattedCitation":"[7]","plainCitation":"[7]","noteIndex":0},"citationItems":[{"id":55,"uris":["http://zotero.org/users/16670972/items/DJBI9WV4"],"itemData":{"id":55,"type":"webpage","abstract":"Découvrez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7E7D3E">
        <w:rPr>
          <w:rFonts w:ascii="Times New Roman" w:hAnsi="Times New Roman" w:cs="Times New Roman"/>
          <w:sz w:val="24"/>
          <w:szCs w:val="24"/>
        </w:rPr>
        <w:fldChar w:fldCharType="separate"/>
      </w:r>
      <w:r w:rsidR="00B444C1" w:rsidRPr="007E7D3E">
        <w:rPr>
          <w:rFonts w:ascii="Times New Roman" w:hAnsi="Times New Roman" w:cs="Times New Roman"/>
          <w:sz w:val="24"/>
          <w:szCs w:val="24"/>
        </w:rPr>
        <w:t>[7]</w:t>
      </w:r>
      <w:r w:rsidR="00B444C1" w:rsidRPr="007E7D3E">
        <w:rPr>
          <w:rFonts w:ascii="Times New Roman" w:hAnsi="Times New Roman" w:cs="Times New Roman"/>
          <w:sz w:val="24"/>
          <w:szCs w:val="24"/>
        </w:rPr>
        <w:fldChar w:fldCharType="end"/>
      </w:r>
      <w:r w:rsidRPr="007E7D3E">
        <w:rPr>
          <w:rFonts w:ascii="Times New Roman" w:hAnsi="Times New Roman" w:cs="Times New Roman"/>
          <w:sz w:val="24"/>
          <w:szCs w:val="24"/>
        </w:rPr>
        <w:t>. A côté de cette pratique généralement connue, il y a aussi l’élaboration de fausses factures, la dissimulation des bénéficiaires de certaines transactions…</w:t>
      </w:r>
    </w:p>
    <w:p w:rsidR="00AD0190" w:rsidRPr="007E7D3E" w:rsidRDefault="00AD0190" w:rsidP="00574D45">
      <w:pPr>
        <w:spacing w:line="360" w:lineRule="auto"/>
        <w:jc w:val="both"/>
        <w:rPr>
          <w:rFonts w:ascii="Times New Roman" w:hAnsi="Times New Roman" w:cs="Times New Roman"/>
          <w:sz w:val="24"/>
          <w:szCs w:val="24"/>
        </w:rPr>
      </w:pPr>
    </w:p>
    <w:p w:rsidR="001A06AE" w:rsidRPr="007E7D3E" w:rsidRDefault="001A06AE" w:rsidP="00574D45">
      <w:pPr>
        <w:pStyle w:val="Titre4"/>
        <w:numPr>
          <w:ilvl w:val="0"/>
          <w:numId w:val="21"/>
        </w:numPr>
        <w:spacing w:line="360" w:lineRule="auto"/>
        <w:jc w:val="both"/>
        <w:rPr>
          <w:rFonts w:cs="Times New Roman"/>
          <w:szCs w:val="24"/>
        </w:rPr>
      </w:pPr>
      <w:r w:rsidRPr="007E7D3E">
        <w:rPr>
          <w:rFonts w:cs="Times New Roman"/>
          <w:szCs w:val="24"/>
        </w:rPr>
        <w:t>L’empilement</w:t>
      </w:r>
    </w:p>
    <w:p w:rsidR="00AD0190" w:rsidRPr="007E7D3E" w:rsidRDefault="00AD0190" w:rsidP="00574D45">
      <w:pPr>
        <w:spacing w:line="360" w:lineRule="auto"/>
        <w:jc w:val="both"/>
        <w:rPr>
          <w:rFonts w:ascii="Times New Roman" w:hAnsi="Times New Roman" w:cs="Times New Roman"/>
          <w:sz w:val="24"/>
          <w:szCs w:val="24"/>
        </w:rPr>
      </w:pPr>
    </w:p>
    <w:p w:rsidR="002F1C35" w:rsidRPr="007E7D3E" w:rsidRDefault="001A06A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La phase d’empilement, deuxième phase du processus de blanchiment consiste à voiler l’origine des fonds. Le blanchisseur effectue plusieurs transactions à travers le monde à </w:t>
      </w:r>
      <w:r w:rsidRPr="007E7D3E">
        <w:rPr>
          <w:rFonts w:ascii="Times New Roman" w:hAnsi="Times New Roman" w:cs="Times New Roman"/>
          <w:sz w:val="24"/>
          <w:szCs w:val="24"/>
        </w:rPr>
        <w:tab/>
        <w:t xml:space="preserve">partir de compte offshore, via des structures différentes </w:t>
      </w:r>
      <w:r w:rsidR="0017500E" w:rsidRPr="007E7D3E">
        <w:rPr>
          <w:rFonts w:ascii="Times New Roman" w:hAnsi="Times New Roman" w:cs="Times New Roman"/>
          <w:sz w:val="24"/>
          <w:szCs w:val="24"/>
        </w:rPr>
        <w:t xml:space="preserve">financières </w:t>
      </w:r>
      <w:r w:rsidRPr="007E7D3E">
        <w:rPr>
          <w:rFonts w:ascii="Times New Roman" w:hAnsi="Times New Roman" w:cs="Times New Roman"/>
          <w:sz w:val="24"/>
          <w:szCs w:val="24"/>
        </w:rPr>
        <w:t>afin de compliquer sa traçabilité et d’éviter l’application de certaines lois propres à certaines des institutions</w:t>
      </w:r>
      <w:r w:rsidR="00B444C1" w:rsidRPr="007E7D3E">
        <w:rPr>
          <w:rFonts w:ascii="Times New Roman" w:hAnsi="Times New Roman" w:cs="Times New Roman"/>
          <w:sz w:val="24"/>
          <w:szCs w:val="24"/>
        </w:rPr>
        <w:fldChar w:fldCharType="begin"/>
      </w:r>
      <w:r w:rsidR="00B444C1" w:rsidRPr="007E7D3E">
        <w:rPr>
          <w:rFonts w:ascii="Times New Roman" w:hAnsi="Times New Roman" w:cs="Times New Roman"/>
          <w:sz w:val="24"/>
          <w:szCs w:val="24"/>
        </w:rPr>
        <w:instrText xml:space="preserve"> ADDIN ZOTERO_ITEM CSL_CITATION {"citationID":"kzNQ7cwT","properties":{"unsorted":false,"formattedCitation":"[7]","plainCitation":"[7]","noteIndex":0},"citationItems":[{"id":55,"uris":["http://zotero.org/users/16670972/items/DJBI9WV4"],"itemData":{"id":55,"type":"webpage","abstract":"Découvrez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7E7D3E">
        <w:rPr>
          <w:rFonts w:ascii="Times New Roman" w:hAnsi="Times New Roman" w:cs="Times New Roman"/>
          <w:sz w:val="24"/>
          <w:szCs w:val="24"/>
        </w:rPr>
        <w:fldChar w:fldCharType="separate"/>
      </w:r>
      <w:r w:rsidR="00B444C1" w:rsidRPr="007E7D3E">
        <w:rPr>
          <w:rFonts w:ascii="Times New Roman" w:hAnsi="Times New Roman" w:cs="Times New Roman"/>
          <w:sz w:val="24"/>
          <w:szCs w:val="24"/>
        </w:rPr>
        <w:t>[7]</w:t>
      </w:r>
      <w:r w:rsidR="00B444C1" w:rsidRPr="007E7D3E">
        <w:rPr>
          <w:rFonts w:ascii="Times New Roman" w:hAnsi="Times New Roman" w:cs="Times New Roman"/>
          <w:sz w:val="24"/>
          <w:szCs w:val="24"/>
        </w:rPr>
        <w:fldChar w:fldCharType="end"/>
      </w:r>
      <w:r w:rsidRPr="007E7D3E">
        <w:rPr>
          <w:rFonts w:ascii="Times New Roman" w:hAnsi="Times New Roman" w:cs="Times New Roman"/>
          <w:sz w:val="24"/>
          <w:szCs w:val="24"/>
        </w:rPr>
        <w:t>. Ces transactions sont voilées à travers des prétexte d’achat de bien, de service ou de prêts</w:t>
      </w:r>
      <w:r w:rsidR="001127FE" w:rsidRPr="007E7D3E">
        <w:rPr>
          <w:rFonts w:ascii="Times New Roman" w:hAnsi="Times New Roman" w:cs="Times New Roman"/>
          <w:sz w:val="24"/>
          <w:szCs w:val="24"/>
        </w:rPr>
        <w:t xml:space="preserve"> à travers des sociétés écrans.</w:t>
      </w:r>
    </w:p>
    <w:p w:rsidR="002F1C35" w:rsidRPr="007E7D3E" w:rsidRDefault="002F1C35" w:rsidP="00574D45">
      <w:pPr>
        <w:spacing w:line="360" w:lineRule="auto"/>
        <w:jc w:val="both"/>
        <w:rPr>
          <w:rFonts w:ascii="Times New Roman" w:hAnsi="Times New Roman" w:cs="Times New Roman"/>
          <w:sz w:val="24"/>
          <w:szCs w:val="24"/>
        </w:rPr>
      </w:pPr>
    </w:p>
    <w:p w:rsidR="001A06AE" w:rsidRPr="007E7D3E" w:rsidRDefault="001A06AE" w:rsidP="00574D45">
      <w:pPr>
        <w:pStyle w:val="Titre4"/>
        <w:numPr>
          <w:ilvl w:val="0"/>
          <w:numId w:val="21"/>
        </w:numPr>
        <w:spacing w:line="360" w:lineRule="auto"/>
        <w:jc w:val="both"/>
        <w:rPr>
          <w:rFonts w:cs="Times New Roman"/>
          <w:szCs w:val="24"/>
        </w:rPr>
      </w:pPr>
      <w:r w:rsidRPr="007E7D3E">
        <w:rPr>
          <w:rFonts w:cs="Times New Roman"/>
          <w:szCs w:val="24"/>
        </w:rPr>
        <w:t>L’intégration</w:t>
      </w:r>
    </w:p>
    <w:p w:rsidR="005D7FE8" w:rsidRPr="007E7D3E" w:rsidRDefault="005D7FE8" w:rsidP="00574D45">
      <w:pPr>
        <w:spacing w:line="360" w:lineRule="auto"/>
        <w:jc w:val="both"/>
        <w:rPr>
          <w:rFonts w:ascii="Times New Roman" w:hAnsi="Times New Roman" w:cs="Times New Roman"/>
          <w:sz w:val="24"/>
          <w:szCs w:val="24"/>
        </w:rPr>
      </w:pPr>
    </w:p>
    <w:p w:rsidR="004C0620" w:rsidRPr="007E7D3E" w:rsidRDefault="001A06AE" w:rsidP="00574D45">
      <w:pPr>
        <w:spacing w:line="360" w:lineRule="auto"/>
        <w:jc w:val="both"/>
        <w:rPr>
          <w:rFonts w:ascii="Times New Roman" w:hAnsi="Times New Roman" w:cs="Times New Roman"/>
          <w:color w:val="0F1115"/>
          <w:sz w:val="24"/>
          <w:szCs w:val="24"/>
          <w:shd w:val="clear" w:color="auto" w:fill="FFFFFF"/>
        </w:rPr>
      </w:pPr>
      <w:r w:rsidRPr="007E7D3E">
        <w:rPr>
          <w:rFonts w:ascii="Times New Roman" w:hAnsi="Times New Roman" w:cs="Times New Roman"/>
          <w:sz w:val="24"/>
          <w:szCs w:val="24"/>
        </w:rPr>
        <w:t>L’intégration est le processus final du blanchiment d’argent. A ce stade, l’argent parait légitime est peut-être utiliser librement en achetant des véhicules, dans la création d’entreprise, dans l’immobilier…</w:t>
      </w:r>
      <w:r w:rsidR="0017500E" w:rsidRPr="007E7D3E">
        <w:rPr>
          <w:rFonts w:ascii="Times New Roman" w:hAnsi="Times New Roman" w:cs="Times New Roman"/>
          <w:color w:val="0F1115"/>
          <w:sz w:val="24"/>
          <w:szCs w:val="24"/>
          <w:shd w:val="clear" w:color="auto" w:fill="FFFFFF"/>
        </w:rPr>
        <w:t xml:space="preserve"> À ce stade, les fonds sont devenus indiscernables des capitaux légitimes, rendant leur détection extrêmement difficile</w:t>
      </w:r>
      <w:r w:rsidR="00B444C1" w:rsidRPr="007E7D3E">
        <w:rPr>
          <w:rFonts w:ascii="Times New Roman" w:hAnsi="Times New Roman" w:cs="Times New Roman"/>
          <w:color w:val="0F1115"/>
          <w:sz w:val="24"/>
          <w:szCs w:val="24"/>
          <w:shd w:val="clear" w:color="auto" w:fill="FFFFFF"/>
        </w:rPr>
        <w:fldChar w:fldCharType="begin"/>
      </w:r>
      <w:r w:rsidR="00B444C1" w:rsidRPr="007E7D3E">
        <w:rPr>
          <w:rFonts w:ascii="Times New Roman" w:hAnsi="Times New Roman" w:cs="Times New Roman"/>
          <w:color w:val="0F1115"/>
          <w:sz w:val="24"/>
          <w:szCs w:val="24"/>
          <w:shd w:val="clear" w:color="auto" w:fill="FFFFFF"/>
        </w:rPr>
        <w:instrText xml:space="preserve"> ADDIN ZOTERO_ITEM CSL_CITATION {"citationID":"RlJNt1PC","properties":{"unsorted":false,"formattedCitation":"[7]","plainCitation":"[7]","noteIndex":0},"citationItems":[{"id":55,"uris":["http://zotero.org/users/16670972/items/DJBI9WV4"],"itemData":{"id":55,"type":"webpage","abstract":"Découvrez les différentes étapes du blanchiment d'argent (à des fins éducatives) et quelles actions mettre en place pour l'empêcher » IDnow.io","language":"fr-FR","note":"section: Blog","title":"Quelles sont les 3 étapes du blanchiment d'argent ? - IDnow","title-short":"Quelles sont les 3 étapes du blanchiment d'argent ?","URL":"https://www.idnow.io/fr/blog-fr/les-3-etapes-du-blanchiment-dargent/","accessed":{"date-parts":[["2026",4,2]]},"issued":{"date-parts":[["2023",3,30]]}}}],"schema":"https://github.com/citation-style-language/schema/raw/master/csl-citation.json"} </w:instrText>
      </w:r>
      <w:r w:rsidR="00B444C1" w:rsidRPr="007E7D3E">
        <w:rPr>
          <w:rFonts w:ascii="Times New Roman" w:hAnsi="Times New Roman" w:cs="Times New Roman"/>
          <w:color w:val="0F1115"/>
          <w:sz w:val="24"/>
          <w:szCs w:val="24"/>
          <w:shd w:val="clear" w:color="auto" w:fill="FFFFFF"/>
        </w:rPr>
        <w:fldChar w:fldCharType="separate"/>
      </w:r>
      <w:r w:rsidR="00B444C1" w:rsidRPr="007E7D3E">
        <w:rPr>
          <w:rFonts w:ascii="Times New Roman" w:hAnsi="Times New Roman" w:cs="Times New Roman"/>
          <w:sz w:val="24"/>
          <w:szCs w:val="24"/>
        </w:rPr>
        <w:t>[7]</w:t>
      </w:r>
      <w:r w:rsidR="00B444C1" w:rsidRPr="007E7D3E">
        <w:rPr>
          <w:rFonts w:ascii="Times New Roman" w:hAnsi="Times New Roman" w:cs="Times New Roman"/>
          <w:color w:val="0F1115"/>
          <w:sz w:val="24"/>
          <w:szCs w:val="24"/>
          <w:shd w:val="clear" w:color="auto" w:fill="FFFFFF"/>
        </w:rPr>
        <w:fldChar w:fldCharType="end"/>
      </w:r>
      <w:r w:rsidR="0017500E" w:rsidRPr="007E7D3E">
        <w:rPr>
          <w:rFonts w:ascii="Times New Roman" w:hAnsi="Times New Roman" w:cs="Times New Roman"/>
          <w:color w:val="0F1115"/>
          <w:sz w:val="24"/>
          <w:szCs w:val="24"/>
          <w:shd w:val="clear" w:color="auto" w:fill="FFFFFF"/>
        </w:rPr>
        <w:t>.</w:t>
      </w:r>
    </w:p>
    <w:p w:rsidR="003437AE" w:rsidRPr="007E7D3E" w:rsidRDefault="003437AE" w:rsidP="00574D45">
      <w:pPr>
        <w:spacing w:line="360" w:lineRule="auto"/>
        <w:jc w:val="both"/>
        <w:rPr>
          <w:rFonts w:ascii="Times New Roman" w:hAnsi="Times New Roman" w:cs="Times New Roman"/>
          <w:sz w:val="24"/>
          <w:szCs w:val="24"/>
        </w:rPr>
      </w:pPr>
    </w:p>
    <w:p w:rsidR="002007E0" w:rsidRPr="007E7D3E" w:rsidRDefault="0017500E" w:rsidP="00574D45">
      <w:pPr>
        <w:pStyle w:val="Titre3"/>
        <w:numPr>
          <w:ilvl w:val="0"/>
          <w:numId w:val="3"/>
        </w:numPr>
        <w:spacing w:line="360" w:lineRule="auto"/>
        <w:jc w:val="both"/>
        <w:rPr>
          <w:rFonts w:ascii="Times New Roman" w:hAnsi="Times New Roman" w:cs="Times New Roman"/>
        </w:rPr>
      </w:pPr>
      <w:bookmarkStart w:id="14" w:name="_Toc231568278"/>
      <w:r w:rsidRPr="007E7D3E">
        <w:rPr>
          <w:rFonts w:ascii="Times New Roman" w:hAnsi="Times New Roman" w:cs="Times New Roman"/>
        </w:rPr>
        <w:t xml:space="preserve">Le cadre règlementaire </w:t>
      </w:r>
      <w:r w:rsidR="00FF548C" w:rsidRPr="007E7D3E">
        <w:rPr>
          <w:rFonts w:ascii="Times New Roman" w:hAnsi="Times New Roman" w:cs="Times New Roman"/>
        </w:rPr>
        <w:t>international</w:t>
      </w:r>
      <w:bookmarkEnd w:id="14"/>
    </w:p>
    <w:p w:rsidR="00DD129A" w:rsidRPr="007E7D3E" w:rsidRDefault="00DD129A" w:rsidP="00574D45">
      <w:pPr>
        <w:spacing w:line="360" w:lineRule="auto"/>
        <w:jc w:val="both"/>
        <w:rPr>
          <w:rFonts w:ascii="Times New Roman" w:hAnsi="Times New Roman" w:cs="Times New Roman"/>
          <w:sz w:val="24"/>
          <w:szCs w:val="24"/>
        </w:rPr>
      </w:pPr>
    </w:p>
    <w:p w:rsidR="0017500E" w:rsidRPr="007E7D3E" w:rsidRDefault="00DD129A"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00000"/>
          <w:sz w:val="24"/>
          <w:szCs w:val="24"/>
          <w:shd w:val="clear" w:color="auto" w:fill="FBFBFB"/>
        </w:rPr>
        <w:t>Les blanchisseurs d’argent et les individus impliqués dans d’autres types de criminalité financière abusent souvent des établissements financiers pour écouler ou occulter les produits issus de leurs crimes. Pour se protéger eux-mêmes et se conformer à la réglementation, ces établissements doivent maîtriser et appliquer les principes-clés de la lutte contre le blanchiment d’argent et le financement du terrorisme (LCB-FT). En effet, ne pas se conformer peut entraîner de lourdes amendes, une atteinte à la réputation ou avoir des conséquences juridiques. C’est pourquoi chaque établissement doit avoir une bonne compréhension de la conformité LCB</w:t>
      </w:r>
      <w:r w:rsidRPr="007E7D3E">
        <w:rPr>
          <w:rFonts w:ascii="Times New Roman" w:hAnsi="Times New Roman" w:cs="Times New Roman"/>
          <w:color w:val="000000"/>
          <w:sz w:val="24"/>
          <w:szCs w:val="24"/>
          <w:shd w:val="clear" w:color="auto" w:fill="FBFBFB"/>
        </w:rPr>
        <w:fldChar w:fldCharType="begin"/>
      </w:r>
      <w:r w:rsidRPr="007E7D3E">
        <w:rPr>
          <w:rFonts w:ascii="Times New Roman" w:hAnsi="Times New Roman" w:cs="Times New Roman"/>
          <w:color w:val="000000"/>
          <w:sz w:val="24"/>
          <w:szCs w:val="24"/>
          <w:shd w:val="clear" w:color="auto" w:fill="FBFBFB"/>
        </w:rPr>
        <w:instrText xml:space="preserve"> ADDIN ZOTERO_ITEM CSL_CITATION {"citationID":"It7aEC1m","properties":{"unsorted":false,"formattedCitation":"[8]","plainCitation":"[8]","noteIndex":0},"citationItems":[{"id":61,"uris":["http://zotero.org/users/16670972/items/FUG295QU"],"itemData":{"id":61,"type":"post-weblog","abstract":"Découvrez les 11 éléments essentiels et fondamentaux de la conformité LCB-FT que chaque établissement doit connaître.","container-title":"ComplyAdvantage","language":"fr-FR","title":"Les fondamentaux de la LCB-FT : 11 points essentiels pour la conformité des établissements financiers","title-short":"Les fondamentaux de la LCB-FT","URL":"https://complyadvantage.com/fr/insights/les-fondamentaux-de-la-conformite-lcb-ft/","author":[{"family":"Derudder","given":"Kim"}],"accessed":{"date-parts":[["2026",4,3]]},"issued":{"date-parts":[["2025",8,18]]}}}],"schema":"https://github.com/citation-style-language/schema/raw/master/csl-citation.json"} </w:instrText>
      </w:r>
      <w:r w:rsidRPr="007E7D3E">
        <w:rPr>
          <w:rFonts w:ascii="Times New Roman" w:hAnsi="Times New Roman" w:cs="Times New Roman"/>
          <w:color w:val="000000"/>
          <w:sz w:val="24"/>
          <w:szCs w:val="24"/>
          <w:shd w:val="clear" w:color="auto" w:fill="FBFBFB"/>
        </w:rPr>
        <w:fldChar w:fldCharType="separate"/>
      </w:r>
      <w:r w:rsidRPr="007E7D3E">
        <w:rPr>
          <w:rFonts w:ascii="Times New Roman" w:hAnsi="Times New Roman" w:cs="Times New Roman"/>
          <w:sz w:val="24"/>
          <w:szCs w:val="24"/>
        </w:rPr>
        <w:t>[8]</w:t>
      </w:r>
      <w:r w:rsidRPr="007E7D3E">
        <w:rPr>
          <w:rFonts w:ascii="Times New Roman" w:hAnsi="Times New Roman" w:cs="Times New Roman"/>
          <w:color w:val="000000"/>
          <w:sz w:val="24"/>
          <w:szCs w:val="24"/>
          <w:shd w:val="clear" w:color="auto" w:fill="FBFBFB"/>
        </w:rPr>
        <w:fldChar w:fldCharType="end"/>
      </w:r>
      <w:r w:rsidRPr="007E7D3E">
        <w:rPr>
          <w:rFonts w:ascii="Times New Roman" w:hAnsi="Times New Roman" w:cs="Times New Roman"/>
          <w:color w:val="000000"/>
          <w:sz w:val="24"/>
          <w:szCs w:val="24"/>
          <w:shd w:val="clear" w:color="auto" w:fill="FBFBFB"/>
        </w:rPr>
        <w:t>.</w:t>
      </w:r>
    </w:p>
    <w:p w:rsidR="0017500E" w:rsidRPr="007E7D3E" w:rsidRDefault="0017500E" w:rsidP="00574D45">
      <w:pPr>
        <w:pStyle w:val="ds-markdown-paragraph"/>
        <w:shd w:val="clear" w:color="auto" w:fill="FFFFFF"/>
        <w:spacing w:before="240" w:beforeAutospacing="0" w:after="240" w:afterAutospacing="0" w:line="360" w:lineRule="auto"/>
        <w:jc w:val="both"/>
        <w:rPr>
          <w:color w:val="0F1115"/>
        </w:rPr>
      </w:pPr>
      <w:r w:rsidRPr="007E7D3E">
        <w:rPr>
          <w:color w:val="0F1115"/>
        </w:rPr>
        <w:t>Le cadre réglementaire international s'est construit progressivement à partir des années 1990.</w:t>
      </w:r>
      <w:r w:rsidR="00FF548C" w:rsidRPr="007E7D3E">
        <w:rPr>
          <w:color w:val="0F1115"/>
        </w:rPr>
        <w:t xml:space="preserve"> Le GAFI</w:t>
      </w:r>
      <w:r w:rsidRPr="007E7D3E">
        <w:rPr>
          <w:color w:val="0F1115"/>
        </w:rPr>
        <w:t>, créé en 1989 par les pays du G7, a édicté </w:t>
      </w:r>
      <w:r w:rsidRPr="007E7D3E">
        <w:rPr>
          <w:rStyle w:val="lev"/>
          <w:rFonts w:eastAsiaTheme="majorEastAsia"/>
          <w:color w:val="0F1115"/>
        </w:rPr>
        <w:t>40 recommandations</w:t>
      </w:r>
      <w:r w:rsidR="00B444C1" w:rsidRPr="007E7D3E">
        <w:rPr>
          <w:rStyle w:val="lev"/>
          <w:rFonts w:eastAsiaTheme="majorEastAsia"/>
          <w:color w:val="0F1115"/>
        </w:rPr>
        <w:fldChar w:fldCharType="begin"/>
      </w:r>
      <w:r w:rsidR="00B444C1" w:rsidRPr="007E7D3E">
        <w:rPr>
          <w:rStyle w:val="lev"/>
          <w:rFonts w:eastAsiaTheme="majorEastAsia"/>
          <w:color w:val="0F1115"/>
        </w:rPr>
        <w:instrText xml:space="preserve"> ADDIN ZOTERO_ITEM CSL_CITATION {"citationID":"AxdIqxdZ","properties":{"unsorted":false,"formattedCitation":"[2]","plainCitation":"[2]","noteIndex":0},"citationItems":[{"id":46,"uris":["http://zotero.org/users/16670972/items/AL3FJIV7"],"itemData":{"id":46,"type":"webpage","title":"Les recommandations du GAFI","URL":"https://www.fatf-gafi.org/en/publications/Fatfrecommendations/Fatf-recommendations.html","accessed":{"date-parts":[["2026",3,29]]}}}],"schema":"https://github.com/citation-style-language/schema/raw/master/csl-citation.json"} </w:instrText>
      </w:r>
      <w:r w:rsidR="00B444C1" w:rsidRPr="007E7D3E">
        <w:rPr>
          <w:rStyle w:val="lev"/>
          <w:rFonts w:eastAsiaTheme="majorEastAsia"/>
          <w:color w:val="0F1115"/>
        </w:rPr>
        <w:fldChar w:fldCharType="separate"/>
      </w:r>
      <w:r w:rsidR="00B444C1" w:rsidRPr="007E7D3E">
        <w:rPr>
          <w:rFonts w:eastAsiaTheme="majorEastAsia"/>
        </w:rPr>
        <w:t>[2]</w:t>
      </w:r>
      <w:r w:rsidR="00B444C1" w:rsidRPr="007E7D3E">
        <w:rPr>
          <w:rStyle w:val="lev"/>
          <w:rFonts w:eastAsiaTheme="majorEastAsia"/>
          <w:color w:val="0F1115"/>
        </w:rPr>
        <w:fldChar w:fldCharType="end"/>
      </w:r>
      <w:r w:rsidRPr="007E7D3E">
        <w:rPr>
          <w:color w:val="0F1115"/>
        </w:rPr>
        <w:t xml:space="preserve"> qui constituent la référence </w:t>
      </w:r>
      <w:r w:rsidR="00037127" w:rsidRPr="007E7D3E">
        <w:rPr>
          <w:color w:val="0F1115"/>
        </w:rPr>
        <w:t xml:space="preserve">mondiale en matière de </w:t>
      </w:r>
      <w:r w:rsidRPr="007E7D3E">
        <w:rPr>
          <w:color w:val="0F1115"/>
        </w:rPr>
        <w:t>LCB-FT</w:t>
      </w:r>
      <w:r w:rsidR="00037127" w:rsidRPr="007E7D3E">
        <w:rPr>
          <w:color w:val="0F1115"/>
        </w:rPr>
        <w:t>.</w:t>
      </w:r>
      <w:r w:rsidRPr="007E7D3E">
        <w:rPr>
          <w:color w:val="0F1115"/>
        </w:rPr>
        <w:t xml:space="preserve"> Ces recommandations imposent aux États et aux institutions financières des obligations de vigilance, de conservation des données et de déclaration des transactions suspectes.</w:t>
      </w:r>
      <w:r w:rsidR="00B444C1" w:rsidRPr="007E7D3E">
        <w:rPr>
          <w:color w:val="0F1115"/>
        </w:rPr>
        <w:t xml:space="preserve"> </w:t>
      </w:r>
    </w:p>
    <w:p w:rsidR="0017500E" w:rsidRPr="007E7D3E" w:rsidRDefault="00064A53" w:rsidP="00574D45">
      <w:pPr>
        <w:pStyle w:val="ds-markdown-paragraph"/>
        <w:shd w:val="clear" w:color="auto" w:fill="FFFFFF"/>
        <w:spacing w:before="240" w:beforeAutospacing="0" w:after="240" w:afterAutospacing="0" w:line="360" w:lineRule="auto"/>
        <w:jc w:val="both"/>
        <w:rPr>
          <w:color w:val="0F1115"/>
        </w:rPr>
      </w:pPr>
      <w:r w:rsidRPr="007E7D3E">
        <w:rPr>
          <w:color w:val="0A0A0A"/>
          <w:shd w:val="clear" w:color="auto" w:fill="FFFFFF"/>
        </w:rPr>
        <w:t>En Côte d’Ivoire, la mise en œuvre de ces normes s’est traduite par la création de la CENTIF (Cellule Nationale de Traitement des Informations Financières) en 2006, une autorité administrative placée sous la tutelle du ministère des Finances</w:t>
      </w:r>
      <w:r w:rsidR="00B444C1" w:rsidRPr="007E7D3E">
        <w:rPr>
          <w:color w:val="0A0A0A"/>
          <w:shd w:val="clear" w:color="auto" w:fill="FFFFFF"/>
        </w:rPr>
        <w:fldChar w:fldCharType="begin"/>
      </w:r>
      <w:r w:rsidR="00DD129A" w:rsidRPr="007E7D3E">
        <w:rPr>
          <w:color w:val="0A0A0A"/>
          <w:shd w:val="clear" w:color="auto" w:fill="FFFFFF"/>
        </w:rPr>
        <w:instrText xml:space="preserve"> ADDIN ZOTERO_ITEM CSL_CITATION {"citationID":"J63BPkcf","properties":{"unsorted":false,"formattedCitation":"[9]","plainCitation":"[9]","noteIndex":0},"citationItems":[{"id":59,"uris":["http://zotero.org/users/16670972/items/H9RHFYCU"],"itemData":{"id":59,"type":"post-weblog","abstract":"Dans le souci de se conformer à la Recommandation 29 du Groupe d’Action Financière (GAFI), les Etats membres de l’UEMOA se sont dotés d’un organe de lutte : les Cellules Nationales de Traitements des Informations Financières (CENTIF). Les pays devraient instituer une Cellule de Renseignements Financiers (CRF) servant de centre national. https://youtu.be/jn3aEiaYFbo La CENTIF-CI est […]","container-title":"CENTIF CI","language":"fr-FR","title":"Présentation","URL":"https://www.centif.ci/presentation/","accessed":{"date-parts":[["2026",4,2]]}}}],"schema":"https://github.com/citation-style-language/schema/raw/master/csl-citation.json"} </w:instrText>
      </w:r>
      <w:r w:rsidR="00B444C1" w:rsidRPr="007E7D3E">
        <w:rPr>
          <w:color w:val="0A0A0A"/>
          <w:shd w:val="clear" w:color="auto" w:fill="FFFFFF"/>
        </w:rPr>
        <w:fldChar w:fldCharType="separate"/>
      </w:r>
      <w:r w:rsidR="00DD129A" w:rsidRPr="007E7D3E">
        <w:t>[9]</w:t>
      </w:r>
      <w:r w:rsidR="00B444C1" w:rsidRPr="007E7D3E">
        <w:rPr>
          <w:color w:val="0A0A0A"/>
          <w:shd w:val="clear" w:color="auto" w:fill="FFFFFF"/>
        </w:rPr>
        <w:fldChar w:fldCharType="end"/>
      </w:r>
      <w:r w:rsidRPr="007E7D3E">
        <w:rPr>
          <w:color w:val="0A0A0A"/>
          <w:shd w:val="clear" w:color="auto" w:fill="FFFFFF"/>
        </w:rPr>
        <w:t>. Les banques, les établissements financiers et les services de monnaie électronique sont tenus de déclarer à la CENTIF toute opération suspecte de blanchiment de capitaux ou de financement du terrorisme, sous peine de sanctions administratives et pénales sévères, conformément aux directives de l'UEMOA</w:t>
      </w:r>
      <w:r w:rsidR="00FF2D33" w:rsidRPr="007E7D3E">
        <w:rPr>
          <w:color w:val="0A0A0A"/>
          <w:shd w:val="clear" w:color="auto" w:fill="FFFFFF"/>
        </w:rPr>
        <w:t xml:space="preserve"> (Union Economique et Monétaire Ouest </w:t>
      </w:r>
      <w:r w:rsidR="00C67FF6" w:rsidRPr="007E7D3E">
        <w:rPr>
          <w:color w:val="0A0A0A"/>
          <w:shd w:val="clear" w:color="auto" w:fill="FFFFFF"/>
        </w:rPr>
        <w:t>Africaines</w:t>
      </w:r>
      <w:r w:rsidR="00FF2D33" w:rsidRPr="007E7D3E">
        <w:rPr>
          <w:color w:val="0A0A0A"/>
          <w:shd w:val="clear" w:color="auto" w:fill="FFFFFF"/>
        </w:rPr>
        <w:t>).</w:t>
      </w:r>
    </w:p>
    <w:p w:rsidR="001A06AE" w:rsidRPr="007E7D3E" w:rsidRDefault="001B52D8" w:rsidP="00574D45">
      <w:pPr>
        <w:pStyle w:val="Titre2"/>
        <w:numPr>
          <w:ilvl w:val="0"/>
          <w:numId w:val="1"/>
        </w:numPr>
        <w:spacing w:line="360" w:lineRule="auto"/>
        <w:jc w:val="both"/>
        <w:rPr>
          <w:rFonts w:ascii="Times New Roman" w:hAnsi="Times New Roman" w:cs="Times New Roman"/>
          <w:sz w:val="24"/>
          <w:szCs w:val="24"/>
        </w:rPr>
      </w:pPr>
      <w:bookmarkStart w:id="15" w:name="_Toc231568279"/>
      <w:r w:rsidRPr="007E7D3E">
        <w:rPr>
          <w:rFonts w:ascii="Times New Roman" w:hAnsi="Times New Roman" w:cs="Times New Roman"/>
          <w:sz w:val="24"/>
          <w:szCs w:val="24"/>
        </w:rPr>
        <w:lastRenderedPageBreak/>
        <w:t>L</w:t>
      </w:r>
      <w:r w:rsidR="00406F1D" w:rsidRPr="007E7D3E">
        <w:rPr>
          <w:rFonts w:ascii="Times New Roman" w:hAnsi="Times New Roman" w:cs="Times New Roman"/>
          <w:sz w:val="24"/>
          <w:szCs w:val="24"/>
        </w:rPr>
        <w:t>a détection du blanchiment en milieu bancaire</w:t>
      </w:r>
      <w:bookmarkEnd w:id="15"/>
    </w:p>
    <w:p w:rsidR="00B444C1" w:rsidRPr="007E7D3E" w:rsidRDefault="00B444C1" w:rsidP="00574D45">
      <w:pPr>
        <w:spacing w:line="360" w:lineRule="auto"/>
        <w:jc w:val="both"/>
        <w:rPr>
          <w:rFonts w:ascii="Times New Roman" w:hAnsi="Times New Roman" w:cs="Times New Roman"/>
          <w:sz w:val="24"/>
          <w:szCs w:val="24"/>
        </w:rPr>
      </w:pPr>
    </w:p>
    <w:p w:rsidR="001A06AE" w:rsidRPr="007E7D3E" w:rsidRDefault="00497788" w:rsidP="00574D45">
      <w:pPr>
        <w:pStyle w:val="Titre3"/>
        <w:numPr>
          <w:ilvl w:val="0"/>
          <w:numId w:val="4"/>
        </w:numPr>
        <w:spacing w:line="360" w:lineRule="auto"/>
        <w:jc w:val="both"/>
        <w:rPr>
          <w:rFonts w:ascii="Times New Roman" w:hAnsi="Times New Roman" w:cs="Times New Roman"/>
        </w:rPr>
      </w:pPr>
      <w:bookmarkStart w:id="16" w:name="_Toc231568280"/>
      <w:r w:rsidRPr="007E7D3E">
        <w:rPr>
          <w:rFonts w:ascii="Times New Roman" w:hAnsi="Times New Roman" w:cs="Times New Roman"/>
        </w:rPr>
        <w:t>Les systèmes à base de règles : fonctionnement et limites</w:t>
      </w:r>
      <w:bookmarkEnd w:id="16"/>
    </w:p>
    <w:p w:rsidR="00F9598B" w:rsidRPr="007E7D3E" w:rsidRDefault="00F9598B" w:rsidP="00574D45">
      <w:pPr>
        <w:spacing w:line="360" w:lineRule="auto"/>
        <w:jc w:val="both"/>
        <w:rPr>
          <w:rFonts w:ascii="Times New Roman" w:hAnsi="Times New Roman" w:cs="Times New Roman"/>
          <w:sz w:val="24"/>
          <w:szCs w:val="24"/>
        </w:rPr>
      </w:pPr>
    </w:p>
    <w:p w:rsidR="00B04BF1" w:rsidRPr="007E7D3E" w:rsidRDefault="00F9598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toutes premières a</w:t>
      </w:r>
      <w:r w:rsidR="00FD52DF" w:rsidRPr="007E7D3E">
        <w:rPr>
          <w:rFonts w:ascii="Times New Roman" w:hAnsi="Times New Roman" w:cs="Times New Roman"/>
          <w:sz w:val="24"/>
          <w:szCs w:val="24"/>
        </w:rPr>
        <w:t>pproches de détections de blanchiment d’argent</w:t>
      </w:r>
      <w:r w:rsidRPr="007E7D3E">
        <w:rPr>
          <w:rFonts w:ascii="Times New Roman" w:hAnsi="Times New Roman" w:cs="Times New Roman"/>
          <w:sz w:val="24"/>
          <w:szCs w:val="24"/>
        </w:rPr>
        <w:t xml:space="preserve"> </w:t>
      </w:r>
      <w:r w:rsidR="00167A60" w:rsidRPr="007E7D3E">
        <w:rPr>
          <w:rFonts w:ascii="Times New Roman" w:hAnsi="Times New Roman" w:cs="Times New Roman"/>
          <w:sz w:val="24"/>
          <w:szCs w:val="24"/>
        </w:rPr>
        <w:t xml:space="preserve">dans les institutions financières </w:t>
      </w:r>
      <w:r w:rsidR="00A0139D" w:rsidRPr="007E7D3E">
        <w:rPr>
          <w:rFonts w:ascii="Times New Roman" w:hAnsi="Times New Roman" w:cs="Times New Roman"/>
          <w:sz w:val="24"/>
          <w:szCs w:val="24"/>
        </w:rPr>
        <w:t xml:space="preserve">sont basées sur des règles manuelles, édité, nécessitant des mises à jours. </w:t>
      </w:r>
      <w:r w:rsidR="0086024C" w:rsidRPr="007E7D3E">
        <w:rPr>
          <w:rFonts w:ascii="Times New Roman" w:hAnsi="Times New Roman" w:cs="Times New Roman"/>
          <w:sz w:val="24"/>
          <w:szCs w:val="24"/>
        </w:rPr>
        <w:t xml:space="preserve">Les transactions ne respectant pas ces règles établies déclenchent des alertes. </w:t>
      </w:r>
    </w:p>
    <w:p w:rsidR="00B04BF1" w:rsidRPr="007E7D3E" w:rsidRDefault="00B04BF1" w:rsidP="00574D45">
      <w:pPr>
        <w:spacing w:line="360" w:lineRule="auto"/>
        <w:jc w:val="both"/>
        <w:rPr>
          <w:rFonts w:ascii="Times New Roman" w:hAnsi="Times New Roman" w:cs="Times New Roman"/>
          <w:sz w:val="24"/>
          <w:szCs w:val="24"/>
        </w:rPr>
      </w:pPr>
    </w:p>
    <w:p w:rsidR="0086024C" w:rsidRPr="007E7D3E" w:rsidRDefault="0086024C" w:rsidP="00574D45">
      <w:pPr>
        <w:pStyle w:val="Titre4"/>
        <w:numPr>
          <w:ilvl w:val="0"/>
          <w:numId w:val="26"/>
        </w:numPr>
        <w:spacing w:line="360" w:lineRule="auto"/>
        <w:jc w:val="both"/>
        <w:rPr>
          <w:rFonts w:cs="Times New Roman"/>
          <w:szCs w:val="24"/>
        </w:rPr>
      </w:pPr>
      <w:r w:rsidRPr="007E7D3E">
        <w:rPr>
          <w:rFonts w:cs="Times New Roman"/>
          <w:szCs w:val="24"/>
        </w:rPr>
        <w:t>Quelques règles utilisées</w:t>
      </w:r>
    </w:p>
    <w:p w:rsidR="00B04BF1" w:rsidRPr="007E7D3E" w:rsidRDefault="00B04BF1" w:rsidP="00574D45">
      <w:pPr>
        <w:spacing w:line="360" w:lineRule="auto"/>
        <w:jc w:val="both"/>
        <w:rPr>
          <w:rFonts w:ascii="Times New Roman" w:hAnsi="Times New Roman" w:cs="Times New Roman"/>
          <w:sz w:val="24"/>
          <w:szCs w:val="24"/>
        </w:rPr>
      </w:pPr>
    </w:p>
    <w:p w:rsidR="00B04BF1" w:rsidRPr="007E7D3E" w:rsidRDefault="00B04BF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règles utilisées sont nombreuses, nous citerons dans cette partie, quelques principes sur lesquels ces règles reposes.</w:t>
      </w:r>
    </w:p>
    <w:p w:rsidR="00B04BF1" w:rsidRPr="007E7D3E" w:rsidRDefault="00B04BF1" w:rsidP="00574D45">
      <w:pPr>
        <w:pStyle w:val="Paragraphedeliste"/>
        <w:numPr>
          <w:ilvl w:val="0"/>
          <w:numId w:val="25"/>
        </w:numPr>
        <w:spacing w:before="144" w:after="144" w:line="360" w:lineRule="auto"/>
        <w:jc w:val="both"/>
        <w:rPr>
          <w:rFonts w:ascii="Times New Roman" w:hAnsi="Times New Roman" w:cs="Times New Roman"/>
          <w:color w:val="575757"/>
          <w:sz w:val="24"/>
          <w:szCs w:val="24"/>
        </w:rPr>
      </w:pPr>
      <w:r w:rsidRPr="007E7D3E">
        <w:rPr>
          <w:rStyle w:val="lev"/>
          <w:rFonts w:ascii="Times New Roman" w:hAnsi="Times New Roman" w:cs="Times New Roman"/>
          <w:bCs w:val="0"/>
          <w:color w:val="1C1F38"/>
          <w:sz w:val="24"/>
          <w:szCs w:val="24"/>
        </w:rPr>
        <w:t>Des transactions inhabituelles</w:t>
      </w:r>
      <w:r w:rsidRPr="007E7D3E">
        <w:rPr>
          <w:rFonts w:ascii="Times New Roman" w:hAnsi="Times New Roman" w:cs="Times New Roman"/>
          <w:color w:val="575757"/>
          <w:sz w:val="24"/>
          <w:szCs w:val="24"/>
        </w:rPr>
        <w:t> : des types de transactions atypiques peuvent révéler une manœuvre de blanchiment d’argent. Des transactions très rapides, une augmentation significative de leur fréquence ou de leur valeur, des modèles de structuration cherchant à fractionner les dépôts ou des transactions qui ne correspondent pas aux habitudes du client sont autant d’éléments qui doivent vous alerter et peuvent révéler des activités suspectes</w:t>
      </w:r>
      <w:r w:rsidRPr="007E7D3E">
        <w:rPr>
          <w:rFonts w:ascii="Times New Roman" w:hAnsi="Times New Roman" w:cs="Times New Roman"/>
          <w:color w:val="575757"/>
          <w:sz w:val="24"/>
          <w:szCs w:val="24"/>
        </w:rPr>
        <w:fldChar w:fldCharType="begin"/>
      </w:r>
      <w:r w:rsidRPr="007E7D3E">
        <w:rPr>
          <w:rFonts w:ascii="Times New Roman" w:hAnsi="Times New Roman" w:cs="Times New Roman"/>
          <w:color w:val="575757"/>
          <w:sz w:val="24"/>
          <w:szCs w:val="24"/>
        </w:rPr>
        <w:instrText xml:space="preserve"> ADDIN ZOTERO_ITEM CSL_CITATION {"citationID":"b4eooz08","properties":{"unsorted":false,"formattedCitation":"[6]","plainCitation":"[6]","noteIndex":0},"citationItems":[{"id":53,"uris":["http://zotero.org/users/16670972/items/ZQ3SSZVX"],"itemData":{"id":53,"type":"webpage","abstract":"Considéré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Pr="007E7D3E">
        <w:rPr>
          <w:rFonts w:ascii="Times New Roman" w:hAnsi="Times New Roman" w:cs="Times New Roman"/>
          <w:color w:val="575757"/>
          <w:sz w:val="24"/>
          <w:szCs w:val="24"/>
        </w:rPr>
        <w:fldChar w:fldCharType="separate"/>
      </w:r>
      <w:r w:rsidRPr="007E7D3E">
        <w:rPr>
          <w:rFonts w:ascii="Times New Roman" w:hAnsi="Times New Roman" w:cs="Times New Roman"/>
          <w:sz w:val="24"/>
          <w:szCs w:val="24"/>
        </w:rPr>
        <w:t>[6]</w:t>
      </w:r>
      <w:r w:rsidRPr="007E7D3E">
        <w:rPr>
          <w:rFonts w:ascii="Times New Roman" w:hAnsi="Times New Roman" w:cs="Times New Roman"/>
          <w:color w:val="575757"/>
          <w:sz w:val="24"/>
          <w:szCs w:val="24"/>
        </w:rPr>
        <w:fldChar w:fldCharType="end"/>
      </w:r>
      <w:r w:rsidRPr="007E7D3E">
        <w:rPr>
          <w:rFonts w:ascii="Times New Roman" w:hAnsi="Times New Roman" w:cs="Times New Roman"/>
          <w:color w:val="575757"/>
          <w:sz w:val="24"/>
          <w:szCs w:val="24"/>
        </w:rPr>
        <w:t>. </w:t>
      </w:r>
    </w:p>
    <w:p w:rsidR="00B04BF1" w:rsidRPr="007E7D3E" w:rsidRDefault="00B04BF1" w:rsidP="00574D45">
      <w:pPr>
        <w:pStyle w:val="Paragraphedeliste"/>
        <w:numPr>
          <w:ilvl w:val="0"/>
          <w:numId w:val="25"/>
        </w:numPr>
        <w:spacing w:before="144" w:after="144" w:line="360" w:lineRule="auto"/>
        <w:jc w:val="both"/>
        <w:rPr>
          <w:rFonts w:ascii="Times New Roman" w:hAnsi="Times New Roman" w:cs="Times New Roman"/>
          <w:color w:val="575757"/>
          <w:sz w:val="24"/>
          <w:szCs w:val="24"/>
        </w:rPr>
      </w:pPr>
      <w:r w:rsidRPr="007E7D3E">
        <w:rPr>
          <w:rStyle w:val="lev"/>
          <w:rFonts w:ascii="Times New Roman" w:hAnsi="Times New Roman" w:cs="Times New Roman"/>
          <w:bCs w:val="0"/>
          <w:color w:val="1C1F38"/>
          <w:sz w:val="24"/>
          <w:szCs w:val="24"/>
        </w:rPr>
        <w:t>Le recours à l’argent liquide en grande quantité</w:t>
      </w:r>
      <w:r w:rsidRPr="007E7D3E">
        <w:rPr>
          <w:rFonts w:ascii="Times New Roman" w:hAnsi="Times New Roman" w:cs="Times New Roman"/>
          <w:color w:val="575757"/>
          <w:sz w:val="24"/>
          <w:szCs w:val="24"/>
        </w:rPr>
        <w:t> : l’argent liquide étant le principal vecteur du blanchiment d’argent, les entreprises qui manipulent des espèces sont une cible de choix pour les acteurs malveillants. Les entreprises qui réalisent un important volume de transactions en liquide (casinos, restaurants, épiceries) ou qui n’ont pas de raison apparente de manipuler des espèces (entreprises du BTP, prestataires de services) sont susceptibles de contribuer à des sy</w:t>
      </w:r>
      <w:r w:rsidR="00352FC8" w:rsidRPr="007E7D3E">
        <w:rPr>
          <w:rFonts w:ascii="Times New Roman" w:hAnsi="Times New Roman" w:cs="Times New Roman"/>
          <w:color w:val="575757"/>
          <w:sz w:val="24"/>
          <w:szCs w:val="24"/>
        </w:rPr>
        <w:t>stèmes de blanchiment d’argent</w:t>
      </w:r>
      <w:r w:rsidR="002135E5" w:rsidRPr="007E7D3E">
        <w:rPr>
          <w:rFonts w:ascii="Times New Roman" w:hAnsi="Times New Roman" w:cs="Times New Roman"/>
          <w:color w:val="575757"/>
          <w:sz w:val="24"/>
          <w:szCs w:val="24"/>
        </w:rPr>
        <w:fldChar w:fldCharType="begin"/>
      </w:r>
      <w:r w:rsidR="002135E5" w:rsidRPr="007E7D3E">
        <w:rPr>
          <w:rFonts w:ascii="Times New Roman" w:hAnsi="Times New Roman" w:cs="Times New Roman"/>
          <w:color w:val="575757"/>
          <w:sz w:val="24"/>
          <w:szCs w:val="24"/>
        </w:rPr>
        <w:instrText xml:space="preserve"> ADDIN ZOTERO_ITEM CSL_CITATION {"citationID":"4ZTKtOGz","properties":{"unsorted":false,"formattedCitation":"[6]","plainCitation":"[6]","noteIndex":0},"citationItems":[{"id":53,"uris":["http://zotero.org/users/16670972/items/ZQ3SSZVX"],"itemData":{"id":53,"type":"webpage","abstract":"Considéré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2135E5" w:rsidRPr="007E7D3E">
        <w:rPr>
          <w:rFonts w:ascii="Times New Roman" w:hAnsi="Times New Roman" w:cs="Times New Roman"/>
          <w:color w:val="575757"/>
          <w:sz w:val="24"/>
          <w:szCs w:val="24"/>
        </w:rPr>
        <w:fldChar w:fldCharType="separate"/>
      </w:r>
      <w:r w:rsidR="002135E5" w:rsidRPr="007E7D3E">
        <w:rPr>
          <w:rFonts w:ascii="Times New Roman" w:hAnsi="Times New Roman" w:cs="Times New Roman"/>
          <w:sz w:val="24"/>
          <w:szCs w:val="24"/>
        </w:rPr>
        <w:t>[6]</w:t>
      </w:r>
      <w:r w:rsidR="002135E5" w:rsidRPr="007E7D3E">
        <w:rPr>
          <w:rFonts w:ascii="Times New Roman" w:hAnsi="Times New Roman" w:cs="Times New Roman"/>
          <w:color w:val="575757"/>
          <w:sz w:val="24"/>
          <w:szCs w:val="24"/>
        </w:rPr>
        <w:fldChar w:fldCharType="end"/>
      </w:r>
      <w:r w:rsidR="00352FC8" w:rsidRPr="007E7D3E">
        <w:rPr>
          <w:rFonts w:ascii="Times New Roman" w:hAnsi="Times New Roman" w:cs="Times New Roman"/>
          <w:color w:val="575757"/>
          <w:sz w:val="24"/>
          <w:szCs w:val="24"/>
        </w:rPr>
        <w:t>.</w:t>
      </w:r>
    </w:p>
    <w:p w:rsidR="00B04BF1" w:rsidRPr="007E7D3E" w:rsidRDefault="00B04BF1" w:rsidP="00574D45">
      <w:pPr>
        <w:pStyle w:val="Paragraphedeliste"/>
        <w:numPr>
          <w:ilvl w:val="0"/>
          <w:numId w:val="25"/>
        </w:numPr>
        <w:spacing w:before="144" w:after="144" w:line="360" w:lineRule="auto"/>
        <w:jc w:val="both"/>
        <w:rPr>
          <w:rFonts w:ascii="Times New Roman" w:hAnsi="Times New Roman" w:cs="Times New Roman"/>
          <w:color w:val="575757"/>
          <w:sz w:val="24"/>
          <w:szCs w:val="24"/>
        </w:rPr>
      </w:pPr>
      <w:r w:rsidRPr="007E7D3E">
        <w:rPr>
          <w:rStyle w:val="lev"/>
          <w:rFonts w:ascii="Times New Roman" w:hAnsi="Times New Roman" w:cs="Times New Roman"/>
          <w:bCs w:val="0"/>
          <w:color w:val="1C1F38"/>
          <w:sz w:val="24"/>
          <w:szCs w:val="24"/>
        </w:rPr>
        <w:t>Certaines relations avec des tiers</w:t>
      </w:r>
      <w:r w:rsidRPr="007E7D3E">
        <w:rPr>
          <w:rFonts w:ascii="Times New Roman" w:hAnsi="Times New Roman" w:cs="Times New Roman"/>
          <w:color w:val="575757"/>
          <w:sz w:val="24"/>
          <w:szCs w:val="24"/>
        </w:rPr>
        <w:t> : Les acteurs malveillants peuvent utiliser des tiers pour créer des chaînes de transactions complexes, impliquant plusieurs comptes ou intermédiaires, afin de masquer les traces e</w:t>
      </w:r>
      <w:r w:rsidR="00CD4AFD" w:rsidRPr="007E7D3E">
        <w:rPr>
          <w:rFonts w:ascii="Times New Roman" w:hAnsi="Times New Roman" w:cs="Times New Roman"/>
          <w:color w:val="575757"/>
          <w:sz w:val="24"/>
          <w:szCs w:val="24"/>
        </w:rPr>
        <w:t>t la source des fonds illicites</w:t>
      </w:r>
      <w:r w:rsidR="00CD4AFD" w:rsidRPr="007E7D3E">
        <w:rPr>
          <w:rFonts w:ascii="Times New Roman" w:hAnsi="Times New Roman" w:cs="Times New Roman"/>
          <w:color w:val="575757"/>
          <w:sz w:val="24"/>
          <w:szCs w:val="24"/>
        </w:rPr>
        <w:fldChar w:fldCharType="begin"/>
      </w:r>
      <w:r w:rsidR="00CD4AFD" w:rsidRPr="007E7D3E">
        <w:rPr>
          <w:rFonts w:ascii="Times New Roman" w:hAnsi="Times New Roman" w:cs="Times New Roman"/>
          <w:color w:val="575757"/>
          <w:sz w:val="24"/>
          <w:szCs w:val="24"/>
        </w:rPr>
        <w:instrText xml:space="preserve"> ADDIN ZOTERO_ITEM CSL_CITATION {"citationID":"wdICoLBM","properties":{"unsorted":false,"formattedCitation":"[6]","plainCitation":"[6]","noteIndex":0},"citationItems":[{"id":53,"uris":["http://zotero.org/users/16670972/items/ZQ3SSZVX"],"itemData":{"id":53,"type":"webpage","abstract":"Considéré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CD4AFD" w:rsidRPr="007E7D3E">
        <w:rPr>
          <w:rFonts w:ascii="Times New Roman" w:hAnsi="Times New Roman" w:cs="Times New Roman"/>
          <w:color w:val="575757"/>
          <w:sz w:val="24"/>
          <w:szCs w:val="24"/>
        </w:rPr>
        <w:fldChar w:fldCharType="separate"/>
      </w:r>
      <w:r w:rsidR="00CD4AFD" w:rsidRPr="007E7D3E">
        <w:rPr>
          <w:rFonts w:ascii="Times New Roman" w:hAnsi="Times New Roman" w:cs="Times New Roman"/>
          <w:sz w:val="24"/>
          <w:szCs w:val="24"/>
        </w:rPr>
        <w:t>[6]</w:t>
      </w:r>
      <w:r w:rsidR="00CD4AFD" w:rsidRPr="007E7D3E">
        <w:rPr>
          <w:rFonts w:ascii="Times New Roman" w:hAnsi="Times New Roman" w:cs="Times New Roman"/>
          <w:color w:val="575757"/>
          <w:sz w:val="24"/>
          <w:szCs w:val="24"/>
        </w:rPr>
        <w:fldChar w:fldCharType="end"/>
      </w:r>
      <w:r w:rsidRPr="007E7D3E">
        <w:rPr>
          <w:rFonts w:ascii="Times New Roman" w:hAnsi="Times New Roman" w:cs="Times New Roman"/>
          <w:color w:val="575757"/>
          <w:sz w:val="24"/>
          <w:szCs w:val="24"/>
        </w:rPr>
        <w:t>.</w:t>
      </w:r>
    </w:p>
    <w:p w:rsidR="0086024C" w:rsidRPr="007E7D3E" w:rsidRDefault="00B04BF1" w:rsidP="00574D45">
      <w:pPr>
        <w:pStyle w:val="Paragraphedeliste"/>
        <w:numPr>
          <w:ilvl w:val="0"/>
          <w:numId w:val="25"/>
        </w:numPr>
        <w:spacing w:before="144" w:after="144" w:line="360" w:lineRule="auto"/>
        <w:jc w:val="both"/>
        <w:rPr>
          <w:rFonts w:ascii="Times New Roman" w:hAnsi="Times New Roman" w:cs="Times New Roman"/>
          <w:color w:val="575757"/>
          <w:sz w:val="24"/>
          <w:szCs w:val="24"/>
        </w:rPr>
      </w:pPr>
      <w:r w:rsidRPr="007E7D3E">
        <w:rPr>
          <w:rStyle w:val="lev"/>
          <w:rFonts w:ascii="Times New Roman" w:hAnsi="Times New Roman" w:cs="Times New Roman"/>
          <w:bCs w:val="0"/>
          <w:color w:val="1C1F38"/>
          <w:sz w:val="24"/>
          <w:szCs w:val="24"/>
        </w:rPr>
        <w:t>Des zones géographiques spécifiques</w:t>
      </w:r>
      <w:r w:rsidRPr="007E7D3E">
        <w:rPr>
          <w:rFonts w:ascii="Times New Roman" w:hAnsi="Times New Roman" w:cs="Times New Roman"/>
          <w:color w:val="575757"/>
          <w:sz w:val="24"/>
          <w:szCs w:val="24"/>
        </w:rPr>
        <w:t> : certains pays sont plus exposés que d’autres à la corruption, au crime organisé et au blanchiment d’argent, en raison de systèmes réglementaires insuffisants et d’autorités relativement laxistes. Lors du contrôle des transactions, les données de géolocalisation peuvent donc être un facteur à prendre en compte pour détecter des activités suspectes. </w:t>
      </w:r>
      <w:hyperlink r:id="rId9" w:anchor=":~:text=Le%20%C2%ABBasel%20AML%20Index%20%C2%BB%20(,le%20monde%20qu'en%20Suisse." w:tgtFrame="_blank" w:history="1">
        <w:r w:rsidRPr="007E7D3E">
          <w:rPr>
            <w:rStyle w:val="Lienhypertexte"/>
            <w:rFonts w:ascii="Times New Roman" w:hAnsi="Times New Roman" w:cs="Times New Roman"/>
            <w:color w:val="auto"/>
            <w:sz w:val="24"/>
            <w:szCs w:val="24"/>
            <w:u w:val="none"/>
          </w:rPr>
          <w:t xml:space="preserve">L’indice de Bâle sur la lutte contre le blanchiment </w:t>
        </w:r>
        <w:r w:rsidRPr="007E7D3E">
          <w:rPr>
            <w:rStyle w:val="Lienhypertexte"/>
            <w:rFonts w:ascii="Times New Roman" w:hAnsi="Times New Roman" w:cs="Times New Roman"/>
            <w:color w:val="auto"/>
            <w:sz w:val="24"/>
            <w:szCs w:val="24"/>
            <w:u w:val="none"/>
          </w:rPr>
          <w:lastRenderedPageBreak/>
          <w:t>d’a</w:t>
        </w:r>
        <w:r w:rsidR="00CD4AFD" w:rsidRPr="007E7D3E">
          <w:rPr>
            <w:rStyle w:val="Lienhypertexte"/>
            <w:rFonts w:ascii="Times New Roman" w:hAnsi="Times New Roman" w:cs="Times New Roman"/>
            <w:color w:val="auto"/>
            <w:sz w:val="24"/>
            <w:szCs w:val="24"/>
            <w:u w:val="none"/>
          </w:rPr>
          <w:t xml:space="preserve">rgent </w:t>
        </w:r>
      </w:hyperlink>
      <w:r w:rsidRPr="007E7D3E">
        <w:rPr>
          <w:rFonts w:ascii="Times New Roman" w:hAnsi="Times New Roman" w:cs="Times New Roman"/>
          <w:color w:val="575757"/>
          <w:sz w:val="24"/>
          <w:szCs w:val="24"/>
        </w:rPr>
        <w:t>et l’indice de perception de la corruption peuvent ici contribuer à mieux évaluer les risques de blanchiment d’argent par pays</w:t>
      </w:r>
      <w:r w:rsidR="00CD4AFD" w:rsidRPr="007E7D3E">
        <w:rPr>
          <w:rFonts w:ascii="Times New Roman" w:hAnsi="Times New Roman" w:cs="Times New Roman"/>
          <w:color w:val="575757"/>
          <w:sz w:val="24"/>
          <w:szCs w:val="24"/>
        </w:rPr>
        <w:fldChar w:fldCharType="begin"/>
      </w:r>
      <w:r w:rsidR="00CD4AFD" w:rsidRPr="007E7D3E">
        <w:rPr>
          <w:rFonts w:ascii="Times New Roman" w:hAnsi="Times New Roman" w:cs="Times New Roman"/>
          <w:color w:val="575757"/>
          <w:sz w:val="24"/>
          <w:szCs w:val="24"/>
        </w:rPr>
        <w:instrText xml:space="preserve"> ADDIN ZOTERO_ITEM CSL_CITATION {"citationID":"nqj5FIoO","properties":{"unsorted":false,"formattedCitation":"[6]","plainCitation":"[6]","noteIndex":0},"citationItems":[{"id":53,"uris":["http://zotero.org/users/16670972/items/ZQ3SSZVX"],"itemData":{"id":53,"type":"webpage","abstract":"Considéré comme une menace pour la stabilité du système financier depuis les années 80, quels sont aujourd'hui les signaux pour détecter le blanchiment d'argent ?","language":"fr-FR","note":"section: Blog","title":"6 signaux pour détecter le blanchiment d'argent - IDnow","URL":"https://www.idnow.io/fr/blog-fr/signaux-detecter-blanchiment-argent/","accessed":{"date-parts":[["2026",4,2]]},"issued":{"date-parts":[["2023",7,12]]}}}],"schema":"https://github.com/citation-style-language/schema/raw/master/csl-citation.json"} </w:instrText>
      </w:r>
      <w:r w:rsidR="00CD4AFD" w:rsidRPr="007E7D3E">
        <w:rPr>
          <w:rFonts w:ascii="Times New Roman" w:hAnsi="Times New Roman" w:cs="Times New Roman"/>
          <w:color w:val="575757"/>
          <w:sz w:val="24"/>
          <w:szCs w:val="24"/>
        </w:rPr>
        <w:fldChar w:fldCharType="separate"/>
      </w:r>
      <w:r w:rsidR="00CD4AFD" w:rsidRPr="007E7D3E">
        <w:rPr>
          <w:rFonts w:ascii="Times New Roman" w:hAnsi="Times New Roman" w:cs="Times New Roman"/>
          <w:sz w:val="24"/>
          <w:szCs w:val="24"/>
        </w:rPr>
        <w:t>[6]</w:t>
      </w:r>
      <w:r w:rsidR="00CD4AFD" w:rsidRPr="007E7D3E">
        <w:rPr>
          <w:rFonts w:ascii="Times New Roman" w:hAnsi="Times New Roman" w:cs="Times New Roman"/>
          <w:color w:val="575757"/>
          <w:sz w:val="24"/>
          <w:szCs w:val="24"/>
        </w:rPr>
        <w:fldChar w:fldCharType="end"/>
      </w:r>
      <w:r w:rsidRPr="007E7D3E">
        <w:rPr>
          <w:rFonts w:ascii="Times New Roman" w:hAnsi="Times New Roman" w:cs="Times New Roman"/>
          <w:color w:val="575757"/>
          <w:sz w:val="24"/>
          <w:szCs w:val="24"/>
        </w:rPr>
        <w:t>.</w:t>
      </w:r>
    </w:p>
    <w:p w:rsidR="00FE5C3A" w:rsidRPr="007E7D3E" w:rsidRDefault="00FE5C3A" w:rsidP="00FE5C3A">
      <w:pPr>
        <w:spacing w:before="144" w:after="144" w:line="360" w:lineRule="auto"/>
        <w:jc w:val="both"/>
        <w:rPr>
          <w:rFonts w:ascii="Times New Roman" w:hAnsi="Times New Roman" w:cs="Times New Roman"/>
          <w:color w:val="575757"/>
          <w:sz w:val="24"/>
          <w:szCs w:val="24"/>
        </w:rPr>
      </w:pPr>
    </w:p>
    <w:p w:rsidR="002E0FC6" w:rsidRPr="007E7D3E" w:rsidRDefault="002E0FC6" w:rsidP="00574D45">
      <w:pPr>
        <w:pStyle w:val="Titre4"/>
        <w:numPr>
          <w:ilvl w:val="0"/>
          <w:numId w:val="26"/>
        </w:numPr>
        <w:spacing w:line="360" w:lineRule="auto"/>
        <w:jc w:val="both"/>
        <w:rPr>
          <w:rFonts w:cs="Times New Roman"/>
          <w:szCs w:val="24"/>
        </w:rPr>
      </w:pPr>
      <w:r w:rsidRPr="007E7D3E">
        <w:rPr>
          <w:rFonts w:cs="Times New Roman"/>
          <w:szCs w:val="24"/>
        </w:rPr>
        <w:t>Les limites des systèmes à base de règles</w:t>
      </w:r>
    </w:p>
    <w:p w:rsidR="002E0FC6" w:rsidRPr="007E7D3E" w:rsidRDefault="002E0FC6" w:rsidP="00574D45">
      <w:pPr>
        <w:spacing w:line="360" w:lineRule="auto"/>
        <w:jc w:val="both"/>
        <w:rPr>
          <w:rFonts w:ascii="Times New Roman" w:hAnsi="Times New Roman" w:cs="Times New Roman"/>
          <w:sz w:val="24"/>
          <w:szCs w:val="24"/>
        </w:rPr>
      </w:pPr>
    </w:p>
    <w:p w:rsidR="002418BF" w:rsidRPr="007E7D3E" w:rsidRDefault="002E334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B</w:t>
      </w:r>
      <w:r w:rsidR="0029759D" w:rsidRPr="007E7D3E">
        <w:rPr>
          <w:rFonts w:ascii="Times New Roman" w:hAnsi="Times New Roman" w:cs="Times New Roman"/>
          <w:sz w:val="24"/>
          <w:szCs w:val="24"/>
        </w:rPr>
        <w:t>i</w:t>
      </w:r>
      <w:r w:rsidRPr="007E7D3E">
        <w:rPr>
          <w:rFonts w:ascii="Times New Roman" w:hAnsi="Times New Roman" w:cs="Times New Roman"/>
          <w:sz w:val="24"/>
          <w:szCs w:val="24"/>
        </w:rPr>
        <w:t>en que l</w:t>
      </w:r>
      <w:r w:rsidR="002E0FC6" w:rsidRPr="007E7D3E">
        <w:rPr>
          <w:rFonts w:ascii="Times New Roman" w:hAnsi="Times New Roman" w:cs="Times New Roman"/>
          <w:sz w:val="24"/>
          <w:szCs w:val="24"/>
        </w:rPr>
        <w:t>es systèmes à bases de règles</w:t>
      </w:r>
      <w:r w:rsidR="004334FD" w:rsidRPr="007E7D3E">
        <w:rPr>
          <w:rFonts w:ascii="Times New Roman" w:hAnsi="Times New Roman" w:cs="Times New Roman"/>
          <w:sz w:val="24"/>
          <w:szCs w:val="24"/>
        </w:rPr>
        <w:t xml:space="preserve"> </w:t>
      </w:r>
      <w:r w:rsidR="002418BF" w:rsidRPr="007E7D3E">
        <w:rPr>
          <w:rFonts w:ascii="Times New Roman" w:hAnsi="Times New Roman" w:cs="Times New Roman"/>
          <w:sz w:val="24"/>
          <w:szCs w:val="24"/>
        </w:rPr>
        <w:t>permettent de neutraliser des transactions de blanchiment</w:t>
      </w:r>
      <w:r w:rsidRPr="007E7D3E">
        <w:rPr>
          <w:rFonts w:ascii="Times New Roman" w:hAnsi="Times New Roman" w:cs="Times New Roman"/>
          <w:sz w:val="24"/>
          <w:szCs w:val="24"/>
        </w:rPr>
        <w:t xml:space="preserve"> </w:t>
      </w:r>
      <w:r w:rsidR="002418BF" w:rsidRPr="007E7D3E">
        <w:rPr>
          <w:rFonts w:ascii="Times New Roman" w:hAnsi="Times New Roman" w:cs="Times New Roman"/>
          <w:sz w:val="24"/>
          <w:szCs w:val="24"/>
        </w:rPr>
        <w:t xml:space="preserve">d’argent, elles </w:t>
      </w:r>
      <w:r w:rsidR="00A629CA" w:rsidRPr="007E7D3E">
        <w:rPr>
          <w:rFonts w:ascii="Times New Roman" w:hAnsi="Times New Roman" w:cs="Times New Roman"/>
          <w:sz w:val="24"/>
          <w:szCs w:val="24"/>
        </w:rPr>
        <w:t>présentent des</w:t>
      </w:r>
      <w:r w:rsidRPr="007E7D3E">
        <w:rPr>
          <w:rFonts w:ascii="Times New Roman" w:hAnsi="Times New Roman" w:cs="Times New Roman"/>
          <w:sz w:val="24"/>
          <w:szCs w:val="24"/>
        </w:rPr>
        <w:t xml:space="preserve"> limites</w:t>
      </w:r>
      <w:r w:rsidR="002418BF" w:rsidRPr="007E7D3E">
        <w:rPr>
          <w:rFonts w:ascii="Times New Roman" w:hAnsi="Times New Roman" w:cs="Times New Roman"/>
          <w:sz w:val="24"/>
          <w:szCs w:val="24"/>
        </w:rPr>
        <w:t>.</w:t>
      </w:r>
    </w:p>
    <w:p w:rsidR="005D067D" w:rsidRPr="007E7D3E" w:rsidRDefault="005D067D" w:rsidP="00574D45">
      <w:pPr>
        <w:pStyle w:val="Paragraphedeliste"/>
        <w:numPr>
          <w:ilvl w:val="0"/>
          <w:numId w:val="28"/>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 </w:t>
      </w:r>
      <w:r w:rsidR="00A9704A" w:rsidRPr="007E7D3E">
        <w:rPr>
          <w:rFonts w:ascii="Times New Roman" w:hAnsi="Times New Roman" w:cs="Times New Roman"/>
          <w:sz w:val="24"/>
          <w:szCs w:val="24"/>
        </w:rPr>
        <w:t>contournement des règles</w:t>
      </w:r>
    </w:p>
    <w:p w:rsidR="00D24611" w:rsidRPr="007E7D3E" w:rsidRDefault="005D06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conditions définies sont généralement statiques, c’est-à-dire qu’elles restent</w:t>
      </w:r>
      <w:r w:rsidR="006F33FE" w:rsidRPr="007E7D3E">
        <w:rPr>
          <w:rFonts w:ascii="Times New Roman" w:hAnsi="Times New Roman" w:cs="Times New Roman"/>
          <w:sz w:val="24"/>
          <w:szCs w:val="24"/>
        </w:rPr>
        <w:t xml:space="preserve"> inchangées et ne s’adaptent pas à l’évolution des situations réelles. </w:t>
      </w:r>
      <w:r w:rsidR="00A9704A" w:rsidRPr="007E7D3E">
        <w:rPr>
          <w:rFonts w:ascii="Times New Roman" w:hAnsi="Times New Roman" w:cs="Times New Roman"/>
          <w:sz w:val="24"/>
          <w:szCs w:val="24"/>
        </w:rPr>
        <w:t>Elles deviennent</w:t>
      </w:r>
      <w:r w:rsidR="006F33FE" w:rsidRPr="007E7D3E">
        <w:rPr>
          <w:rFonts w:ascii="Times New Roman" w:hAnsi="Times New Roman" w:cs="Times New Roman"/>
          <w:sz w:val="24"/>
          <w:szCs w:val="24"/>
        </w:rPr>
        <w:t xml:space="preserve"> également rapidement obsolètes et sont facilement prévisibles</w:t>
      </w:r>
      <w:r w:rsidR="00FA0D72" w:rsidRPr="007E7D3E">
        <w:rPr>
          <w:rFonts w:ascii="Times New Roman" w:hAnsi="Times New Roman" w:cs="Times New Roman"/>
          <w:sz w:val="24"/>
          <w:szCs w:val="24"/>
        </w:rPr>
        <w:t>. De ce fait, les cybercriminels peuvent plus facilement anticiper les paramètres et adapter leurs tactiques en conséquence afin de contourner la détection par les systèmes de surveillance des transactions actuelles</w:t>
      </w:r>
      <w:r w:rsidR="00FA0D72" w:rsidRPr="007E7D3E">
        <w:rPr>
          <w:rFonts w:ascii="Times New Roman" w:hAnsi="Times New Roman" w:cs="Times New Roman"/>
          <w:sz w:val="24"/>
          <w:szCs w:val="24"/>
        </w:rPr>
        <w:fldChar w:fldCharType="begin"/>
      </w:r>
      <w:r w:rsidR="00FA0D72" w:rsidRPr="007E7D3E">
        <w:rPr>
          <w:rFonts w:ascii="Times New Roman" w:hAnsi="Times New Roman" w:cs="Times New Roman"/>
          <w:sz w:val="24"/>
          <w:szCs w:val="24"/>
        </w:rPr>
        <w:instrText xml:space="preserve"> ADDIN ZOTERO_ITEM CSL_CITATION {"citationID":"j5W98IFQ","properties":{"unsorted":false,"formattedCitation":"[5]","plainCitation":"[5]","noteIndex":0},"citationItems":[{"id":51,"uris":["http://zotero.org/users/16670972/items/YW9QYDUS"],"itemData":{"id":51,"type":"webpage","abstract":"It's time to get smart about transaction monitoring in the banking world, because established systems just aren't working.","container-title":"The Stack","language":"en","title":"95% of banks' transaction monitoring alerts are false positives. It's time to...","URL":"https://www.thestack.technology/transaction-monitoring-banking/","accessed":{"date-parts":[["2026",3,29]]},"issued":{"date-parts":[["2021",7,30]]}}}],"schema":"https://github.com/citation-style-language/schema/raw/master/csl-citation.json"} </w:instrText>
      </w:r>
      <w:r w:rsidR="00FA0D72" w:rsidRPr="007E7D3E">
        <w:rPr>
          <w:rFonts w:ascii="Times New Roman" w:hAnsi="Times New Roman" w:cs="Times New Roman"/>
          <w:sz w:val="24"/>
          <w:szCs w:val="24"/>
        </w:rPr>
        <w:fldChar w:fldCharType="separate"/>
      </w:r>
      <w:r w:rsidR="00FA0D72" w:rsidRPr="007E7D3E">
        <w:rPr>
          <w:rFonts w:ascii="Times New Roman" w:hAnsi="Times New Roman" w:cs="Times New Roman"/>
          <w:sz w:val="24"/>
          <w:szCs w:val="24"/>
        </w:rPr>
        <w:t>[5]</w:t>
      </w:r>
      <w:r w:rsidR="00FA0D72" w:rsidRPr="007E7D3E">
        <w:rPr>
          <w:rFonts w:ascii="Times New Roman" w:hAnsi="Times New Roman" w:cs="Times New Roman"/>
          <w:sz w:val="24"/>
          <w:szCs w:val="24"/>
        </w:rPr>
        <w:fldChar w:fldCharType="end"/>
      </w:r>
      <w:r w:rsidR="00FA0D72" w:rsidRPr="007E7D3E">
        <w:rPr>
          <w:rFonts w:ascii="Times New Roman" w:hAnsi="Times New Roman" w:cs="Times New Roman"/>
          <w:sz w:val="24"/>
          <w:szCs w:val="24"/>
        </w:rPr>
        <w:t>.</w:t>
      </w:r>
    </w:p>
    <w:p w:rsidR="00D24611" w:rsidRPr="007E7D3E" w:rsidRDefault="00B514F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Plusieurs</w:t>
      </w:r>
      <w:r w:rsidR="00D24611" w:rsidRPr="007E7D3E">
        <w:rPr>
          <w:rFonts w:ascii="Times New Roman" w:hAnsi="Times New Roman" w:cs="Times New Roman"/>
          <w:sz w:val="24"/>
          <w:szCs w:val="24"/>
        </w:rPr>
        <w:t xml:space="preserve"> techniques sont </w:t>
      </w:r>
      <w:r w:rsidRPr="007E7D3E">
        <w:rPr>
          <w:rFonts w:ascii="Times New Roman" w:hAnsi="Times New Roman" w:cs="Times New Roman"/>
          <w:sz w:val="24"/>
          <w:szCs w:val="24"/>
        </w:rPr>
        <w:t>utilisées</w:t>
      </w:r>
      <w:r w:rsidR="00D24611" w:rsidRPr="007E7D3E">
        <w:rPr>
          <w:rFonts w:ascii="Times New Roman" w:hAnsi="Times New Roman" w:cs="Times New Roman"/>
          <w:sz w:val="24"/>
          <w:szCs w:val="24"/>
        </w:rPr>
        <w:t xml:space="preserve"> pour contourner les règles. En effet, les blanchisseurs connaissent certaines règles tels que les seuils des montant des transactions. Pour y contourner cette règles, ils pratique le </w:t>
      </w:r>
      <w:proofErr w:type="spellStart"/>
      <w:r w:rsidR="00D24611" w:rsidRPr="007E7D3E">
        <w:rPr>
          <w:rFonts w:ascii="Times New Roman" w:hAnsi="Times New Roman" w:cs="Times New Roman"/>
          <w:sz w:val="24"/>
          <w:szCs w:val="24"/>
        </w:rPr>
        <w:t>structuring</w:t>
      </w:r>
      <w:proofErr w:type="spellEnd"/>
      <w:r w:rsidR="00D24611" w:rsidRPr="007E7D3E">
        <w:rPr>
          <w:rFonts w:ascii="Times New Roman" w:hAnsi="Times New Roman" w:cs="Times New Roman"/>
          <w:sz w:val="24"/>
          <w:szCs w:val="24"/>
        </w:rPr>
        <w:t>, une pratique qui consiste à fractionner les montants afin de contourner le seuil fixé</w:t>
      </w:r>
      <w:r w:rsidR="00FA66DB" w:rsidRPr="007E7D3E">
        <w:rPr>
          <w:rFonts w:ascii="Times New Roman" w:hAnsi="Times New Roman" w:cs="Times New Roman"/>
          <w:sz w:val="24"/>
          <w:szCs w:val="24"/>
        </w:rPr>
        <w:fldChar w:fldCharType="begin"/>
      </w:r>
      <w:r w:rsidR="00FA66DB" w:rsidRPr="007E7D3E">
        <w:rPr>
          <w:rFonts w:ascii="Times New Roman" w:hAnsi="Times New Roman" w:cs="Times New Roman"/>
          <w:sz w:val="24"/>
          <w:szCs w:val="24"/>
        </w:rPr>
        <w:instrText xml:space="preserve"> ADDIN ZOTERO_ITEM CSL_CITATION {"citationID":"InqdqHsY","properties":{"unsorted":false,"formattedCitation":"[10]","plainCitation":"[10]","noteIndex":0},"citationItems":[{"id":68,"uris":["http://zotero.org/users/16670972/items/BNLJIUD2"],"itemData":{"id":68,"type":"post-weblog","abstract":"Unveiling the art of structuring in money laundering schemes. Understand techniques, red flags, and AML compliance to combat financial crimes.","language":"fr","note":"section: Anti-Money Laundering (AML)","title":"Blanchiment d'argent dévoilé : l'art de la structuration révélé","title-short":"Blanchiment d'argent dévoilé","URL":"https://financialcrimeacademy.org/structuring-in-money-laundering/","accessed":{"date-parts":[["2026",4,6]]},"issued":{"date-parts":[["2026",3,24]]}}}],"schema":"https://github.com/citation-style-language/schema/raw/master/csl-citation.json"} </w:instrText>
      </w:r>
      <w:r w:rsidR="00FA66DB" w:rsidRPr="007E7D3E">
        <w:rPr>
          <w:rFonts w:ascii="Times New Roman" w:hAnsi="Times New Roman" w:cs="Times New Roman"/>
          <w:sz w:val="24"/>
          <w:szCs w:val="24"/>
        </w:rPr>
        <w:fldChar w:fldCharType="separate"/>
      </w:r>
      <w:r w:rsidR="00FA66DB" w:rsidRPr="007E7D3E">
        <w:rPr>
          <w:rFonts w:ascii="Times New Roman" w:hAnsi="Times New Roman" w:cs="Times New Roman"/>
          <w:sz w:val="24"/>
          <w:szCs w:val="24"/>
        </w:rPr>
        <w:t>[10]</w:t>
      </w:r>
      <w:r w:rsidR="00FA66DB" w:rsidRPr="007E7D3E">
        <w:rPr>
          <w:rFonts w:ascii="Times New Roman" w:hAnsi="Times New Roman" w:cs="Times New Roman"/>
          <w:sz w:val="24"/>
          <w:szCs w:val="24"/>
        </w:rPr>
        <w:fldChar w:fldCharType="end"/>
      </w:r>
      <w:r w:rsidR="00D24611" w:rsidRPr="007E7D3E">
        <w:rPr>
          <w:rFonts w:ascii="Times New Roman" w:hAnsi="Times New Roman" w:cs="Times New Roman"/>
          <w:sz w:val="24"/>
          <w:szCs w:val="24"/>
        </w:rPr>
        <w:t>.</w:t>
      </w:r>
    </w:p>
    <w:p w:rsidR="001B66D4" w:rsidRPr="007E7D3E" w:rsidRDefault="001B66D4" w:rsidP="00574D45">
      <w:pPr>
        <w:pStyle w:val="Paragraphedeliste"/>
        <w:numPr>
          <w:ilvl w:val="0"/>
          <w:numId w:val="2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 taux de faux positif </w:t>
      </w:r>
      <w:r w:rsidR="00B514FD" w:rsidRPr="007E7D3E">
        <w:rPr>
          <w:rFonts w:ascii="Times New Roman" w:hAnsi="Times New Roman" w:cs="Times New Roman"/>
          <w:sz w:val="24"/>
          <w:szCs w:val="24"/>
        </w:rPr>
        <w:t>élevé</w:t>
      </w:r>
    </w:p>
    <w:p w:rsidR="00FA66DB" w:rsidRPr="007E7D3E" w:rsidRDefault="00B90A9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Comme nous l’avions mentionné dans l’introduction, les systèmes à base de règles </w:t>
      </w:r>
      <w:r w:rsidR="00B514FD" w:rsidRPr="007E7D3E">
        <w:rPr>
          <w:rFonts w:ascii="Times New Roman" w:hAnsi="Times New Roman" w:cs="Times New Roman"/>
          <w:sz w:val="24"/>
          <w:szCs w:val="24"/>
        </w:rPr>
        <w:t>génèrent</w:t>
      </w:r>
      <w:r w:rsidRPr="007E7D3E">
        <w:rPr>
          <w:rFonts w:ascii="Times New Roman" w:hAnsi="Times New Roman" w:cs="Times New Roman"/>
          <w:sz w:val="24"/>
          <w:szCs w:val="24"/>
        </w:rPr>
        <w:t xml:space="preserve"> des alertes dont 95% sont des alertes de faux positifs.</w:t>
      </w:r>
    </w:p>
    <w:p w:rsidR="001B66D4" w:rsidRPr="007E7D3E" w:rsidRDefault="001B66D4" w:rsidP="00574D45">
      <w:pPr>
        <w:pStyle w:val="Paragraphedeliste"/>
        <w:numPr>
          <w:ilvl w:val="0"/>
          <w:numId w:val="2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w:t>
      </w:r>
      <w:r w:rsidR="00B514FD" w:rsidRPr="007E7D3E">
        <w:rPr>
          <w:rFonts w:ascii="Times New Roman" w:hAnsi="Times New Roman" w:cs="Times New Roman"/>
          <w:sz w:val="24"/>
          <w:szCs w:val="24"/>
        </w:rPr>
        <w:t>absence</w:t>
      </w:r>
      <w:r w:rsidRPr="007E7D3E">
        <w:rPr>
          <w:rFonts w:ascii="Times New Roman" w:hAnsi="Times New Roman" w:cs="Times New Roman"/>
          <w:sz w:val="24"/>
          <w:szCs w:val="24"/>
        </w:rPr>
        <w:t xml:space="preserve"> de vision </w:t>
      </w:r>
      <w:r w:rsidR="00B514FD" w:rsidRPr="007E7D3E">
        <w:rPr>
          <w:rFonts w:ascii="Times New Roman" w:hAnsi="Times New Roman" w:cs="Times New Roman"/>
          <w:sz w:val="24"/>
          <w:szCs w:val="24"/>
        </w:rPr>
        <w:t>relationnelle</w:t>
      </w:r>
    </w:p>
    <w:p w:rsidR="00B90A98" w:rsidRPr="007E7D3E" w:rsidRDefault="00B90A98" w:rsidP="00574D45">
      <w:pPr>
        <w:spacing w:line="360" w:lineRule="auto"/>
        <w:jc w:val="both"/>
        <w:rPr>
          <w:rFonts w:ascii="Times New Roman" w:hAnsi="Times New Roman" w:cs="Times New Roman"/>
          <w:color w:val="0F1115"/>
          <w:sz w:val="24"/>
          <w:szCs w:val="24"/>
          <w:shd w:val="clear" w:color="auto" w:fill="FFFFFF"/>
        </w:rPr>
      </w:pPr>
      <w:r w:rsidRPr="007E7D3E">
        <w:rPr>
          <w:rFonts w:ascii="Times New Roman" w:hAnsi="Times New Roman" w:cs="Times New Roman"/>
          <w:color w:val="0F1115"/>
          <w:sz w:val="24"/>
          <w:szCs w:val="24"/>
          <w:shd w:val="clear" w:color="auto" w:fill="FFFFFF"/>
        </w:rPr>
        <w:t xml:space="preserve">Les </w:t>
      </w:r>
      <w:r w:rsidR="00C16369" w:rsidRPr="007E7D3E">
        <w:rPr>
          <w:rFonts w:ascii="Times New Roman" w:hAnsi="Times New Roman" w:cs="Times New Roman"/>
          <w:color w:val="0F1115"/>
          <w:sz w:val="24"/>
          <w:szCs w:val="24"/>
          <w:shd w:val="clear" w:color="auto" w:fill="FFFFFF"/>
        </w:rPr>
        <w:t xml:space="preserve">systèmes à base de </w:t>
      </w:r>
      <w:r w:rsidRPr="007E7D3E">
        <w:rPr>
          <w:rFonts w:ascii="Times New Roman" w:hAnsi="Times New Roman" w:cs="Times New Roman"/>
          <w:color w:val="0F1115"/>
          <w:sz w:val="24"/>
          <w:szCs w:val="24"/>
          <w:shd w:val="clear" w:color="auto" w:fill="FFFFFF"/>
        </w:rPr>
        <w:t>règles analysent cha</w:t>
      </w:r>
      <w:r w:rsidR="00C16369" w:rsidRPr="007E7D3E">
        <w:rPr>
          <w:rFonts w:ascii="Times New Roman" w:hAnsi="Times New Roman" w:cs="Times New Roman"/>
          <w:color w:val="0F1115"/>
          <w:sz w:val="24"/>
          <w:szCs w:val="24"/>
          <w:shd w:val="clear" w:color="auto" w:fill="FFFFFF"/>
        </w:rPr>
        <w:t xml:space="preserve">que transaction </w:t>
      </w:r>
      <w:r w:rsidR="00B514FD" w:rsidRPr="007E7D3E">
        <w:rPr>
          <w:rFonts w:ascii="Times New Roman" w:hAnsi="Times New Roman" w:cs="Times New Roman"/>
          <w:color w:val="0F1115"/>
          <w:sz w:val="24"/>
          <w:szCs w:val="24"/>
          <w:shd w:val="clear" w:color="auto" w:fill="FFFFFF"/>
        </w:rPr>
        <w:t xml:space="preserve">indépendamment. Elles n’analysent </w:t>
      </w:r>
      <w:r w:rsidRPr="007E7D3E">
        <w:rPr>
          <w:rFonts w:ascii="Times New Roman" w:hAnsi="Times New Roman" w:cs="Times New Roman"/>
          <w:color w:val="0F1115"/>
          <w:sz w:val="24"/>
          <w:szCs w:val="24"/>
          <w:shd w:val="clear" w:color="auto" w:fill="FFFFFF"/>
        </w:rPr>
        <w:t>pas les </w:t>
      </w:r>
      <w:r w:rsidRPr="007E7D3E">
        <w:rPr>
          <w:rStyle w:val="lev"/>
          <w:rFonts w:ascii="Times New Roman" w:hAnsi="Times New Roman" w:cs="Times New Roman"/>
          <w:color w:val="0F1115"/>
          <w:sz w:val="24"/>
          <w:szCs w:val="24"/>
          <w:shd w:val="clear" w:color="auto" w:fill="FFFFFF"/>
        </w:rPr>
        <w:t>relations</w:t>
      </w:r>
      <w:r w:rsidRPr="007E7D3E">
        <w:rPr>
          <w:rFonts w:ascii="Times New Roman" w:hAnsi="Times New Roman" w:cs="Times New Roman"/>
          <w:color w:val="0F1115"/>
          <w:sz w:val="24"/>
          <w:szCs w:val="24"/>
          <w:shd w:val="clear" w:color="auto" w:fill="FFFFFF"/>
        </w:rPr>
        <w:t> entre co</w:t>
      </w:r>
      <w:r w:rsidR="00B514FD" w:rsidRPr="007E7D3E">
        <w:rPr>
          <w:rFonts w:ascii="Times New Roman" w:hAnsi="Times New Roman" w:cs="Times New Roman"/>
          <w:color w:val="0F1115"/>
          <w:sz w:val="24"/>
          <w:szCs w:val="24"/>
          <w:shd w:val="clear" w:color="auto" w:fill="FFFFFF"/>
        </w:rPr>
        <w:t>mptes, qui sont pourtant au cœur</w:t>
      </w:r>
      <w:r w:rsidRPr="007E7D3E">
        <w:rPr>
          <w:rFonts w:ascii="Times New Roman" w:hAnsi="Times New Roman" w:cs="Times New Roman"/>
          <w:color w:val="0F1115"/>
          <w:sz w:val="24"/>
          <w:szCs w:val="24"/>
          <w:shd w:val="clear" w:color="auto" w:fill="FFFFFF"/>
        </w:rPr>
        <w:t xml:space="preserve"> des schémas de blan</w:t>
      </w:r>
      <w:r w:rsidR="00B514FD" w:rsidRPr="007E7D3E">
        <w:rPr>
          <w:rFonts w:ascii="Times New Roman" w:hAnsi="Times New Roman" w:cs="Times New Roman"/>
          <w:color w:val="0F1115"/>
          <w:sz w:val="24"/>
          <w:szCs w:val="24"/>
          <w:shd w:val="clear" w:color="auto" w:fill="FFFFFF"/>
        </w:rPr>
        <w:t>chiment (</w:t>
      </w:r>
      <w:r w:rsidRPr="007E7D3E">
        <w:rPr>
          <w:rFonts w:ascii="Times New Roman" w:hAnsi="Times New Roman" w:cs="Times New Roman"/>
          <w:color w:val="0F1115"/>
          <w:sz w:val="24"/>
          <w:szCs w:val="24"/>
          <w:shd w:val="clear" w:color="auto" w:fill="FFFFFF"/>
        </w:rPr>
        <w:t>réseaux).</w:t>
      </w:r>
    </w:p>
    <w:p w:rsidR="003A404E" w:rsidRPr="007E7D3E" w:rsidRDefault="003A404E" w:rsidP="00574D45">
      <w:pPr>
        <w:spacing w:line="360" w:lineRule="auto"/>
        <w:jc w:val="both"/>
        <w:rPr>
          <w:rFonts w:ascii="Times New Roman" w:hAnsi="Times New Roman" w:cs="Times New Roman"/>
          <w:b/>
          <w:sz w:val="24"/>
          <w:szCs w:val="24"/>
        </w:rPr>
      </w:pPr>
    </w:p>
    <w:p w:rsidR="00002631" w:rsidRPr="007E7D3E" w:rsidRDefault="00002631" w:rsidP="00574D45">
      <w:pPr>
        <w:pStyle w:val="Titre3"/>
        <w:numPr>
          <w:ilvl w:val="0"/>
          <w:numId w:val="4"/>
        </w:numPr>
        <w:spacing w:line="360" w:lineRule="auto"/>
        <w:jc w:val="both"/>
        <w:rPr>
          <w:rFonts w:ascii="Times New Roman" w:hAnsi="Times New Roman" w:cs="Times New Roman"/>
          <w:b/>
        </w:rPr>
      </w:pPr>
      <w:bookmarkStart w:id="17" w:name="_Toc231568281"/>
      <w:r w:rsidRPr="007E7D3E">
        <w:rPr>
          <w:rFonts w:ascii="Times New Roman" w:hAnsi="Times New Roman" w:cs="Times New Roman"/>
          <w:b/>
        </w:rPr>
        <w:t>Les coûts opérationnels</w:t>
      </w:r>
      <w:bookmarkEnd w:id="17"/>
    </w:p>
    <w:p w:rsidR="00F55661" w:rsidRPr="007E7D3E" w:rsidRDefault="00F55661" w:rsidP="00574D45">
      <w:pPr>
        <w:spacing w:line="360" w:lineRule="auto"/>
        <w:jc w:val="both"/>
        <w:rPr>
          <w:rFonts w:ascii="Times New Roman" w:hAnsi="Times New Roman" w:cs="Times New Roman"/>
          <w:sz w:val="24"/>
          <w:szCs w:val="24"/>
        </w:rPr>
      </w:pPr>
    </w:p>
    <w:p w:rsidR="00F55661" w:rsidRPr="007E7D3E" w:rsidRDefault="00F5566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analystes passent une grande partie de leurs temps à analyser les transactions d’où la nécessité d’une mains d’œuvre importante d’analyste dans la structure bancaire. En effet,</w:t>
      </w:r>
      <w:r w:rsidRPr="007E7D3E">
        <w:rPr>
          <w:rFonts w:ascii="Times New Roman" w:hAnsi="Times New Roman" w:cs="Times New Roman"/>
          <w:color w:val="212529"/>
          <w:sz w:val="24"/>
          <w:szCs w:val="24"/>
          <w:shd w:val="clear" w:color="auto" w:fill="FFFFFF"/>
        </w:rPr>
        <w:t xml:space="preserve"> les équipes de </w:t>
      </w:r>
      <w:r w:rsidRPr="007E7D3E">
        <w:rPr>
          <w:rFonts w:ascii="Times New Roman" w:hAnsi="Times New Roman" w:cs="Times New Roman"/>
          <w:color w:val="212529"/>
          <w:sz w:val="24"/>
          <w:szCs w:val="24"/>
          <w:shd w:val="clear" w:color="auto" w:fill="FFFFFF"/>
        </w:rPr>
        <w:lastRenderedPageBreak/>
        <w:t>vérification manuelle consacrent en moyenne 7 à 10 minutes par alerte. Avec un taux de faux positifs de 95 %, une équipe traitant 1 000 alertes par jour passe 110 heures de travail d'analyste par jour à examiner des cas non frauduleux. Compte tenu du salaire annuel moyen d'un analyste conformité, qui se situe entre 65 000 et 85 000 dollars, ce gaspillage représente des millions de dollars de travail mal employé chaque année</w:t>
      </w:r>
      <w:r w:rsidR="00063823" w:rsidRPr="007E7D3E">
        <w:rPr>
          <w:rFonts w:ascii="Times New Roman" w:hAnsi="Times New Roman" w:cs="Times New Roman"/>
          <w:color w:val="212529"/>
          <w:sz w:val="24"/>
          <w:szCs w:val="24"/>
          <w:shd w:val="clear" w:color="auto" w:fill="FFFFFF"/>
        </w:rPr>
        <w:fldChar w:fldCharType="begin"/>
      </w:r>
      <w:r w:rsidR="005337B3" w:rsidRPr="007E7D3E">
        <w:rPr>
          <w:rFonts w:ascii="Times New Roman" w:hAnsi="Times New Roman" w:cs="Times New Roman"/>
          <w:color w:val="212529"/>
          <w:sz w:val="24"/>
          <w:szCs w:val="24"/>
          <w:shd w:val="clear" w:color="auto" w:fill="FFFFFF"/>
        </w:rPr>
        <w:instrText xml:space="preserve"> ADDIN ZOTERO_ITEM CSL_CITATION {"citationID":"BaVeDcCj","properties":{"unsorted":true,"formattedCitation":"[11]","plainCitation":"[11]","noteIndex":0},"citationItems":[{"id":"2eS8ye91/z8Na65R9","uris":["http://zotero.org/users/16670972/items/RJI2CVMK"],"itemData":{"id":70,"type":"webpage","abstract":"False positive cost fraud detection teams face often exceeds actual fraud losses. Declined good customers, staff burnout, and alert fatigue quietly drain revenue. See what your thresholds are really costing you.","language":"en","title":"False Positive Cost Fraud Detection: The Real Bill","title-short":"False Positive Cost Fraud Detection","URL":"https://www.fluxforce.ai/blog/false-positives-in-fraud-detection-why-they-cost-more-than-actual-fraud","accessed":{"date-parts":[["2026",4,15]]}}}],"schema":"https://github.com/citation-style-language/schema/raw/master/csl-citation.json"} </w:instrText>
      </w:r>
      <w:r w:rsidR="00063823" w:rsidRPr="007E7D3E">
        <w:rPr>
          <w:rFonts w:ascii="Times New Roman" w:hAnsi="Times New Roman" w:cs="Times New Roman"/>
          <w:color w:val="212529"/>
          <w:sz w:val="24"/>
          <w:szCs w:val="24"/>
          <w:shd w:val="clear" w:color="auto" w:fill="FFFFFF"/>
        </w:rPr>
        <w:fldChar w:fldCharType="separate"/>
      </w:r>
      <w:r w:rsidR="00063823" w:rsidRPr="007E7D3E">
        <w:rPr>
          <w:rFonts w:ascii="Times New Roman" w:hAnsi="Times New Roman" w:cs="Times New Roman"/>
          <w:sz w:val="24"/>
          <w:szCs w:val="24"/>
        </w:rPr>
        <w:t>[11]</w:t>
      </w:r>
      <w:r w:rsidR="00063823" w:rsidRPr="007E7D3E">
        <w:rPr>
          <w:rFonts w:ascii="Times New Roman" w:hAnsi="Times New Roman" w:cs="Times New Roman"/>
          <w:color w:val="212529"/>
          <w:sz w:val="24"/>
          <w:szCs w:val="24"/>
          <w:shd w:val="clear" w:color="auto" w:fill="FFFFFF"/>
        </w:rPr>
        <w:fldChar w:fldCharType="end"/>
      </w:r>
      <w:r w:rsidRPr="007E7D3E">
        <w:rPr>
          <w:rFonts w:ascii="Times New Roman" w:hAnsi="Times New Roman" w:cs="Times New Roman"/>
          <w:color w:val="212529"/>
          <w:sz w:val="24"/>
          <w:szCs w:val="24"/>
          <w:shd w:val="clear" w:color="auto" w:fill="FFFFFF"/>
        </w:rPr>
        <w:t>.</w:t>
      </w:r>
    </w:p>
    <w:p w:rsidR="004150BD" w:rsidRPr="007E7D3E" w:rsidRDefault="00BC478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En outres, c</w:t>
      </w:r>
      <w:r w:rsidR="001A2DE8" w:rsidRPr="007E7D3E">
        <w:rPr>
          <w:rFonts w:ascii="Times New Roman" w:hAnsi="Times New Roman" w:cs="Times New Roman"/>
          <w:sz w:val="24"/>
          <w:szCs w:val="24"/>
        </w:rPr>
        <w:t>es</w:t>
      </w:r>
      <w:r w:rsidR="00B153B5" w:rsidRPr="007E7D3E">
        <w:rPr>
          <w:rFonts w:ascii="Times New Roman" w:hAnsi="Times New Roman" w:cs="Times New Roman"/>
          <w:sz w:val="24"/>
          <w:szCs w:val="24"/>
        </w:rPr>
        <w:t xml:space="preserve"> alertes avec un grand nombre de faux positifs, provoque</w:t>
      </w:r>
      <w:r w:rsidR="001A2DE8" w:rsidRPr="007E7D3E">
        <w:rPr>
          <w:rFonts w:ascii="Times New Roman" w:hAnsi="Times New Roman" w:cs="Times New Roman"/>
          <w:sz w:val="24"/>
          <w:szCs w:val="24"/>
        </w:rPr>
        <w:t>nt</w:t>
      </w:r>
      <w:r w:rsidR="00B153B5" w:rsidRPr="007E7D3E">
        <w:rPr>
          <w:rFonts w:ascii="Times New Roman" w:hAnsi="Times New Roman" w:cs="Times New Roman"/>
          <w:sz w:val="24"/>
          <w:szCs w:val="24"/>
        </w:rPr>
        <w:t xml:space="preserve"> un</w:t>
      </w:r>
      <w:r w:rsidR="004150BD" w:rsidRPr="007E7D3E">
        <w:rPr>
          <w:rFonts w:ascii="Times New Roman" w:hAnsi="Times New Roman" w:cs="Times New Roman"/>
          <w:sz w:val="24"/>
          <w:szCs w:val="24"/>
        </w:rPr>
        <w:t xml:space="preserve"> manque de prudence</w:t>
      </w:r>
      <w:r w:rsidR="001A2DE8" w:rsidRPr="007E7D3E">
        <w:rPr>
          <w:rFonts w:ascii="Times New Roman" w:hAnsi="Times New Roman" w:cs="Times New Roman"/>
          <w:sz w:val="24"/>
          <w:szCs w:val="24"/>
        </w:rPr>
        <w:t xml:space="preserve"> au niveau</w:t>
      </w:r>
      <w:r w:rsidR="004150BD" w:rsidRPr="007E7D3E">
        <w:rPr>
          <w:rFonts w:ascii="Times New Roman" w:hAnsi="Times New Roman" w:cs="Times New Roman"/>
          <w:sz w:val="24"/>
          <w:szCs w:val="24"/>
        </w:rPr>
        <w:t xml:space="preserve"> des </w:t>
      </w:r>
      <w:r w:rsidR="001C2B7E" w:rsidRPr="007E7D3E">
        <w:rPr>
          <w:rFonts w:ascii="Times New Roman" w:hAnsi="Times New Roman" w:cs="Times New Roman"/>
          <w:sz w:val="24"/>
          <w:szCs w:val="24"/>
        </w:rPr>
        <w:t>analystes</w:t>
      </w:r>
      <w:r w:rsidR="00B153B5" w:rsidRPr="007E7D3E">
        <w:rPr>
          <w:rFonts w:ascii="Times New Roman" w:hAnsi="Times New Roman" w:cs="Times New Roman"/>
          <w:sz w:val="24"/>
          <w:szCs w:val="24"/>
        </w:rPr>
        <w:t>, car ceux-ci</w:t>
      </w:r>
      <w:r w:rsidR="001A2DE8" w:rsidRPr="007E7D3E">
        <w:rPr>
          <w:rFonts w:ascii="Times New Roman" w:hAnsi="Times New Roman" w:cs="Times New Roman"/>
          <w:sz w:val="24"/>
          <w:szCs w:val="24"/>
        </w:rPr>
        <w:t xml:space="preserve">, </w:t>
      </w:r>
      <w:r w:rsidR="00B153B5" w:rsidRPr="007E7D3E">
        <w:rPr>
          <w:rFonts w:ascii="Times New Roman" w:hAnsi="Times New Roman" w:cs="Times New Roman"/>
          <w:sz w:val="24"/>
          <w:szCs w:val="24"/>
        </w:rPr>
        <w:t>habitués</w:t>
      </w:r>
      <w:r w:rsidR="001A2DE8" w:rsidRPr="007E7D3E">
        <w:rPr>
          <w:rFonts w:ascii="Times New Roman" w:hAnsi="Times New Roman" w:cs="Times New Roman"/>
          <w:sz w:val="24"/>
          <w:szCs w:val="24"/>
        </w:rPr>
        <w:t xml:space="preserve"> aux fausses alertes, négligent</w:t>
      </w:r>
      <w:r w:rsidR="00B153B5" w:rsidRPr="007E7D3E">
        <w:rPr>
          <w:rFonts w:ascii="Times New Roman" w:hAnsi="Times New Roman" w:cs="Times New Roman"/>
          <w:sz w:val="24"/>
          <w:szCs w:val="24"/>
        </w:rPr>
        <w:t xml:space="preserve"> certaines alertes.</w:t>
      </w:r>
      <w:r w:rsidR="001A2DE8" w:rsidRPr="007E7D3E">
        <w:rPr>
          <w:rFonts w:ascii="Times New Roman" w:hAnsi="Times New Roman" w:cs="Times New Roman"/>
          <w:sz w:val="24"/>
          <w:szCs w:val="24"/>
        </w:rPr>
        <w:t xml:space="preserve"> Ces alertes</w:t>
      </w:r>
      <w:r w:rsidRPr="007E7D3E">
        <w:rPr>
          <w:rFonts w:ascii="Times New Roman" w:hAnsi="Times New Roman" w:cs="Times New Roman"/>
          <w:sz w:val="24"/>
          <w:szCs w:val="24"/>
        </w:rPr>
        <w:t>.</w:t>
      </w:r>
    </w:p>
    <w:p w:rsidR="001C2B7E" w:rsidRPr="007E7D3E" w:rsidRDefault="00BC478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A cela, s’ajoute </w:t>
      </w:r>
      <w:r w:rsidR="001C2B7E" w:rsidRPr="007E7D3E">
        <w:rPr>
          <w:rFonts w:ascii="Times New Roman" w:hAnsi="Times New Roman" w:cs="Times New Roman"/>
          <w:sz w:val="24"/>
          <w:szCs w:val="24"/>
        </w:rPr>
        <w:t>Blocage des transactions</w:t>
      </w:r>
      <w:r w:rsidR="001B2CAF" w:rsidRPr="007E7D3E">
        <w:rPr>
          <w:rFonts w:ascii="Times New Roman" w:hAnsi="Times New Roman" w:cs="Times New Roman"/>
          <w:sz w:val="24"/>
          <w:szCs w:val="24"/>
        </w:rPr>
        <w:t>. En effet, u</w:t>
      </w:r>
      <w:r w:rsidR="001A2DE8" w:rsidRPr="007E7D3E">
        <w:rPr>
          <w:rFonts w:ascii="Times New Roman" w:hAnsi="Times New Roman" w:cs="Times New Roman"/>
          <w:sz w:val="24"/>
          <w:szCs w:val="24"/>
        </w:rPr>
        <w:t xml:space="preserve">ne transaction signalée signifie un paiement refusé, un compte gelé ou un blocage de 24 à 72 heures </w:t>
      </w:r>
      <w:r w:rsidR="001A2DE8" w:rsidRPr="007E7D3E">
        <w:rPr>
          <w:rFonts w:ascii="Times New Roman" w:hAnsi="Times New Roman" w:cs="Times New Roman"/>
          <w:sz w:val="24"/>
          <w:szCs w:val="24"/>
        </w:rPr>
        <w:fldChar w:fldCharType="begin"/>
      </w:r>
      <w:r w:rsidR="005337B3" w:rsidRPr="007E7D3E">
        <w:rPr>
          <w:rFonts w:ascii="Times New Roman" w:hAnsi="Times New Roman" w:cs="Times New Roman"/>
          <w:sz w:val="24"/>
          <w:szCs w:val="24"/>
        </w:rPr>
        <w:instrText xml:space="preserve"> ADDIN ZOTERO_ITEM CSL_CITATION {"citationID":"E6VIL4Pl","properties":{"unsorted":true,"formattedCitation":"[11]","plainCitation":"[11]","noteIndex":0},"citationItems":[{"id":"2eS8ye91/z8Na65R9","uris":["http://zotero.org/users/16670972/items/RJI2CVMK"],"itemData":{"id":70,"type":"webpage","abstract":"False positive cost fraud detection teams face often exceeds actual fraud losses. Declined good customers, staff burnout, and alert fatigue quietly drain revenue. See what your thresholds are really costing you.","language":"en","title":"False Positive Cost Fraud Detection: The Real Bill","title-short":"False Positive Cost Fraud Detection","URL":"https://www.fluxforce.ai/blog/false-positives-in-fraud-detection-why-they-cost-more-than-actual-fraud","accessed":{"date-parts":[["2026",4,15]]}}}],"schema":"https://github.com/citation-style-language/schema/raw/master/csl-citation.json"} </w:instrText>
      </w:r>
      <w:r w:rsidR="001A2DE8" w:rsidRPr="007E7D3E">
        <w:rPr>
          <w:rFonts w:ascii="Times New Roman" w:hAnsi="Times New Roman" w:cs="Times New Roman"/>
          <w:sz w:val="24"/>
          <w:szCs w:val="24"/>
        </w:rPr>
        <w:fldChar w:fldCharType="separate"/>
      </w:r>
      <w:r w:rsidR="001A2DE8" w:rsidRPr="007E7D3E">
        <w:rPr>
          <w:rFonts w:ascii="Times New Roman" w:hAnsi="Times New Roman" w:cs="Times New Roman"/>
          <w:sz w:val="24"/>
          <w:szCs w:val="24"/>
        </w:rPr>
        <w:t>[11]</w:t>
      </w:r>
      <w:r w:rsidR="001A2DE8" w:rsidRPr="007E7D3E">
        <w:rPr>
          <w:rFonts w:ascii="Times New Roman" w:hAnsi="Times New Roman" w:cs="Times New Roman"/>
          <w:sz w:val="24"/>
          <w:szCs w:val="24"/>
        </w:rPr>
        <w:fldChar w:fldCharType="end"/>
      </w:r>
      <w:r w:rsidR="001A2DE8" w:rsidRPr="007E7D3E">
        <w:rPr>
          <w:rFonts w:ascii="Times New Roman" w:hAnsi="Times New Roman" w:cs="Times New Roman"/>
          <w:sz w:val="24"/>
          <w:szCs w:val="24"/>
        </w:rPr>
        <w:t>.</w:t>
      </w:r>
    </w:p>
    <w:p w:rsidR="00BA7D98" w:rsidRPr="007E7D3E" w:rsidRDefault="00BA7D98" w:rsidP="00574D45">
      <w:pPr>
        <w:spacing w:line="360" w:lineRule="auto"/>
        <w:jc w:val="both"/>
        <w:rPr>
          <w:rFonts w:ascii="Times New Roman" w:hAnsi="Times New Roman" w:cs="Times New Roman"/>
          <w:sz w:val="24"/>
          <w:szCs w:val="24"/>
        </w:rPr>
      </w:pPr>
    </w:p>
    <w:p w:rsidR="006473FA" w:rsidRPr="007E7D3E" w:rsidRDefault="006473FA" w:rsidP="00574D45">
      <w:pPr>
        <w:pStyle w:val="Titre2"/>
        <w:numPr>
          <w:ilvl w:val="0"/>
          <w:numId w:val="1"/>
        </w:numPr>
        <w:spacing w:line="360" w:lineRule="auto"/>
        <w:jc w:val="both"/>
        <w:rPr>
          <w:rFonts w:ascii="Times New Roman" w:hAnsi="Times New Roman" w:cs="Times New Roman"/>
          <w:sz w:val="24"/>
          <w:szCs w:val="24"/>
        </w:rPr>
      </w:pPr>
      <w:bookmarkStart w:id="18" w:name="_Toc231568282"/>
      <w:r w:rsidRPr="007E7D3E">
        <w:rPr>
          <w:rFonts w:ascii="Times New Roman" w:hAnsi="Times New Roman" w:cs="Times New Roman"/>
          <w:sz w:val="24"/>
          <w:szCs w:val="24"/>
        </w:rPr>
        <w:t xml:space="preserve">Apport du Machine Learning </w:t>
      </w:r>
      <w:r w:rsidR="00632E51" w:rsidRPr="007E7D3E">
        <w:rPr>
          <w:rFonts w:ascii="Times New Roman" w:hAnsi="Times New Roman" w:cs="Times New Roman"/>
          <w:sz w:val="24"/>
          <w:szCs w:val="24"/>
        </w:rPr>
        <w:t>à la LCB-FT</w:t>
      </w:r>
      <w:bookmarkEnd w:id="18"/>
    </w:p>
    <w:p w:rsidR="00AD0190" w:rsidRPr="007E7D3E" w:rsidRDefault="00AD0190" w:rsidP="00574D45">
      <w:pPr>
        <w:spacing w:line="360" w:lineRule="auto"/>
        <w:jc w:val="both"/>
        <w:rPr>
          <w:rFonts w:ascii="Times New Roman" w:hAnsi="Times New Roman" w:cs="Times New Roman"/>
          <w:sz w:val="24"/>
          <w:szCs w:val="24"/>
        </w:rPr>
      </w:pPr>
    </w:p>
    <w:p w:rsidR="009624F7" w:rsidRPr="007E7D3E" w:rsidRDefault="009624F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Aujourd’hui, le ML remplace de plus en plus les systèmes à base de règles vue les limites de ces systèmes. Ces modèles sont entrainés sur des données historiques afin de prédire</w:t>
      </w:r>
      <w:r w:rsidR="00F12FB4" w:rsidRPr="007E7D3E">
        <w:rPr>
          <w:rFonts w:ascii="Times New Roman" w:hAnsi="Times New Roman" w:cs="Times New Roman"/>
          <w:sz w:val="24"/>
          <w:szCs w:val="24"/>
        </w:rPr>
        <w:t xml:space="preserve"> automatiquement</w:t>
      </w:r>
      <w:r w:rsidRPr="007E7D3E">
        <w:rPr>
          <w:rFonts w:ascii="Times New Roman" w:hAnsi="Times New Roman" w:cs="Times New Roman"/>
          <w:sz w:val="24"/>
          <w:szCs w:val="24"/>
        </w:rPr>
        <w:t xml:space="preserve"> la nature d’une transaction</w:t>
      </w:r>
      <w:r w:rsidR="00F12FB4" w:rsidRPr="007E7D3E">
        <w:rPr>
          <w:rFonts w:ascii="Times New Roman" w:hAnsi="Times New Roman" w:cs="Times New Roman"/>
          <w:sz w:val="24"/>
          <w:szCs w:val="24"/>
        </w:rPr>
        <w:t xml:space="preserve"> par des algorithmes. </w:t>
      </w:r>
    </w:p>
    <w:p w:rsidR="008C137D" w:rsidRPr="007E7D3E" w:rsidRDefault="008C137D" w:rsidP="00574D45">
      <w:pPr>
        <w:spacing w:line="360" w:lineRule="auto"/>
        <w:jc w:val="both"/>
        <w:rPr>
          <w:rFonts w:ascii="Times New Roman" w:hAnsi="Times New Roman" w:cs="Times New Roman"/>
          <w:sz w:val="24"/>
          <w:szCs w:val="24"/>
        </w:rPr>
      </w:pPr>
    </w:p>
    <w:p w:rsidR="00E601F5" w:rsidRPr="007E7D3E" w:rsidRDefault="00E601F5" w:rsidP="00574D45">
      <w:pPr>
        <w:pStyle w:val="Titre3"/>
        <w:numPr>
          <w:ilvl w:val="0"/>
          <w:numId w:val="5"/>
        </w:numPr>
        <w:spacing w:line="360" w:lineRule="auto"/>
        <w:jc w:val="both"/>
        <w:rPr>
          <w:rFonts w:ascii="Times New Roman" w:hAnsi="Times New Roman" w:cs="Times New Roman"/>
        </w:rPr>
      </w:pPr>
      <w:bookmarkStart w:id="19" w:name="_Toc231568283"/>
      <w:r w:rsidRPr="007E7D3E">
        <w:rPr>
          <w:rFonts w:ascii="Times New Roman" w:hAnsi="Times New Roman" w:cs="Times New Roman"/>
        </w:rPr>
        <w:t xml:space="preserve">Modèles supervisés </w:t>
      </w:r>
      <w:r w:rsidR="00F12FB4" w:rsidRPr="007E7D3E">
        <w:rPr>
          <w:rFonts w:ascii="Times New Roman" w:hAnsi="Times New Roman" w:cs="Times New Roman"/>
        </w:rPr>
        <w:t>en LBC-FT</w:t>
      </w:r>
      <w:bookmarkEnd w:id="19"/>
    </w:p>
    <w:p w:rsidR="00C37F6E" w:rsidRPr="007E7D3E" w:rsidRDefault="00C37F6E" w:rsidP="00574D45">
      <w:pPr>
        <w:spacing w:line="360" w:lineRule="auto"/>
        <w:jc w:val="both"/>
        <w:rPr>
          <w:rFonts w:ascii="Times New Roman" w:hAnsi="Times New Roman" w:cs="Times New Roman"/>
          <w:sz w:val="24"/>
          <w:szCs w:val="24"/>
        </w:rPr>
      </w:pPr>
    </w:p>
    <w:p w:rsidR="00AD0190" w:rsidRPr="007E7D3E" w:rsidRDefault="00F12FB4" w:rsidP="00574D45">
      <w:pPr>
        <w:pStyle w:val="Titre4"/>
        <w:numPr>
          <w:ilvl w:val="0"/>
          <w:numId w:val="29"/>
        </w:numPr>
        <w:spacing w:line="360" w:lineRule="auto"/>
        <w:jc w:val="both"/>
        <w:rPr>
          <w:rFonts w:cs="Times New Roman"/>
          <w:szCs w:val="24"/>
        </w:rPr>
      </w:pPr>
      <w:r w:rsidRPr="007E7D3E">
        <w:rPr>
          <w:rFonts w:cs="Times New Roman"/>
          <w:szCs w:val="24"/>
        </w:rPr>
        <w:t>Régression logistique</w:t>
      </w:r>
    </w:p>
    <w:p w:rsidR="00A52368" w:rsidRPr="007E7D3E" w:rsidRDefault="00A52368" w:rsidP="00574D45">
      <w:pPr>
        <w:spacing w:line="360" w:lineRule="auto"/>
        <w:jc w:val="both"/>
        <w:rPr>
          <w:rFonts w:ascii="Times New Roman" w:hAnsi="Times New Roman" w:cs="Times New Roman"/>
          <w:sz w:val="24"/>
          <w:szCs w:val="24"/>
        </w:rPr>
      </w:pPr>
    </w:p>
    <w:p w:rsidR="00C37F6E" w:rsidRPr="007E7D3E" w:rsidRDefault="00AB142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 régression logistique est une technique</w:t>
      </w:r>
      <w:r w:rsidR="00C777D1" w:rsidRPr="007E7D3E">
        <w:rPr>
          <w:rFonts w:ascii="Times New Roman" w:hAnsi="Times New Roman" w:cs="Times New Roman"/>
          <w:sz w:val="24"/>
          <w:szCs w:val="24"/>
        </w:rPr>
        <w:t xml:space="preserve"> qui est utilisé pour prédire une variable binaire ou trouver une relation mathématique entre variable binaire et plusieurs autres variables. Elle</w:t>
      </w:r>
      <w:r w:rsidRPr="007E7D3E">
        <w:rPr>
          <w:rFonts w:ascii="Times New Roman" w:hAnsi="Times New Roman" w:cs="Times New Roman"/>
          <w:sz w:val="24"/>
          <w:szCs w:val="24"/>
        </w:rPr>
        <w:t xml:space="preserve"> calcule la probabilité qu’une transaction soit frauduleuse</w:t>
      </w:r>
      <w:r w:rsidR="00C777D1" w:rsidRPr="007E7D3E">
        <w:rPr>
          <w:rFonts w:ascii="Times New Roman" w:hAnsi="Times New Roman" w:cs="Times New Roman"/>
          <w:sz w:val="24"/>
          <w:szCs w:val="24"/>
        </w:rPr>
        <w:t xml:space="preserve"> (valeur comprise entre 0 et 1) à l’aide d’une fonction sigmoïde</w:t>
      </w:r>
      <w:r w:rsidR="003A0497" w:rsidRPr="007E7D3E">
        <w:rPr>
          <w:rFonts w:ascii="Times New Roman" w:hAnsi="Times New Roman" w:cs="Times New Roman"/>
          <w:sz w:val="24"/>
          <w:szCs w:val="24"/>
        </w:rPr>
        <w:fldChar w:fldCharType="begin"/>
      </w:r>
      <w:r w:rsidR="003A0497" w:rsidRPr="007E7D3E">
        <w:rPr>
          <w:rFonts w:ascii="Times New Roman" w:hAnsi="Times New Roman" w:cs="Times New Roman"/>
          <w:sz w:val="24"/>
          <w:szCs w:val="24"/>
        </w:rPr>
        <w:instrText xml:space="preserve"> ADDIN ZOTERO_ITEM CSL_CITATION {"citationID":"VYbNbdDQ","properties":{"unsorted":true,"formattedCitation":"[12]","plainCitation":"[12]","noteIndex":0},"citationItems":[{"id":72,"uris":["http://zotero.org/users/16670972/items/7T6NPP5U"],"itemData":{"id":72,"type":"motion_picture","abstract":"Dans la vidéo du jour 44 du challenge #100JoursDeML, nous allons voir la régression logistique, ses différentes applications et surtout nous allons discuter de la raison pour laquelle la régression linéaire n'est pas adaptée pour une variable binaire.","dimensions":"08:15","source":"YouTube","title":"Comprendre La Régression Logistique En Moins DE 10 Min-100JoursDeML Jour44","URL":"https://www.youtube.com/watch?v=l5-E1rzZ2cA","author":[{"literal":"LeCoinStat"}],"accessed":{"date-parts":[["2026",5,6]]},"issued":{"date-parts":[["2023",4,26]]}}}],"schema":"https://github.com/citation-style-language/schema/raw/master/csl-citation.json"} </w:instrText>
      </w:r>
      <w:r w:rsidR="003A0497" w:rsidRPr="007E7D3E">
        <w:rPr>
          <w:rFonts w:ascii="Times New Roman" w:hAnsi="Times New Roman" w:cs="Times New Roman"/>
          <w:sz w:val="24"/>
          <w:szCs w:val="24"/>
        </w:rPr>
        <w:fldChar w:fldCharType="separate"/>
      </w:r>
      <w:r w:rsidR="003A0497" w:rsidRPr="007E7D3E">
        <w:rPr>
          <w:rFonts w:ascii="Times New Roman" w:hAnsi="Times New Roman" w:cs="Times New Roman"/>
          <w:sz w:val="24"/>
          <w:szCs w:val="24"/>
        </w:rPr>
        <w:t>[12]</w:t>
      </w:r>
      <w:r w:rsidR="003A0497" w:rsidRPr="007E7D3E">
        <w:rPr>
          <w:rFonts w:ascii="Times New Roman" w:hAnsi="Times New Roman" w:cs="Times New Roman"/>
          <w:sz w:val="24"/>
          <w:szCs w:val="24"/>
        </w:rPr>
        <w:fldChar w:fldCharType="end"/>
      </w:r>
      <w:r w:rsidRPr="007E7D3E">
        <w:rPr>
          <w:rFonts w:ascii="Times New Roman" w:hAnsi="Times New Roman" w:cs="Times New Roman"/>
          <w:sz w:val="24"/>
          <w:szCs w:val="24"/>
        </w:rPr>
        <w:t xml:space="preserve">. C’est un modèle linéaire. Cette technique n’est plus efficace, </w:t>
      </w:r>
      <w:r w:rsidR="00A52368" w:rsidRPr="007E7D3E">
        <w:rPr>
          <w:rFonts w:ascii="Times New Roman" w:hAnsi="Times New Roman" w:cs="Times New Roman"/>
          <w:sz w:val="24"/>
          <w:szCs w:val="24"/>
        </w:rPr>
        <w:t>car les scénarios de blanchiment sont plus complexes (</w:t>
      </w:r>
      <w:proofErr w:type="spellStart"/>
      <w:r w:rsidR="00A52368" w:rsidRPr="007E7D3E">
        <w:rPr>
          <w:rFonts w:ascii="Times New Roman" w:hAnsi="Times New Roman" w:cs="Times New Roman"/>
          <w:sz w:val="24"/>
          <w:szCs w:val="24"/>
        </w:rPr>
        <w:t>struming</w:t>
      </w:r>
      <w:proofErr w:type="spellEnd"/>
      <w:r w:rsidR="00A52368" w:rsidRPr="007E7D3E">
        <w:rPr>
          <w:rFonts w:ascii="Times New Roman" w:hAnsi="Times New Roman" w:cs="Times New Roman"/>
          <w:sz w:val="24"/>
          <w:szCs w:val="24"/>
        </w:rPr>
        <w:t xml:space="preserve">, </w:t>
      </w:r>
      <w:proofErr w:type="spellStart"/>
      <w:r w:rsidR="00A52368" w:rsidRPr="007E7D3E">
        <w:rPr>
          <w:rFonts w:ascii="Times New Roman" w:hAnsi="Times New Roman" w:cs="Times New Roman"/>
          <w:sz w:val="24"/>
          <w:szCs w:val="24"/>
        </w:rPr>
        <w:t>circle</w:t>
      </w:r>
      <w:proofErr w:type="spellEnd"/>
      <w:r w:rsidR="00A52368" w:rsidRPr="007E7D3E">
        <w:rPr>
          <w:rFonts w:ascii="Times New Roman" w:hAnsi="Times New Roman" w:cs="Times New Roman"/>
          <w:sz w:val="24"/>
          <w:szCs w:val="24"/>
        </w:rPr>
        <w:t>). Elle ne peut donc pas détecter les liens entre les transactions.</w:t>
      </w:r>
    </w:p>
    <w:p w:rsidR="00C37F6E" w:rsidRPr="007E7D3E" w:rsidRDefault="003A0497"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311044D8" wp14:editId="582DF2C0">
            <wp:extent cx="3527120" cy="2873949"/>
            <wp:effectExtent l="0" t="0" r="0" b="317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588434153241.jpg"/>
                    <pic:cNvPicPr/>
                  </pic:nvPicPr>
                  <pic:blipFill>
                    <a:blip r:embed="rId10">
                      <a:extLst>
                        <a:ext uri="{28A0092B-C50C-407E-A947-70E740481C1C}">
                          <a14:useLocalDpi xmlns:a14="http://schemas.microsoft.com/office/drawing/2010/main" val="0"/>
                        </a:ext>
                      </a:extLst>
                    </a:blip>
                    <a:stretch>
                      <a:fillRect/>
                    </a:stretch>
                  </pic:blipFill>
                  <pic:spPr>
                    <a:xfrm>
                      <a:off x="0" y="0"/>
                      <a:ext cx="3580835" cy="2917717"/>
                    </a:xfrm>
                    <a:prstGeom prst="rect">
                      <a:avLst/>
                    </a:prstGeom>
                  </pic:spPr>
                </pic:pic>
              </a:graphicData>
            </a:graphic>
          </wp:inline>
        </w:drawing>
      </w:r>
    </w:p>
    <w:p w:rsidR="003A0497" w:rsidRPr="007E7D3E" w:rsidRDefault="00273C8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w:t>
      </w:r>
      <w:r w:rsidR="003A0497" w:rsidRPr="007E7D3E">
        <w:rPr>
          <w:rFonts w:ascii="Times New Roman" w:hAnsi="Times New Roman" w:cs="Times New Roman"/>
          <w:sz w:val="24"/>
          <w:szCs w:val="24"/>
        </w:rPr>
        <w:t>igure</w:t>
      </w:r>
      <w:r w:rsidRPr="007E7D3E">
        <w:rPr>
          <w:rFonts w:ascii="Times New Roman" w:hAnsi="Times New Roman" w:cs="Times New Roman"/>
          <w:sz w:val="24"/>
          <w:szCs w:val="24"/>
        </w:rPr>
        <w:t xml:space="preserve"> : </w:t>
      </w: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ZOTERO_ITEM CSL_CITATION {"citationID":"wMcJJRBW","properties":{"unsorted":true,"formattedCitation":"[13]","plainCitation":"[13]","noteIndex":0},"citationItems":[{"id":73,"uris":["http://zotero.org/users/16670972/items/QA9HIYRW"],"itemData":{"id":73,"type":"webpage","title":"(17) Régression logistique | LinkedIn","URL":"https://www.linkedin.com/pulse/r%C3%A9gression-logistique-st%C3%A9phane-jaubert/","accessed":{"date-parts":[["2026",5,6]]}}}],"schema":"https://github.com/citation-style-language/schema/raw/master/csl-citation.json"} </w:instrText>
      </w:r>
      <w:r w:rsidRPr="007E7D3E">
        <w:rPr>
          <w:rFonts w:ascii="Times New Roman" w:hAnsi="Times New Roman" w:cs="Times New Roman"/>
          <w:sz w:val="24"/>
          <w:szCs w:val="24"/>
        </w:rPr>
        <w:fldChar w:fldCharType="separate"/>
      </w:r>
      <w:r w:rsidRPr="007E7D3E">
        <w:rPr>
          <w:rFonts w:ascii="Times New Roman" w:hAnsi="Times New Roman" w:cs="Times New Roman"/>
          <w:sz w:val="24"/>
          <w:szCs w:val="24"/>
        </w:rPr>
        <w:t>[13]</w:t>
      </w:r>
      <w:r w:rsidRPr="007E7D3E">
        <w:rPr>
          <w:rFonts w:ascii="Times New Roman" w:hAnsi="Times New Roman" w:cs="Times New Roman"/>
          <w:sz w:val="24"/>
          <w:szCs w:val="24"/>
        </w:rPr>
        <w:fldChar w:fldCharType="end"/>
      </w:r>
    </w:p>
    <w:p w:rsidR="00587A09" w:rsidRPr="007E7D3E" w:rsidRDefault="00587A09" w:rsidP="00574D45">
      <w:pPr>
        <w:spacing w:line="360" w:lineRule="auto"/>
        <w:jc w:val="both"/>
        <w:rPr>
          <w:rFonts w:ascii="Times New Roman" w:hAnsi="Times New Roman" w:cs="Times New Roman"/>
          <w:sz w:val="24"/>
          <w:szCs w:val="24"/>
        </w:rPr>
      </w:pPr>
    </w:p>
    <w:p w:rsidR="00F12FB4" w:rsidRPr="007E7D3E" w:rsidRDefault="00F12FB4" w:rsidP="00574D45">
      <w:pPr>
        <w:pStyle w:val="Titre4"/>
        <w:numPr>
          <w:ilvl w:val="0"/>
          <w:numId w:val="29"/>
        </w:numPr>
        <w:spacing w:line="360" w:lineRule="auto"/>
        <w:jc w:val="both"/>
        <w:rPr>
          <w:rFonts w:cs="Times New Roman"/>
          <w:szCs w:val="24"/>
        </w:rPr>
      </w:pPr>
      <w:proofErr w:type="spellStart"/>
      <w:r w:rsidRPr="007E7D3E">
        <w:rPr>
          <w:rFonts w:cs="Times New Roman"/>
          <w:szCs w:val="24"/>
        </w:rPr>
        <w:t>Random</w:t>
      </w:r>
      <w:proofErr w:type="spellEnd"/>
      <w:r w:rsidRPr="007E7D3E">
        <w:rPr>
          <w:rFonts w:cs="Times New Roman"/>
          <w:szCs w:val="24"/>
        </w:rPr>
        <w:t xml:space="preserve"> Forest</w:t>
      </w:r>
    </w:p>
    <w:p w:rsidR="00A52368" w:rsidRPr="007E7D3E" w:rsidRDefault="00A52368" w:rsidP="00574D45">
      <w:pPr>
        <w:spacing w:line="360" w:lineRule="auto"/>
        <w:jc w:val="both"/>
        <w:rPr>
          <w:rFonts w:ascii="Times New Roman" w:hAnsi="Times New Roman" w:cs="Times New Roman"/>
          <w:sz w:val="24"/>
          <w:szCs w:val="24"/>
        </w:rPr>
      </w:pPr>
    </w:p>
    <w:p w:rsidR="00A52368" w:rsidRPr="007E7D3E" w:rsidRDefault="00A52368"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Random</w:t>
      </w:r>
      <w:proofErr w:type="spellEnd"/>
      <w:r w:rsidRPr="007E7D3E">
        <w:rPr>
          <w:rFonts w:ascii="Times New Roman" w:hAnsi="Times New Roman" w:cs="Times New Roman"/>
          <w:sz w:val="24"/>
          <w:szCs w:val="24"/>
        </w:rPr>
        <w:t xml:space="preserve"> Forest</w:t>
      </w:r>
      <w:r w:rsidR="00017E47" w:rsidRPr="007E7D3E">
        <w:rPr>
          <w:rFonts w:ascii="Times New Roman" w:hAnsi="Times New Roman" w:cs="Times New Roman"/>
          <w:sz w:val="24"/>
          <w:szCs w:val="24"/>
        </w:rPr>
        <w:t xml:space="preserve"> ou forêt aléatoire</w:t>
      </w:r>
      <w:r w:rsidR="00FC7B27" w:rsidRPr="007E7D3E">
        <w:rPr>
          <w:rFonts w:ascii="Times New Roman" w:hAnsi="Times New Roman" w:cs="Times New Roman"/>
          <w:sz w:val="24"/>
          <w:szCs w:val="24"/>
        </w:rPr>
        <w:t xml:space="preserve"> </w:t>
      </w:r>
      <w:r w:rsidRPr="007E7D3E">
        <w:rPr>
          <w:rFonts w:ascii="Times New Roman" w:hAnsi="Times New Roman" w:cs="Times New Roman"/>
          <w:sz w:val="24"/>
          <w:szCs w:val="24"/>
        </w:rPr>
        <w:t>est une</w:t>
      </w:r>
      <w:r w:rsidR="00FC7B27" w:rsidRPr="007E7D3E">
        <w:rPr>
          <w:rFonts w:ascii="Times New Roman" w:hAnsi="Times New Roman" w:cs="Times New Roman"/>
          <w:sz w:val="24"/>
          <w:szCs w:val="24"/>
        </w:rPr>
        <w:t xml:space="preserve"> méthode d’apprentissage automatique basé sur l’ensemble d’arbres de décision. Cette technique</w:t>
      </w:r>
      <w:r w:rsidRPr="007E7D3E">
        <w:rPr>
          <w:rFonts w:ascii="Times New Roman" w:hAnsi="Times New Roman" w:cs="Times New Roman"/>
          <w:sz w:val="24"/>
          <w:szCs w:val="24"/>
        </w:rPr>
        <w:t xml:space="preserve"> crée des arbres de décision à partir des sous ensemble de données.</w:t>
      </w:r>
      <w:r w:rsidR="00FC7B27" w:rsidRPr="007E7D3E">
        <w:rPr>
          <w:rFonts w:ascii="Times New Roman" w:hAnsi="Times New Roman" w:cs="Times New Roman"/>
          <w:sz w:val="24"/>
          <w:szCs w:val="24"/>
        </w:rPr>
        <w:t xml:space="preserve"> Les prédictions sont agrégées en utilisant la majorité des votes (classification) ou la moyenne (régression)</w:t>
      </w:r>
      <w:r w:rsidR="00883DE1" w:rsidRPr="007E7D3E">
        <w:rPr>
          <w:rFonts w:ascii="Times New Roman" w:hAnsi="Times New Roman" w:cs="Times New Roman"/>
          <w:sz w:val="24"/>
          <w:szCs w:val="24"/>
        </w:rPr>
        <w:fldChar w:fldCharType="begin"/>
      </w:r>
      <w:r w:rsidR="00883DE1" w:rsidRPr="007E7D3E">
        <w:rPr>
          <w:rFonts w:ascii="Times New Roman" w:hAnsi="Times New Roman" w:cs="Times New Roman"/>
          <w:sz w:val="24"/>
          <w:szCs w:val="24"/>
        </w:rPr>
        <w:instrText xml:space="preserve"> ADDIN ZOTERO_ITEM CSL_CITATION {"citationID":"hh4VvtQT","properties":{"unsorted":false,"formattedCitation":"[14]","plainCitation":"[14]","noteIndex":0},"citationItems":[{"id":75,"uris":["http://zotero.org/users/16670972/items/ZLM693R9"],"itemData":{"id":75,"type":"motion_picture","abstract":"Dans cette vidéo du jour 59 du challenge #100JoursDeML, nous explorons l'intuition derrière les forêts aléatoires. Découvrez comment cette technique puissante combine plusieurs arbres de décision pour des prédictions précises.","dimensions":"07:35","source":"YouTube","title":"Démystifier Les Forêts Aléatoires (Random Forests) : Comprendre L'Intuition De Cette Méthode| Jour59","title-short":"Démystifier Les Forêts Aléatoires (Random Forests)","URL":"https://www.youtube.com/watch?v=yJ_VQts59Kc","author":[{"literal":"LeCoinStat"}],"accessed":{"date-parts":[["2026",5,6]]},"issued":{"date-parts":[["2023",5,12]]}}}],"schema":"https://github.com/citation-style-language/schema/raw/master/csl-citation.json"} </w:instrText>
      </w:r>
      <w:r w:rsidR="00883DE1" w:rsidRPr="007E7D3E">
        <w:rPr>
          <w:rFonts w:ascii="Times New Roman" w:hAnsi="Times New Roman" w:cs="Times New Roman"/>
          <w:sz w:val="24"/>
          <w:szCs w:val="24"/>
        </w:rPr>
        <w:fldChar w:fldCharType="separate"/>
      </w:r>
      <w:r w:rsidR="00883DE1" w:rsidRPr="007E7D3E">
        <w:rPr>
          <w:rFonts w:ascii="Times New Roman" w:hAnsi="Times New Roman" w:cs="Times New Roman"/>
          <w:sz w:val="24"/>
          <w:szCs w:val="24"/>
        </w:rPr>
        <w:t>[14]</w:t>
      </w:r>
      <w:r w:rsidR="00883DE1" w:rsidRPr="007E7D3E">
        <w:rPr>
          <w:rFonts w:ascii="Times New Roman" w:hAnsi="Times New Roman" w:cs="Times New Roman"/>
          <w:sz w:val="24"/>
          <w:szCs w:val="24"/>
        </w:rPr>
        <w:fldChar w:fldCharType="end"/>
      </w:r>
      <w:r w:rsidR="00FC7B27" w:rsidRPr="007E7D3E">
        <w:rPr>
          <w:rFonts w:ascii="Times New Roman" w:hAnsi="Times New Roman" w:cs="Times New Roman"/>
          <w:sz w:val="24"/>
          <w:szCs w:val="24"/>
        </w:rPr>
        <w:t>. Cette</w:t>
      </w:r>
      <w:r w:rsidR="007A2B67" w:rsidRPr="007E7D3E">
        <w:rPr>
          <w:rFonts w:ascii="Times New Roman" w:hAnsi="Times New Roman" w:cs="Times New Roman"/>
          <w:sz w:val="24"/>
          <w:szCs w:val="24"/>
        </w:rPr>
        <w:t xml:space="preserve"> technique est robuste mais consomme assez de ressource. </w:t>
      </w:r>
      <w:r w:rsidR="008B0207" w:rsidRPr="007E7D3E">
        <w:rPr>
          <w:rFonts w:ascii="Times New Roman" w:hAnsi="Times New Roman" w:cs="Times New Roman"/>
          <w:sz w:val="24"/>
          <w:szCs w:val="24"/>
        </w:rPr>
        <w:t>Cette structure est</w:t>
      </w:r>
      <w:r w:rsidR="00017E47" w:rsidRPr="007E7D3E">
        <w:rPr>
          <w:rFonts w:ascii="Times New Roman" w:hAnsi="Times New Roman" w:cs="Times New Roman"/>
          <w:sz w:val="24"/>
          <w:szCs w:val="24"/>
        </w:rPr>
        <w:t xml:space="preserve"> </w:t>
      </w:r>
      <w:r w:rsidR="008B0207" w:rsidRPr="007E7D3E">
        <w:rPr>
          <w:rFonts w:ascii="Times New Roman" w:hAnsi="Times New Roman" w:cs="Times New Roman"/>
          <w:sz w:val="24"/>
          <w:szCs w:val="24"/>
        </w:rPr>
        <w:t>in</w:t>
      </w:r>
      <w:r w:rsidR="00017E47" w:rsidRPr="007E7D3E">
        <w:rPr>
          <w:rFonts w:ascii="Times New Roman" w:hAnsi="Times New Roman" w:cs="Times New Roman"/>
          <w:sz w:val="24"/>
          <w:szCs w:val="24"/>
        </w:rPr>
        <w:t xml:space="preserve">adéquate pour la détection des comportements criminels particuliers. </w:t>
      </w:r>
    </w:p>
    <w:p w:rsidR="00791817" w:rsidRPr="007E7D3E" w:rsidRDefault="00883DE1"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75C6993F" wp14:editId="5EF1FC7F">
            <wp:extent cx="3569109" cy="2549364"/>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_Ga2SY3cwKnkCRCTZ.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1735" cy="2572668"/>
                    </a:xfrm>
                    <a:prstGeom prst="rect">
                      <a:avLst/>
                    </a:prstGeom>
                  </pic:spPr>
                </pic:pic>
              </a:graphicData>
            </a:graphic>
          </wp:inline>
        </w:drawing>
      </w:r>
    </w:p>
    <w:p w:rsidR="00883DE1" w:rsidRPr="007E7D3E" w:rsidRDefault="00883DE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Figure : </w:t>
      </w: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ZOTERO_ITEM CSL_CITATION {"citationID":"76lceXrS","properties":{"unsorted":false,"formattedCitation":"[15]","plainCitation":"[15]","noteIndex":0},"citationItems":[{"id":76,"uris":["http://zotero.org/users/16670972/items/CSXBXYBQ"],"itemData":{"id":76,"type":"post-weblog","abstract":"Random Forest is one of the most popular and powerful machine learning algorithms, used for both classification and regression tasks. It is…","container-title":"Medium","language":"en","title":"Everything about Random Forest","URL":"https://medium.com/@abhishekjainindore24/everything-about-random-forest-90c106d63989","author":[{"family":"Jain","given":"Abhishek"}],"accessed":{"date-parts":[["2026",5,6]]},"issued":{"date-parts":[["2024",9,14]]}}}],"schema":"https://github.com/citation-style-language/schema/raw/master/csl-citation.json"} </w:instrText>
      </w:r>
      <w:r w:rsidRPr="007E7D3E">
        <w:rPr>
          <w:rFonts w:ascii="Times New Roman" w:hAnsi="Times New Roman" w:cs="Times New Roman"/>
          <w:sz w:val="24"/>
          <w:szCs w:val="24"/>
        </w:rPr>
        <w:fldChar w:fldCharType="separate"/>
      </w:r>
      <w:r w:rsidRPr="007E7D3E">
        <w:rPr>
          <w:rFonts w:ascii="Times New Roman" w:hAnsi="Times New Roman" w:cs="Times New Roman"/>
          <w:sz w:val="24"/>
          <w:szCs w:val="24"/>
        </w:rPr>
        <w:t>[15]</w:t>
      </w:r>
      <w:r w:rsidRPr="007E7D3E">
        <w:rPr>
          <w:rFonts w:ascii="Times New Roman" w:hAnsi="Times New Roman" w:cs="Times New Roman"/>
          <w:sz w:val="24"/>
          <w:szCs w:val="24"/>
        </w:rPr>
        <w:fldChar w:fldCharType="end"/>
      </w:r>
    </w:p>
    <w:p w:rsidR="00F12FB4" w:rsidRPr="007E7D3E" w:rsidRDefault="00F12FB4" w:rsidP="00574D45">
      <w:pPr>
        <w:pStyle w:val="Titre4"/>
        <w:numPr>
          <w:ilvl w:val="0"/>
          <w:numId w:val="29"/>
        </w:numPr>
        <w:spacing w:line="360" w:lineRule="auto"/>
        <w:jc w:val="both"/>
        <w:rPr>
          <w:rFonts w:cs="Times New Roman"/>
          <w:szCs w:val="24"/>
        </w:rPr>
      </w:pPr>
      <w:proofErr w:type="spellStart"/>
      <w:r w:rsidRPr="007E7D3E">
        <w:rPr>
          <w:rFonts w:cs="Times New Roman"/>
          <w:szCs w:val="24"/>
        </w:rPr>
        <w:lastRenderedPageBreak/>
        <w:t>XGBoost</w:t>
      </w:r>
      <w:proofErr w:type="spellEnd"/>
    </w:p>
    <w:p w:rsidR="00883DE1" w:rsidRPr="007E7D3E" w:rsidRDefault="00883DE1" w:rsidP="00574D45">
      <w:pPr>
        <w:spacing w:line="360" w:lineRule="auto"/>
        <w:jc w:val="both"/>
        <w:rPr>
          <w:rFonts w:ascii="Times New Roman" w:hAnsi="Times New Roman" w:cs="Times New Roman"/>
          <w:sz w:val="24"/>
          <w:szCs w:val="24"/>
        </w:rPr>
      </w:pPr>
    </w:p>
    <w:p w:rsidR="00C37F6E" w:rsidRPr="007E7D3E" w:rsidRDefault="00CB7B65"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XGBoost</w:t>
      </w:r>
      <w:proofErr w:type="spellEnd"/>
      <w:r w:rsidR="0026280A" w:rsidRPr="007E7D3E">
        <w:rPr>
          <w:rFonts w:ascii="Times New Roman" w:hAnsi="Times New Roman" w:cs="Times New Roman"/>
          <w:sz w:val="24"/>
          <w:szCs w:val="24"/>
        </w:rPr>
        <w:t xml:space="preserve"> (</w:t>
      </w:r>
      <w:proofErr w:type="spellStart"/>
      <w:r w:rsidR="0026280A" w:rsidRPr="007E7D3E">
        <w:rPr>
          <w:rFonts w:ascii="Times New Roman" w:hAnsi="Times New Roman" w:cs="Times New Roman"/>
          <w:sz w:val="24"/>
          <w:szCs w:val="24"/>
        </w:rPr>
        <w:t>Extreme</w:t>
      </w:r>
      <w:proofErr w:type="spellEnd"/>
      <w:r w:rsidR="0026280A" w:rsidRPr="007E7D3E">
        <w:rPr>
          <w:rFonts w:ascii="Times New Roman" w:hAnsi="Times New Roman" w:cs="Times New Roman"/>
          <w:sz w:val="24"/>
          <w:szCs w:val="24"/>
        </w:rPr>
        <w:t xml:space="preserve"> Gradient </w:t>
      </w:r>
      <w:proofErr w:type="spellStart"/>
      <w:r w:rsidR="0026280A" w:rsidRPr="007E7D3E">
        <w:rPr>
          <w:rFonts w:ascii="Times New Roman" w:hAnsi="Times New Roman" w:cs="Times New Roman"/>
          <w:sz w:val="24"/>
          <w:szCs w:val="24"/>
        </w:rPr>
        <w:t>Boosting</w:t>
      </w:r>
      <w:proofErr w:type="spellEnd"/>
      <w:r w:rsidR="0026280A" w:rsidRPr="007E7D3E">
        <w:rPr>
          <w:rFonts w:ascii="Times New Roman" w:hAnsi="Times New Roman" w:cs="Times New Roman"/>
          <w:sz w:val="24"/>
          <w:szCs w:val="24"/>
        </w:rPr>
        <w:t>)</w:t>
      </w:r>
      <w:r w:rsidRPr="007E7D3E">
        <w:rPr>
          <w:rFonts w:ascii="Times New Roman" w:hAnsi="Times New Roman" w:cs="Times New Roman"/>
          <w:sz w:val="24"/>
          <w:szCs w:val="24"/>
        </w:rPr>
        <w:t xml:space="preserve"> utilise le Gradient </w:t>
      </w:r>
      <w:proofErr w:type="spellStart"/>
      <w:r w:rsidRPr="007E7D3E">
        <w:rPr>
          <w:rFonts w:ascii="Times New Roman" w:hAnsi="Times New Roman" w:cs="Times New Roman"/>
          <w:sz w:val="24"/>
          <w:szCs w:val="24"/>
        </w:rPr>
        <w:t>Boosting</w:t>
      </w:r>
      <w:proofErr w:type="spellEnd"/>
      <w:r w:rsidRPr="007E7D3E">
        <w:rPr>
          <w:rFonts w:ascii="Times New Roman" w:hAnsi="Times New Roman" w:cs="Times New Roman"/>
          <w:sz w:val="24"/>
          <w:szCs w:val="24"/>
        </w:rPr>
        <w:t xml:space="preserve"> pour optimiser une fonction de co</w:t>
      </w:r>
      <w:r w:rsidR="0016500B" w:rsidRPr="007E7D3E">
        <w:rPr>
          <w:rFonts w:ascii="Times New Roman" w:hAnsi="Times New Roman" w:cs="Times New Roman"/>
          <w:sz w:val="24"/>
          <w:szCs w:val="24"/>
        </w:rPr>
        <w:t>û</w:t>
      </w:r>
      <w:r w:rsidRPr="007E7D3E">
        <w:rPr>
          <w:rFonts w:ascii="Times New Roman" w:hAnsi="Times New Roman" w:cs="Times New Roman"/>
          <w:sz w:val="24"/>
          <w:szCs w:val="24"/>
        </w:rPr>
        <w:t>t en ajoutant des arbres qui corri</w:t>
      </w:r>
      <w:r w:rsidR="0026280A" w:rsidRPr="007E7D3E">
        <w:rPr>
          <w:rFonts w:ascii="Times New Roman" w:hAnsi="Times New Roman" w:cs="Times New Roman"/>
          <w:sz w:val="24"/>
          <w:szCs w:val="24"/>
        </w:rPr>
        <w:t xml:space="preserve">gent les erreurs des précédents (contrairement à </w:t>
      </w:r>
      <w:proofErr w:type="spellStart"/>
      <w:r w:rsidR="0026280A" w:rsidRPr="007E7D3E">
        <w:rPr>
          <w:rFonts w:ascii="Times New Roman" w:hAnsi="Times New Roman" w:cs="Times New Roman"/>
          <w:sz w:val="24"/>
          <w:szCs w:val="24"/>
        </w:rPr>
        <w:t>Random</w:t>
      </w:r>
      <w:proofErr w:type="spellEnd"/>
      <w:r w:rsidR="0026280A" w:rsidRPr="007E7D3E">
        <w:rPr>
          <w:rFonts w:ascii="Times New Roman" w:hAnsi="Times New Roman" w:cs="Times New Roman"/>
          <w:sz w:val="24"/>
          <w:szCs w:val="24"/>
        </w:rPr>
        <w:t xml:space="preserve"> </w:t>
      </w:r>
      <w:proofErr w:type="spellStart"/>
      <w:r w:rsidR="0026280A" w:rsidRPr="007E7D3E">
        <w:rPr>
          <w:rFonts w:ascii="Times New Roman" w:hAnsi="Times New Roman" w:cs="Times New Roman"/>
          <w:sz w:val="24"/>
          <w:szCs w:val="24"/>
        </w:rPr>
        <w:t>forest</w:t>
      </w:r>
      <w:proofErr w:type="spellEnd"/>
      <w:r w:rsidR="0026280A" w:rsidRPr="007E7D3E">
        <w:rPr>
          <w:rFonts w:ascii="Times New Roman" w:hAnsi="Times New Roman" w:cs="Times New Roman"/>
          <w:sz w:val="24"/>
          <w:szCs w:val="24"/>
        </w:rPr>
        <w:t xml:space="preserve"> qui construit les arbres </w:t>
      </w:r>
      <w:r w:rsidR="00B64C39" w:rsidRPr="007E7D3E">
        <w:rPr>
          <w:rFonts w:ascii="Times New Roman" w:hAnsi="Times New Roman" w:cs="Times New Roman"/>
          <w:sz w:val="24"/>
          <w:szCs w:val="24"/>
        </w:rPr>
        <w:t>indépendamment</w:t>
      </w:r>
      <w:r w:rsidR="0026280A" w:rsidRPr="007E7D3E">
        <w:rPr>
          <w:rFonts w:ascii="Times New Roman" w:hAnsi="Times New Roman" w:cs="Times New Roman"/>
          <w:sz w:val="24"/>
          <w:szCs w:val="24"/>
        </w:rPr>
        <w:t>)</w:t>
      </w:r>
      <w:r w:rsidR="00B64C39" w:rsidRPr="007E7D3E">
        <w:rPr>
          <w:rFonts w:ascii="Times New Roman" w:hAnsi="Times New Roman" w:cs="Times New Roman"/>
          <w:sz w:val="24"/>
          <w:szCs w:val="24"/>
        </w:rPr>
        <w:t>, c’est-à-dire que chaque arbre</w:t>
      </w:r>
      <w:r w:rsidR="002E1912" w:rsidRPr="007E7D3E">
        <w:rPr>
          <w:rFonts w:ascii="Times New Roman" w:hAnsi="Times New Roman" w:cs="Times New Roman"/>
          <w:sz w:val="24"/>
          <w:szCs w:val="24"/>
        </w:rPr>
        <w:t xml:space="preserve"> apprend de l’erreur du précédent</w:t>
      </w:r>
      <w:r w:rsidR="0026280A" w:rsidRPr="007E7D3E">
        <w:rPr>
          <w:rFonts w:ascii="Times New Roman" w:hAnsi="Times New Roman" w:cs="Times New Roman"/>
          <w:sz w:val="24"/>
          <w:szCs w:val="24"/>
        </w:rPr>
        <w:t>. Ce modèle présente une haute performance</w:t>
      </w:r>
      <w:r w:rsidR="002E1912" w:rsidRPr="007E7D3E">
        <w:rPr>
          <w:rFonts w:ascii="Times New Roman" w:hAnsi="Times New Roman" w:cs="Times New Roman"/>
          <w:sz w:val="24"/>
          <w:szCs w:val="24"/>
        </w:rPr>
        <w:t>, une flexibilité, une rapidité</w:t>
      </w:r>
      <w:r w:rsidR="00C9461A" w:rsidRPr="007E7D3E">
        <w:rPr>
          <w:rFonts w:ascii="Times New Roman" w:hAnsi="Times New Roman" w:cs="Times New Roman"/>
          <w:sz w:val="24"/>
          <w:szCs w:val="24"/>
        </w:rPr>
        <w:t>, gère le déséquilibre des classes</w:t>
      </w:r>
      <w:r w:rsidR="002E1912" w:rsidRPr="007E7D3E">
        <w:rPr>
          <w:rFonts w:ascii="Times New Roman" w:hAnsi="Times New Roman" w:cs="Times New Roman"/>
          <w:sz w:val="24"/>
          <w:szCs w:val="24"/>
        </w:rPr>
        <w:t xml:space="preserve"> et est économique en mémoire</w:t>
      </w:r>
      <w:r w:rsidR="00BE0996" w:rsidRPr="007E7D3E">
        <w:rPr>
          <w:rFonts w:ascii="Times New Roman" w:hAnsi="Times New Roman" w:cs="Times New Roman"/>
          <w:sz w:val="24"/>
          <w:szCs w:val="24"/>
        </w:rPr>
        <w:fldChar w:fldCharType="begin"/>
      </w:r>
      <w:r w:rsidR="00BE0996" w:rsidRPr="007E7D3E">
        <w:rPr>
          <w:rFonts w:ascii="Times New Roman" w:hAnsi="Times New Roman" w:cs="Times New Roman"/>
          <w:sz w:val="24"/>
          <w:szCs w:val="24"/>
        </w:rPr>
        <w:instrText xml:space="preserve"> ADDIN ZOTERO_ITEM CSL_CITATION {"citationID":"4L7ejC44","properties":{"unsorted":false,"formattedCitation":"[16]","plainCitation":"[16]","noteIndex":0},"citationItems":[{"id":78,"uris":["http://zotero.org/users/16670972/items/F7Q4T6RD"],"itemData":{"id":78,"type":"motion_picture","abstract":"Dans cette vidéo du jour 68 du challenge #100JoursDeML, explorez les algorithmes de boosting avec XGBoost, LightGBM et CatBoost. Découvrez les différences et les cas d'utilisation spécifiques de chaque modèle.","dimensions":"09:14","source":"YouTube","title":"XGBoost vs LightGBM vs CatBoost : Les Principaux Modèles De Gradient Boosting","title-short":"XGBoost vs LightGBM vs CatBoost","URL":"https://www.youtube.com/watch?v=nfe4puWvX4A","author":[{"literal":"LeCoinStat"}],"accessed":{"date-parts":[["2026",5,6]]},"issued":{"date-parts":[["2023",5,21]]}}}],"schema":"https://github.com/citation-style-language/schema/raw/master/csl-citation.json"} </w:instrText>
      </w:r>
      <w:r w:rsidR="00BE0996" w:rsidRPr="007E7D3E">
        <w:rPr>
          <w:rFonts w:ascii="Times New Roman" w:hAnsi="Times New Roman" w:cs="Times New Roman"/>
          <w:sz w:val="24"/>
          <w:szCs w:val="24"/>
        </w:rPr>
        <w:fldChar w:fldCharType="separate"/>
      </w:r>
      <w:r w:rsidR="00BE0996" w:rsidRPr="007E7D3E">
        <w:rPr>
          <w:rFonts w:ascii="Times New Roman" w:hAnsi="Times New Roman" w:cs="Times New Roman"/>
          <w:sz w:val="24"/>
          <w:szCs w:val="24"/>
        </w:rPr>
        <w:t>[16]</w:t>
      </w:r>
      <w:r w:rsidR="00BE0996" w:rsidRPr="007E7D3E">
        <w:rPr>
          <w:rFonts w:ascii="Times New Roman" w:hAnsi="Times New Roman" w:cs="Times New Roman"/>
          <w:sz w:val="24"/>
          <w:szCs w:val="24"/>
        </w:rPr>
        <w:fldChar w:fldCharType="end"/>
      </w:r>
      <w:r w:rsidR="0026280A" w:rsidRPr="007E7D3E">
        <w:rPr>
          <w:rFonts w:ascii="Times New Roman" w:hAnsi="Times New Roman" w:cs="Times New Roman"/>
          <w:sz w:val="24"/>
          <w:szCs w:val="24"/>
        </w:rPr>
        <w:t>.</w:t>
      </w:r>
      <w:r w:rsidRPr="007E7D3E">
        <w:rPr>
          <w:rFonts w:ascii="Times New Roman" w:hAnsi="Times New Roman" w:cs="Times New Roman"/>
          <w:sz w:val="24"/>
          <w:szCs w:val="24"/>
        </w:rPr>
        <w:t xml:space="preserve"> </w:t>
      </w:r>
    </w:p>
    <w:p w:rsidR="009B161B" w:rsidRPr="007E7D3E" w:rsidRDefault="009B161B"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047082A9" wp14:editId="6B513DCC">
            <wp:extent cx="3894193" cy="437178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éléchargement.png"/>
                    <pic:cNvPicPr/>
                  </pic:nvPicPr>
                  <pic:blipFill>
                    <a:blip r:embed="rId12">
                      <a:extLst>
                        <a:ext uri="{28A0092B-C50C-407E-A947-70E740481C1C}">
                          <a14:useLocalDpi xmlns:a14="http://schemas.microsoft.com/office/drawing/2010/main" val="0"/>
                        </a:ext>
                      </a:extLst>
                    </a:blip>
                    <a:stretch>
                      <a:fillRect/>
                    </a:stretch>
                  </pic:blipFill>
                  <pic:spPr>
                    <a:xfrm>
                      <a:off x="0" y="0"/>
                      <a:ext cx="3924418" cy="4405714"/>
                    </a:xfrm>
                    <a:prstGeom prst="rect">
                      <a:avLst/>
                    </a:prstGeom>
                  </pic:spPr>
                </pic:pic>
              </a:graphicData>
            </a:graphic>
          </wp:inline>
        </w:drawing>
      </w:r>
    </w:p>
    <w:p w:rsidR="00481EC6" w:rsidRPr="007E7D3E" w:rsidRDefault="009B161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ZOTERO_ITEM CSL_CITATION {"citationID":"mnQwxg2x","properties":{"unsorted":false,"formattedCitation":"[17]","plainCitation":"[17]","noteIndex":0},"citationItems":[{"id":79,"uris":["http://zotero.org/users/16670972/items/AFD2G4ZH"],"itemData":{"id":79,"type":"webpage","abstract":"Download scientific diagram | Schematic illustration of the XGboost model. from publication: Short-Term Load Forecasting Method Based on Feature Preference Strategy and LightGBM-XGboost | Short term load forecasting is one of the important problems in power system. Accurate forecasting results can improve the flexibility of power market and resource utilization efficiency, which is of great significance to the efficient operation of power system.A short-term... | Load Forecasting, Features and Filtering | ResearchGate, the professional network for scientists.","container-title":"ResearchGate","language":"en","title":"FIGURE 2. Schematic illustration of the XGboost model.","URL":"https://www.researchgate.net/figure/Schematic-illustration-of-the-XGboost-model_fig2_362100649","accessed":{"date-parts":[["2026",5,6]]}}}],"schema":"https://github.com/citation-style-language/schema/raw/master/csl-citation.json"} </w:instrText>
      </w:r>
      <w:r w:rsidRPr="007E7D3E">
        <w:rPr>
          <w:rFonts w:ascii="Times New Roman" w:hAnsi="Times New Roman" w:cs="Times New Roman"/>
          <w:sz w:val="24"/>
          <w:szCs w:val="24"/>
        </w:rPr>
        <w:fldChar w:fldCharType="separate"/>
      </w:r>
      <w:r w:rsidRPr="007E7D3E">
        <w:rPr>
          <w:rFonts w:ascii="Times New Roman" w:hAnsi="Times New Roman" w:cs="Times New Roman"/>
          <w:sz w:val="24"/>
          <w:szCs w:val="24"/>
        </w:rPr>
        <w:t>[17]</w:t>
      </w:r>
      <w:r w:rsidRPr="007E7D3E">
        <w:rPr>
          <w:rFonts w:ascii="Times New Roman" w:hAnsi="Times New Roman" w:cs="Times New Roman"/>
          <w:sz w:val="24"/>
          <w:szCs w:val="24"/>
        </w:rPr>
        <w:fldChar w:fldCharType="end"/>
      </w:r>
    </w:p>
    <w:p w:rsidR="00CA303D" w:rsidRPr="007E7D3E" w:rsidRDefault="00CA303D" w:rsidP="00574D45">
      <w:pPr>
        <w:spacing w:line="360" w:lineRule="auto"/>
        <w:jc w:val="both"/>
        <w:rPr>
          <w:rFonts w:ascii="Times New Roman" w:hAnsi="Times New Roman" w:cs="Times New Roman"/>
          <w:sz w:val="24"/>
          <w:szCs w:val="24"/>
        </w:rPr>
      </w:pPr>
    </w:p>
    <w:p w:rsidR="00F12FB4" w:rsidRPr="007E7D3E" w:rsidRDefault="00F12FB4" w:rsidP="00574D45">
      <w:pPr>
        <w:pStyle w:val="Titre4"/>
        <w:numPr>
          <w:ilvl w:val="0"/>
          <w:numId w:val="29"/>
        </w:numPr>
        <w:spacing w:line="360" w:lineRule="auto"/>
        <w:jc w:val="both"/>
        <w:rPr>
          <w:rFonts w:cs="Times New Roman"/>
          <w:szCs w:val="24"/>
        </w:rPr>
      </w:pPr>
      <w:r w:rsidRPr="007E7D3E">
        <w:rPr>
          <w:rFonts w:cs="Times New Roman"/>
          <w:szCs w:val="24"/>
        </w:rPr>
        <w:t>LightGBM</w:t>
      </w:r>
    </w:p>
    <w:p w:rsidR="0026280A" w:rsidRPr="007E7D3E" w:rsidRDefault="0026280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 </w:t>
      </w:r>
    </w:p>
    <w:p w:rsidR="00F70E45" w:rsidRPr="007E7D3E" w:rsidRDefault="00F70E45"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LightGBM est une version améliorée de </w:t>
      </w:r>
      <w:proofErr w:type="spellStart"/>
      <w:r w:rsidRPr="007E7D3E">
        <w:rPr>
          <w:rFonts w:ascii="Times New Roman" w:hAnsi="Times New Roman" w:cs="Times New Roman"/>
          <w:sz w:val="24"/>
          <w:szCs w:val="24"/>
        </w:rPr>
        <w:t>XGBoost</w:t>
      </w:r>
      <w:proofErr w:type="spellEnd"/>
      <w:r w:rsidRPr="007E7D3E">
        <w:rPr>
          <w:rFonts w:ascii="Times New Roman" w:hAnsi="Times New Roman" w:cs="Times New Roman"/>
          <w:sz w:val="24"/>
          <w:szCs w:val="24"/>
        </w:rPr>
        <w:t>. Dans cette méthode, l’algorithme de croissance est en feuille</w:t>
      </w:r>
      <w:r w:rsidR="00BE0996" w:rsidRPr="007E7D3E">
        <w:rPr>
          <w:rFonts w:ascii="Times New Roman" w:hAnsi="Times New Roman" w:cs="Times New Roman"/>
          <w:sz w:val="24"/>
          <w:szCs w:val="24"/>
        </w:rPr>
        <w:fldChar w:fldCharType="begin"/>
      </w:r>
      <w:r w:rsidR="00BE0996" w:rsidRPr="007E7D3E">
        <w:rPr>
          <w:rFonts w:ascii="Times New Roman" w:hAnsi="Times New Roman" w:cs="Times New Roman"/>
          <w:sz w:val="24"/>
          <w:szCs w:val="24"/>
        </w:rPr>
        <w:instrText xml:space="preserve"> ADDIN ZOTERO_ITEM CSL_CITATION {"citationID":"P5s6CE5p","properties":{"unsorted":false,"formattedCitation":"[16]","plainCitation":"[16]","noteIndex":0},"citationItems":[{"id":78,"uris":["http://zotero.org/users/16670972/items/F7Q4T6RD"],"itemData":{"id":78,"type":"motion_picture","abstract":"Dans cette vidéo du jour 68 du challenge #100JoursDeML, explorez les algorithmes de boosting avec XGBoost, LightGBM et CatBoost. Découvrez les différences et les cas d'utilisation spécifiques de chaque modèle.","dimensions":"09:14","source":"YouTube","title":"XGBoost vs LightGBM vs CatBoost : Les Principaux Modèles De Gradient Boosting","title-short":"XGBoost vs LightGBM vs CatBoost","URL":"https://www.youtube.com/watch?v=nfe4puWvX4A","author":[{"literal":"LeCoinStat"}],"accessed":{"date-parts":[["2026",5,6]]},"issued":{"date-parts":[["2023",5,21]]}}}],"schema":"https://github.com/citation-style-language/schema/raw/master/csl-citation.json"} </w:instrText>
      </w:r>
      <w:r w:rsidR="00BE0996" w:rsidRPr="007E7D3E">
        <w:rPr>
          <w:rFonts w:ascii="Times New Roman" w:hAnsi="Times New Roman" w:cs="Times New Roman"/>
          <w:sz w:val="24"/>
          <w:szCs w:val="24"/>
        </w:rPr>
        <w:fldChar w:fldCharType="separate"/>
      </w:r>
      <w:r w:rsidR="00BE0996" w:rsidRPr="007E7D3E">
        <w:rPr>
          <w:rFonts w:ascii="Times New Roman" w:hAnsi="Times New Roman" w:cs="Times New Roman"/>
          <w:sz w:val="24"/>
          <w:szCs w:val="24"/>
        </w:rPr>
        <w:t>[16]</w:t>
      </w:r>
      <w:r w:rsidR="00BE0996" w:rsidRPr="007E7D3E">
        <w:rPr>
          <w:rFonts w:ascii="Times New Roman" w:hAnsi="Times New Roman" w:cs="Times New Roman"/>
          <w:sz w:val="24"/>
          <w:szCs w:val="24"/>
        </w:rPr>
        <w:fldChar w:fldCharType="end"/>
      </w:r>
      <w:r w:rsidRPr="007E7D3E">
        <w:rPr>
          <w:rFonts w:ascii="Times New Roman" w:hAnsi="Times New Roman" w:cs="Times New Roman"/>
          <w:sz w:val="24"/>
          <w:szCs w:val="24"/>
        </w:rPr>
        <w:t>.</w:t>
      </w:r>
      <w:r w:rsidR="00481EC6" w:rsidRPr="007E7D3E">
        <w:rPr>
          <w:rFonts w:ascii="Times New Roman" w:hAnsi="Times New Roman" w:cs="Times New Roman"/>
          <w:sz w:val="24"/>
          <w:szCs w:val="24"/>
        </w:rPr>
        <w:t xml:space="preserve"> </w:t>
      </w:r>
      <w:r w:rsidR="009B161B" w:rsidRPr="007E7D3E">
        <w:rPr>
          <w:rFonts w:ascii="Times New Roman" w:hAnsi="Times New Roman" w:cs="Times New Roman"/>
          <w:sz w:val="24"/>
          <w:szCs w:val="24"/>
        </w:rPr>
        <w:t>Elle est</w:t>
      </w:r>
      <w:r w:rsidR="00481EC6" w:rsidRPr="007E7D3E">
        <w:rPr>
          <w:rFonts w:ascii="Times New Roman" w:hAnsi="Times New Roman" w:cs="Times New Roman"/>
          <w:sz w:val="24"/>
          <w:szCs w:val="24"/>
        </w:rPr>
        <w:t xml:space="preserve"> plus rapide et efficace que </w:t>
      </w:r>
      <w:proofErr w:type="spellStart"/>
      <w:r w:rsidR="00481EC6" w:rsidRPr="007E7D3E">
        <w:rPr>
          <w:rFonts w:ascii="Times New Roman" w:hAnsi="Times New Roman" w:cs="Times New Roman"/>
          <w:sz w:val="24"/>
          <w:szCs w:val="24"/>
        </w:rPr>
        <w:t>XGboost</w:t>
      </w:r>
      <w:proofErr w:type="spellEnd"/>
      <w:r w:rsidR="00481EC6" w:rsidRPr="007E7D3E">
        <w:rPr>
          <w:rFonts w:ascii="Times New Roman" w:hAnsi="Times New Roman" w:cs="Times New Roman"/>
          <w:sz w:val="24"/>
          <w:szCs w:val="24"/>
        </w:rPr>
        <w:t xml:space="preserve"> et est adapté aux grands volumes de données.</w:t>
      </w:r>
    </w:p>
    <w:p w:rsidR="00015907" w:rsidRPr="007E7D3E" w:rsidRDefault="00015907"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26BCA1FD" wp14:editId="2D9F2986">
            <wp:extent cx="4682613" cy="2341307"/>
            <wp:effectExtent l="0" t="0" r="381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éléchargement (1).png"/>
                    <pic:cNvPicPr/>
                  </pic:nvPicPr>
                  <pic:blipFill>
                    <a:blip r:embed="rId13">
                      <a:extLst>
                        <a:ext uri="{28A0092B-C50C-407E-A947-70E740481C1C}">
                          <a14:useLocalDpi xmlns:a14="http://schemas.microsoft.com/office/drawing/2010/main" val="0"/>
                        </a:ext>
                      </a:extLst>
                    </a:blip>
                    <a:stretch>
                      <a:fillRect/>
                    </a:stretch>
                  </pic:blipFill>
                  <pic:spPr>
                    <a:xfrm>
                      <a:off x="0" y="0"/>
                      <a:ext cx="4740987" cy="2370494"/>
                    </a:xfrm>
                    <a:prstGeom prst="rect">
                      <a:avLst/>
                    </a:prstGeom>
                  </pic:spPr>
                </pic:pic>
              </a:graphicData>
            </a:graphic>
          </wp:inline>
        </w:drawing>
      </w:r>
    </w:p>
    <w:p w:rsidR="00015907" w:rsidRPr="007E7D3E" w:rsidRDefault="00015907" w:rsidP="00574D45">
      <w:pPr>
        <w:spacing w:line="360" w:lineRule="auto"/>
        <w:jc w:val="both"/>
        <w:rPr>
          <w:rFonts w:ascii="Times New Roman" w:hAnsi="Times New Roman" w:cs="Times New Roman"/>
          <w:sz w:val="24"/>
          <w:szCs w:val="24"/>
        </w:rPr>
      </w:pPr>
    </w:p>
    <w:p w:rsidR="00015907" w:rsidRPr="007E7D3E" w:rsidRDefault="0001590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ZOTERO_ITEM CSL_CITATION {"citationID":"xfjMFvZU","properties":{"unsorted":false,"formattedCitation":"[18]","plainCitation":"[18]","noteIndex":0},"citationItems":[{"id":81,"uris":["http://zotero.org/users/16670972/items/PJ2KACJA"],"itemData":{"id":81,"type":"webpage","abstract":"Your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more.","container-title":"GeeksforGeeks","language":"fr","note":"section: Computer Subject","title":"LightGBM (Light Gradient Boosting Machine)","URL":"https://www.geeksforgeeks.org/machine-learning/lightgbm-light-gradient-boosting-machine/","accessed":{"date-parts":[["2026",5,6]]},"issued":{"literal":"22:25:17+00:00"}}}],"schema":"https://github.com/citation-style-language/schema/raw/master/csl-citation.json"} </w:instrText>
      </w:r>
      <w:r w:rsidRPr="007E7D3E">
        <w:rPr>
          <w:rFonts w:ascii="Times New Roman" w:hAnsi="Times New Roman" w:cs="Times New Roman"/>
          <w:sz w:val="24"/>
          <w:szCs w:val="24"/>
        </w:rPr>
        <w:fldChar w:fldCharType="separate"/>
      </w:r>
      <w:r w:rsidRPr="007E7D3E">
        <w:rPr>
          <w:rFonts w:ascii="Times New Roman" w:hAnsi="Times New Roman" w:cs="Times New Roman"/>
          <w:sz w:val="24"/>
          <w:szCs w:val="24"/>
        </w:rPr>
        <w:t>[18]</w:t>
      </w:r>
      <w:r w:rsidRPr="007E7D3E">
        <w:rPr>
          <w:rFonts w:ascii="Times New Roman" w:hAnsi="Times New Roman" w:cs="Times New Roman"/>
          <w:sz w:val="24"/>
          <w:szCs w:val="24"/>
        </w:rPr>
        <w:fldChar w:fldCharType="end"/>
      </w:r>
    </w:p>
    <w:p w:rsidR="00AD0190" w:rsidRPr="007E7D3E" w:rsidRDefault="00AD0190" w:rsidP="00574D45">
      <w:pPr>
        <w:spacing w:line="360" w:lineRule="auto"/>
        <w:jc w:val="both"/>
        <w:rPr>
          <w:rFonts w:ascii="Times New Roman" w:hAnsi="Times New Roman" w:cs="Times New Roman"/>
          <w:sz w:val="24"/>
          <w:szCs w:val="24"/>
        </w:rPr>
      </w:pPr>
    </w:p>
    <w:p w:rsidR="00015907" w:rsidRPr="007E7D3E" w:rsidRDefault="00015907" w:rsidP="00574D45">
      <w:pPr>
        <w:pStyle w:val="Titre4"/>
        <w:numPr>
          <w:ilvl w:val="0"/>
          <w:numId w:val="31"/>
        </w:numPr>
        <w:spacing w:line="360" w:lineRule="auto"/>
        <w:jc w:val="both"/>
        <w:rPr>
          <w:rFonts w:cs="Times New Roman"/>
          <w:szCs w:val="24"/>
        </w:rPr>
      </w:pPr>
      <w:r w:rsidRPr="007E7D3E">
        <w:rPr>
          <w:rFonts w:cs="Times New Roman"/>
          <w:szCs w:val="24"/>
        </w:rPr>
        <w:t>Tableau récapitulatif et choix du modèle</w:t>
      </w:r>
    </w:p>
    <w:p w:rsidR="00530D8E" w:rsidRPr="007E7D3E" w:rsidRDefault="00530D8E" w:rsidP="00574D45">
      <w:pPr>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1838"/>
        <w:gridCol w:w="2268"/>
        <w:gridCol w:w="2410"/>
        <w:gridCol w:w="2546"/>
      </w:tblGrid>
      <w:tr w:rsidR="00015907" w:rsidRPr="007E7D3E" w:rsidTr="0026620B">
        <w:tc>
          <w:tcPr>
            <w:tcW w:w="1838" w:type="dxa"/>
          </w:tcPr>
          <w:p w:rsidR="00015907" w:rsidRPr="007E7D3E" w:rsidRDefault="00015907"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Modèle</w:t>
            </w:r>
          </w:p>
        </w:tc>
        <w:tc>
          <w:tcPr>
            <w:tcW w:w="2268" w:type="dxa"/>
          </w:tcPr>
          <w:p w:rsidR="00015907" w:rsidRPr="007E7D3E" w:rsidRDefault="00015907"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fonctionnement</w:t>
            </w:r>
          </w:p>
        </w:tc>
        <w:tc>
          <w:tcPr>
            <w:tcW w:w="2410" w:type="dxa"/>
          </w:tcPr>
          <w:p w:rsidR="00015907" w:rsidRPr="007E7D3E" w:rsidRDefault="00015907"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avantages</w:t>
            </w:r>
          </w:p>
        </w:tc>
        <w:tc>
          <w:tcPr>
            <w:tcW w:w="2546" w:type="dxa"/>
          </w:tcPr>
          <w:p w:rsidR="00015907" w:rsidRPr="007E7D3E" w:rsidRDefault="00973AF9"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L</w:t>
            </w:r>
            <w:r w:rsidR="00015907" w:rsidRPr="007E7D3E">
              <w:rPr>
                <w:rFonts w:ascii="Times New Roman" w:hAnsi="Times New Roman" w:cs="Times New Roman"/>
                <w:b/>
                <w:sz w:val="24"/>
                <w:szCs w:val="24"/>
              </w:rPr>
              <w:t>imites</w:t>
            </w:r>
          </w:p>
        </w:tc>
      </w:tr>
      <w:tr w:rsidR="00015907" w:rsidRPr="007E7D3E" w:rsidTr="0026620B">
        <w:tc>
          <w:tcPr>
            <w:tcW w:w="1838" w:type="dxa"/>
          </w:tcPr>
          <w:p w:rsidR="00015907" w:rsidRPr="007E7D3E" w:rsidRDefault="00A33429"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Linéaire</w:t>
            </w:r>
          </w:p>
        </w:tc>
        <w:tc>
          <w:tcPr>
            <w:tcW w:w="2268"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Linéaire (Sigmoïde)</w:t>
            </w:r>
          </w:p>
        </w:tc>
        <w:tc>
          <w:tcPr>
            <w:tcW w:w="2410"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Simple, interprétable, rapide.</w:t>
            </w:r>
          </w:p>
        </w:tc>
        <w:tc>
          <w:tcPr>
            <w:tcW w:w="2546"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Inadaptée aux schémas complexes (circulaires)</w:t>
            </w:r>
          </w:p>
        </w:tc>
      </w:tr>
      <w:tr w:rsidR="00015907" w:rsidRPr="007E7D3E" w:rsidTr="0026620B">
        <w:tc>
          <w:tcPr>
            <w:tcW w:w="1838" w:type="dxa"/>
          </w:tcPr>
          <w:p w:rsidR="00015907" w:rsidRPr="007E7D3E" w:rsidRDefault="00A33429" w:rsidP="00574D45">
            <w:pPr>
              <w:spacing w:line="360" w:lineRule="auto"/>
              <w:jc w:val="both"/>
              <w:rPr>
                <w:rFonts w:ascii="Times New Roman" w:hAnsi="Times New Roman" w:cs="Times New Roman"/>
                <w:b/>
                <w:sz w:val="24"/>
                <w:szCs w:val="24"/>
              </w:rPr>
            </w:pPr>
            <w:proofErr w:type="spellStart"/>
            <w:r w:rsidRPr="007E7D3E">
              <w:rPr>
                <w:rFonts w:ascii="Times New Roman" w:hAnsi="Times New Roman" w:cs="Times New Roman"/>
                <w:b/>
                <w:sz w:val="24"/>
                <w:szCs w:val="24"/>
              </w:rPr>
              <w:t>Random</w:t>
            </w:r>
            <w:proofErr w:type="spellEnd"/>
            <w:r w:rsidRPr="007E7D3E">
              <w:rPr>
                <w:rFonts w:ascii="Times New Roman" w:hAnsi="Times New Roman" w:cs="Times New Roman"/>
                <w:b/>
                <w:sz w:val="24"/>
                <w:szCs w:val="24"/>
              </w:rPr>
              <w:t xml:space="preserve"> Forest</w:t>
            </w:r>
          </w:p>
        </w:tc>
        <w:tc>
          <w:tcPr>
            <w:tcW w:w="2268"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Ensemble (</w:t>
            </w:r>
            <w:proofErr w:type="spellStart"/>
            <w:r w:rsidRPr="007E7D3E">
              <w:rPr>
                <w:rFonts w:ascii="Times New Roman" w:hAnsi="Times New Roman" w:cs="Times New Roman"/>
                <w:sz w:val="24"/>
                <w:szCs w:val="24"/>
              </w:rPr>
              <w:t>Bagging</w:t>
            </w:r>
            <w:proofErr w:type="spellEnd"/>
            <w:r w:rsidRPr="007E7D3E">
              <w:rPr>
                <w:rFonts w:ascii="Times New Roman" w:hAnsi="Times New Roman" w:cs="Times New Roman"/>
                <w:sz w:val="24"/>
                <w:szCs w:val="24"/>
              </w:rPr>
              <w:t>)</w:t>
            </w:r>
          </w:p>
        </w:tc>
        <w:tc>
          <w:tcPr>
            <w:tcW w:w="2410"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Robuste, peu de </w:t>
            </w:r>
            <w:proofErr w:type="spellStart"/>
            <w:r w:rsidRPr="007E7D3E">
              <w:rPr>
                <w:rFonts w:ascii="Times New Roman" w:hAnsi="Times New Roman" w:cs="Times New Roman"/>
                <w:sz w:val="24"/>
                <w:szCs w:val="24"/>
              </w:rPr>
              <w:t>surapprentissage</w:t>
            </w:r>
            <w:proofErr w:type="spellEnd"/>
            <w:r w:rsidRPr="007E7D3E">
              <w:rPr>
                <w:rFonts w:ascii="Times New Roman" w:hAnsi="Times New Roman" w:cs="Times New Roman"/>
                <w:sz w:val="24"/>
                <w:szCs w:val="24"/>
              </w:rPr>
              <w:t>.</w:t>
            </w:r>
          </w:p>
        </w:tc>
        <w:tc>
          <w:tcPr>
            <w:tcW w:w="2546"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Gourmand en ressourc</w:t>
            </w:r>
            <w:r w:rsidR="0096772F" w:rsidRPr="007E7D3E">
              <w:rPr>
                <w:rFonts w:ascii="Times New Roman" w:hAnsi="Times New Roman" w:cs="Times New Roman"/>
                <w:sz w:val="24"/>
                <w:szCs w:val="24"/>
              </w:rPr>
              <w:t>es, peine sur les liens complex</w:t>
            </w:r>
            <w:r w:rsidRPr="007E7D3E">
              <w:rPr>
                <w:rFonts w:ascii="Times New Roman" w:hAnsi="Times New Roman" w:cs="Times New Roman"/>
                <w:sz w:val="24"/>
                <w:szCs w:val="24"/>
              </w:rPr>
              <w:t>es.</w:t>
            </w:r>
          </w:p>
        </w:tc>
      </w:tr>
      <w:tr w:rsidR="00015907" w:rsidRPr="007E7D3E" w:rsidTr="0026620B">
        <w:tc>
          <w:tcPr>
            <w:tcW w:w="1838" w:type="dxa"/>
          </w:tcPr>
          <w:p w:rsidR="00015907" w:rsidRPr="007E7D3E" w:rsidRDefault="00A33429" w:rsidP="00574D45">
            <w:pPr>
              <w:spacing w:line="360" w:lineRule="auto"/>
              <w:jc w:val="both"/>
              <w:rPr>
                <w:rFonts w:ascii="Times New Roman" w:hAnsi="Times New Roman" w:cs="Times New Roman"/>
                <w:b/>
                <w:sz w:val="24"/>
                <w:szCs w:val="24"/>
              </w:rPr>
            </w:pPr>
            <w:proofErr w:type="spellStart"/>
            <w:r w:rsidRPr="007E7D3E">
              <w:rPr>
                <w:rFonts w:ascii="Times New Roman" w:hAnsi="Times New Roman" w:cs="Times New Roman"/>
                <w:b/>
                <w:sz w:val="24"/>
                <w:szCs w:val="24"/>
              </w:rPr>
              <w:t>XGBoost</w:t>
            </w:r>
            <w:proofErr w:type="spellEnd"/>
          </w:p>
        </w:tc>
        <w:tc>
          <w:tcPr>
            <w:tcW w:w="2268" w:type="dxa"/>
          </w:tcPr>
          <w:p w:rsidR="00015907" w:rsidRPr="007E7D3E" w:rsidRDefault="00A33429"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Boosting</w:t>
            </w:r>
            <w:proofErr w:type="spellEnd"/>
            <w:r w:rsidRPr="007E7D3E">
              <w:rPr>
                <w:rFonts w:ascii="Times New Roman" w:hAnsi="Times New Roman" w:cs="Times New Roman"/>
                <w:sz w:val="24"/>
                <w:szCs w:val="24"/>
              </w:rPr>
              <w:t xml:space="preserve"> séquentiel</w:t>
            </w:r>
          </w:p>
        </w:tc>
        <w:tc>
          <w:tcPr>
            <w:tcW w:w="2410"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Haute performance, gère le déséquilibre.</w:t>
            </w:r>
          </w:p>
        </w:tc>
        <w:tc>
          <w:tcPr>
            <w:tcW w:w="2546" w:type="dxa"/>
          </w:tcPr>
          <w:p w:rsidR="00015907"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Plus lent que</w:t>
            </w:r>
            <w:r w:rsidR="0096772F" w:rsidRPr="007E7D3E">
              <w:rPr>
                <w:rFonts w:ascii="Times New Roman" w:hAnsi="Times New Roman" w:cs="Times New Roman"/>
                <w:sz w:val="24"/>
                <w:szCs w:val="24"/>
              </w:rPr>
              <w:t xml:space="preserve"> LightGBM sur de très grandes quantités de données.</w:t>
            </w:r>
          </w:p>
        </w:tc>
      </w:tr>
      <w:tr w:rsidR="00015907" w:rsidRPr="007E7D3E" w:rsidTr="0026620B">
        <w:tc>
          <w:tcPr>
            <w:tcW w:w="1838" w:type="dxa"/>
          </w:tcPr>
          <w:p w:rsidR="00015907" w:rsidRPr="007E7D3E" w:rsidRDefault="00A33429" w:rsidP="00574D45">
            <w:pPr>
              <w:spacing w:line="360" w:lineRule="auto"/>
              <w:jc w:val="both"/>
              <w:rPr>
                <w:rFonts w:ascii="Times New Roman" w:hAnsi="Times New Roman" w:cs="Times New Roman"/>
                <w:b/>
                <w:sz w:val="24"/>
                <w:szCs w:val="24"/>
              </w:rPr>
            </w:pPr>
            <w:proofErr w:type="spellStart"/>
            <w:r w:rsidRPr="007E7D3E">
              <w:rPr>
                <w:rFonts w:ascii="Times New Roman" w:hAnsi="Times New Roman" w:cs="Times New Roman"/>
                <w:b/>
                <w:sz w:val="24"/>
                <w:szCs w:val="24"/>
              </w:rPr>
              <w:t>lightGBM</w:t>
            </w:r>
            <w:proofErr w:type="spellEnd"/>
          </w:p>
        </w:tc>
        <w:tc>
          <w:tcPr>
            <w:tcW w:w="2268" w:type="dxa"/>
          </w:tcPr>
          <w:p w:rsidR="00015907" w:rsidRPr="007E7D3E" w:rsidRDefault="00A33429"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Boosting</w:t>
            </w:r>
            <w:proofErr w:type="spellEnd"/>
            <w:r w:rsidRPr="007E7D3E">
              <w:rPr>
                <w:rFonts w:ascii="Times New Roman" w:hAnsi="Times New Roman" w:cs="Times New Roman"/>
                <w:sz w:val="24"/>
                <w:szCs w:val="24"/>
              </w:rPr>
              <w:t xml:space="preserve"> (feuilles)</w:t>
            </w:r>
          </w:p>
        </w:tc>
        <w:tc>
          <w:tcPr>
            <w:tcW w:w="2410" w:type="dxa"/>
          </w:tcPr>
          <w:p w:rsidR="00015907" w:rsidRPr="007E7D3E" w:rsidRDefault="0096772F"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Vitesse extrême, efficacité mémoire.</w:t>
            </w:r>
          </w:p>
        </w:tc>
        <w:tc>
          <w:tcPr>
            <w:tcW w:w="2546" w:type="dxa"/>
          </w:tcPr>
          <w:p w:rsidR="00015907" w:rsidRPr="007E7D3E" w:rsidRDefault="0096772F"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Risque de </w:t>
            </w:r>
            <w:proofErr w:type="spellStart"/>
            <w:r w:rsidRPr="007E7D3E">
              <w:rPr>
                <w:rFonts w:ascii="Times New Roman" w:hAnsi="Times New Roman" w:cs="Times New Roman"/>
                <w:sz w:val="24"/>
                <w:szCs w:val="24"/>
              </w:rPr>
              <w:t>surapprentissage</w:t>
            </w:r>
            <w:proofErr w:type="spellEnd"/>
            <w:r w:rsidRPr="007E7D3E">
              <w:rPr>
                <w:rFonts w:ascii="Times New Roman" w:hAnsi="Times New Roman" w:cs="Times New Roman"/>
                <w:sz w:val="24"/>
                <w:szCs w:val="24"/>
              </w:rPr>
              <w:t xml:space="preserve"> sur de petits jeux de données.</w:t>
            </w:r>
          </w:p>
        </w:tc>
      </w:tr>
    </w:tbl>
    <w:p w:rsidR="00015907" w:rsidRPr="007E7D3E" w:rsidRDefault="00015907" w:rsidP="00574D45">
      <w:pPr>
        <w:spacing w:line="360" w:lineRule="auto"/>
        <w:jc w:val="both"/>
        <w:rPr>
          <w:rFonts w:ascii="Times New Roman" w:hAnsi="Times New Roman" w:cs="Times New Roman"/>
          <w:sz w:val="24"/>
          <w:szCs w:val="24"/>
        </w:rPr>
      </w:pPr>
    </w:p>
    <w:p w:rsidR="00A33429" w:rsidRPr="007E7D3E" w:rsidRDefault="00A334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LightGBM est le modèle le plus performant et adapté à notre étude vu la quantité de données présente dans notre dataset.</w:t>
      </w:r>
    </w:p>
    <w:p w:rsidR="0069583F" w:rsidRPr="007E7D3E" w:rsidRDefault="00472576" w:rsidP="00574D45">
      <w:pPr>
        <w:pStyle w:val="Titre3"/>
        <w:numPr>
          <w:ilvl w:val="0"/>
          <w:numId w:val="5"/>
        </w:numPr>
        <w:spacing w:line="360" w:lineRule="auto"/>
        <w:jc w:val="both"/>
        <w:rPr>
          <w:rFonts w:ascii="Times New Roman" w:hAnsi="Times New Roman" w:cs="Times New Roman"/>
        </w:rPr>
      </w:pPr>
      <w:bookmarkStart w:id="20" w:name="_Toc231568284"/>
      <w:r w:rsidRPr="007E7D3E">
        <w:rPr>
          <w:rFonts w:ascii="Times New Roman" w:hAnsi="Times New Roman" w:cs="Times New Roman"/>
        </w:rPr>
        <w:lastRenderedPageBreak/>
        <w:t>Optimisation des seuils de décision</w:t>
      </w:r>
      <w:bookmarkEnd w:id="20"/>
    </w:p>
    <w:p w:rsidR="004B3336" w:rsidRPr="007E7D3E" w:rsidRDefault="004B3336" w:rsidP="004B3336">
      <w:pPr>
        <w:rPr>
          <w:rFonts w:ascii="Times New Roman" w:hAnsi="Times New Roman" w:cs="Times New Roman"/>
          <w:sz w:val="24"/>
          <w:szCs w:val="24"/>
        </w:rPr>
      </w:pPr>
    </w:p>
    <w:p w:rsidR="00E405E0" w:rsidRPr="007E7D3E" w:rsidRDefault="00E405E0" w:rsidP="00574D45">
      <w:pPr>
        <w:shd w:val="clear" w:color="auto" w:fill="FFFFFF"/>
        <w:spacing w:before="240" w:after="240"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L</w:t>
      </w:r>
      <w:r w:rsidR="00071324" w:rsidRPr="007E7D3E">
        <w:rPr>
          <w:rFonts w:ascii="Times New Roman" w:eastAsia="Times New Roman" w:hAnsi="Times New Roman" w:cs="Times New Roman"/>
          <w:color w:val="0F1115"/>
          <w:sz w:val="24"/>
          <w:szCs w:val="24"/>
          <w:lang w:eastAsia="fr-FR"/>
        </w:rPr>
        <w:t>es modèles de ML</w:t>
      </w:r>
      <w:r w:rsidRPr="007E7D3E">
        <w:rPr>
          <w:rFonts w:ascii="Times New Roman" w:eastAsia="Times New Roman" w:hAnsi="Times New Roman" w:cs="Times New Roman"/>
          <w:color w:val="0F1115"/>
          <w:sz w:val="24"/>
          <w:szCs w:val="24"/>
          <w:lang w:eastAsia="fr-FR"/>
        </w:rPr>
        <w:t xml:space="preserve"> comportent de nombreux paramètres qui influencent leur performance. L'optimisation des hyperparamètres consiste à trouver la combinaison qui maximise une métrique donnée sur un ensemble de validation. Des </w:t>
      </w:r>
      <w:proofErr w:type="spellStart"/>
      <w:r w:rsidRPr="007E7D3E">
        <w:rPr>
          <w:rFonts w:ascii="Times New Roman" w:eastAsia="Times New Roman" w:hAnsi="Times New Roman" w:cs="Times New Roman"/>
          <w:color w:val="0F1115"/>
          <w:sz w:val="24"/>
          <w:szCs w:val="24"/>
          <w:lang w:eastAsia="fr-FR"/>
        </w:rPr>
        <w:t>frameworks</w:t>
      </w:r>
      <w:proofErr w:type="spellEnd"/>
      <w:r w:rsidRPr="007E7D3E">
        <w:rPr>
          <w:rFonts w:ascii="Times New Roman" w:eastAsia="Times New Roman" w:hAnsi="Times New Roman" w:cs="Times New Roman"/>
          <w:color w:val="0F1115"/>
          <w:sz w:val="24"/>
          <w:szCs w:val="24"/>
          <w:lang w:eastAsia="fr-FR"/>
        </w:rPr>
        <w:t xml:space="preserve"> comme </w:t>
      </w:r>
      <w:proofErr w:type="spellStart"/>
      <w:r w:rsidRPr="007E7D3E">
        <w:rPr>
          <w:rFonts w:ascii="Times New Roman" w:eastAsia="Times New Roman" w:hAnsi="Times New Roman" w:cs="Times New Roman"/>
          <w:bCs/>
          <w:color w:val="0F1115"/>
          <w:sz w:val="24"/>
          <w:szCs w:val="24"/>
          <w:lang w:eastAsia="fr-FR"/>
        </w:rPr>
        <w:t>Optuna</w:t>
      </w:r>
      <w:proofErr w:type="spellEnd"/>
      <w:r w:rsidRPr="007E7D3E">
        <w:rPr>
          <w:rFonts w:ascii="Times New Roman" w:eastAsia="Times New Roman" w:hAnsi="Times New Roman" w:cs="Times New Roman"/>
          <w:color w:val="0F1115"/>
          <w:sz w:val="24"/>
          <w:szCs w:val="24"/>
          <w:lang w:eastAsia="fr-FR"/>
        </w:rPr>
        <w:t> permettent d'automatiser cette recherche via des méthodes d'optimisation bayésienne</w:t>
      </w:r>
      <w:r w:rsidR="00C26082" w:rsidRPr="007E7D3E">
        <w:rPr>
          <w:rFonts w:ascii="Times New Roman" w:eastAsia="Times New Roman" w:hAnsi="Times New Roman" w:cs="Times New Roman"/>
          <w:color w:val="0F1115"/>
          <w:sz w:val="24"/>
          <w:szCs w:val="24"/>
          <w:lang w:eastAsia="fr-FR"/>
        </w:rPr>
        <w:fldChar w:fldCharType="begin"/>
      </w:r>
      <w:r w:rsidR="00C26082" w:rsidRPr="007E7D3E">
        <w:rPr>
          <w:rFonts w:ascii="Times New Roman" w:eastAsia="Times New Roman" w:hAnsi="Times New Roman" w:cs="Times New Roman"/>
          <w:color w:val="0F1115"/>
          <w:sz w:val="24"/>
          <w:szCs w:val="24"/>
          <w:lang w:eastAsia="fr-FR"/>
        </w:rPr>
        <w:instrText xml:space="preserve"> ADDIN ZOTERO_ITEM CSL_CITATION {"citationID":"TwZs5TSh","properties":{"unsorted":false,"formattedCitation":"[19]","plainCitation":"[19]","noteIndex":0},"citationItems":[{"id":83,"uris":["http://zotero.org/users/16670972/items/5G88SLJL"],"itemData":{"id":83,"type":"webpage","container-title":"ACM Conferences","language":"en","title":"Optuna | Proceedings of the 25th ACM SIGKDD International Conference on Knowledge Discovery &amp; Data Mining","URL":"https://dl.acm.org/doi/10.1145/3292500.3330701","accessed":{"date-parts":[["2026",5,6]]}}}],"schema":"https://github.com/citation-style-language/schema/raw/master/csl-citation.json"} </w:instrText>
      </w:r>
      <w:r w:rsidR="00C26082" w:rsidRPr="007E7D3E">
        <w:rPr>
          <w:rFonts w:ascii="Times New Roman" w:eastAsia="Times New Roman" w:hAnsi="Times New Roman" w:cs="Times New Roman"/>
          <w:color w:val="0F1115"/>
          <w:sz w:val="24"/>
          <w:szCs w:val="24"/>
          <w:lang w:eastAsia="fr-FR"/>
        </w:rPr>
        <w:fldChar w:fldCharType="separate"/>
      </w:r>
      <w:r w:rsidR="00C26082" w:rsidRPr="007E7D3E">
        <w:rPr>
          <w:rFonts w:ascii="Times New Roman" w:hAnsi="Times New Roman" w:cs="Times New Roman"/>
          <w:sz w:val="24"/>
          <w:szCs w:val="24"/>
        </w:rPr>
        <w:t>[19]</w:t>
      </w:r>
      <w:r w:rsidR="00C26082" w:rsidRPr="007E7D3E">
        <w:rPr>
          <w:rFonts w:ascii="Times New Roman" w:eastAsia="Times New Roman" w:hAnsi="Times New Roman" w:cs="Times New Roman"/>
          <w:color w:val="0F1115"/>
          <w:sz w:val="24"/>
          <w:szCs w:val="24"/>
          <w:lang w:eastAsia="fr-FR"/>
        </w:rPr>
        <w:fldChar w:fldCharType="end"/>
      </w:r>
      <w:r w:rsidRPr="007E7D3E">
        <w:rPr>
          <w:rFonts w:ascii="Times New Roman" w:eastAsia="Times New Roman" w:hAnsi="Times New Roman" w:cs="Times New Roman"/>
          <w:color w:val="0F1115"/>
          <w:sz w:val="24"/>
          <w:szCs w:val="24"/>
          <w:lang w:eastAsia="fr-FR"/>
        </w:rPr>
        <w:t xml:space="preserve"> .</w:t>
      </w:r>
    </w:p>
    <w:p w:rsidR="00E405E0" w:rsidRPr="007E7D3E" w:rsidRDefault="00E405E0" w:rsidP="00574D45">
      <w:pPr>
        <w:shd w:val="clear" w:color="auto" w:fill="FFFFFF"/>
        <w:spacing w:before="240" w:after="240"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Par ailleurs, le seuil de décision est un paramètre crucial qui détermine le compromis précision/rappel. Le seuil par défaut de 0,5 est rarement optimal dans un contexte déséquilibré. La recherche du seuil optimal, généralement celui qui maximise le F1-score sur l'ensemble de validation, permet d'ajuster finement le compromis entre exhaustivité et précision.</w:t>
      </w:r>
    </w:p>
    <w:p w:rsidR="00994F51" w:rsidRPr="007E7D3E" w:rsidRDefault="00994F51" w:rsidP="00574D45">
      <w:pPr>
        <w:spacing w:line="360" w:lineRule="auto"/>
        <w:jc w:val="both"/>
        <w:rPr>
          <w:rFonts w:ascii="Times New Roman" w:hAnsi="Times New Roman" w:cs="Times New Roman"/>
          <w:sz w:val="24"/>
          <w:szCs w:val="24"/>
        </w:rPr>
      </w:pPr>
    </w:p>
    <w:p w:rsidR="00994F51" w:rsidRPr="007E7D3E" w:rsidRDefault="00994F51" w:rsidP="00574D45">
      <w:pPr>
        <w:pStyle w:val="Titre2"/>
        <w:numPr>
          <w:ilvl w:val="0"/>
          <w:numId w:val="1"/>
        </w:numPr>
        <w:spacing w:line="360" w:lineRule="auto"/>
        <w:jc w:val="both"/>
        <w:rPr>
          <w:rFonts w:ascii="Times New Roman" w:hAnsi="Times New Roman" w:cs="Times New Roman"/>
          <w:sz w:val="24"/>
          <w:szCs w:val="24"/>
        </w:rPr>
      </w:pPr>
      <w:bookmarkStart w:id="21" w:name="_Toc231568285"/>
      <w:r w:rsidRPr="007E7D3E">
        <w:rPr>
          <w:rFonts w:ascii="Times New Roman" w:hAnsi="Times New Roman" w:cs="Times New Roman"/>
          <w:sz w:val="24"/>
          <w:szCs w:val="24"/>
        </w:rPr>
        <w:t>Analyse des réseaux transactionnels et Graph Machine Learning</w:t>
      </w:r>
      <w:bookmarkEnd w:id="21"/>
    </w:p>
    <w:p w:rsidR="00AB602D" w:rsidRPr="007E7D3E" w:rsidRDefault="00AB602D" w:rsidP="00574D45">
      <w:pPr>
        <w:spacing w:line="360" w:lineRule="auto"/>
        <w:jc w:val="both"/>
        <w:rPr>
          <w:rFonts w:ascii="Times New Roman" w:hAnsi="Times New Roman" w:cs="Times New Roman"/>
          <w:sz w:val="24"/>
          <w:szCs w:val="24"/>
        </w:rPr>
      </w:pPr>
    </w:p>
    <w:p w:rsidR="00994F51" w:rsidRPr="007E7D3E" w:rsidRDefault="00994F51" w:rsidP="00574D45">
      <w:pPr>
        <w:pStyle w:val="Titre3"/>
        <w:numPr>
          <w:ilvl w:val="0"/>
          <w:numId w:val="9"/>
        </w:numPr>
        <w:spacing w:line="360" w:lineRule="auto"/>
        <w:jc w:val="both"/>
        <w:rPr>
          <w:rFonts w:ascii="Times New Roman" w:hAnsi="Times New Roman" w:cs="Times New Roman"/>
        </w:rPr>
      </w:pPr>
      <w:bookmarkStart w:id="22" w:name="_Toc231568286"/>
      <w:r w:rsidRPr="007E7D3E">
        <w:rPr>
          <w:rFonts w:ascii="Times New Roman" w:hAnsi="Times New Roman" w:cs="Times New Roman"/>
        </w:rPr>
        <w:t>Représentation des transactions en graphe</w:t>
      </w:r>
      <w:bookmarkEnd w:id="22"/>
    </w:p>
    <w:p w:rsidR="0081144D" w:rsidRPr="007E7D3E" w:rsidRDefault="0081144D" w:rsidP="00574D45">
      <w:pPr>
        <w:spacing w:line="360" w:lineRule="auto"/>
        <w:jc w:val="both"/>
        <w:rPr>
          <w:rFonts w:ascii="Times New Roman" w:hAnsi="Times New Roman" w:cs="Times New Roman"/>
          <w:sz w:val="24"/>
          <w:szCs w:val="24"/>
        </w:rPr>
      </w:pPr>
    </w:p>
    <w:p w:rsidR="00AB602D" w:rsidRPr="007E7D3E" w:rsidRDefault="00AB602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méthodes </w:t>
      </w:r>
      <w:r w:rsidR="0081144D" w:rsidRPr="007E7D3E">
        <w:rPr>
          <w:rFonts w:ascii="Times New Roman" w:hAnsi="Times New Roman" w:cs="Times New Roman"/>
          <w:sz w:val="24"/>
          <w:szCs w:val="24"/>
        </w:rPr>
        <w:t xml:space="preserve">supervisées classiques rencontrent parfois des limites tels que les nombres élevés de faux positifs et une difficulté à établir les relations entre les comptes. </w:t>
      </w:r>
      <w:r w:rsidR="00D62150" w:rsidRPr="007E7D3E">
        <w:rPr>
          <w:rFonts w:ascii="Times New Roman" w:hAnsi="Times New Roman" w:cs="Times New Roman"/>
          <w:sz w:val="24"/>
          <w:szCs w:val="24"/>
        </w:rPr>
        <w:t xml:space="preserve">Pourtant les fausses alertes sont gênantes et couteuses. De plus, </w:t>
      </w:r>
      <w:r w:rsidR="004D2BC4" w:rsidRPr="007E7D3E">
        <w:rPr>
          <w:rFonts w:ascii="Times New Roman" w:hAnsi="Times New Roman" w:cs="Times New Roman"/>
          <w:sz w:val="24"/>
          <w:szCs w:val="24"/>
        </w:rPr>
        <w:t>le mécanisme de blanchiment d’argent est relationnel : l’argent circulent de compte en compte, se divise parfois pour se regrouper plus tard, créant des cycles. Les algorithmes des graphes permettent de palier à ces limites.</w:t>
      </w:r>
    </w:p>
    <w:p w:rsidR="007D39FC" w:rsidRPr="007E7D3E" w:rsidRDefault="00875BF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w:t>
      </w:r>
      <w:r w:rsidR="007D39FC" w:rsidRPr="007E7D3E">
        <w:rPr>
          <w:rFonts w:ascii="Times New Roman" w:hAnsi="Times New Roman" w:cs="Times New Roman"/>
          <w:sz w:val="24"/>
          <w:szCs w:val="24"/>
        </w:rPr>
        <w:t>a</w:t>
      </w:r>
      <w:r w:rsidRPr="007E7D3E">
        <w:rPr>
          <w:rFonts w:ascii="Times New Roman" w:hAnsi="Times New Roman" w:cs="Times New Roman"/>
          <w:sz w:val="24"/>
          <w:szCs w:val="24"/>
        </w:rPr>
        <w:t xml:space="preserve"> structure</w:t>
      </w:r>
      <w:r w:rsidR="00D96AE0" w:rsidRPr="007E7D3E">
        <w:rPr>
          <w:rFonts w:ascii="Times New Roman" w:hAnsi="Times New Roman" w:cs="Times New Roman"/>
          <w:sz w:val="24"/>
          <w:szCs w:val="24"/>
        </w:rPr>
        <w:t xml:space="preserve"> d’un graphe bancaire est la suivante</w:t>
      </w:r>
      <w:r w:rsidR="00CD2347" w:rsidRPr="007E7D3E">
        <w:rPr>
          <w:rFonts w:ascii="Times New Roman" w:hAnsi="Times New Roman" w:cs="Times New Roman"/>
          <w:sz w:val="24"/>
          <w:szCs w:val="24"/>
        </w:rPr>
        <w:fldChar w:fldCharType="begin"/>
      </w:r>
      <w:r w:rsidR="00CD2347" w:rsidRPr="007E7D3E">
        <w:rPr>
          <w:rFonts w:ascii="Times New Roman" w:hAnsi="Times New Roman" w:cs="Times New Roman"/>
          <w:sz w:val="24"/>
          <w:szCs w:val="24"/>
        </w:rPr>
        <w:instrText xml:space="preserve"> ADDIN ZOTERO_ITEM CSL_CITATION {"citationID":"WcLWqyJ5","properties":{"unsorted":false,"formattedCitation":"[20]","plainCitation":"[20]","noteIndex":0},"citationItems":[{"id":85,"uris":["http://zotero.org/users/16670972/items/3647KBCX"],"itemData":{"id":85,"type":"webpage","abstract":"Les algorithmes les plus courants avec une implémentation en pseudo-code","container-title":"Zeste de Savoir","language":"fr","note":"section: Tutoriels","title":"Graphes et représentation de graphe - À la découverte des algorithmes de graphe • Bibliothèque • Zeste de Savoir","URL":"https://zestedesavoir.com/tutoriels/681/a-la-decouverte-des-algorithmes-de-graphe/727_bases-de-la-theorie-des-graphes/3352_graphes-et-representation-de-graphe/","author":[{"literal":"Algue-Rythme"}],"accessed":{"date-parts":[["2026",5,7]]},"issued":{"date-parts":[["2016",6,1]]}}}],"schema":"https://github.com/citation-style-language/schema/raw/master/csl-citation.json"} </w:instrText>
      </w:r>
      <w:r w:rsidR="00CD2347" w:rsidRPr="007E7D3E">
        <w:rPr>
          <w:rFonts w:ascii="Times New Roman" w:hAnsi="Times New Roman" w:cs="Times New Roman"/>
          <w:sz w:val="24"/>
          <w:szCs w:val="24"/>
        </w:rPr>
        <w:fldChar w:fldCharType="separate"/>
      </w:r>
      <w:r w:rsidR="00CD2347" w:rsidRPr="007E7D3E">
        <w:rPr>
          <w:rFonts w:ascii="Times New Roman" w:hAnsi="Times New Roman" w:cs="Times New Roman"/>
          <w:sz w:val="24"/>
          <w:szCs w:val="24"/>
        </w:rPr>
        <w:t>[20]</w:t>
      </w:r>
      <w:r w:rsidR="00CD2347" w:rsidRPr="007E7D3E">
        <w:rPr>
          <w:rFonts w:ascii="Times New Roman" w:hAnsi="Times New Roman" w:cs="Times New Roman"/>
          <w:sz w:val="24"/>
          <w:szCs w:val="24"/>
        </w:rPr>
        <w:fldChar w:fldCharType="end"/>
      </w:r>
      <w:r w:rsidR="00D96AE0" w:rsidRPr="007E7D3E">
        <w:rPr>
          <w:rFonts w:ascii="Times New Roman" w:hAnsi="Times New Roman" w:cs="Times New Roman"/>
          <w:sz w:val="24"/>
          <w:szCs w:val="24"/>
        </w:rPr>
        <w:t> :</w:t>
      </w:r>
    </w:p>
    <w:p w:rsidR="00D96AE0" w:rsidRPr="007E7D3E" w:rsidRDefault="00D96AE0" w:rsidP="00574D45">
      <w:pPr>
        <w:pStyle w:val="Paragraphedeliste"/>
        <w:numPr>
          <w:ilvl w:val="0"/>
          <w:numId w:val="2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w:t>
      </w:r>
      <w:r w:rsidRPr="007E7D3E">
        <w:rPr>
          <w:rFonts w:ascii="Times New Roman" w:hAnsi="Times New Roman" w:cs="Times New Roman"/>
          <w:b/>
          <w:sz w:val="24"/>
          <w:szCs w:val="24"/>
        </w:rPr>
        <w:t>nœuds</w:t>
      </w:r>
      <w:r w:rsidRPr="007E7D3E">
        <w:rPr>
          <w:rFonts w:ascii="Times New Roman" w:hAnsi="Times New Roman" w:cs="Times New Roman"/>
          <w:sz w:val="24"/>
          <w:szCs w:val="24"/>
        </w:rPr>
        <w:t xml:space="preserve"> </w:t>
      </w:r>
      <w:r w:rsidR="00CD2347" w:rsidRPr="007E7D3E">
        <w:rPr>
          <w:rFonts w:ascii="Times New Roman" w:hAnsi="Times New Roman" w:cs="Times New Roman"/>
          <w:sz w:val="24"/>
          <w:szCs w:val="24"/>
        </w:rPr>
        <w:t xml:space="preserve">ou </w:t>
      </w:r>
      <w:r w:rsidR="00CD2347" w:rsidRPr="007E7D3E">
        <w:rPr>
          <w:rFonts w:ascii="Times New Roman" w:hAnsi="Times New Roman" w:cs="Times New Roman"/>
          <w:b/>
          <w:sz w:val="24"/>
          <w:szCs w:val="24"/>
        </w:rPr>
        <w:t>sommets</w:t>
      </w:r>
      <w:r w:rsidR="00CD2347" w:rsidRPr="007E7D3E">
        <w:rPr>
          <w:rFonts w:ascii="Times New Roman" w:hAnsi="Times New Roman" w:cs="Times New Roman"/>
          <w:sz w:val="24"/>
          <w:szCs w:val="24"/>
        </w:rPr>
        <w:t xml:space="preserve"> </w:t>
      </w:r>
      <w:r w:rsidRPr="007E7D3E">
        <w:rPr>
          <w:rFonts w:ascii="Times New Roman" w:hAnsi="Times New Roman" w:cs="Times New Roman"/>
          <w:sz w:val="24"/>
          <w:szCs w:val="24"/>
        </w:rPr>
        <w:t>représentent les comptes bancaires</w:t>
      </w:r>
    </w:p>
    <w:p w:rsidR="00CD2347" w:rsidRPr="007E7D3E" w:rsidRDefault="00D96AE0" w:rsidP="00574D45">
      <w:pPr>
        <w:pStyle w:val="Paragraphedeliste"/>
        <w:numPr>
          <w:ilvl w:val="0"/>
          <w:numId w:val="2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w:t>
      </w:r>
      <w:r w:rsidRPr="007E7D3E">
        <w:rPr>
          <w:rFonts w:ascii="Times New Roman" w:hAnsi="Times New Roman" w:cs="Times New Roman"/>
          <w:b/>
          <w:sz w:val="24"/>
          <w:szCs w:val="24"/>
        </w:rPr>
        <w:t>arêtes</w:t>
      </w:r>
      <w:r w:rsidRPr="007E7D3E">
        <w:rPr>
          <w:rFonts w:ascii="Times New Roman" w:hAnsi="Times New Roman" w:cs="Times New Roman"/>
          <w:sz w:val="24"/>
          <w:szCs w:val="24"/>
        </w:rPr>
        <w:t xml:space="preserve"> représentent les transactions</w:t>
      </w:r>
    </w:p>
    <w:p w:rsidR="00D96AE0" w:rsidRPr="007E7D3E" w:rsidRDefault="00CD2347" w:rsidP="00574D45">
      <w:pPr>
        <w:pStyle w:val="Paragraphedeliste"/>
        <w:numPr>
          <w:ilvl w:val="0"/>
          <w:numId w:val="2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w:t>
      </w:r>
      <w:r w:rsidRPr="007E7D3E">
        <w:rPr>
          <w:rFonts w:ascii="Times New Roman" w:hAnsi="Times New Roman" w:cs="Times New Roman"/>
          <w:b/>
          <w:sz w:val="24"/>
          <w:szCs w:val="24"/>
        </w:rPr>
        <w:t xml:space="preserve">attributs </w:t>
      </w:r>
      <w:r w:rsidRPr="007E7D3E">
        <w:rPr>
          <w:rFonts w:ascii="Times New Roman" w:hAnsi="Times New Roman" w:cs="Times New Roman"/>
          <w:sz w:val="24"/>
          <w:szCs w:val="24"/>
        </w:rPr>
        <w:t xml:space="preserve">sont rattachés à chaque nœud, autrement dit à chaque compte (solde, pays…) et également à chaque </w:t>
      </w:r>
      <w:r w:rsidR="00BB798C" w:rsidRPr="007E7D3E">
        <w:rPr>
          <w:rFonts w:ascii="Times New Roman" w:hAnsi="Times New Roman" w:cs="Times New Roman"/>
          <w:sz w:val="24"/>
          <w:szCs w:val="24"/>
        </w:rPr>
        <w:t>arête</w:t>
      </w:r>
      <w:r w:rsidR="00010AF3" w:rsidRPr="007E7D3E">
        <w:rPr>
          <w:rFonts w:ascii="Times New Roman" w:hAnsi="Times New Roman" w:cs="Times New Roman"/>
          <w:sz w:val="24"/>
          <w:szCs w:val="24"/>
        </w:rPr>
        <w:t xml:space="preserve"> c’est-à-dire à chaque transaction »</w:t>
      </w:r>
      <w:r w:rsidRPr="007E7D3E">
        <w:rPr>
          <w:rFonts w:ascii="Times New Roman" w:hAnsi="Times New Roman" w:cs="Times New Roman"/>
          <w:sz w:val="24"/>
          <w:szCs w:val="24"/>
        </w:rPr>
        <w:t xml:space="preserve"> </w:t>
      </w:r>
      <w:r w:rsidR="00B52A3D" w:rsidRPr="007E7D3E">
        <w:rPr>
          <w:rFonts w:ascii="Times New Roman" w:hAnsi="Times New Roman" w:cs="Times New Roman"/>
          <w:sz w:val="24"/>
          <w:szCs w:val="24"/>
        </w:rPr>
        <w:t>(montant, date, type de transaction …)</w:t>
      </w:r>
      <w:r w:rsidR="00BB798C" w:rsidRPr="007E7D3E">
        <w:rPr>
          <w:rFonts w:ascii="Times New Roman" w:hAnsi="Times New Roman" w:cs="Times New Roman"/>
          <w:sz w:val="24"/>
          <w:szCs w:val="24"/>
        </w:rPr>
        <w:t>.</w:t>
      </w:r>
    </w:p>
    <w:p w:rsidR="00D96AE0" w:rsidRPr="007E7D3E" w:rsidRDefault="00D96AE0" w:rsidP="00574D45">
      <w:pPr>
        <w:spacing w:line="360" w:lineRule="auto"/>
        <w:jc w:val="both"/>
        <w:rPr>
          <w:rFonts w:ascii="Times New Roman" w:hAnsi="Times New Roman" w:cs="Times New Roman"/>
          <w:sz w:val="24"/>
          <w:szCs w:val="24"/>
        </w:rPr>
      </w:pPr>
    </w:p>
    <w:p w:rsidR="00994F51" w:rsidRPr="007E7D3E" w:rsidRDefault="00D96AE0"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4E08BF83" wp14:editId="40A7E985">
            <wp:extent cx="2327564" cy="2104957"/>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flipH="1">
                      <a:off x="0" y="0"/>
                      <a:ext cx="2424826" cy="2192917"/>
                    </a:xfrm>
                    <a:prstGeom prst="rect">
                      <a:avLst/>
                    </a:prstGeom>
                  </pic:spPr>
                </pic:pic>
              </a:graphicData>
            </a:graphic>
          </wp:inline>
        </w:drawing>
      </w:r>
    </w:p>
    <w:p w:rsidR="000B14C1" w:rsidRPr="007E7D3E" w:rsidRDefault="000B14C1" w:rsidP="00574D45">
      <w:pPr>
        <w:spacing w:line="360" w:lineRule="auto"/>
        <w:jc w:val="both"/>
        <w:rPr>
          <w:rFonts w:ascii="Times New Roman" w:hAnsi="Times New Roman" w:cs="Times New Roman"/>
          <w:sz w:val="24"/>
          <w:szCs w:val="24"/>
        </w:rPr>
      </w:pPr>
    </w:p>
    <w:p w:rsidR="00F513C8" w:rsidRPr="007E7D3E" w:rsidRDefault="00F513C8" w:rsidP="00574D45">
      <w:pPr>
        <w:pStyle w:val="Titre3"/>
        <w:numPr>
          <w:ilvl w:val="0"/>
          <w:numId w:val="9"/>
        </w:numPr>
        <w:spacing w:line="360" w:lineRule="auto"/>
        <w:jc w:val="both"/>
        <w:rPr>
          <w:rFonts w:ascii="Times New Roman" w:hAnsi="Times New Roman" w:cs="Times New Roman"/>
          <w:b/>
        </w:rPr>
      </w:pPr>
      <w:bookmarkStart w:id="23" w:name="_Toc231568287"/>
      <w:r w:rsidRPr="007E7D3E">
        <w:rPr>
          <w:rFonts w:ascii="Times New Roman" w:hAnsi="Times New Roman" w:cs="Times New Roman"/>
          <w:b/>
        </w:rPr>
        <w:t>Les types de blanchiment et leur fonctionnement</w:t>
      </w:r>
      <w:bookmarkEnd w:id="23"/>
    </w:p>
    <w:p w:rsidR="00F513C8" w:rsidRPr="007E7D3E" w:rsidRDefault="00F513C8" w:rsidP="00574D45">
      <w:pPr>
        <w:spacing w:line="360" w:lineRule="auto"/>
        <w:jc w:val="both"/>
        <w:rPr>
          <w:rFonts w:ascii="Times New Roman" w:hAnsi="Times New Roman" w:cs="Times New Roman"/>
          <w:sz w:val="24"/>
          <w:szCs w:val="24"/>
        </w:rPr>
      </w:pPr>
    </w:p>
    <w:p w:rsidR="00EE617C" w:rsidRPr="007E7D3E" w:rsidRDefault="00EE61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L’argent circule au sein de ces graphes selon</w:t>
      </w:r>
      <w:r w:rsidR="000B14C1" w:rsidRPr="007E7D3E">
        <w:rPr>
          <w:rFonts w:ascii="Times New Roman" w:hAnsi="Times New Roman" w:cs="Times New Roman"/>
          <w:sz w:val="24"/>
          <w:szCs w:val="24"/>
        </w:rPr>
        <w:t xml:space="preserve"> différents</w:t>
      </w:r>
      <w:r w:rsidRPr="007E7D3E">
        <w:rPr>
          <w:rFonts w:ascii="Times New Roman" w:hAnsi="Times New Roman" w:cs="Times New Roman"/>
          <w:sz w:val="24"/>
          <w:szCs w:val="24"/>
        </w:rPr>
        <w:t xml:space="preserve"> </w:t>
      </w:r>
      <w:r w:rsidR="000B14C1" w:rsidRPr="007E7D3E">
        <w:rPr>
          <w:rFonts w:ascii="Times New Roman" w:hAnsi="Times New Roman" w:cs="Times New Roman"/>
          <w:sz w:val="24"/>
          <w:szCs w:val="24"/>
        </w:rPr>
        <w:t>mécanismes</w:t>
      </w:r>
      <w:r w:rsidRPr="007E7D3E">
        <w:rPr>
          <w:rFonts w:ascii="Times New Roman" w:hAnsi="Times New Roman" w:cs="Times New Roman"/>
          <w:sz w:val="24"/>
          <w:szCs w:val="24"/>
        </w:rPr>
        <w:t xml:space="preserve">. </w:t>
      </w:r>
      <w:r w:rsidR="000B14C1" w:rsidRPr="007E7D3E">
        <w:rPr>
          <w:rFonts w:ascii="Times New Roman" w:hAnsi="Times New Roman" w:cs="Times New Roman"/>
          <w:sz w:val="24"/>
          <w:szCs w:val="24"/>
        </w:rPr>
        <w:t>En LCB-FT, les types les plus connu sont les suivants :</w:t>
      </w:r>
    </w:p>
    <w:tbl>
      <w:tblPr>
        <w:tblStyle w:val="Grilledutableau"/>
        <w:tblW w:w="0" w:type="auto"/>
        <w:tblLook w:val="04A0" w:firstRow="1" w:lastRow="0" w:firstColumn="1" w:lastColumn="0" w:noHBand="0" w:noVBand="1"/>
      </w:tblPr>
      <w:tblGrid>
        <w:gridCol w:w="1838"/>
        <w:gridCol w:w="1985"/>
        <w:gridCol w:w="2551"/>
        <w:gridCol w:w="2688"/>
      </w:tblGrid>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Types </w:t>
            </w:r>
          </w:p>
        </w:tc>
        <w:tc>
          <w:tcPr>
            <w:tcW w:w="1985"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signification</w:t>
            </w:r>
          </w:p>
        </w:tc>
        <w:tc>
          <w:tcPr>
            <w:tcW w:w="2551"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Structure</w:t>
            </w:r>
          </w:p>
        </w:tc>
        <w:tc>
          <w:tcPr>
            <w:tcW w:w="2688" w:type="dxa"/>
          </w:tcPr>
          <w:p w:rsidR="000B14C1" w:rsidRPr="007E7D3E" w:rsidRDefault="00973AF9"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F</w:t>
            </w:r>
            <w:r w:rsidR="00606055" w:rsidRPr="007E7D3E">
              <w:rPr>
                <w:rFonts w:ascii="Times New Roman" w:hAnsi="Times New Roman" w:cs="Times New Roman"/>
                <w:b/>
                <w:sz w:val="24"/>
                <w:szCs w:val="24"/>
              </w:rPr>
              <w:t>onctionnement</w:t>
            </w:r>
          </w:p>
        </w:tc>
      </w:tr>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Cycle </w:t>
            </w:r>
          </w:p>
        </w:tc>
        <w:tc>
          <w:tcPr>
            <w:tcW w:w="1985"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Circle en boucle </w:t>
            </w:r>
          </w:p>
        </w:tc>
        <w:tc>
          <w:tcPr>
            <w:tcW w:w="2551"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A </w:t>
            </w:r>
            <w:r w:rsidR="00D67221" w:rsidRPr="007E7D3E">
              <w:rPr>
                <w:rFonts w:ascii="Times New Roman" w:hAnsi="Times New Roman" w:cs="Times New Roman"/>
                <w:sz w:val="24"/>
                <w:szCs w:val="24"/>
              </w:rPr>
              <w:t>-</w:t>
            </w:r>
            <w:r w:rsidRPr="007E7D3E">
              <w:rPr>
                <w:rFonts w:ascii="Times New Roman" w:hAnsi="Times New Roman" w:cs="Times New Roman"/>
                <w:sz w:val="24"/>
                <w:szCs w:val="24"/>
              </w:rPr>
              <w:t>» B  </w:t>
            </w:r>
            <w:r w:rsidR="00D67221" w:rsidRPr="007E7D3E">
              <w:rPr>
                <w:rFonts w:ascii="Times New Roman" w:hAnsi="Times New Roman" w:cs="Times New Roman"/>
                <w:sz w:val="24"/>
                <w:szCs w:val="24"/>
              </w:rPr>
              <w:t>-»</w:t>
            </w:r>
            <w:r w:rsidRPr="007E7D3E">
              <w:rPr>
                <w:rFonts w:ascii="Times New Roman" w:hAnsi="Times New Roman" w:cs="Times New Roman"/>
                <w:sz w:val="24"/>
                <w:szCs w:val="24"/>
              </w:rPr>
              <w:t>  C</w:t>
            </w:r>
            <w:r w:rsidR="00D67221" w:rsidRPr="007E7D3E">
              <w:rPr>
                <w:rFonts w:ascii="Times New Roman" w:hAnsi="Times New Roman" w:cs="Times New Roman"/>
                <w:sz w:val="24"/>
                <w:szCs w:val="24"/>
              </w:rPr>
              <w:t xml:space="preserve"> -»</w:t>
            </w:r>
            <w:r w:rsidRPr="007E7D3E">
              <w:rPr>
                <w:rFonts w:ascii="Times New Roman" w:hAnsi="Times New Roman" w:cs="Times New Roman"/>
                <w:sz w:val="24"/>
                <w:szCs w:val="24"/>
              </w:rPr>
              <w:t xml:space="preserve">  A</w:t>
            </w:r>
          </w:p>
        </w:tc>
        <w:tc>
          <w:tcPr>
            <w:tcW w:w="2688" w:type="dxa"/>
          </w:tcPr>
          <w:p w:rsidR="000B14C1" w:rsidRPr="007E7D3E" w:rsidRDefault="009B643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Masquer l’origine des fonds en les faisant tourner.</w:t>
            </w:r>
          </w:p>
        </w:tc>
      </w:tr>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Fan In </w:t>
            </w:r>
          </w:p>
        </w:tc>
        <w:tc>
          <w:tcPr>
            <w:tcW w:w="1985"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Collecte </w:t>
            </w:r>
          </w:p>
        </w:tc>
        <w:tc>
          <w:tcPr>
            <w:tcW w:w="2551"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Plusieurs -» un</w:t>
            </w:r>
          </w:p>
        </w:tc>
        <w:tc>
          <w:tcPr>
            <w:tcW w:w="2688" w:type="dxa"/>
          </w:tcPr>
          <w:p w:rsidR="000B14C1" w:rsidRPr="007E7D3E" w:rsidRDefault="009B643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Concentration de fonds provenant de sources multiples vers un compte.</w:t>
            </w:r>
          </w:p>
        </w:tc>
      </w:tr>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Fan Out </w:t>
            </w:r>
          </w:p>
        </w:tc>
        <w:tc>
          <w:tcPr>
            <w:tcW w:w="1985"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Dispersion </w:t>
            </w:r>
          </w:p>
        </w:tc>
        <w:tc>
          <w:tcPr>
            <w:tcW w:w="2551"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Un -» plusieurs</w:t>
            </w:r>
          </w:p>
        </w:tc>
        <w:tc>
          <w:tcPr>
            <w:tcW w:w="2688" w:type="dxa"/>
          </w:tcPr>
          <w:p w:rsidR="000B14C1" w:rsidRPr="007E7D3E" w:rsidRDefault="009B643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Dispersion pour brouiller les traces.</w:t>
            </w:r>
          </w:p>
        </w:tc>
      </w:tr>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Bipartite </w:t>
            </w:r>
          </w:p>
        </w:tc>
        <w:tc>
          <w:tcPr>
            <w:tcW w:w="1985"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Réseau organisé</w:t>
            </w:r>
          </w:p>
        </w:tc>
        <w:tc>
          <w:tcPr>
            <w:tcW w:w="2551"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Groupe A -» Groupe B</w:t>
            </w:r>
          </w:p>
        </w:tc>
        <w:tc>
          <w:tcPr>
            <w:tcW w:w="2688"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Deux groupes de compte interconnectés</w:t>
            </w:r>
            <w:r w:rsidR="009B643E" w:rsidRPr="007E7D3E">
              <w:rPr>
                <w:rFonts w:ascii="Times New Roman" w:hAnsi="Times New Roman" w:cs="Times New Roman"/>
                <w:sz w:val="24"/>
                <w:szCs w:val="24"/>
              </w:rPr>
              <w:t>.</w:t>
            </w:r>
          </w:p>
        </w:tc>
      </w:tr>
      <w:tr w:rsidR="000B14C1" w:rsidRPr="007E7D3E" w:rsidTr="00D00CEF">
        <w:tc>
          <w:tcPr>
            <w:tcW w:w="1838" w:type="dxa"/>
          </w:tcPr>
          <w:p w:rsidR="000B14C1" w:rsidRPr="007E7D3E" w:rsidRDefault="00606055" w:rsidP="00574D45">
            <w:pPr>
              <w:spacing w:line="360" w:lineRule="auto"/>
              <w:jc w:val="both"/>
              <w:rPr>
                <w:rFonts w:ascii="Times New Roman" w:hAnsi="Times New Roman" w:cs="Times New Roman"/>
                <w:b/>
                <w:sz w:val="24"/>
                <w:szCs w:val="24"/>
              </w:rPr>
            </w:pPr>
            <w:proofErr w:type="spellStart"/>
            <w:r w:rsidRPr="007E7D3E">
              <w:rPr>
                <w:rFonts w:ascii="Times New Roman" w:hAnsi="Times New Roman" w:cs="Times New Roman"/>
                <w:b/>
                <w:sz w:val="24"/>
                <w:szCs w:val="24"/>
              </w:rPr>
              <w:t>Scatter-Gather</w:t>
            </w:r>
            <w:proofErr w:type="spellEnd"/>
          </w:p>
        </w:tc>
        <w:tc>
          <w:tcPr>
            <w:tcW w:w="1985" w:type="dxa"/>
          </w:tcPr>
          <w:p w:rsidR="000B14C1" w:rsidRPr="007E7D3E" w:rsidRDefault="00F861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Technique classique</w:t>
            </w:r>
          </w:p>
        </w:tc>
        <w:tc>
          <w:tcPr>
            <w:tcW w:w="2551"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Dispersion -» Réunion</w:t>
            </w:r>
          </w:p>
        </w:tc>
        <w:tc>
          <w:tcPr>
            <w:tcW w:w="2688" w:type="dxa"/>
          </w:tcPr>
          <w:p w:rsidR="000B14C1" w:rsidRPr="007E7D3E" w:rsidRDefault="00D672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fonds sont fragmentés puis regroupés plus loin.</w:t>
            </w:r>
          </w:p>
        </w:tc>
      </w:tr>
    </w:tbl>
    <w:p w:rsidR="000B14C1" w:rsidRPr="007E7D3E" w:rsidRDefault="000B14C1" w:rsidP="00574D45">
      <w:pPr>
        <w:spacing w:line="360" w:lineRule="auto"/>
        <w:jc w:val="both"/>
        <w:rPr>
          <w:rFonts w:ascii="Times New Roman" w:hAnsi="Times New Roman" w:cs="Times New Roman"/>
          <w:sz w:val="24"/>
          <w:szCs w:val="24"/>
        </w:rPr>
      </w:pPr>
    </w:p>
    <w:p w:rsidR="0089464E" w:rsidRPr="007E7D3E" w:rsidRDefault="0089464E" w:rsidP="00574D45">
      <w:pPr>
        <w:spacing w:line="360" w:lineRule="auto"/>
        <w:jc w:val="both"/>
        <w:rPr>
          <w:rFonts w:ascii="Times New Roman" w:hAnsi="Times New Roman" w:cs="Times New Roman"/>
          <w:sz w:val="24"/>
          <w:szCs w:val="24"/>
        </w:rPr>
      </w:pPr>
    </w:p>
    <w:p w:rsidR="00994F51" w:rsidRPr="007E7D3E" w:rsidRDefault="00994F51" w:rsidP="00574D45">
      <w:pPr>
        <w:pStyle w:val="Titre3"/>
        <w:numPr>
          <w:ilvl w:val="0"/>
          <w:numId w:val="9"/>
        </w:numPr>
        <w:spacing w:line="360" w:lineRule="auto"/>
        <w:jc w:val="both"/>
        <w:rPr>
          <w:rFonts w:ascii="Times New Roman" w:hAnsi="Times New Roman" w:cs="Times New Roman"/>
        </w:rPr>
      </w:pPr>
      <w:bookmarkStart w:id="24" w:name="_Toc231568288"/>
      <w:r w:rsidRPr="007E7D3E">
        <w:rPr>
          <w:rFonts w:ascii="Times New Roman" w:hAnsi="Times New Roman" w:cs="Times New Roman"/>
        </w:rPr>
        <w:t>Graph Neural Network</w:t>
      </w:r>
      <w:r w:rsidR="00610C9D" w:rsidRPr="007E7D3E">
        <w:rPr>
          <w:rFonts w:ascii="Times New Roman" w:hAnsi="Times New Roman" w:cs="Times New Roman"/>
        </w:rPr>
        <w:t xml:space="preserve"> (GNN)</w:t>
      </w:r>
      <w:bookmarkEnd w:id="24"/>
    </w:p>
    <w:p w:rsidR="0096445B" w:rsidRPr="007E7D3E" w:rsidRDefault="0096445B" w:rsidP="00574D45">
      <w:pPr>
        <w:spacing w:line="360" w:lineRule="auto"/>
        <w:jc w:val="both"/>
        <w:rPr>
          <w:rFonts w:ascii="Times New Roman" w:hAnsi="Times New Roman" w:cs="Times New Roman"/>
          <w:sz w:val="24"/>
          <w:szCs w:val="24"/>
        </w:rPr>
      </w:pPr>
    </w:p>
    <w:p w:rsidR="00C246C7" w:rsidRPr="007E7D3E" w:rsidRDefault="000650A6" w:rsidP="00574D45">
      <w:pPr>
        <w:spacing w:line="360" w:lineRule="auto"/>
        <w:jc w:val="both"/>
        <w:rPr>
          <w:rFonts w:ascii="Times New Roman" w:hAnsi="Times New Roman" w:cs="Times New Roman"/>
          <w:color w:val="161616"/>
          <w:sz w:val="24"/>
          <w:szCs w:val="24"/>
          <w:shd w:val="clear" w:color="auto" w:fill="FFFFFF"/>
        </w:rPr>
      </w:pPr>
      <w:r w:rsidRPr="007E7D3E">
        <w:rPr>
          <w:rFonts w:ascii="Times New Roman" w:hAnsi="Times New Roman" w:cs="Times New Roman"/>
          <w:color w:val="161616"/>
          <w:sz w:val="24"/>
          <w:szCs w:val="24"/>
          <w:shd w:val="clear" w:color="auto" w:fill="FFFFFF"/>
        </w:rPr>
        <w:lastRenderedPageBreak/>
        <w:t>Les réseaux de neurones graphiques (GNN) sont une architecture de réseau de neurones profond très répandue, tant dans les applications pratiques que dans la recherche de pointe en </w:t>
      </w:r>
      <w:hyperlink r:id="rId15" w:history="1">
        <w:r w:rsidRPr="007E7D3E">
          <w:rPr>
            <w:rStyle w:val="Lienhypertexte"/>
            <w:rFonts w:ascii="Times New Roman" w:hAnsi="Times New Roman" w:cs="Times New Roman"/>
            <w:color w:val="auto"/>
            <w:sz w:val="24"/>
            <w:szCs w:val="24"/>
            <w:u w:val="none"/>
            <w:bdr w:val="none" w:sz="0" w:space="0" w:color="auto" w:frame="1"/>
            <w:shd w:val="clear" w:color="auto" w:fill="FFFFFF"/>
          </w:rPr>
          <w:t>apprentissage automatique . Ils utilisent un modèle de réseau de neurones pour représenter les données relatives aux entités et à leurs relations. Ils sont utiles pour </w:t>
        </w:r>
      </w:hyperlink>
      <w:hyperlink r:id="rId16" w:history="1">
        <w:r w:rsidRPr="007E7D3E">
          <w:rPr>
            <w:rStyle w:val="Lienhypertexte"/>
            <w:rFonts w:ascii="Times New Roman" w:hAnsi="Times New Roman" w:cs="Times New Roman"/>
            <w:color w:val="auto"/>
            <w:sz w:val="24"/>
            <w:szCs w:val="24"/>
            <w:u w:val="none"/>
            <w:bdr w:val="none" w:sz="0" w:space="0" w:color="auto" w:frame="1"/>
            <w:shd w:val="clear" w:color="auto" w:fill="FFFFFF"/>
          </w:rPr>
          <w:t>l'exploration de données</w:t>
        </w:r>
      </w:hyperlink>
      <w:r w:rsidRPr="007E7D3E">
        <w:rPr>
          <w:rFonts w:ascii="Times New Roman" w:hAnsi="Times New Roman" w:cs="Times New Roman"/>
          <w:color w:val="161616"/>
          <w:sz w:val="24"/>
          <w:szCs w:val="24"/>
          <w:shd w:val="clear" w:color="auto" w:fill="FFFFFF"/>
        </w:rPr>
        <w:t> réelles , la compréhension des réseaux sociaux, </w:t>
      </w:r>
      <w:hyperlink r:id="rId17" w:history="1">
        <w:r w:rsidRPr="007E7D3E">
          <w:rPr>
            <w:rStyle w:val="Lienhypertexte"/>
            <w:rFonts w:ascii="Times New Roman" w:hAnsi="Times New Roman" w:cs="Times New Roman"/>
            <w:color w:val="auto"/>
            <w:sz w:val="24"/>
            <w:szCs w:val="24"/>
            <w:u w:val="none"/>
            <w:bdr w:val="none" w:sz="0" w:space="0" w:color="auto" w:frame="1"/>
            <w:shd w:val="clear" w:color="auto" w:fill="FFFFFF"/>
          </w:rPr>
          <w:t>les graphes de connaissances</w:t>
        </w:r>
      </w:hyperlink>
      <w:r w:rsidRPr="007E7D3E">
        <w:rPr>
          <w:rFonts w:ascii="Times New Roman" w:hAnsi="Times New Roman" w:cs="Times New Roman"/>
          <w:color w:val="161616"/>
          <w:sz w:val="24"/>
          <w:szCs w:val="24"/>
          <w:shd w:val="clear" w:color="auto" w:fill="FFFFFF"/>
        </w:rPr>
        <w:t xml:space="preserve"> , les systèmes de recommandation et la </w:t>
      </w:r>
      <w:r w:rsidR="003322F0" w:rsidRPr="007E7D3E">
        <w:rPr>
          <w:rFonts w:ascii="Times New Roman" w:hAnsi="Times New Roman" w:cs="Times New Roman"/>
          <w:color w:val="161616"/>
          <w:sz w:val="24"/>
          <w:szCs w:val="24"/>
          <w:shd w:val="clear" w:color="auto" w:fill="FFFFFF"/>
        </w:rPr>
        <w:t>bio-informatique</w:t>
      </w:r>
      <w:r w:rsidR="00B16387" w:rsidRPr="007E7D3E">
        <w:rPr>
          <w:rFonts w:ascii="Times New Roman" w:hAnsi="Times New Roman" w:cs="Times New Roman"/>
          <w:color w:val="161616"/>
          <w:sz w:val="24"/>
          <w:szCs w:val="24"/>
          <w:shd w:val="clear" w:color="auto" w:fill="FFFFFF"/>
        </w:rPr>
        <w:fldChar w:fldCharType="begin"/>
      </w:r>
      <w:r w:rsidR="00B16387" w:rsidRPr="007E7D3E">
        <w:rPr>
          <w:rFonts w:ascii="Times New Roman" w:hAnsi="Times New Roman" w:cs="Times New Roman"/>
          <w:color w:val="161616"/>
          <w:sz w:val="24"/>
          <w:szCs w:val="24"/>
          <w:shd w:val="clear" w:color="auto" w:fill="FFFFFF"/>
        </w:rPr>
        <w:instrText xml:space="preserve"> ADDIN ZOTERO_ITEM CSL_CITATION {"citationID":"ZqlmNGev","properties":{"unsorted":false,"formattedCitation":"[21]","plainCitation":"[21]","noteIndex":0},"citationItems":[{"id":87,"uris":["http://zotero.org/users/16670972/items/9UM8TA2N"],"itemData":{"id":87,"type":"webpage","abstract":"Graph neural networks are a deep neural network architecture that represents data about entities and their relationships. They’re useful for real-world data mining, understanding social networks, knowledge graphs, recommender systems and bioinformatics.","language":"fr","title":"What is a Graph Neural Network | IBM","URL":"https://www.ibm.com/think/topics/graph-neural-network","author":[{"family":"Noble","given":"Joshua"}],"accessed":{"date-parts":[["2026",5,16]]},"issued":{"date-parts":[["2025",2,19]]}}}],"schema":"https://github.com/citation-style-language/schema/raw/master/csl-citation.json"} </w:instrText>
      </w:r>
      <w:r w:rsidR="00B16387" w:rsidRPr="007E7D3E">
        <w:rPr>
          <w:rFonts w:ascii="Times New Roman" w:hAnsi="Times New Roman" w:cs="Times New Roman"/>
          <w:color w:val="161616"/>
          <w:sz w:val="24"/>
          <w:szCs w:val="24"/>
          <w:shd w:val="clear" w:color="auto" w:fill="FFFFFF"/>
        </w:rPr>
        <w:fldChar w:fldCharType="separate"/>
      </w:r>
      <w:r w:rsidR="00B16387" w:rsidRPr="007E7D3E">
        <w:rPr>
          <w:rFonts w:ascii="Times New Roman" w:hAnsi="Times New Roman" w:cs="Times New Roman"/>
          <w:sz w:val="24"/>
          <w:szCs w:val="24"/>
        </w:rPr>
        <w:t>[21]</w:t>
      </w:r>
      <w:r w:rsidR="00B16387" w:rsidRPr="007E7D3E">
        <w:rPr>
          <w:rFonts w:ascii="Times New Roman" w:hAnsi="Times New Roman" w:cs="Times New Roman"/>
          <w:color w:val="161616"/>
          <w:sz w:val="24"/>
          <w:szCs w:val="24"/>
          <w:shd w:val="clear" w:color="auto" w:fill="FFFFFF"/>
        </w:rPr>
        <w:fldChar w:fldCharType="end"/>
      </w:r>
      <w:r w:rsidRPr="007E7D3E">
        <w:rPr>
          <w:rFonts w:ascii="Times New Roman" w:hAnsi="Times New Roman" w:cs="Times New Roman"/>
          <w:color w:val="161616"/>
          <w:sz w:val="24"/>
          <w:szCs w:val="24"/>
          <w:shd w:val="clear" w:color="auto" w:fill="FFFFFF"/>
        </w:rPr>
        <w:t>.</w:t>
      </w:r>
    </w:p>
    <w:p w:rsidR="00B16387" w:rsidRPr="007E7D3E" w:rsidRDefault="00B16387" w:rsidP="00574D45">
      <w:pPr>
        <w:spacing w:line="360" w:lineRule="auto"/>
        <w:jc w:val="both"/>
        <w:rPr>
          <w:rFonts w:ascii="Times New Roman" w:hAnsi="Times New Roman" w:cs="Times New Roman"/>
          <w:color w:val="161616"/>
          <w:sz w:val="24"/>
          <w:szCs w:val="24"/>
          <w:shd w:val="clear" w:color="auto" w:fill="FFFFFF"/>
        </w:rPr>
      </w:pPr>
    </w:p>
    <w:p w:rsidR="003322F0" w:rsidRPr="007E7D3E" w:rsidRDefault="003322F0" w:rsidP="00574D45">
      <w:pPr>
        <w:pStyle w:val="Titre4"/>
        <w:numPr>
          <w:ilvl w:val="0"/>
          <w:numId w:val="36"/>
        </w:numPr>
        <w:spacing w:line="360" w:lineRule="auto"/>
        <w:jc w:val="both"/>
        <w:rPr>
          <w:rFonts w:cs="Times New Roman"/>
          <w:szCs w:val="24"/>
        </w:rPr>
      </w:pPr>
      <w:r w:rsidRPr="007E7D3E">
        <w:rPr>
          <w:rFonts w:cs="Times New Roman"/>
          <w:szCs w:val="24"/>
        </w:rPr>
        <w:t>Le principe général</w:t>
      </w:r>
    </w:p>
    <w:p w:rsidR="003322F0" w:rsidRPr="007E7D3E" w:rsidRDefault="003322F0" w:rsidP="00574D45">
      <w:pPr>
        <w:spacing w:line="360" w:lineRule="auto"/>
        <w:jc w:val="both"/>
        <w:rPr>
          <w:rFonts w:ascii="Times New Roman" w:hAnsi="Times New Roman" w:cs="Times New Roman"/>
          <w:sz w:val="24"/>
          <w:szCs w:val="24"/>
        </w:rPr>
      </w:pPr>
    </w:p>
    <w:p w:rsidR="001B7A03" w:rsidRPr="007E7D3E" w:rsidRDefault="005602F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Les GNN </w:t>
      </w:r>
      <w:r w:rsidR="00473A17" w:rsidRPr="007E7D3E">
        <w:rPr>
          <w:rFonts w:ascii="Times New Roman" w:hAnsi="Times New Roman" w:cs="Times New Roman"/>
          <w:sz w:val="24"/>
          <w:szCs w:val="24"/>
        </w:rPr>
        <w:t>permettent</w:t>
      </w:r>
      <w:r w:rsidR="001B7A03" w:rsidRPr="007E7D3E">
        <w:rPr>
          <w:rFonts w:ascii="Times New Roman" w:hAnsi="Times New Roman" w:cs="Times New Roman"/>
          <w:sz w:val="24"/>
          <w:szCs w:val="24"/>
        </w:rPr>
        <w:t xml:space="preserve"> l’agrégation des informations entre nœuds voisins</w:t>
      </w:r>
      <w:r w:rsidR="00913EBF" w:rsidRPr="007E7D3E">
        <w:rPr>
          <w:rFonts w:ascii="Times New Roman" w:hAnsi="Times New Roman" w:cs="Times New Roman"/>
          <w:sz w:val="24"/>
          <w:szCs w:val="24"/>
        </w:rPr>
        <w:fldChar w:fldCharType="begin"/>
      </w:r>
      <w:r w:rsidR="00913EBF" w:rsidRPr="007E7D3E">
        <w:rPr>
          <w:rFonts w:ascii="Times New Roman" w:hAnsi="Times New Roman" w:cs="Times New Roman"/>
          <w:sz w:val="24"/>
          <w:szCs w:val="24"/>
        </w:rPr>
        <w:instrText xml:space="preserve"> ADDIN ZOTERO_ITEM CSL_CITATION {"citationID":"nViOaWUp","properties":{"unsorted":false,"formattedCitation":"[22]","plainCitation":"[22]","noteIndex":0},"citationItems":[{"id":96,"uris":["http://zotero.org/users/16670972/items/WMESL96Q"],"itemData":{"id":96,"type":"thesis","abstract":"Although theorised about fifteen years ago, the scientific community’s interest for graph neural networks has only really taken off recently. Those models aim to transpose the representation learning capacity inherent in deep neural network onto graph data, via the learning of hidden states associated with the graph nodes. These hidden states are computed and updated according to the information contained in the neighborhoud of each node.This recent interest for graph neural networks (GNNs) has led to a \"jungle\" of models and frameworks, making this field of research sometimes confusing. Historically, two main strategies have been explored : the spatial GNNs on one side and the spectral GNNs on the other side. Spatial GNNs, sometimes also called Message Passing Neural Network, are based on the computation of a message which agregates the information contained in the neighborhoud of each node. On the other side, spectral GNNs are based on the spectral graph theory and thus on the graph Laplacian. The eigendecomposition of the graph Laplacian allows to define a graph Fourier transform and its inverse. From these transforms, different filters can be applied on the graph, leading to similar result than filtering on images or signals. In this thesis, we begin by introducing a third category, called spectral rooted spatial convolution. Indeed, some recent methods are taking root in the spectral domain while avoiding to compute the eigendecomposition of the graph Laplacian. This third category leads to question about the fundamental difference between spectral and spatial GNNs. We answer this question by proposing a general model unifying both strategies, showing notably that spectral GNNs are a particular case of spatial GNNs. This unified model also allowed us to propose a spectral analysis of some popular GNNs in the scientificcommunitic, namely GCN, GIN, GAT, ChebNet and CayleyNet. This analysis shows that spatial models are limited to low-pass and high-pass filtering, while spectral models can produce any kind of filters. Those results are then found with the presentation of a toy problem, showing in the first instance the limitation of spatial models to define pass-band filters, and the importance of designing such filters. Those results have led us to propose a method allowing any kind of filter, while limiting the network’s number of parameters. Indeed, even though spectral models are able to design any kind of filtering, each new filter require the add of a new weight matrix in the neural network. In order to reduce the number of parameters, we propose to adapt Depthwise Separable Convolution to graphs through a method called Depthwise Separable Graph Convolution Network. This method is evaluated on both transductive and inductive learning, outperforming state-of-the-arts results.Finally, we propose a method defined in the spatial domain in order to take into account edge attributes. Indeed, this issue has been little studied by the scientific community, and the number of methods allowing to include edge attributes is very small. Our proposal, called Edge Embedding Graph Neural Network, consists in embedding edge attributes into a new space through a first neural network, before using the extracted features in a GNN. This method is evaluated on a particular problem of symbol detection in a graph.","genre":"phdthesis","language":"en","publisher":"Normandie Université","source":"theses.hal.science","title":"Analyzing and improving graph neural networks","URL":"https://theses.hal.science/tel-03346018","author":[{"family":"Renton","given":"Guillaume"}],"accessed":{"date-parts":[["2026",5,19]]},"issued":{"date-parts":[["2021",7,8]]}}}],"schema":"https://github.com/citation-style-language/schema/raw/master/csl-citation.json"} </w:instrText>
      </w:r>
      <w:r w:rsidR="00913EBF" w:rsidRPr="007E7D3E">
        <w:rPr>
          <w:rFonts w:ascii="Times New Roman" w:hAnsi="Times New Roman" w:cs="Times New Roman"/>
          <w:sz w:val="24"/>
          <w:szCs w:val="24"/>
        </w:rPr>
        <w:fldChar w:fldCharType="separate"/>
      </w:r>
      <w:r w:rsidR="00913EBF" w:rsidRPr="007E7D3E">
        <w:rPr>
          <w:rFonts w:ascii="Times New Roman" w:hAnsi="Times New Roman" w:cs="Times New Roman"/>
          <w:sz w:val="24"/>
          <w:szCs w:val="24"/>
        </w:rPr>
        <w:t>[22]</w:t>
      </w:r>
      <w:r w:rsidR="00913EBF" w:rsidRPr="007E7D3E">
        <w:rPr>
          <w:rFonts w:ascii="Times New Roman" w:hAnsi="Times New Roman" w:cs="Times New Roman"/>
          <w:sz w:val="24"/>
          <w:szCs w:val="24"/>
        </w:rPr>
        <w:fldChar w:fldCharType="end"/>
      </w:r>
      <w:r w:rsidR="001B7A03" w:rsidRPr="007E7D3E">
        <w:rPr>
          <w:rFonts w:ascii="Times New Roman" w:hAnsi="Times New Roman" w:cs="Times New Roman"/>
          <w:sz w:val="24"/>
          <w:szCs w:val="24"/>
        </w:rPr>
        <w:t>. Pour chaque nœud, le processus se déroule en trois étapes :</w:t>
      </w:r>
    </w:p>
    <w:p w:rsidR="003322F0" w:rsidRPr="007E7D3E" w:rsidRDefault="001B7A03" w:rsidP="00574D45">
      <w:pPr>
        <w:pStyle w:val="Paragraphedeliste"/>
        <w:numPr>
          <w:ilvl w:val="0"/>
          <w:numId w:val="3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Agrégation des représentations de ses nœuds voisins</w:t>
      </w:r>
    </w:p>
    <w:p w:rsidR="001B7A03" w:rsidRPr="007E7D3E" w:rsidRDefault="001B7A03" w:rsidP="00574D45">
      <w:pPr>
        <w:pStyle w:val="Paragraphedeliste"/>
        <w:numPr>
          <w:ilvl w:val="0"/>
          <w:numId w:val="3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Combin</w:t>
      </w:r>
      <w:r w:rsidR="00E94FF3" w:rsidRPr="007E7D3E">
        <w:rPr>
          <w:rFonts w:ascii="Times New Roman" w:hAnsi="Times New Roman" w:cs="Times New Roman"/>
          <w:sz w:val="24"/>
          <w:szCs w:val="24"/>
        </w:rPr>
        <w:t>aison de</w:t>
      </w:r>
      <w:r w:rsidRPr="007E7D3E">
        <w:rPr>
          <w:rFonts w:ascii="Times New Roman" w:hAnsi="Times New Roman" w:cs="Times New Roman"/>
          <w:sz w:val="24"/>
          <w:szCs w:val="24"/>
        </w:rPr>
        <w:t xml:space="preserve"> cette information à sa propre représentation </w:t>
      </w:r>
    </w:p>
    <w:p w:rsidR="001B7A03" w:rsidRPr="007E7D3E" w:rsidRDefault="001B7A03" w:rsidP="00574D45">
      <w:pPr>
        <w:pStyle w:val="Paragraphedeliste"/>
        <w:numPr>
          <w:ilvl w:val="0"/>
          <w:numId w:val="37"/>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M</w:t>
      </w:r>
      <w:r w:rsidR="00E94FF3" w:rsidRPr="007E7D3E">
        <w:rPr>
          <w:rFonts w:ascii="Times New Roman" w:hAnsi="Times New Roman" w:cs="Times New Roman"/>
          <w:sz w:val="24"/>
          <w:szCs w:val="24"/>
        </w:rPr>
        <w:t>ise</w:t>
      </w:r>
      <w:r w:rsidRPr="007E7D3E">
        <w:rPr>
          <w:rFonts w:ascii="Times New Roman" w:hAnsi="Times New Roman" w:cs="Times New Roman"/>
          <w:sz w:val="24"/>
          <w:szCs w:val="24"/>
        </w:rPr>
        <w:t xml:space="preserve"> à jour </w:t>
      </w:r>
      <w:r w:rsidR="00E94FF3" w:rsidRPr="007E7D3E">
        <w:rPr>
          <w:rFonts w:ascii="Times New Roman" w:hAnsi="Times New Roman" w:cs="Times New Roman"/>
          <w:sz w:val="24"/>
          <w:szCs w:val="24"/>
        </w:rPr>
        <w:t xml:space="preserve">de </w:t>
      </w:r>
      <w:r w:rsidRPr="007E7D3E">
        <w:rPr>
          <w:rFonts w:ascii="Times New Roman" w:hAnsi="Times New Roman" w:cs="Times New Roman"/>
          <w:sz w:val="24"/>
          <w:szCs w:val="24"/>
        </w:rPr>
        <w:t>sa représentation via une transformation non linéaire.</w:t>
      </w:r>
    </w:p>
    <w:p w:rsidR="001B7A03" w:rsidRPr="007E7D3E" w:rsidRDefault="001B7A03" w:rsidP="00574D45">
      <w:pPr>
        <w:spacing w:line="360" w:lineRule="auto"/>
        <w:jc w:val="both"/>
        <w:rPr>
          <w:rFonts w:ascii="Times New Roman" w:hAnsi="Times New Roman" w:cs="Times New Roman"/>
          <w:sz w:val="24"/>
          <w:szCs w:val="24"/>
        </w:rPr>
      </w:pPr>
    </w:p>
    <w:p w:rsidR="003322F0" w:rsidRPr="007E7D3E" w:rsidRDefault="003322F0" w:rsidP="00574D45">
      <w:pPr>
        <w:pStyle w:val="Titre4"/>
        <w:numPr>
          <w:ilvl w:val="0"/>
          <w:numId w:val="36"/>
        </w:numPr>
        <w:spacing w:line="360" w:lineRule="auto"/>
        <w:jc w:val="both"/>
        <w:rPr>
          <w:rFonts w:cs="Times New Roman"/>
          <w:szCs w:val="24"/>
        </w:rPr>
      </w:pPr>
      <w:r w:rsidRPr="007E7D3E">
        <w:rPr>
          <w:rFonts w:cs="Times New Roman"/>
          <w:szCs w:val="24"/>
        </w:rPr>
        <w:t>Les principales architectures des GNN</w:t>
      </w:r>
    </w:p>
    <w:p w:rsidR="00473A17" w:rsidRPr="007E7D3E" w:rsidRDefault="00473A17" w:rsidP="00574D45">
      <w:pPr>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2265"/>
        <w:gridCol w:w="2265"/>
        <w:gridCol w:w="2266"/>
        <w:gridCol w:w="2266"/>
      </w:tblGrid>
      <w:tr w:rsidR="00473A17" w:rsidRPr="007E7D3E" w:rsidTr="00473A17">
        <w:tc>
          <w:tcPr>
            <w:tcW w:w="2265" w:type="dxa"/>
          </w:tcPr>
          <w:p w:rsidR="00473A17" w:rsidRPr="007E7D3E" w:rsidRDefault="00473A1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Architecture</w:t>
            </w:r>
          </w:p>
        </w:tc>
        <w:tc>
          <w:tcPr>
            <w:tcW w:w="2265" w:type="dxa"/>
          </w:tcPr>
          <w:p w:rsidR="00473A17" w:rsidRPr="007E7D3E" w:rsidRDefault="00473A1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Principe</w:t>
            </w:r>
          </w:p>
        </w:tc>
        <w:tc>
          <w:tcPr>
            <w:tcW w:w="2266" w:type="dxa"/>
          </w:tcPr>
          <w:p w:rsidR="00473A17" w:rsidRPr="007E7D3E" w:rsidRDefault="00473A1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Avantages</w:t>
            </w:r>
          </w:p>
        </w:tc>
        <w:tc>
          <w:tcPr>
            <w:tcW w:w="2266" w:type="dxa"/>
          </w:tcPr>
          <w:p w:rsidR="00473A17" w:rsidRPr="007E7D3E" w:rsidRDefault="00473A1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Applications en LCB-FT</w:t>
            </w:r>
          </w:p>
        </w:tc>
      </w:tr>
      <w:tr w:rsidR="00473A17" w:rsidRPr="007E7D3E" w:rsidTr="00473A17">
        <w:tc>
          <w:tcPr>
            <w:tcW w:w="2265" w:type="dxa"/>
          </w:tcPr>
          <w:p w:rsidR="00473A17" w:rsidRPr="007E7D3E" w:rsidRDefault="00473A17"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GCN</w:t>
            </w:r>
            <w:r w:rsidR="00A350A8" w:rsidRPr="007E7D3E">
              <w:rPr>
                <w:rFonts w:ascii="Times New Roman" w:hAnsi="Times New Roman" w:cs="Times New Roman"/>
                <w:sz w:val="24"/>
                <w:szCs w:val="24"/>
              </w:rPr>
              <w:t xml:space="preserve"> (Gra</w:t>
            </w:r>
            <w:r w:rsidR="00E35D60" w:rsidRPr="007E7D3E">
              <w:rPr>
                <w:rFonts w:ascii="Times New Roman" w:hAnsi="Times New Roman" w:cs="Times New Roman"/>
                <w:sz w:val="24"/>
                <w:szCs w:val="24"/>
              </w:rPr>
              <w:t xml:space="preserve">ph </w:t>
            </w:r>
            <w:proofErr w:type="spellStart"/>
            <w:r w:rsidR="00E35D60" w:rsidRPr="007E7D3E">
              <w:rPr>
                <w:rFonts w:ascii="Times New Roman" w:hAnsi="Times New Roman" w:cs="Times New Roman"/>
                <w:sz w:val="24"/>
                <w:szCs w:val="24"/>
              </w:rPr>
              <w:t>Convolu</w:t>
            </w:r>
            <w:r w:rsidR="00AE01FA" w:rsidRPr="007E7D3E">
              <w:rPr>
                <w:rFonts w:ascii="Times New Roman" w:hAnsi="Times New Roman" w:cs="Times New Roman"/>
                <w:sz w:val="24"/>
                <w:szCs w:val="24"/>
              </w:rPr>
              <w:t>tional</w:t>
            </w:r>
            <w:proofErr w:type="spellEnd"/>
            <w:r w:rsidR="00AE01FA" w:rsidRPr="007E7D3E">
              <w:rPr>
                <w:rFonts w:ascii="Times New Roman" w:hAnsi="Times New Roman" w:cs="Times New Roman"/>
                <w:sz w:val="24"/>
                <w:szCs w:val="24"/>
              </w:rPr>
              <w:t xml:space="preserve"> Network)</w:t>
            </w:r>
          </w:p>
        </w:tc>
        <w:tc>
          <w:tcPr>
            <w:tcW w:w="2265"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Convolution spectrale</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Simple, efficace</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Classification de nœuds</w:t>
            </w:r>
          </w:p>
        </w:tc>
      </w:tr>
      <w:tr w:rsidR="00473A17" w:rsidRPr="007E7D3E" w:rsidTr="00473A17">
        <w:tc>
          <w:tcPr>
            <w:tcW w:w="2265" w:type="dxa"/>
          </w:tcPr>
          <w:p w:rsidR="00473A17" w:rsidRPr="007E7D3E" w:rsidRDefault="00AE01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GraphSAGE</w:t>
            </w:r>
            <w:proofErr w:type="spellEnd"/>
          </w:p>
        </w:tc>
        <w:tc>
          <w:tcPr>
            <w:tcW w:w="2265"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Echantillonnage des voisins</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Passe à l’échelle</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Grands graphes transactionnels</w:t>
            </w:r>
          </w:p>
        </w:tc>
      </w:tr>
      <w:tr w:rsidR="00473A17" w:rsidRPr="007E7D3E" w:rsidTr="00473A17">
        <w:tc>
          <w:tcPr>
            <w:tcW w:w="2265"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GAT (Graph Attention Network)</w:t>
            </w:r>
          </w:p>
        </w:tc>
        <w:tc>
          <w:tcPr>
            <w:tcW w:w="2265"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Pondération des voisins par attention</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Capture l’importance relative</w:t>
            </w:r>
          </w:p>
        </w:tc>
        <w:tc>
          <w:tcPr>
            <w:tcW w:w="2266" w:type="dxa"/>
          </w:tcPr>
          <w:p w:rsidR="00473A17" w:rsidRPr="007E7D3E" w:rsidRDefault="00AE01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Détection de motifs complexes</w:t>
            </w:r>
          </w:p>
        </w:tc>
      </w:tr>
    </w:tbl>
    <w:p w:rsidR="00473A17" w:rsidRPr="007E7D3E" w:rsidRDefault="00E35D60" w:rsidP="00574D45">
      <w:pPr>
        <w:tabs>
          <w:tab w:val="left" w:pos="5400"/>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b/>
      </w:r>
    </w:p>
    <w:p w:rsidR="001D73BB" w:rsidRPr="007E7D3E" w:rsidRDefault="001D73BB" w:rsidP="00574D45">
      <w:pPr>
        <w:tabs>
          <w:tab w:val="left" w:pos="5400"/>
        </w:tabs>
        <w:spacing w:line="360" w:lineRule="auto"/>
        <w:jc w:val="both"/>
        <w:rPr>
          <w:rFonts w:ascii="Times New Roman" w:hAnsi="Times New Roman" w:cs="Times New Roman"/>
          <w:sz w:val="24"/>
          <w:szCs w:val="24"/>
        </w:rPr>
      </w:pPr>
    </w:p>
    <w:p w:rsidR="003322F0" w:rsidRPr="007E7D3E" w:rsidRDefault="003322F0" w:rsidP="00574D45">
      <w:pPr>
        <w:pStyle w:val="Titre4"/>
        <w:numPr>
          <w:ilvl w:val="0"/>
          <w:numId w:val="36"/>
        </w:numPr>
        <w:spacing w:line="360" w:lineRule="auto"/>
        <w:jc w:val="both"/>
        <w:rPr>
          <w:rFonts w:cs="Times New Roman"/>
          <w:szCs w:val="24"/>
        </w:rPr>
      </w:pPr>
      <w:r w:rsidRPr="007E7D3E">
        <w:rPr>
          <w:rFonts w:cs="Times New Roman"/>
          <w:szCs w:val="24"/>
        </w:rPr>
        <w:t>Le Graph Attention Network (GAT)</w:t>
      </w:r>
    </w:p>
    <w:p w:rsidR="000970AB" w:rsidRPr="007E7D3E" w:rsidRDefault="000970AB" w:rsidP="00574D45">
      <w:pPr>
        <w:spacing w:line="360" w:lineRule="auto"/>
        <w:jc w:val="both"/>
        <w:rPr>
          <w:rFonts w:ascii="Times New Roman" w:hAnsi="Times New Roman" w:cs="Times New Roman"/>
          <w:sz w:val="24"/>
          <w:szCs w:val="24"/>
        </w:rPr>
      </w:pPr>
    </w:p>
    <w:p w:rsidR="000D02E3" w:rsidRPr="007E7D3E" w:rsidRDefault="000D02E3" w:rsidP="00574D45">
      <w:pPr>
        <w:pStyle w:val="ds-markdown-paragraph"/>
        <w:shd w:val="clear" w:color="auto" w:fill="FFFFFF"/>
        <w:spacing w:before="240" w:beforeAutospacing="0" w:after="240" w:afterAutospacing="0" w:line="360" w:lineRule="auto"/>
        <w:jc w:val="both"/>
        <w:rPr>
          <w:color w:val="0F1115"/>
        </w:rPr>
      </w:pPr>
      <w:r w:rsidRPr="007E7D3E">
        <w:rPr>
          <w:color w:val="0F1115"/>
        </w:rPr>
        <w:lastRenderedPageBreak/>
        <w:t>Notre approche utilise le </w:t>
      </w:r>
      <w:r w:rsidRPr="007E7D3E">
        <w:rPr>
          <w:rStyle w:val="lev"/>
          <w:rFonts w:eastAsiaTheme="majorEastAsia"/>
          <w:color w:val="0F1115"/>
        </w:rPr>
        <w:t>Graph Attention Network (GAT)</w:t>
      </w:r>
      <w:r w:rsidRPr="007E7D3E">
        <w:rPr>
          <w:color w:val="0F1115"/>
        </w:rPr>
        <w:t>, qui introduit un mécanisme d'atte</w:t>
      </w:r>
      <w:r w:rsidR="005247A5" w:rsidRPr="007E7D3E">
        <w:rPr>
          <w:color w:val="0F1115"/>
        </w:rPr>
        <w:t>ntion pour l’analyse de la représentation des nœuds des</w:t>
      </w:r>
      <w:r w:rsidRPr="007E7D3E">
        <w:rPr>
          <w:color w:val="0F1115"/>
        </w:rPr>
        <w:t>. Contrairement au GCN qui donne le même poids à tous les voisins, le GAT apprend à </w:t>
      </w:r>
      <w:r w:rsidRPr="007E7D3E">
        <w:rPr>
          <w:rStyle w:val="lev"/>
          <w:rFonts w:eastAsiaTheme="majorEastAsia"/>
          <w:color w:val="0F1115"/>
        </w:rPr>
        <w:t>attribuer des poids d'attention</w:t>
      </w:r>
      <w:r w:rsidRPr="007E7D3E">
        <w:rPr>
          <w:color w:val="0F1115"/>
        </w:rPr>
        <w:t> différents selon les relations.</w:t>
      </w:r>
    </w:p>
    <w:p w:rsidR="000D02E3" w:rsidRPr="007E7D3E" w:rsidRDefault="000D02E3" w:rsidP="00574D45">
      <w:pPr>
        <w:pStyle w:val="ds-markdown-paragraph"/>
        <w:shd w:val="clear" w:color="auto" w:fill="FFFFFF"/>
        <w:spacing w:before="240" w:beforeAutospacing="0" w:after="240" w:afterAutospacing="0" w:line="360" w:lineRule="auto"/>
        <w:jc w:val="both"/>
        <w:rPr>
          <w:color w:val="0F1115"/>
        </w:rPr>
      </w:pPr>
      <w:r w:rsidRPr="007E7D3E">
        <w:rPr>
          <w:color w:val="0F1115"/>
        </w:rPr>
        <w:t>Le mécanisme d'attention permet de :</w:t>
      </w:r>
    </w:p>
    <w:p w:rsidR="000D02E3" w:rsidRPr="007E7D3E" w:rsidRDefault="000D02E3" w:rsidP="00574D45">
      <w:pPr>
        <w:pStyle w:val="ds-markdown-paragraph"/>
        <w:numPr>
          <w:ilvl w:val="0"/>
          <w:numId w:val="38"/>
        </w:numPr>
        <w:shd w:val="clear" w:color="auto" w:fill="FFFFFF"/>
        <w:spacing w:after="0" w:afterAutospacing="0" w:line="360" w:lineRule="auto"/>
        <w:jc w:val="both"/>
        <w:rPr>
          <w:color w:val="0F1115"/>
        </w:rPr>
      </w:pPr>
      <w:r w:rsidRPr="007E7D3E">
        <w:rPr>
          <w:color w:val="0F1115"/>
        </w:rPr>
        <w:t>Pondérer différemment les transactions selon leur montant, leur type, leur temporalité</w:t>
      </w:r>
    </w:p>
    <w:p w:rsidR="000D02E3" w:rsidRPr="007E7D3E" w:rsidRDefault="000D02E3" w:rsidP="00574D45">
      <w:pPr>
        <w:pStyle w:val="ds-markdown-paragraph"/>
        <w:numPr>
          <w:ilvl w:val="0"/>
          <w:numId w:val="38"/>
        </w:numPr>
        <w:shd w:val="clear" w:color="auto" w:fill="FFFFFF"/>
        <w:spacing w:after="0" w:afterAutospacing="0" w:line="360" w:lineRule="auto"/>
        <w:jc w:val="both"/>
        <w:rPr>
          <w:color w:val="0F1115"/>
        </w:rPr>
      </w:pPr>
      <w:r w:rsidRPr="007E7D3E">
        <w:rPr>
          <w:color w:val="0F1115"/>
        </w:rPr>
        <w:t>Ca</w:t>
      </w:r>
      <w:r w:rsidR="005247A5" w:rsidRPr="007E7D3E">
        <w:rPr>
          <w:color w:val="0F1115"/>
        </w:rPr>
        <w:t>pturer les relations fortes (</w:t>
      </w:r>
      <w:r w:rsidRPr="007E7D3E">
        <w:rPr>
          <w:color w:val="0F1115"/>
        </w:rPr>
        <w:t>transactions répétées entre mêmes comptes)</w:t>
      </w:r>
    </w:p>
    <w:p w:rsidR="000D02E3" w:rsidRPr="007E7D3E" w:rsidRDefault="00912C42" w:rsidP="00574D45">
      <w:pPr>
        <w:pStyle w:val="ds-markdown-paragraph"/>
        <w:numPr>
          <w:ilvl w:val="0"/>
          <w:numId w:val="38"/>
        </w:numPr>
        <w:shd w:val="clear" w:color="auto" w:fill="FFFFFF"/>
        <w:spacing w:after="0" w:afterAutospacing="0" w:line="360" w:lineRule="auto"/>
        <w:jc w:val="both"/>
        <w:rPr>
          <w:color w:val="0F1115"/>
        </w:rPr>
      </w:pPr>
      <w:r w:rsidRPr="007E7D3E">
        <w:rPr>
          <w:color w:val="0F1115"/>
        </w:rPr>
        <w:t>Offrir une interprétation</w:t>
      </w:r>
      <w:r w:rsidR="000D02E3" w:rsidRPr="007E7D3E">
        <w:rPr>
          <w:color w:val="0F1115"/>
        </w:rPr>
        <w:t xml:space="preserve"> partielle via les poids d'attention</w:t>
      </w:r>
    </w:p>
    <w:p w:rsidR="00C246C7" w:rsidRPr="007E7D3E" w:rsidRDefault="00C246C7" w:rsidP="00574D45">
      <w:pPr>
        <w:spacing w:line="360" w:lineRule="auto"/>
        <w:jc w:val="both"/>
        <w:rPr>
          <w:rFonts w:ascii="Times New Roman" w:hAnsi="Times New Roman" w:cs="Times New Roman"/>
          <w:sz w:val="24"/>
          <w:szCs w:val="24"/>
        </w:rPr>
      </w:pPr>
    </w:p>
    <w:p w:rsidR="00F513C8" w:rsidRPr="007E7D3E" w:rsidRDefault="000970AB" w:rsidP="00574D45">
      <w:pPr>
        <w:pStyle w:val="Titre2"/>
        <w:numPr>
          <w:ilvl w:val="0"/>
          <w:numId w:val="1"/>
        </w:numPr>
        <w:spacing w:line="360" w:lineRule="auto"/>
        <w:jc w:val="both"/>
        <w:rPr>
          <w:rFonts w:ascii="Times New Roman" w:hAnsi="Times New Roman" w:cs="Times New Roman"/>
          <w:b/>
          <w:sz w:val="24"/>
          <w:szCs w:val="24"/>
        </w:rPr>
      </w:pPr>
      <w:bookmarkStart w:id="25" w:name="_Toc231568289"/>
      <w:r w:rsidRPr="007E7D3E">
        <w:rPr>
          <w:rFonts w:ascii="Times New Roman" w:hAnsi="Times New Roman" w:cs="Times New Roman"/>
          <w:b/>
          <w:sz w:val="24"/>
          <w:szCs w:val="24"/>
        </w:rPr>
        <w:t xml:space="preserve">Principaux </w:t>
      </w:r>
      <w:r w:rsidR="00F513C8" w:rsidRPr="007E7D3E">
        <w:rPr>
          <w:rFonts w:ascii="Times New Roman" w:hAnsi="Times New Roman" w:cs="Times New Roman"/>
          <w:b/>
          <w:sz w:val="24"/>
          <w:szCs w:val="24"/>
        </w:rPr>
        <w:t xml:space="preserve">Travaux antérieurs </w:t>
      </w:r>
      <w:r w:rsidRPr="007E7D3E">
        <w:rPr>
          <w:rFonts w:ascii="Times New Roman" w:hAnsi="Times New Roman" w:cs="Times New Roman"/>
          <w:b/>
          <w:sz w:val="24"/>
          <w:szCs w:val="24"/>
        </w:rPr>
        <w:t>réalisés sur SAML-D</w:t>
      </w:r>
      <w:bookmarkEnd w:id="25"/>
    </w:p>
    <w:p w:rsidR="000970AB" w:rsidRPr="007E7D3E" w:rsidRDefault="000970AB" w:rsidP="00574D45">
      <w:pPr>
        <w:spacing w:line="360" w:lineRule="auto"/>
        <w:jc w:val="both"/>
        <w:rPr>
          <w:rFonts w:ascii="Times New Roman" w:hAnsi="Times New Roman" w:cs="Times New Roman"/>
          <w:sz w:val="24"/>
          <w:szCs w:val="24"/>
        </w:rPr>
      </w:pPr>
    </w:p>
    <w:p w:rsidR="005C443B" w:rsidRPr="007E7D3E" w:rsidRDefault="005030E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SAML-D est un jeu de de données synthétique, crée pour stimuler les transaction complexe et entrainer des modèles de LCB-FT. Elle a été conçu à partir de dataset existants, de la littérature scientifique et d’entretiens semi- structuré avec des spécialistes</w:t>
      </w:r>
      <w:r w:rsidR="005C3A54" w:rsidRPr="007E7D3E">
        <w:rPr>
          <w:rFonts w:ascii="Times New Roman" w:hAnsi="Times New Roman" w:cs="Times New Roman"/>
          <w:sz w:val="24"/>
          <w:szCs w:val="24"/>
        </w:rPr>
        <w:fldChar w:fldCharType="begin"/>
      </w:r>
      <w:r w:rsidR="00913EBF" w:rsidRPr="007E7D3E">
        <w:rPr>
          <w:rFonts w:ascii="Times New Roman" w:hAnsi="Times New Roman" w:cs="Times New Roman"/>
          <w:sz w:val="24"/>
          <w:szCs w:val="24"/>
        </w:rPr>
        <w:instrText xml:space="preserve"> ADDIN ZOTERO_ITEM CSL_CITATION {"citationID":"T9E7PnI4","properties":{"unsorted":false,"formattedCitation":"[23]","plainCitation":"[23]","noteIndex":0},"citationItems":[{"id":90,"uris":["http://zotero.org/users/16670972/items/EAJB3V8B"],"itemData":{"id":90,"type":"paper-conference","abstract":"Money laundering remains a continuous global problem, necessitating the development of new enhanced transaction monitoring methods. Current anti-money laundering (AML) procedures within the industry are inefficient, and access to transaction monitoring data is limited due to legal and privacy constraints, with available data lacking true labels and diversity. This study presents a new AML transaction generator and uses it to create a dataset called SAML-D. The SAML-D dataset contains 12 features and 28 typologies, expanding beyond the existing datasets by incorporating a wider range of typologies, geographic locations, high-risk countries, and high-risk payment types. The typologies are created based on existing datasets, the literature, and semi-structured interviews with AML specialists. Additionally, machine learning experiments are conducted to present the applicability of the dataset within the field of AML and results are compared to an existing dataset. The primary purpose of the generator and dataset is to provide researchers with an additional resource to evaluate their models and facilitate comparative analysis of their results, potentially assisting the development of more advanced and capable transaction monitoring methods.","container-title":"2023 IEEE International Conference on e-Business Engineering (ICEBE)","DOI":"10.1109/ICEBE59045.2023.00028","event-title":"2023 IEEE International Conference on e-Business Engineering (ICEBE)","ISBN":"979-8-3503-2555-3","language":"en","license":"https://doi.org/10.15223/policy-029","page":"47-54","publisher":"IEEE","publisher-place":"Sydney, Australia","source":"DOI.org (Crossref)","title":"Enhancing Anti-Money Laundering: Development of a Synthetic Transaction Monitoring Dataset","title-short":"Enhancing Anti-Money Laundering","URL":"https://ieeexplore.ieee.org/document/10356193/","author":[{"family":"Oztas","given":"Berkan"},{"family":"Cetinkaya","given":"Deniz"},{"family":"Adedoyin","given":"Festus"},{"family":"Budka","given":"Marcin"},{"family":"Dogan","given":"Huseyin"},{"family":"Aksu","given":"Gokhan"}],"accessed":{"date-parts":[["2026",5,18]]},"issued":{"date-parts":[["2023",11,4]]}}}],"schema":"https://github.com/citation-style-language/schema/raw/master/csl-citation.json"} </w:instrText>
      </w:r>
      <w:r w:rsidR="005C3A54" w:rsidRPr="007E7D3E">
        <w:rPr>
          <w:rFonts w:ascii="Times New Roman" w:hAnsi="Times New Roman" w:cs="Times New Roman"/>
          <w:sz w:val="24"/>
          <w:szCs w:val="24"/>
        </w:rPr>
        <w:fldChar w:fldCharType="separate"/>
      </w:r>
      <w:r w:rsidR="00913EBF" w:rsidRPr="007E7D3E">
        <w:rPr>
          <w:rFonts w:ascii="Times New Roman" w:hAnsi="Times New Roman" w:cs="Times New Roman"/>
          <w:sz w:val="24"/>
          <w:szCs w:val="24"/>
        </w:rPr>
        <w:t>[23]</w:t>
      </w:r>
      <w:r w:rsidR="005C3A54" w:rsidRPr="007E7D3E">
        <w:rPr>
          <w:rFonts w:ascii="Times New Roman" w:hAnsi="Times New Roman" w:cs="Times New Roman"/>
          <w:sz w:val="24"/>
          <w:szCs w:val="24"/>
        </w:rPr>
        <w:fldChar w:fldCharType="end"/>
      </w:r>
      <w:r w:rsidR="00346E74" w:rsidRPr="007E7D3E">
        <w:rPr>
          <w:rFonts w:ascii="Times New Roman" w:hAnsi="Times New Roman" w:cs="Times New Roman"/>
          <w:sz w:val="24"/>
          <w:szCs w:val="24"/>
        </w:rPr>
        <w:t xml:space="preserve">. </w:t>
      </w:r>
      <w:r w:rsidR="00D57301" w:rsidRPr="007E7D3E">
        <w:rPr>
          <w:rFonts w:ascii="Times New Roman" w:hAnsi="Times New Roman" w:cs="Times New Roman"/>
          <w:sz w:val="24"/>
          <w:szCs w:val="24"/>
        </w:rPr>
        <w:t>Elle comporte 9504853 transactions dont 9873 sont frauduleuses.</w:t>
      </w:r>
    </w:p>
    <w:p w:rsidR="007A2DB1" w:rsidRPr="007E7D3E" w:rsidRDefault="007A2DB1" w:rsidP="00574D45">
      <w:pPr>
        <w:spacing w:line="360" w:lineRule="auto"/>
        <w:jc w:val="both"/>
        <w:rPr>
          <w:rFonts w:ascii="Times New Roman" w:hAnsi="Times New Roman" w:cs="Times New Roman"/>
          <w:sz w:val="24"/>
          <w:szCs w:val="24"/>
        </w:rPr>
      </w:pPr>
    </w:p>
    <w:p w:rsidR="005C443B" w:rsidRPr="007E7D3E" w:rsidRDefault="005C443B" w:rsidP="00574D45">
      <w:pPr>
        <w:pStyle w:val="Titre3"/>
        <w:numPr>
          <w:ilvl w:val="0"/>
          <w:numId w:val="40"/>
        </w:numPr>
        <w:spacing w:line="360" w:lineRule="auto"/>
        <w:jc w:val="both"/>
        <w:rPr>
          <w:rFonts w:ascii="Times New Roman" w:hAnsi="Times New Roman" w:cs="Times New Roman"/>
        </w:rPr>
      </w:pPr>
      <w:bookmarkStart w:id="26" w:name="_Toc231568290"/>
      <w:r w:rsidRPr="007E7D3E">
        <w:rPr>
          <w:rFonts w:ascii="Times New Roman" w:hAnsi="Times New Roman" w:cs="Times New Roman"/>
        </w:rPr>
        <w:t>Travaux antérieurs sur SAML-D</w:t>
      </w:r>
      <w:bookmarkEnd w:id="26"/>
    </w:p>
    <w:p w:rsidR="00183FDE" w:rsidRPr="007E7D3E" w:rsidRDefault="00183FDE" w:rsidP="00574D45">
      <w:pPr>
        <w:spacing w:line="360" w:lineRule="auto"/>
        <w:jc w:val="both"/>
        <w:rPr>
          <w:rFonts w:ascii="Times New Roman" w:hAnsi="Times New Roman" w:cs="Times New Roman"/>
          <w:sz w:val="24"/>
          <w:szCs w:val="24"/>
        </w:rPr>
      </w:pPr>
    </w:p>
    <w:p w:rsidR="00183FDE" w:rsidRPr="007E7D3E" w:rsidRDefault="00183FD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Voici quelques travaux réalisés sur le dataset, les résultats obtenus et les limites des différentes méthodes utilisées :</w:t>
      </w:r>
    </w:p>
    <w:p w:rsidR="00346E74" w:rsidRPr="007E7D3E" w:rsidRDefault="004D721C" w:rsidP="00574D45">
      <w:pPr>
        <w:pStyle w:val="Paragraphedeliste"/>
        <w:numPr>
          <w:ilvl w:val="0"/>
          <w:numId w:val="39"/>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L’un </w:t>
      </w:r>
      <w:r w:rsidR="005C443B" w:rsidRPr="007E7D3E">
        <w:rPr>
          <w:rFonts w:ascii="Times New Roman" w:hAnsi="Times New Roman" w:cs="Times New Roman"/>
          <w:sz w:val="24"/>
          <w:szCs w:val="24"/>
        </w:rPr>
        <w:t>des travaux effectués</w:t>
      </w:r>
      <w:r w:rsidRPr="007E7D3E">
        <w:rPr>
          <w:rFonts w:ascii="Times New Roman" w:hAnsi="Times New Roman" w:cs="Times New Roman"/>
          <w:sz w:val="24"/>
          <w:szCs w:val="24"/>
        </w:rPr>
        <w:t xml:space="preserve"> sur ce dataset au compte de AML </w:t>
      </w:r>
      <w:proofErr w:type="spellStart"/>
      <w:r w:rsidRPr="007E7D3E">
        <w:rPr>
          <w:rFonts w:ascii="Times New Roman" w:hAnsi="Times New Roman" w:cs="Times New Roman"/>
          <w:sz w:val="24"/>
          <w:szCs w:val="24"/>
        </w:rPr>
        <w:t>Fraud</w:t>
      </w:r>
      <w:proofErr w:type="spellEnd"/>
      <w:r w:rsidRPr="007E7D3E">
        <w:rPr>
          <w:rFonts w:ascii="Times New Roman" w:hAnsi="Times New Roman" w:cs="Times New Roman"/>
          <w:sz w:val="24"/>
          <w:szCs w:val="24"/>
        </w:rPr>
        <w:t xml:space="preserve"> </w:t>
      </w:r>
      <w:proofErr w:type="spellStart"/>
      <w:r w:rsidRPr="007E7D3E">
        <w:rPr>
          <w:rFonts w:ascii="Times New Roman" w:hAnsi="Times New Roman" w:cs="Times New Roman"/>
          <w:sz w:val="24"/>
          <w:szCs w:val="24"/>
        </w:rPr>
        <w:t>Dectection</w:t>
      </w:r>
      <w:proofErr w:type="spellEnd"/>
      <w:r w:rsidRPr="007E7D3E">
        <w:rPr>
          <w:rFonts w:ascii="Times New Roman" w:hAnsi="Times New Roman" w:cs="Times New Roman"/>
          <w:sz w:val="24"/>
          <w:szCs w:val="24"/>
        </w:rPr>
        <w:t xml:space="preserve"> Project</w:t>
      </w:r>
      <w:r w:rsidR="005337B3" w:rsidRPr="007E7D3E">
        <w:rPr>
          <w:rFonts w:ascii="Times New Roman" w:hAnsi="Times New Roman" w:cs="Times New Roman"/>
          <w:sz w:val="24"/>
          <w:szCs w:val="24"/>
        </w:rPr>
        <w:fldChar w:fldCharType="begin"/>
      </w:r>
      <w:r w:rsidR="00913EBF" w:rsidRPr="007E7D3E">
        <w:rPr>
          <w:rFonts w:ascii="Times New Roman" w:hAnsi="Times New Roman" w:cs="Times New Roman"/>
          <w:sz w:val="24"/>
          <w:szCs w:val="24"/>
        </w:rPr>
        <w:instrText xml:space="preserve"> ADDIN ZOTERO_ITEM CSL_CITATION {"citationID":"naTYoalo","properties":{"unsorted":false,"formattedCitation":"[24]","plainCitation":"[24]","noteIndex":0},"citationItems":[{"id":91,"uris":["http://zotero.org/users/16670972/items/DYRKL9Y2"],"itemData":{"id":91,"type":"webpage","abstract":"Explore and run AI code with Kaggle Notebooks | Using data from Anti Money Laundering Transaction Data (SAML-D)","language":"en","title":"AML Fraud Detection Project","URL":"https://kaggle.com/code/mohitrajvishwakarma/aml-fraud-detection-project","accessed":{"date-parts":[["2026",5,19]]}}}],"schema":"https://github.com/citation-style-language/schema/raw/master/csl-citation.json"} </w:instrText>
      </w:r>
      <w:r w:rsidR="005337B3" w:rsidRPr="007E7D3E">
        <w:rPr>
          <w:rFonts w:ascii="Times New Roman" w:hAnsi="Times New Roman" w:cs="Times New Roman"/>
          <w:sz w:val="24"/>
          <w:szCs w:val="24"/>
        </w:rPr>
        <w:fldChar w:fldCharType="separate"/>
      </w:r>
      <w:r w:rsidR="00913EBF" w:rsidRPr="007E7D3E">
        <w:rPr>
          <w:rFonts w:ascii="Times New Roman" w:hAnsi="Times New Roman" w:cs="Times New Roman"/>
          <w:sz w:val="24"/>
          <w:szCs w:val="24"/>
        </w:rPr>
        <w:t>[24]</w:t>
      </w:r>
      <w:r w:rsidR="005337B3" w:rsidRPr="007E7D3E">
        <w:rPr>
          <w:rFonts w:ascii="Times New Roman" w:hAnsi="Times New Roman" w:cs="Times New Roman"/>
          <w:sz w:val="24"/>
          <w:szCs w:val="24"/>
        </w:rPr>
        <w:fldChar w:fldCharType="end"/>
      </w:r>
      <w:r w:rsidRPr="007E7D3E">
        <w:rPr>
          <w:rFonts w:ascii="Times New Roman" w:hAnsi="Times New Roman" w:cs="Times New Roman"/>
          <w:sz w:val="24"/>
          <w:szCs w:val="24"/>
        </w:rPr>
        <w:t xml:space="preserve"> a utilisé le modèle </w:t>
      </w:r>
      <w:proofErr w:type="spellStart"/>
      <w:r w:rsidRPr="007E7D3E">
        <w:rPr>
          <w:rFonts w:ascii="Times New Roman" w:hAnsi="Times New Roman" w:cs="Times New Roman"/>
          <w:sz w:val="24"/>
          <w:szCs w:val="24"/>
        </w:rPr>
        <w:t>XGBoost</w:t>
      </w:r>
      <w:proofErr w:type="spellEnd"/>
      <w:r w:rsidRPr="007E7D3E">
        <w:rPr>
          <w:rFonts w:ascii="Times New Roman" w:hAnsi="Times New Roman" w:cs="Times New Roman"/>
          <w:sz w:val="24"/>
          <w:szCs w:val="24"/>
        </w:rPr>
        <w:t xml:space="preserve"> sur le dataset</w:t>
      </w:r>
      <w:r w:rsidR="00D57301" w:rsidRPr="007E7D3E">
        <w:rPr>
          <w:rFonts w:ascii="Times New Roman" w:hAnsi="Times New Roman" w:cs="Times New Roman"/>
          <w:sz w:val="24"/>
          <w:szCs w:val="24"/>
        </w:rPr>
        <w:t>.</w:t>
      </w:r>
      <w:r w:rsidR="003F3DEE" w:rsidRPr="007E7D3E">
        <w:rPr>
          <w:rFonts w:ascii="Times New Roman" w:hAnsi="Times New Roman" w:cs="Times New Roman"/>
          <w:sz w:val="24"/>
          <w:szCs w:val="24"/>
        </w:rPr>
        <w:t xml:space="preserve"> Dans le jeu de donnée test</w:t>
      </w:r>
      <w:r w:rsidR="00B07FAB" w:rsidRPr="007E7D3E">
        <w:rPr>
          <w:rFonts w:ascii="Times New Roman" w:hAnsi="Times New Roman" w:cs="Times New Roman"/>
          <w:sz w:val="24"/>
          <w:szCs w:val="24"/>
        </w:rPr>
        <w:t xml:space="preserve"> comprenant 80% des données de SAML-D</w:t>
      </w:r>
      <w:r w:rsidR="003F3DEE" w:rsidRPr="007E7D3E">
        <w:rPr>
          <w:rFonts w:ascii="Times New Roman" w:hAnsi="Times New Roman" w:cs="Times New Roman"/>
          <w:sz w:val="24"/>
          <w:szCs w:val="24"/>
        </w:rPr>
        <w:t xml:space="preserve">, le </w:t>
      </w:r>
      <w:proofErr w:type="spellStart"/>
      <w:r w:rsidR="003F3DEE" w:rsidRPr="007E7D3E">
        <w:rPr>
          <w:rFonts w:ascii="Times New Roman" w:hAnsi="Times New Roman" w:cs="Times New Roman"/>
          <w:sz w:val="24"/>
          <w:szCs w:val="24"/>
        </w:rPr>
        <w:t>recall</w:t>
      </w:r>
      <w:proofErr w:type="spellEnd"/>
      <w:r w:rsidR="003F3DEE" w:rsidRPr="007E7D3E">
        <w:rPr>
          <w:rFonts w:ascii="Times New Roman" w:hAnsi="Times New Roman" w:cs="Times New Roman"/>
          <w:sz w:val="24"/>
          <w:szCs w:val="24"/>
        </w:rPr>
        <w:t xml:space="preserve"> est de </w:t>
      </w:r>
      <w:r w:rsidR="00B07FAB" w:rsidRPr="007E7D3E">
        <w:rPr>
          <w:rFonts w:ascii="Times New Roman" w:hAnsi="Times New Roman" w:cs="Times New Roman"/>
          <w:sz w:val="24"/>
          <w:szCs w:val="24"/>
        </w:rPr>
        <w:t>85,74% avec une détection de 1641 fraude sur 1914 et 900560 faux positifs soit 47,42%. Les métriques de l’apprentissage sont renseignées dans le tableau suivant :</w:t>
      </w:r>
    </w:p>
    <w:p w:rsidR="00483B83" w:rsidRPr="007E7D3E" w:rsidRDefault="00483B83" w:rsidP="00574D45">
      <w:pPr>
        <w:pStyle w:val="Paragraphedeliste"/>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4531"/>
        <w:gridCol w:w="4531"/>
      </w:tblGrid>
      <w:tr w:rsidR="00B07FAB" w:rsidRPr="007E7D3E" w:rsidTr="00B07FAB">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Métrique </w:t>
            </w:r>
          </w:p>
        </w:tc>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Résultats</w:t>
            </w:r>
          </w:p>
        </w:tc>
      </w:tr>
      <w:tr w:rsidR="00B07FAB" w:rsidRPr="007E7D3E" w:rsidTr="00B07FAB">
        <w:tc>
          <w:tcPr>
            <w:tcW w:w="4531" w:type="dxa"/>
          </w:tcPr>
          <w:p w:rsidR="00B07FAB" w:rsidRPr="007E7D3E" w:rsidRDefault="00B07FA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Recall</w:t>
            </w:r>
            <w:proofErr w:type="spellEnd"/>
            <w:r w:rsidRPr="007E7D3E">
              <w:rPr>
                <w:rFonts w:ascii="Times New Roman" w:hAnsi="Times New Roman" w:cs="Times New Roman"/>
                <w:sz w:val="24"/>
                <w:szCs w:val="24"/>
              </w:rPr>
              <w:t xml:space="preserve"> </w:t>
            </w:r>
          </w:p>
        </w:tc>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85,74%</w:t>
            </w:r>
          </w:p>
        </w:tc>
      </w:tr>
      <w:tr w:rsidR="00B07FAB" w:rsidRPr="007E7D3E" w:rsidTr="00B07FAB">
        <w:tc>
          <w:tcPr>
            <w:tcW w:w="4531" w:type="dxa"/>
          </w:tcPr>
          <w:p w:rsidR="00B07FAB" w:rsidRPr="007E7D3E" w:rsidRDefault="00B07FA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Précission</w:t>
            </w:r>
            <w:proofErr w:type="spellEnd"/>
            <w:r w:rsidRPr="007E7D3E">
              <w:rPr>
                <w:rFonts w:ascii="Times New Roman" w:hAnsi="Times New Roman" w:cs="Times New Roman"/>
                <w:sz w:val="24"/>
                <w:szCs w:val="24"/>
              </w:rPr>
              <w:t xml:space="preserve"> </w:t>
            </w:r>
          </w:p>
        </w:tc>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0,18%</w:t>
            </w:r>
          </w:p>
        </w:tc>
      </w:tr>
      <w:tr w:rsidR="00B07FAB" w:rsidRPr="007E7D3E" w:rsidTr="00B07FAB">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AUC</w:t>
            </w:r>
          </w:p>
        </w:tc>
        <w:tc>
          <w:tcPr>
            <w:tcW w:w="4531" w:type="dxa"/>
          </w:tcPr>
          <w:p w:rsidR="00B07FAB" w:rsidRPr="007E7D3E" w:rsidRDefault="00B07FA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w:t>
            </w:r>
            <w:r w:rsidR="00040031" w:rsidRPr="007E7D3E">
              <w:rPr>
                <w:rFonts w:ascii="Times New Roman" w:hAnsi="Times New Roman" w:cs="Times New Roman"/>
                <w:sz w:val="24"/>
                <w:szCs w:val="24"/>
              </w:rPr>
              <w:t>,0797</w:t>
            </w:r>
          </w:p>
        </w:tc>
      </w:tr>
      <w:tr w:rsidR="00483B83" w:rsidRPr="007E7D3E" w:rsidTr="00B07FAB">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F1-score</w:t>
            </w:r>
          </w:p>
        </w:tc>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0,0036</w:t>
            </w:r>
          </w:p>
        </w:tc>
      </w:tr>
      <w:tr w:rsidR="00483B83" w:rsidRPr="007E7D3E" w:rsidTr="00B07FAB">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Faux positifs</w:t>
            </w:r>
          </w:p>
        </w:tc>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900560</w:t>
            </w:r>
          </w:p>
        </w:tc>
      </w:tr>
      <w:tr w:rsidR="00483B83" w:rsidRPr="007E7D3E" w:rsidTr="00B07FAB">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Fraudes détectées</w:t>
            </w:r>
          </w:p>
        </w:tc>
        <w:tc>
          <w:tcPr>
            <w:tcW w:w="4531" w:type="dxa"/>
          </w:tcPr>
          <w:p w:rsidR="00483B83" w:rsidRPr="007E7D3E" w:rsidRDefault="00483B8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1641/1914</w:t>
            </w:r>
          </w:p>
        </w:tc>
      </w:tr>
    </w:tbl>
    <w:p w:rsidR="005C443B" w:rsidRPr="007E7D3E" w:rsidRDefault="005C443B" w:rsidP="00574D45">
      <w:pPr>
        <w:spacing w:line="360" w:lineRule="auto"/>
        <w:jc w:val="both"/>
        <w:rPr>
          <w:rFonts w:ascii="Times New Roman" w:hAnsi="Times New Roman" w:cs="Times New Roman"/>
          <w:sz w:val="24"/>
          <w:szCs w:val="24"/>
        </w:rPr>
      </w:pPr>
    </w:p>
    <w:p w:rsidR="009A1218" w:rsidRPr="007E7D3E" w:rsidRDefault="005C443B" w:rsidP="00574D45">
      <w:pPr>
        <w:pStyle w:val="Paragraphedeliste"/>
        <w:numPr>
          <w:ilvl w:val="0"/>
          <w:numId w:val="39"/>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Un autre travail effectué sur ce dataset au compte de final</w:t>
      </w:r>
      <w:r w:rsidR="005337B3" w:rsidRPr="007E7D3E">
        <w:rPr>
          <w:rFonts w:ascii="Times New Roman" w:hAnsi="Times New Roman" w:cs="Times New Roman"/>
          <w:sz w:val="24"/>
          <w:szCs w:val="24"/>
        </w:rPr>
        <w:fldChar w:fldCharType="begin"/>
      </w:r>
      <w:r w:rsidR="00913EBF" w:rsidRPr="007E7D3E">
        <w:rPr>
          <w:rFonts w:ascii="Times New Roman" w:hAnsi="Times New Roman" w:cs="Times New Roman"/>
          <w:sz w:val="24"/>
          <w:szCs w:val="24"/>
        </w:rPr>
        <w:instrText xml:space="preserve"> ADDIN ZOTERO_ITEM CSL_CITATION {"citationID":"6gnb9FMc","properties":{"unsorted":false,"formattedCitation":"[25]","plainCitation":"[25]","noteIndex":0},"citationItems":[{"id":93,"uris":["http://zotero.org/users/16670972/items/36KUL9ZK"],"itemData":{"id":93,"type":"webpage","abstract":"Explore and run AI code with Kaggle Notebooks | Using data from Anti Money Laundering Transaction Data (SAML-D)","language":"en","title":"final","URL":"https://kaggle.com/code/boss404/final","accessed":{"date-parts":[["2026",5,19]]}}}],"schema":"https://github.com/citation-style-language/schema/raw/master/csl-citation.json"} </w:instrText>
      </w:r>
      <w:r w:rsidR="005337B3" w:rsidRPr="007E7D3E">
        <w:rPr>
          <w:rFonts w:ascii="Times New Roman" w:hAnsi="Times New Roman" w:cs="Times New Roman"/>
          <w:sz w:val="24"/>
          <w:szCs w:val="24"/>
        </w:rPr>
        <w:fldChar w:fldCharType="separate"/>
      </w:r>
      <w:r w:rsidR="00913EBF" w:rsidRPr="007E7D3E">
        <w:rPr>
          <w:rFonts w:ascii="Times New Roman" w:hAnsi="Times New Roman" w:cs="Times New Roman"/>
          <w:sz w:val="24"/>
          <w:szCs w:val="24"/>
        </w:rPr>
        <w:t>[25]</w:t>
      </w:r>
      <w:r w:rsidR="005337B3" w:rsidRPr="007E7D3E">
        <w:rPr>
          <w:rFonts w:ascii="Times New Roman" w:hAnsi="Times New Roman" w:cs="Times New Roman"/>
          <w:sz w:val="24"/>
          <w:szCs w:val="24"/>
        </w:rPr>
        <w:fldChar w:fldCharType="end"/>
      </w:r>
      <w:r w:rsidRPr="007E7D3E">
        <w:rPr>
          <w:rFonts w:ascii="Times New Roman" w:hAnsi="Times New Roman" w:cs="Times New Roman"/>
          <w:sz w:val="24"/>
          <w:szCs w:val="24"/>
        </w:rPr>
        <w:t xml:space="preserve"> a utilisé un GNN de type GAT</w:t>
      </w:r>
      <w:r w:rsidR="009A1218" w:rsidRPr="007E7D3E">
        <w:rPr>
          <w:rFonts w:ascii="Times New Roman" w:hAnsi="Times New Roman" w:cs="Times New Roman"/>
          <w:sz w:val="24"/>
          <w:szCs w:val="24"/>
        </w:rPr>
        <w:t>. Les métriques de l’apprentissage sont renseignées dans le tableau suivant :</w:t>
      </w:r>
    </w:p>
    <w:tbl>
      <w:tblPr>
        <w:tblStyle w:val="Grilledutableau"/>
        <w:tblW w:w="0" w:type="auto"/>
        <w:tblLook w:val="04A0" w:firstRow="1" w:lastRow="0" w:firstColumn="1" w:lastColumn="0" w:noHBand="0" w:noVBand="1"/>
      </w:tblPr>
      <w:tblGrid>
        <w:gridCol w:w="4531"/>
        <w:gridCol w:w="4531"/>
      </w:tblGrid>
      <w:tr w:rsidR="00C3187C" w:rsidRPr="007E7D3E" w:rsidTr="00611ED3">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Métrique </w:t>
            </w:r>
          </w:p>
        </w:tc>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Résultats</w:t>
            </w:r>
          </w:p>
        </w:tc>
      </w:tr>
      <w:tr w:rsidR="00C3187C" w:rsidRPr="007E7D3E" w:rsidTr="00611ED3">
        <w:tc>
          <w:tcPr>
            <w:tcW w:w="4531" w:type="dxa"/>
          </w:tcPr>
          <w:p w:rsidR="00C3187C" w:rsidRPr="007E7D3E" w:rsidRDefault="00756A28"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Recall</w:t>
            </w:r>
            <w:proofErr w:type="spellEnd"/>
          </w:p>
        </w:tc>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99,65%</w:t>
            </w:r>
          </w:p>
        </w:tc>
      </w:tr>
      <w:tr w:rsidR="00C3187C" w:rsidRPr="007E7D3E" w:rsidTr="00611ED3">
        <w:tc>
          <w:tcPr>
            <w:tcW w:w="4531" w:type="dxa"/>
          </w:tcPr>
          <w:p w:rsidR="00C3187C" w:rsidRPr="007E7D3E" w:rsidRDefault="00756A28"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Précission</w:t>
            </w:r>
            <w:proofErr w:type="spellEnd"/>
          </w:p>
        </w:tc>
        <w:tc>
          <w:tcPr>
            <w:tcW w:w="4531" w:type="dxa"/>
          </w:tcPr>
          <w:p w:rsidR="00C3187C" w:rsidRPr="007E7D3E" w:rsidRDefault="009F263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89,35</w:t>
            </w:r>
            <w:r w:rsidR="00C3187C" w:rsidRPr="007E7D3E">
              <w:rPr>
                <w:rFonts w:ascii="Times New Roman" w:hAnsi="Times New Roman" w:cs="Times New Roman"/>
                <w:sz w:val="24"/>
                <w:szCs w:val="24"/>
              </w:rPr>
              <w:t>%</w:t>
            </w:r>
          </w:p>
        </w:tc>
      </w:tr>
      <w:tr w:rsidR="00C3187C" w:rsidRPr="007E7D3E" w:rsidTr="00611ED3">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AUC</w:t>
            </w:r>
          </w:p>
        </w:tc>
        <w:tc>
          <w:tcPr>
            <w:tcW w:w="4531" w:type="dxa"/>
          </w:tcPr>
          <w:p w:rsidR="00C3187C" w:rsidRPr="007E7D3E" w:rsidRDefault="009F263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98,07%</w:t>
            </w:r>
          </w:p>
        </w:tc>
      </w:tr>
      <w:tr w:rsidR="009F2634" w:rsidRPr="007E7D3E" w:rsidTr="00611ED3">
        <w:tc>
          <w:tcPr>
            <w:tcW w:w="4531" w:type="dxa"/>
          </w:tcPr>
          <w:p w:rsidR="009F2634" w:rsidRPr="007E7D3E" w:rsidRDefault="009F263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F1-score</w:t>
            </w:r>
          </w:p>
        </w:tc>
        <w:tc>
          <w:tcPr>
            <w:tcW w:w="4531" w:type="dxa"/>
          </w:tcPr>
          <w:p w:rsidR="009F2634" w:rsidRPr="007E7D3E" w:rsidRDefault="009F263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0,9274</w:t>
            </w:r>
          </w:p>
        </w:tc>
      </w:tr>
      <w:tr w:rsidR="00C3187C" w:rsidRPr="007E7D3E" w:rsidTr="00611ED3">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Faux positifs</w:t>
            </w:r>
          </w:p>
        </w:tc>
        <w:tc>
          <w:tcPr>
            <w:tcW w:w="4531" w:type="dxa"/>
          </w:tcPr>
          <w:p w:rsidR="00C3187C" w:rsidRPr="007E7D3E" w:rsidRDefault="003813F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Non précisé</w:t>
            </w:r>
          </w:p>
        </w:tc>
      </w:tr>
      <w:tr w:rsidR="00C3187C" w:rsidRPr="007E7D3E" w:rsidTr="00611ED3">
        <w:tc>
          <w:tcPr>
            <w:tcW w:w="4531" w:type="dxa"/>
          </w:tcPr>
          <w:p w:rsidR="00C3187C" w:rsidRPr="007E7D3E" w:rsidRDefault="00C3187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Fraudes détectées</w:t>
            </w:r>
          </w:p>
        </w:tc>
        <w:tc>
          <w:tcPr>
            <w:tcW w:w="4531" w:type="dxa"/>
          </w:tcPr>
          <w:p w:rsidR="00C3187C" w:rsidRPr="007E7D3E" w:rsidRDefault="003813F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Non précisé</w:t>
            </w:r>
          </w:p>
        </w:tc>
      </w:tr>
    </w:tbl>
    <w:p w:rsidR="002C145A" w:rsidRPr="007E7D3E" w:rsidRDefault="002C145A" w:rsidP="00574D45">
      <w:pPr>
        <w:spacing w:line="360" w:lineRule="auto"/>
        <w:ind w:left="360"/>
        <w:jc w:val="both"/>
        <w:rPr>
          <w:rFonts w:ascii="Times New Roman" w:hAnsi="Times New Roman" w:cs="Times New Roman"/>
          <w:sz w:val="24"/>
          <w:szCs w:val="24"/>
        </w:rPr>
      </w:pPr>
    </w:p>
    <w:p w:rsidR="00364532" w:rsidRPr="007E7D3E" w:rsidRDefault="00364532" w:rsidP="00574D45">
      <w:pPr>
        <w:spacing w:line="360" w:lineRule="auto"/>
        <w:ind w:left="360"/>
        <w:jc w:val="both"/>
        <w:rPr>
          <w:rFonts w:ascii="Times New Roman" w:hAnsi="Times New Roman" w:cs="Times New Roman"/>
          <w:sz w:val="24"/>
          <w:szCs w:val="24"/>
        </w:rPr>
      </w:pPr>
    </w:p>
    <w:p w:rsidR="005C443B" w:rsidRPr="007E7D3E" w:rsidRDefault="005C443B" w:rsidP="00574D45">
      <w:pPr>
        <w:pStyle w:val="Titre3"/>
        <w:numPr>
          <w:ilvl w:val="0"/>
          <w:numId w:val="40"/>
        </w:numPr>
        <w:spacing w:line="360" w:lineRule="auto"/>
        <w:jc w:val="both"/>
        <w:rPr>
          <w:rFonts w:ascii="Times New Roman" w:hAnsi="Times New Roman" w:cs="Times New Roman"/>
        </w:rPr>
      </w:pPr>
      <w:bookmarkStart w:id="27" w:name="_Toc231568291"/>
      <w:r w:rsidRPr="007E7D3E">
        <w:rPr>
          <w:rFonts w:ascii="Times New Roman" w:hAnsi="Times New Roman" w:cs="Times New Roman"/>
        </w:rPr>
        <w:t>Les limites des travaux antérieurs</w:t>
      </w:r>
      <w:bookmarkEnd w:id="27"/>
    </w:p>
    <w:p w:rsidR="00BA1388" w:rsidRPr="007E7D3E" w:rsidRDefault="00BA1388" w:rsidP="00574D45">
      <w:pPr>
        <w:spacing w:line="360" w:lineRule="auto"/>
        <w:jc w:val="both"/>
        <w:rPr>
          <w:rFonts w:ascii="Times New Roman" w:hAnsi="Times New Roman" w:cs="Times New Roman"/>
          <w:sz w:val="24"/>
          <w:szCs w:val="24"/>
        </w:rPr>
      </w:pPr>
    </w:p>
    <w:p w:rsidR="00183FDE" w:rsidRPr="007E7D3E" w:rsidRDefault="00611ED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Ces modèles bien que performant, présente quelques limites :</w:t>
      </w:r>
    </w:p>
    <w:p w:rsidR="00611ED3" w:rsidRPr="007E7D3E" w:rsidRDefault="00611ED3" w:rsidP="00574D45">
      <w:pPr>
        <w:pStyle w:val="Paragraphedeliste"/>
        <w:numPr>
          <w:ilvl w:val="0"/>
          <w:numId w:val="39"/>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 modèle </w:t>
      </w:r>
      <w:proofErr w:type="spellStart"/>
      <w:r w:rsidRPr="007E7D3E">
        <w:rPr>
          <w:rFonts w:ascii="Times New Roman" w:hAnsi="Times New Roman" w:cs="Times New Roman"/>
          <w:sz w:val="24"/>
          <w:szCs w:val="24"/>
        </w:rPr>
        <w:t>XGBoost</w:t>
      </w:r>
      <w:proofErr w:type="spellEnd"/>
      <w:r w:rsidRPr="007E7D3E">
        <w:rPr>
          <w:rFonts w:ascii="Times New Roman" w:hAnsi="Times New Roman" w:cs="Times New Roman"/>
          <w:sz w:val="24"/>
          <w:szCs w:val="24"/>
        </w:rPr>
        <w:t xml:space="preserve"> présente </w:t>
      </w:r>
      <w:r w:rsidR="001A1BDF" w:rsidRPr="007E7D3E">
        <w:rPr>
          <w:rFonts w:ascii="Times New Roman" w:hAnsi="Times New Roman" w:cs="Times New Roman"/>
          <w:sz w:val="24"/>
          <w:szCs w:val="24"/>
        </w:rPr>
        <w:t xml:space="preserve">une précision très faible de 0,18%, ce qui génère un grand nombre de faux positifs. Ce fort taux de faux positifs, augmente le coût opérationnel. De plus ce modèle </w:t>
      </w:r>
      <w:r w:rsidR="006D53FD" w:rsidRPr="007E7D3E">
        <w:rPr>
          <w:rFonts w:ascii="Times New Roman" w:hAnsi="Times New Roman" w:cs="Times New Roman"/>
          <w:sz w:val="24"/>
          <w:szCs w:val="24"/>
        </w:rPr>
        <w:t>n’analyse pas les relations transactionnelles mais traite les transactions indépendamment.</w:t>
      </w:r>
    </w:p>
    <w:p w:rsidR="009A1218" w:rsidRPr="007E7D3E" w:rsidRDefault="006D53FD" w:rsidP="00574D45">
      <w:pPr>
        <w:pStyle w:val="Paragraphedeliste"/>
        <w:numPr>
          <w:ilvl w:val="0"/>
          <w:numId w:val="39"/>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 modèle GAT nécessite une grande quantité de mémoire</w:t>
      </w:r>
      <w:r w:rsidR="006B2380" w:rsidRPr="007E7D3E">
        <w:rPr>
          <w:rFonts w:ascii="Times New Roman" w:hAnsi="Times New Roman" w:cs="Times New Roman"/>
          <w:sz w:val="24"/>
          <w:szCs w:val="24"/>
        </w:rPr>
        <w:t xml:space="preserve">, car le graph est conçu sur toutes les données du dataset et le nombre de données est en constante évolution vu le nombre important de transaction effectuée chaque jour. </w:t>
      </w:r>
      <w:r w:rsidR="001376EA" w:rsidRPr="007E7D3E">
        <w:rPr>
          <w:rFonts w:ascii="Times New Roman" w:hAnsi="Times New Roman" w:cs="Times New Roman"/>
          <w:sz w:val="24"/>
          <w:szCs w:val="24"/>
        </w:rPr>
        <w:t>L’apprentissage devient donc lent.</w:t>
      </w:r>
    </w:p>
    <w:p w:rsidR="0096445B" w:rsidRPr="007E7D3E" w:rsidRDefault="0096445B" w:rsidP="00574D45">
      <w:pPr>
        <w:spacing w:line="360" w:lineRule="auto"/>
        <w:jc w:val="both"/>
        <w:rPr>
          <w:rFonts w:ascii="Times New Roman" w:hAnsi="Times New Roman" w:cs="Times New Roman"/>
          <w:sz w:val="24"/>
          <w:szCs w:val="24"/>
        </w:rPr>
      </w:pPr>
    </w:p>
    <w:p w:rsidR="00E50EF3" w:rsidRPr="007E7D3E" w:rsidRDefault="00E50EF3" w:rsidP="00574D45">
      <w:pPr>
        <w:pStyle w:val="Titre2"/>
        <w:spacing w:line="360" w:lineRule="auto"/>
        <w:jc w:val="both"/>
        <w:rPr>
          <w:rFonts w:ascii="Times New Roman" w:hAnsi="Times New Roman" w:cs="Times New Roman"/>
          <w:sz w:val="24"/>
          <w:szCs w:val="24"/>
        </w:rPr>
      </w:pPr>
      <w:bookmarkStart w:id="28" w:name="_Toc231568292"/>
      <w:r w:rsidRPr="007E7D3E">
        <w:rPr>
          <w:rFonts w:ascii="Times New Roman" w:hAnsi="Times New Roman" w:cs="Times New Roman"/>
          <w:sz w:val="24"/>
          <w:szCs w:val="24"/>
        </w:rPr>
        <w:t>Conclusion</w:t>
      </w:r>
      <w:bookmarkEnd w:id="28"/>
    </w:p>
    <w:p w:rsidR="00063FBC" w:rsidRPr="007E7D3E" w:rsidRDefault="00063FBC" w:rsidP="00574D45">
      <w:pPr>
        <w:spacing w:line="360" w:lineRule="auto"/>
        <w:jc w:val="both"/>
        <w:rPr>
          <w:rFonts w:ascii="Times New Roman" w:hAnsi="Times New Roman" w:cs="Times New Roman"/>
          <w:sz w:val="24"/>
          <w:szCs w:val="24"/>
        </w:rPr>
      </w:pPr>
    </w:p>
    <w:p w:rsidR="001376EA" w:rsidRPr="007E7D3E" w:rsidRDefault="00D0704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Le BC est un phénomène complexe qui se déroule en trois étapes via plusieurs mécanismes (cycles, fan in, fan out, bipartites…). Les systèmes à base de règle génèrent un grand nombre de faux positif, </w:t>
      </w:r>
      <w:r w:rsidRPr="007E7D3E">
        <w:rPr>
          <w:rFonts w:ascii="Times New Roman" w:hAnsi="Times New Roman" w:cs="Times New Roman"/>
          <w:sz w:val="24"/>
          <w:szCs w:val="24"/>
        </w:rPr>
        <w:lastRenderedPageBreak/>
        <w:t xml:space="preserve">soit 95% et favorise un coût opérationnel élevé. </w:t>
      </w:r>
      <w:r w:rsidR="00371ACC" w:rsidRPr="007E7D3E">
        <w:rPr>
          <w:rFonts w:ascii="Times New Roman" w:hAnsi="Times New Roman" w:cs="Times New Roman"/>
          <w:sz w:val="24"/>
          <w:szCs w:val="24"/>
        </w:rPr>
        <w:t>L</w:t>
      </w:r>
      <w:r w:rsidRPr="007E7D3E">
        <w:rPr>
          <w:rFonts w:ascii="Times New Roman" w:hAnsi="Times New Roman" w:cs="Times New Roman"/>
          <w:sz w:val="24"/>
          <w:szCs w:val="24"/>
        </w:rPr>
        <w:t>i</w:t>
      </w:r>
      <w:r w:rsidR="00371ACC" w:rsidRPr="007E7D3E">
        <w:rPr>
          <w:rFonts w:ascii="Times New Roman" w:hAnsi="Times New Roman" w:cs="Times New Roman"/>
          <w:sz w:val="24"/>
          <w:szCs w:val="24"/>
        </w:rPr>
        <w:t xml:space="preserve">ghtGBM et </w:t>
      </w:r>
      <w:proofErr w:type="spellStart"/>
      <w:r w:rsidR="00371ACC" w:rsidRPr="007E7D3E">
        <w:rPr>
          <w:rFonts w:ascii="Times New Roman" w:hAnsi="Times New Roman" w:cs="Times New Roman"/>
          <w:sz w:val="24"/>
          <w:szCs w:val="24"/>
        </w:rPr>
        <w:t>XGBoost</w:t>
      </w:r>
      <w:proofErr w:type="spellEnd"/>
      <w:r w:rsidR="00371ACC" w:rsidRPr="007E7D3E">
        <w:rPr>
          <w:rFonts w:ascii="Times New Roman" w:hAnsi="Times New Roman" w:cs="Times New Roman"/>
          <w:sz w:val="24"/>
          <w:szCs w:val="24"/>
        </w:rPr>
        <w:t xml:space="preserve"> sont les modèles de ML supervisé les plus excellents dans le domaine mais génère eux aussi un grand nombre de fausses alertes et traite les transactions indépendamment. Quant aux GNN entrainés sur le dataset entier, ils capturent les relations structurelles entre les transactions mais sont très gourmandes en mémoire. Dans le chapitre suivant, nous proposerons notre approche afin de pallier aux limites des méthodes proposées précédemment.</w:t>
      </w:r>
    </w:p>
    <w:p w:rsidR="00155980" w:rsidRPr="007E7D3E" w:rsidRDefault="0015598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br w:type="page"/>
      </w:r>
    </w:p>
    <w:p w:rsidR="00994F51" w:rsidRPr="007E7D3E" w:rsidRDefault="00BB392D" w:rsidP="00574D45">
      <w:pPr>
        <w:pStyle w:val="Titre1"/>
        <w:tabs>
          <w:tab w:val="center" w:pos="4536"/>
          <w:tab w:val="left" w:pos="7570"/>
        </w:tabs>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lastRenderedPageBreak/>
        <w:tab/>
      </w:r>
      <w:bookmarkStart w:id="29" w:name="_Toc231568293"/>
      <w:r w:rsidR="00994F51" w:rsidRPr="007E7D3E">
        <w:rPr>
          <w:rFonts w:ascii="Times New Roman" w:hAnsi="Times New Roman" w:cs="Times New Roman"/>
          <w:b/>
          <w:sz w:val="24"/>
          <w:szCs w:val="24"/>
        </w:rPr>
        <w:t xml:space="preserve">Chapitre II : </w:t>
      </w:r>
      <w:r w:rsidR="00696D68" w:rsidRPr="007E7D3E">
        <w:rPr>
          <w:rFonts w:ascii="Times New Roman" w:hAnsi="Times New Roman" w:cs="Times New Roman"/>
          <w:b/>
          <w:sz w:val="24"/>
          <w:szCs w:val="24"/>
        </w:rPr>
        <w:t>METHODOLOGIE</w:t>
      </w:r>
      <w:bookmarkEnd w:id="29"/>
      <w:r w:rsidRPr="007E7D3E">
        <w:rPr>
          <w:rFonts w:ascii="Times New Roman" w:hAnsi="Times New Roman" w:cs="Times New Roman"/>
          <w:b/>
          <w:sz w:val="24"/>
          <w:szCs w:val="24"/>
        </w:rPr>
        <w:tab/>
      </w:r>
    </w:p>
    <w:p w:rsidR="008B33AA" w:rsidRPr="007E7D3E" w:rsidRDefault="008B33AA" w:rsidP="00574D45">
      <w:pPr>
        <w:spacing w:line="360" w:lineRule="auto"/>
        <w:jc w:val="both"/>
        <w:rPr>
          <w:rFonts w:ascii="Times New Roman" w:hAnsi="Times New Roman" w:cs="Times New Roman"/>
          <w:sz w:val="24"/>
          <w:szCs w:val="24"/>
        </w:rPr>
      </w:pPr>
    </w:p>
    <w:p w:rsidR="00994F51" w:rsidRPr="007E7D3E" w:rsidRDefault="00696D68" w:rsidP="00574D45">
      <w:pPr>
        <w:pStyle w:val="Titre2"/>
        <w:spacing w:line="360" w:lineRule="auto"/>
        <w:jc w:val="both"/>
        <w:rPr>
          <w:rFonts w:ascii="Times New Roman" w:hAnsi="Times New Roman" w:cs="Times New Roman"/>
          <w:sz w:val="24"/>
          <w:szCs w:val="24"/>
        </w:rPr>
      </w:pPr>
      <w:bookmarkStart w:id="30" w:name="_Toc231568294"/>
      <w:r w:rsidRPr="007E7D3E">
        <w:rPr>
          <w:rFonts w:ascii="Times New Roman" w:hAnsi="Times New Roman" w:cs="Times New Roman"/>
          <w:sz w:val="24"/>
          <w:szCs w:val="24"/>
        </w:rPr>
        <w:t>Introduction</w:t>
      </w:r>
      <w:bookmarkEnd w:id="30"/>
    </w:p>
    <w:p w:rsidR="008B33AA" w:rsidRPr="007E7D3E" w:rsidRDefault="008B33AA" w:rsidP="00574D45">
      <w:pPr>
        <w:spacing w:line="360" w:lineRule="auto"/>
        <w:jc w:val="both"/>
        <w:rPr>
          <w:rFonts w:ascii="Times New Roman" w:hAnsi="Times New Roman" w:cs="Times New Roman"/>
          <w:sz w:val="24"/>
          <w:szCs w:val="24"/>
        </w:rPr>
      </w:pPr>
    </w:p>
    <w:p w:rsidR="00063FBC" w:rsidRPr="007E7D3E" w:rsidRDefault="006567AF" w:rsidP="00574D45">
      <w:pPr>
        <w:spacing w:line="360" w:lineRule="auto"/>
        <w:jc w:val="both"/>
        <w:rPr>
          <w:rFonts w:ascii="Times New Roman" w:hAnsi="Times New Roman" w:cs="Times New Roman"/>
          <w:color w:val="0F1115"/>
          <w:sz w:val="24"/>
          <w:szCs w:val="24"/>
          <w:shd w:val="clear" w:color="auto" w:fill="FFFFFF"/>
        </w:rPr>
      </w:pPr>
      <w:r w:rsidRPr="007E7D3E">
        <w:rPr>
          <w:rFonts w:ascii="Times New Roman" w:hAnsi="Times New Roman" w:cs="Times New Roman"/>
          <w:color w:val="0F1115"/>
          <w:sz w:val="24"/>
          <w:szCs w:val="24"/>
          <w:shd w:val="clear" w:color="auto" w:fill="FFFFFF"/>
        </w:rPr>
        <w:t xml:space="preserve">Ce deuxièmes chapitre présente la démarche méthodologique adoptée pour </w:t>
      </w:r>
      <w:r w:rsidR="00B514FD" w:rsidRPr="007E7D3E">
        <w:rPr>
          <w:rFonts w:ascii="Times New Roman" w:hAnsi="Times New Roman" w:cs="Times New Roman"/>
          <w:color w:val="0F1115"/>
          <w:sz w:val="24"/>
          <w:szCs w:val="24"/>
          <w:shd w:val="clear" w:color="auto" w:fill="FFFFFF"/>
        </w:rPr>
        <w:t>résoudre</w:t>
      </w:r>
      <w:r w:rsidR="00AD0337" w:rsidRPr="007E7D3E">
        <w:rPr>
          <w:rFonts w:ascii="Times New Roman" w:hAnsi="Times New Roman" w:cs="Times New Roman"/>
          <w:color w:val="0F1115"/>
          <w:sz w:val="24"/>
          <w:szCs w:val="24"/>
          <w:shd w:val="clear" w:color="auto" w:fill="FFFFFF"/>
        </w:rPr>
        <w:t xml:space="preserve"> </w:t>
      </w:r>
      <w:r w:rsidR="0006231D" w:rsidRPr="007E7D3E">
        <w:rPr>
          <w:rFonts w:ascii="Times New Roman" w:hAnsi="Times New Roman" w:cs="Times New Roman"/>
          <w:color w:val="0F1115"/>
          <w:sz w:val="24"/>
          <w:szCs w:val="24"/>
          <w:shd w:val="clear" w:color="auto" w:fill="FFFFFF"/>
        </w:rPr>
        <w:t>la problématique</w:t>
      </w:r>
      <w:r w:rsidRPr="007E7D3E">
        <w:rPr>
          <w:rFonts w:ascii="Times New Roman" w:hAnsi="Times New Roman" w:cs="Times New Roman"/>
          <w:color w:val="0F1115"/>
          <w:sz w:val="24"/>
          <w:szCs w:val="24"/>
          <w:shd w:val="clear" w:color="auto" w:fill="FFFFFF"/>
        </w:rPr>
        <w:t xml:space="preserve">. Nous </w:t>
      </w:r>
      <w:r w:rsidR="00B514FD" w:rsidRPr="007E7D3E">
        <w:rPr>
          <w:rFonts w:ascii="Times New Roman" w:hAnsi="Times New Roman" w:cs="Times New Roman"/>
          <w:color w:val="0F1115"/>
          <w:sz w:val="24"/>
          <w:szCs w:val="24"/>
          <w:shd w:val="clear" w:color="auto" w:fill="FFFFFF"/>
        </w:rPr>
        <w:t>commencerons</w:t>
      </w:r>
      <w:r w:rsidR="003A1C1B" w:rsidRPr="007E7D3E">
        <w:rPr>
          <w:rFonts w:ascii="Times New Roman" w:hAnsi="Times New Roman" w:cs="Times New Roman"/>
          <w:color w:val="0F1115"/>
          <w:sz w:val="24"/>
          <w:szCs w:val="24"/>
          <w:shd w:val="clear" w:color="auto" w:fill="FFFFFF"/>
        </w:rPr>
        <w:t xml:space="preserve"> d’abord par présenter le jeu de données utilisé</w:t>
      </w:r>
      <w:r w:rsidR="00F654F9" w:rsidRPr="007E7D3E">
        <w:rPr>
          <w:rFonts w:ascii="Times New Roman" w:hAnsi="Times New Roman" w:cs="Times New Roman"/>
          <w:color w:val="0F1115"/>
          <w:sz w:val="24"/>
          <w:szCs w:val="24"/>
          <w:shd w:val="clear" w:color="auto" w:fill="FFFFFF"/>
        </w:rPr>
        <w:t xml:space="preserve"> (structure et volumétrie, analyse exploratoire et préparation des données</w:t>
      </w:r>
      <w:r w:rsidR="00B514FD" w:rsidRPr="007E7D3E">
        <w:rPr>
          <w:rFonts w:ascii="Times New Roman" w:hAnsi="Times New Roman" w:cs="Times New Roman"/>
          <w:color w:val="0F1115"/>
          <w:sz w:val="24"/>
          <w:szCs w:val="24"/>
          <w:shd w:val="clear" w:color="auto" w:fill="FFFFFF"/>
        </w:rPr>
        <w:t>), implémenter</w:t>
      </w:r>
      <w:r w:rsidR="002F65CB" w:rsidRPr="007E7D3E">
        <w:rPr>
          <w:rFonts w:ascii="Times New Roman" w:hAnsi="Times New Roman" w:cs="Times New Roman"/>
          <w:color w:val="0F1115"/>
          <w:sz w:val="24"/>
          <w:szCs w:val="24"/>
          <w:shd w:val="clear" w:color="auto" w:fill="FFFFFF"/>
        </w:rPr>
        <w:t xml:space="preserve"> no</w:t>
      </w:r>
      <w:r w:rsidR="00A11FFB" w:rsidRPr="007E7D3E">
        <w:rPr>
          <w:rFonts w:ascii="Times New Roman" w:hAnsi="Times New Roman" w:cs="Times New Roman"/>
          <w:color w:val="0F1115"/>
          <w:sz w:val="24"/>
          <w:szCs w:val="24"/>
          <w:shd w:val="clear" w:color="auto" w:fill="FFFFFF"/>
        </w:rPr>
        <w:t>tre approche</w:t>
      </w:r>
      <w:r w:rsidR="00AD0337" w:rsidRPr="007E7D3E">
        <w:rPr>
          <w:rFonts w:ascii="Times New Roman" w:hAnsi="Times New Roman" w:cs="Times New Roman"/>
          <w:color w:val="0F1115"/>
          <w:sz w:val="24"/>
          <w:szCs w:val="24"/>
          <w:shd w:val="clear" w:color="auto" w:fill="FFFFFF"/>
        </w:rPr>
        <w:t xml:space="preserve"> hybride de ML qui commencera par la division des données en ensemble d’entrainement, validation et test, l’optimisation du modèle LightGBM et la définition </w:t>
      </w:r>
      <w:r w:rsidR="0006231D" w:rsidRPr="007E7D3E">
        <w:rPr>
          <w:rFonts w:ascii="Times New Roman" w:hAnsi="Times New Roman" w:cs="Times New Roman"/>
          <w:color w:val="0F1115"/>
          <w:sz w:val="24"/>
          <w:szCs w:val="24"/>
          <w:shd w:val="clear" w:color="auto" w:fill="FFFFFF"/>
        </w:rPr>
        <w:t>des seuils</w:t>
      </w:r>
      <w:r w:rsidR="00AD0337" w:rsidRPr="007E7D3E">
        <w:rPr>
          <w:rFonts w:ascii="Times New Roman" w:hAnsi="Times New Roman" w:cs="Times New Roman"/>
          <w:color w:val="0F1115"/>
          <w:sz w:val="24"/>
          <w:szCs w:val="24"/>
          <w:shd w:val="clear" w:color="auto" w:fill="FFFFFF"/>
        </w:rPr>
        <w:t xml:space="preserve"> de </w:t>
      </w:r>
      <w:r w:rsidR="0006231D" w:rsidRPr="007E7D3E">
        <w:rPr>
          <w:rFonts w:ascii="Times New Roman" w:hAnsi="Times New Roman" w:cs="Times New Roman"/>
          <w:color w:val="0F1115"/>
          <w:sz w:val="24"/>
          <w:szCs w:val="24"/>
          <w:shd w:val="clear" w:color="auto" w:fill="FFFFFF"/>
        </w:rPr>
        <w:t>décision</w:t>
      </w:r>
      <w:r w:rsidR="00AD0337" w:rsidRPr="007E7D3E">
        <w:rPr>
          <w:rFonts w:ascii="Times New Roman" w:hAnsi="Times New Roman" w:cs="Times New Roman"/>
          <w:color w:val="0F1115"/>
          <w:sz w:val="24"/>
          <w:szCs w:val="24"/>
          <w:shd w:val="clear" w:color="auto" w:fill="FFFFFF"/>
        </w:rPr>
        <w:t>, l’identification de la zone d’incertitude, la construction du graph transactionnel et l’implémentation du GAT</w:t>
      </w:r>
      <w:r w:rsidRPr="007E7D3E">
        <w:rPr>
          <w:rFonts w:ascii="Times New Roman" w:hAnsi="Times New Roman" w:cs="Times New Roman"/>
          <w:color w:val="0F1115"/>
          <w:sz w:val="24"/>
          <w:szCs w:val="24"/>
          <w:shd w:val="clear" w:color="auto" w:fill="FFFFFF"/>
        </w:rPr>
        <w:t>.</w:t>
      </w:r>
    </w:p>
    <w:p w:rsidR="008B33AA" w:rsidRPr="007E7D3E" w:rsidRDefault="008B33AA" w:rsidP="00574D45">
      <w:pPr>
        <w:spacing w:line="360" w:lineRule="auto"/>
        <w:jc w:val="both"/>
        <w:rPr>
          <w:rFonts w:ascii="Times New Roman" w:hAnsi="Times New Roman" w:cs="Times New Roman"/>
          <w:sz w:val="24"/>
          <w:szCs w:val="24"/>
        </w:rPr>
      </w:pPr>
    </w:p>
    <w:p w:rsidR="00696D68" w:rsidRPr="007E7D3E" w:rsidRDefault="00696D68" w:rsidP="00574D45">
      <w:pPr>
        <w:pStyle w:val="Titre2"/>
        <w:numPr>
          <w:ilvl w:val="0"/>
          <w:numId w:val="10"/>
        </w:numPr>
        <w:spacing w:line="360" w:lineRule="auto"/>
        <w:jc w:val="both"/>
        <w:rPr>
          <w:rFonts w:ascii="Times New Roman" w:hAnsi="Times New Roman" w:cs="Times New Roman"/>
          <w:sz w:val="24"/>
          <w:szCs w:val="24"/>
        </w:rPr>
      </w:pPr>
      <w:bookmarkStart w:id="31" w:name="_Toc231568295"/>
      <w:r w:rsidRPr="007E7D3E">
        <w:rPr>
          <w:rFonts w:ascii="Times New Roman" w:hAnsi="Times New Roman" w:cs="Times New Roman"/>
          <w:sz w:val="24"/>
          <w:szCs w:val="24"/>
        </w:rPr>
        <w:t>Présentation du jeu de données</w:t>
      </w:r>
      <w:r w:rsidR="00645FE1" w:rsidRPr="007E7D3E">
        <w:rPr>
          <w:rFonts w:ascii="Times New Roman" w:hAnsi="Times New Roman" w:cs="Times New Roman"/>
          <w:sz w:val="24"/>
          <w:szCs w:val="24"/>
        </w:rPr>
        <w:t xml:space="preserve"> et analyse exploratoire</w:t>
      </w:r>
      <w:bookmarkEnd w:id="31"/>
    </w:p>
    <w:p w:rsidR="008B33AA" w:rsidRPr="007E7D3E" w:rsidRDefault="008B33AA" w:rsidP="00574D45">
      <w:pPr>
        <w:spacing w:line="360" w:lineRule="auto"/>
        <w:jc w:val="both"/>
        <w:rPr>
          <w:rFonts w:ascii="Times New Roman" w:hAnsi="Times New Roman" w:cs="Times New Roman"/>
          <w:sz w:val="24"/>
          <w:szCs w:val="24"/>
        </w:rPr>
      </w:pPr>
    </w:p>
    <w:p w:rsidR="00F83798" w:rsidRPr="007E7D3E" w:rsidRDefault="00B514FD" w:rsidP="00574D45">
      <w:pPr>
        <w:pStyle w:val="Titre3"/>
        <w:numPr>
          <w:ilvl w:val="0"/>
          <w:numId w:val="11"/>
        </w:numPr>
        <w:spacing w:line="360" w:lineRule="auto"/>
        <w:jc w:val="both"/>
        <w:rPr>
          <w:rFonts w:ascii="Times New Roman" w:hAnsi="Times New Roman" w:cs="Times New Roman"/>
        </w:rPr>
      </w:pPr>
      <w:bookmarkStart w:id="32" w:name="_Toc231568296"/>
      <w:r w:rsidRPr="007E7D3E">
        <w:rPr>
          <w:rFonts w:ascii="Times New Roman" w:hAnsi="Times New Roman" w:cs="Times New Roman"/>
        </w:rPr>
        <w:t>Présentation</w:t>
      </w:r>
      <w:r w:rsidR="001A3B11" w:rsidRPr="007E7D3E">
        <w:rPr>
          <w:rFonts w:ascii="Times New Roman" w:hAnsi="Times New Roman" w:cs="Times New Roman"/>
        </w:rPr>
        <w:t xml:space="preserve"> du jeu de données (</w:t>
      </w:r>
      <w:r w:rsidR="00696D68" w:rsidRPr="007E7D3E">
        <w:rPr>
          <w:rFonts w:ascii="Times New Roman" w:hAnsi="Times New Roman" w:cs="Times New Roman"/>
        </w:rPr>
        <w:t>SLAM-D</w:t>
      </w:r>
      <w:r w:rsidR="001A3B11" w:rsidRPr="007E7D3E">
        <w:rPr>
          <w:rFonts w:ascii="Times New Roman" w:hAnsi="Times New Roman" w:cs="Times New Roman"/>
        </w:rPr>
        <w:t>)</w:t>
      </w:r>
      <w:bookmarkEnd w:id="32"/>
    </w:p>
    <w:p w:rsidR="00A72B0A" w:rsidRPr="007E7D3E" w:rsidRDefault="00A72B0A" w:rsidP="00574D45">
      <w:pPr>
        <w:spacing w:line="360" w:lineRule="auto"/>
        <w:jc w:val="both"/>
        <w:rPr>
          <w:rFonts w:ascii="Times New Roman" w:hAnsi="Times New Roman" w:cs="Times New Roman"/>
          <w:sz w:val="24"/>
          <w:szCs w:val="24"/>
        </w:rPr>
      </w:pPr>
    </w:p>
    <w:p w:rsidR="00955EA5" w:rsidRPr="007E7D3E" w:rsidRDefault="00EF221A"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SLAM-D est un jeux de données transactionnel généré, </w:t>
      </w:r>
      <w:r w:rsidR="00955EA5" w:rsidRPr="007E7D3E">
        <w:rPr>
          <w:rFonts w:ascii="Times New Roman" w:eastAsia="Times New Roman" w:hAnsi="Times New Roman" w:cs="Times New Roman"/>
          <w:sz w:val="24"/>
          <w:szCs w:val="24"/>
          <w:lang w:eastAsia="fr-FR"/>
        </w:rPr>
        <w:t>doté de fonctionnalités et de typologies améliorées, afin d'aider les chercheurs à évaluer leurs modèles et à développer des méthodes de surveillance plus performantes</w:t>
      </w:r>
      <w:r w:rsidR="00D66F0B" w:rsidRPr="007E7D3E">
        <w:rPr>
          <w:rFonts w:ascii="Times New Roman" w:eastAsia="Times New Roman" w:hAnsi="Times New Roman" w:cs="Times New Roman"/>
          <w:sz w:val="24"/>
          <w:szCs w:val="24"/>
          <w:lang w:eastAsia="fr-FR"/>
        </w:rPr>
        <w:fldChar w:fldCharType="begin"/>
      </w:r>
      <w:r w:rsidR="00913EBF" w:rsidRPr="007E7D3E">
        <w:rPr>
          <w:rFonts w:ascii="Times New Roman" w:eastAsia="Times New Roman" w:hAnsi="Times New Roman" w:cs="Times New Roman"/>
          <w:sz w:val="24"/>
          <w:szCs w:val="24"/>
          <w:lang w:eastAsia="fr-FR"/>
        </w:rPr>
        <w:instrText xml:space="preserve"> ADDIN ZOTERO_ITEM CSL_CITATION {"citationID":"XlH0mohD","properties":{"unsorted":false,"formattedCitation":"[26]","plainCitation":"[26]","noteIndex":0},"citationItems":[{"id":65,"uris":["http://zotero.org/users/16670972/items/LAIYR8D9"],"itemData":{"id":65,"type":"webpage","abstract":"(SAML-D) Typology based AML dataset to develop transaction monitoring approaches","language":"fr","title":"Anti Money Laundering Transaction Data (SAML-D)","URL":"https://www.kaggle.com/datasets/berkanoztas/synthetic-transaction-monitoring-dataset-aml","accessed":{"date-parts":[["2026",4,4]]}}}],"schema":"https://github.com/citation-style-language/schema/raw/master/csl-citation.json"} </w:instrText>
      </w:r>
      <w:r w:rsidR="00D66F0B" w:rsidRPr="007E7D3E">
        <w:rPr>
          <w:rFonts w:ascii="Times New Roman" w:eastAsia="Times New Roman" w:hAnsi="Times New Roman" w:cs="Times New Roman"/>
          <w:sz w:val="24"/>
          <w:szCs w:val="24"/>
          <w:lang w:eastAsia="fr-FR"/>
        </w:rPr>
        <w:fldChar w:fldCharType="separate"/>
      </w:r>
      <w:r w:rsidR="00913EBF" w:rsidRPr="007E7D3E">
        <w:rPr>
          <w:rFonts w:ascii="Times New Roman" w:hAnsi="Times New Roman" w:cs="Times New Roman"/>
          <w:sz w:val="24"/>
          <w:szCs w:val="24"/>
        </w:rPr>
        <w:t>[26]</w:t>
      </w:r>
      <w:r w:rsidR="00D66F0B" w:rsidRPr="007E7D3E">
        <w:rPr>
          <w:rFonts w:ascii="Times New Roman" w:eastAsia="Times New Roman" w:hAnsi="Times New Roman" w:cs="Times New Roman"/>
          <w:sz w:val="24"/>
          <w:szCs w:val="24"/>
          <w:lang w:eastAsia="fr-FR"/>
        </w:rPr>
        <w:fldChar w:fldCharType="end"/>
      </w:r>
      <w:r w:rsidR="00955EA5" w:rsidRPr="007E7D3E">
        <w:rPr>
          <w:rFonts w:ascii="Times New Roman" w:eastAsia="Times New Roman" w:hAnsi="Times New Roman" w:cs="Times New Roman"/>
          <w:sz w:val="24"/>
          <w:szCs w:val="24"/>
          <w:lang w:eastAsia="fr-FR"/>
        </w:rPr>
        <w:t>.</w:t>
      </w:r>
    </w:p>
    <w:p w:rsidR="00CA764F" w:rsidRPr="007E7D3E" w:rsidRDefault="00B514FD"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Il</w:t>
      </w:r>
      <w:r w:rsidR="00955EA5" w:rsidRPr="007E7D3E">
        <w:rPr>
          <w:rFonts w:ascii="Times New Roman" w:eastAsia="Times New Roman" w:hAnsi="Times New Roman" w:cs="Times New Roman"/>
          <w:sz w:val="24"/>
          <w:szCs w:val="24"/>
          <w:lang w:eastAsia="fr-FR"/>
        </w:rPr>
        <w:t xml:space="preserve"> comprend 12 caractéristiques et 28 typologies (11 normales et 17 suspectes). Ces dernières ont été sélectionnées à partir d'ensembles de données existants, de la littérature scientifique et d'entretiens avec des spécialistes de la </w:t>
      </w:r>
      <w:r w:rsidR="0053603A" w:rsidRPr="007E7D3E">
        <w:rPr>
          <w:rFonts w:ascii="Times New Roman" w:eastAsia="Times New Roman" w:hAnsi="Times New Roman" w:cs="Times New Roman"/>
          <w:sz w:val="24"/>
          <w:szCs w:val="24"/>
          <w:lang w:eastAsia="fr-FR"/>
        </w:rPr>
        <w:t>LCB-FT</w:t>
      </w:r>
      <w:r w:rsidR="004C7494" w:rsidRPr="007E7D3E">
        <w:rPr>
          <w:rFonts w:ascii="Times New Roman" w:eastAsia="Times New Roman" w:hAnsi="Times New Roman" w:cs="Times New Roman"/>
          <w:sz w:val="24"/>
          <w:szCs w:val="24"/>
          <w:lang w:eastAsia="fr-FR"/>
        </w:rPr>
        <w:t>.</w:t>
      </w:r>
      <w:r w:rsidR="00AB10AB" w:rsidRPr="007E7D3E">
        <w:rPr>
          <w:rFonts w:ascii="Times New Roman" w:eastAsia="Times New Roman" w:hAnsi="Times New Roman" w:cs="Times New Roman"/>
          <w:sz w:val="24"/>
          <w:szCs w:val="24"/>
          <w:lang w:eastAsia="fr-FR"/>
        </w:rPr>
        <w:t xml:space="preserve"> Le dataset est composé d’un seul fichier csv contenant 9.504.852 lignes et 12 colonnes. Elle ne contient pas de valeurs manquantes.</w:t>
      </w:r>
    </w:p>
    <w:p w:rsidR="00193FAF" w:rsidRPr="007E7D3E" w:rsidRDefault="00AD0337"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noProof/>
          <w:sz w:val="24"/>
          <w:szCs w:val="24"/>
          <w:lang w:eastAsia="fr-FR"/>
        </w:rPr>
        <w:drawing>
          <wp:inline distT="0" distB="0" distL="0" distR="0" wp14:anchorId="04B6607F" wp14:editId="63A09F0F">
            <wp:extent cx="5760720" cy="11868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186815"/>
                    </a:xfrm>
                    <a:prstGeom prst="rect">
                      <a:avLst/>
                    </a:prstGeom>
                  </pic:spPr>
                </pic:pic>
              </a:graphicData>
            </a:graphic>
          </wp:inline>
        </w:drawing>
      </w:r>
    </w:p>
    <w:p w:rsidR="00D03CB9" w:rsidRPr="007E7D3E" w:rsidRDefault="00AB10AB" w:rsidP="00574D45">
      <w:pPr>
        <w:pStyle w:val="Titre3"/>
        <w:numPr>
          <w:ilvl w:val="0"/>
          <w:numId w:val="32"/>
        </w:numPr>
        <w:spacing w:line="360" w:lineRule="auto"/>
        <w:jc w:val="both"/>
        <w:rPr>
          <w:rFonts w:ascii="Times New Roman" w:eastAsia="Times New Roman" w:hAnsi="Times New Roman" w:cs="Times New Roman"/>
          <w:lang w:eastAsia="fr-FR"/>
        </w:rPr>
      </w:pPr>
      <w:bookmarkStart w:id="33" w:name="_Toc231568297"/>
      <w:r w:rsidRPr="007E7D3E">
        <w:rPr>
          <w:rFonts w:ascii="Times New Roman" w:eastAsia="Times New Roman" w:hAnsi="Times New Roman" w:cs="Times New Roman"/>
          <w:lang w:eastAsia="fr-FR"/>
        </w:rPr>
        <w:t>Analyse exploratoire</w:t>
      </w:r>
      <w:bookmarkEnd w:id="33"/>
    </w:p>
    <w:p w:rsidR="00E80FCD" w:rsidRPr="007E7D3E" w:rsidRDefault="00E80FCD" w:rsidP="00574D45">
      <w:pPr>
        <w:spacing w:line="360" w:lineRule="auto"/>
        <w:jc w:val="both"/>
        <w:rPr>
          <w:rFonts w:ascii="Times New Roman" w:hAnsi="Times New Roman" w:cs="Times New Roman"/>
          <w:sz w:val="24"/>
          <w:szCs w:val="24"/>
          <w:lang w:eastAsia="fr-FR"/>
        </w:rPr>
      </w:pPr>
    </w:p>
    <w:p w:rsidR="003E1906" w:rsidRPr="007E7D3E" w:rsidRDefault="00375C84" w:rsidP="00574D45">
      <w:pPr>
        <w:pStyle w:val="Titre4"/>
        <w:numPr>
          <w:ilvl w:val="0"/>
          <w:numId w:val="33"/>
        </w:numPr>
        <w:spacing w:line="360" w:lineRule="auto"/>
        <w:jc w:val="both"/>
        <w:rPr>
          <w:rFonts w:eastAsia="Times New Roman" w:cs="Times New Roman"/>
          <w:szCs w:val="24"/>
          <w:lang w:eastAsia="fr-FR"/>
        </w:rPr>
      </w:pPr>
      <w:r w:rsidRPr="007E7D3E">
        <w:rPr>
          <w:rFonts w:eastAsia="Times New Roman" w:cs="Times New Roman"/>
          <w:szCs w:val="24"/>
          <w:lang w:eastAsia="fr-FR"/>
        </w:rPr>
        <w:lastRenderedPageBreak/>
        <w:t xml:space="preserve">Types de variable de chaque </w:t>
      </w:r>
      <w:r w:rsidR="006B29A5" w:rsidRPr="007E7D3E">
        <w:rPr>
          <w:rFonts w:eastAsia="Times New Roman" w:cs="Times New Roman"/>
          <w:szCs w:val="24"/>
          <w:lang w:eastAsia="fr-FR"/>
        </w:rPr>
        <w:t>colonne</w:t>
      </w:r>
      <w:r w:rsidRPr="007E7D3E">
        <w:rPr>
          <w:rFonts w:eastAsia="Times New Roman" w:cs="Times New Roman"/>
          <w:szCs w:val="24"/>
          <w:lang w:eastAsia="fr-FR"/>
        </w:rPr>
        <w:t xml:space="preserve"> </w:t>
      </w:r>
    </w:p>
    <w:p w:rsidR="00071324" w:rsidRPr="007E7D3E" w:rsidRDefault="00071324" w:rsidP="00574D45">
      <w:pPr>
        <w:spacing w:line="360" w:lineRule="auto"/>
        <w:jc w:val="both"/>
        <w:rPr>
          <w:rFonts w:ascii="Times New Roman" w:hAnsi="Times New Roman" w:cs="Times New Roman"/>
          <w:sz w:val="24"/>
          <w:szCs w:val="24"/>
          <w:lang w:eastAsia="fr-FR"/>
        </w:rPr>
      </w:pPr>
    </w:p>
    <w:p w:rsidR="000772A3" w:rsidRPr="007E7D3E" w:rsidRDefault="00AD0337" w:rsidP="00574D45">
      <w:pPr>
        <w:tabs>
          <w:tab w:val="left" w:pos="2039"/>
        </w:tabs>
        <w:spacing w:line="360" w:lineRule="auto"/>
        <w:jc w:val="both"/>
        <w:rPr>
          <w:rFonts w:ascii="Times New Roman" w:hAnsi="Times New Roman" w:cs="Times New Roman"/>
          <w:sz w:val="24"/>
          <w:szCs w:val="24"/>
          <w:lang w:eastAsia="fr-FR"/>
        </w:rPr>
      </w:pPr>
      <w:r w:rsidRPr="007E7D3E">
        <w:rPr>
          <w:rFonts w:ascii="Times New Roman" w:hAnsi="Times New Roman" w:cs="Times New Roman"/>
          <w:noProof/>
          <w:sz w:val="24"/>
          <w:szCs w:val="24"/>
          <w:lang w:eastAsia="fr-FR"/>
        </w:rPr>
        <w:drawing>
          <wp:inline distT="0" distB="0" distL="0" distR="0" wp14:anchorId="2402E1C3" wp14:editId="1D9BAB1E">
            <wp:extent cx="5760720" cy="28562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856230"/>
                    </a:xfrm>
                    <a:prstGeom prst="rect">
                      <a:avLst/>
                    </a:prstGeom>
                  </pic:spPr>
                </pic:pic>
              </a:graphicData>
            </a:graphic>
          </wp:inline>
        </w:drawing>
      </w:r>
    </w:p>
    <w:p w:rsidR="003E1906" w:rsidRPr="007E7D3E" w:rsidRDefault="003E1906"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La description détaillée de chaque colonne du tableau est la suivante :</w:t>
      </w:r>
    </w:p>
    <w:p w:rsidR="003E1906" w:rsidRPr="007E7D3E" w:rsidRDefault="003E190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La colonne Time est de type chaine de caractère. Elle contient les heures des transactions au format ’10 :35 :19’.</w:t>
      </w:r>
    </w:p>
    <w:p w:rsidR="003E1906" w:rsidRPr="007E7D3E" w:rsidRDefault="003E190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La colonne Date est de type chaine de caractère. Elle contient les dates des transactions au format ’2022-10-07’.</w:t>
      </w:r>
    </w:p>
    <w:p w:rsidR="00187F6D" w:rsidRPr="007E7D3E" w:rsidRDefault="00187F6D"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Sender_account</w:t>
      </w:r>
      <w:proofErr w:type="spellEnd"/>
      <w:r w:rsidRPr="007E7D3E">
        <w:rPr>
          <w:rFonts w:ascii="Times New Roman" w:eastAsia="Times New Roman" w:hAnsi="Times New Roman" w:cs="Times New Roman"/>
          <w:sz w:val="24"/>
          <w:szCs w:val="24"/>
          <w:lang w:eastAsia="fr-FR"/>
        </w:rPr>
        <w:t xml:space="preserve"> est de type entier </w:t>
      </w:r>
      <w:r w:rsidR="00ED09CF" w:rsidRPr="007E7D3E">
        <w:rPr>
          <w:rFonts w:ascii="Times New Roman" w:eastAsia="Times New Roman" w:hAnsi="Times New Roman" w:cs="Times New Roman"/>
          <w:sz w:val="24"/>
          <w:szCs w:val="24"/>
          <w:lang w:eastAsia="fr-FR"/>
        </w:rPr>
        <w:t>codé</w:t>
      </w:r>
      <w:r w:rsidRPr="007E7D3E">
        <w:rPr>
          <w:rFonts w:ascii="Times New Roman" w:eastAsia="Times New Roman" w:hAnsi="Times New Roman" w:cs="Times New Roman"/>
          <w:sz w:val="24"/>
          <w:szCs w:val="24"/>
          <w:lang w:eastAsia="fr-FR"/>
        </w:rPr>
        <w:t xml:space="preserve"> sur 64 bits. Elle contient l</w:t>
      </w:r>
      <w:r w:rsidR="004C6E61" w:rsidRPr="007E7D3E">
        <w:rPr>
          <w:rFonts w:ascii="Times New Roman" w:eastAsia="Times New Roman" w:hAnsi="Times New Roman" w:cs="Times New Roman"/>
          <w:sz w:val="24"/>
          <w:szCs w:val="24"/>
          <w:lang w:eastAsia="fr-FR"/>
        </w:rPr>
        <w:t>’</w:t>
      </w:r>
      <w:r w:rsidRPr="007E7D3E">
        <w:rPr>
          <w:rFonts w:ascii="Times New Roman" w:eastAsia="Times New Roman" w:hAnsi="Times New Roman" w:cs="Times New Roman"/>
          <w:sz w:val="24"/>
          <w:szCs w:val="24"/>
          <w:lang w:eastAsia="fr-FR"/>
        </w:rPr>
        <w:t>identifiant du compte émetteur au format ’8724731955’.</w:t>
      </w:r>
    </w:p>
    <w:p w:rsidR="002548F5" w:rsidRPr="007E7D3E" w:rsidRDefault="002548F5"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00ED09CF" w:rsidRPr="007E7D3E">
        <w:rPr>
          <w:rFonts w:ascii="Times New Roman" w:eastAsia="Times New Roman" w:hAnsi="Times New Roman" w:cs="Times New Roman"/>
          <w:sz w:val="24"/>
          <w:szCs w:val="24"/>
          <w:lang w:eastAsia="fr-FR"/>
        </w:rPr>
        <w:t>Receiver</w:t>
      </w:r>
      <w:r w:rsidRPr="007E7D3E">
        <w:rPr>
          <w:rFonts w:ascii="Times New Roman" w:eastAsia="Times New Roman" w:hAnsi="Times New Roman" w:cs="Times New Roman"/>
          <w:sz w:val="24"/>
          <w:szCs w:val="24"/>
          <w:lang w:eastAsia="fr-FR"/>
        </w:rPr>
        <w:t>_account</w:t>
      </w:r>
      <w:proofErr w:type="spellEnd"/>
      <w:r w:rsidRPr="007E7D3E">
        <w:rPr>
          <w:rFonts w:ascii="Times New Roman" w:eastAsia="Times New Roman" w:hAnsi="Times New Roman" w:cs="Times New Roman"/>
          <w:sz w:val="24"/>
          <w:szCs w:val="24"/>
          <w:lang w:eastAsia="fr-FR"/>
        </w:rPr>
        <w:t xml:space="preserve"> est de type entier </w:t>
      </w:r>
      <w:r w:rsidR="00ED09CF" w:rsidRPr="007E7D3E">
        <w:rPr>
          <w:rFonts w:ascii="Times New Roman" w:eastAsia="Times New Roman" w:hAnsi="Times New Roman" w:cs="Times New Roman"/>
          <w:sz w:val="24"/>
          <w:szCs w:val="24"/>
          <w:lang w:eastAsia="fr-FR"/>
        </w:rPr>
        <w:t>codé</w:t>
      </w:r>
      <w:r w:rsidRPr="007E7D3E">
        <w:rPr>
          <w:rFonts w:ascii="Times New Roman" w:eastAsia="Times New Roman" w:hAnsi="Times New Roman" w:cs="Times New Roman"/>
          <w:sz w:val="24"/>
          <w:szCs w:val="24"/>
          <w:lang w:eastAsia="fr-FR"/>
        </w:rPr>
        <w:t xml:space="preserve"> sur 64 bits. Elle contient l</w:t>
      </w:r>
      <w:r w:rsidR="004C6E61" w:rsidRPr="007E7D3E">
        <w:rPr>
          <w:rFonts w:ascii="Times New Roman" w:eastAsia="Times New Roman" w:hAnsi="Times New Roman" w:cs="Times New Roman"/>
          <w:sz w:val="24"/>
          <w:szCs w:val="24"/>
          <w:lang w:eastAsia="fr-FR"/>
        </w:rPr>
        <w:t>’</w:t>
      </w:r>
      <w:r w:rsidRPr="007E7D3E">
        <w:rPr>
          <w:rFonts w:ascii="Times New Roman" w:eastAsia="Times New Roman" w:hAnsi="Times New Roman" w:cs="Times New Roman"/>
          <w:sz w:val="24"/>
          <w:szCs w:val="24"/>
          <w:lang w:eastAsia="fr-FR"/>
        </w:rPr>
        <w:t xml:space="preserve">identifiant du compte </w:t>
      </w:r>
      <w:r w:rsidR="00ED09CF" w:rsidRPr="007E7D3E">
        <w:rPr>
          <w:rFonts w:ascii="Times New Roman" w:eastAsia="Times New Roman" w:hAnsi="Times New Roman" w:cs="Times New Roman"/>
          <w:sz w:val="24"/>
          <w:szCs w:val="24"/>
          <w:lang w:eastAsia="fr-FR"/>
        </w:rPr>
        <w:t>destinataire</w:t>
      </w:r>
      <w:r w:rsidRPr="007E7D3E">
        <w:rPr>
          <w:rFonts w:ascii="Times New Roman" w:eastAsia="Times New Roman" w:hAnsi="Times New Roman" w:cs="Times New Roman"/>
          <w:sz w:val="24"/>
          <w:szCs w:val="24"/>
          <w:lang w:eastAsia="fr-FR"/>
        </w:rPr>
        <w:t xml:space="preserve"> au format ’</w:t>
      </w:r>
      <w:r w:rsidR="00ED09CF" w:rsidRPr="007E7D3E">
        <w:rPr>
          <w:rFonts w:ascii="Times New Roman" w:eastAsia="Times New Roman" w:hAnsi="Times New Roman" w:cs="Times New Roman"/>
          <w:sz w:val="24"/>
          <w:szCs w:val="24"/>
          <w:lang w:eastAsia="fr-FR"/>
        </w:rPr>
        <w:t>2769355426</w:t>
      </w:r>
      <w:r w:rsidRPr="007E7D3E">
        <w:rPr>
          <w:rFonts w:ascii="Times New Roman" w:eastAsia="Times New Roman" w:hAnsi="Times New Roman" w:cs="Times New Roman"/>
          <w:sz w:val="24"/>
          <w:szCs w:val="24"/>
          <w:lang w:eastAsia="fr-FR"/>
        </w:rPr>
        <w:t>’.</w:t>
      </w:r>
    </w:p>
    <w:p w:rsidR="00ED09CF" w:rsidRPr="007E7D3E" w:rsidRDefault="00ED09CF"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Amount</w:t>
      </w:r>
      <w:proofErr w:type="spellEnd"/>
      <w:r w:rsidRPr="007E7D3E">
        <w:rPr>
          <w:rFonts w:ascii="Times New Roman" w:eastAsia="Times New Roman" w:hAnsi="Times New Roman" w:cs="Times New Roman"/>
          <w:sz w:val="24"/>
          <w:szCs w:val="24"/>
          <w:lang w:eastAsia="fr-FR"/>
        </w:rPr>
        <w:t xml:space="preserve"> est de type décimal codé sur 64 bits. Elle contient le</w:t>
      </w:r>
      <w:r w:rsidR="004C6E61" w:rsidRPr="007E7D3E">
        <w:rPr>
          <w:rFonts w:ascii="Times New Roman" w:eastAsia="Times New Roman" w:hAnsi="Times New Roman" w:cs="Times New Roman"/>
          <w:sz w:val="24"/>
          <w:szCs w:val="24"/>
          <w:lang w:eastAsia="fr-FR"/>
        </w:rPr>
        <w:t xml:space="preserve"> montant des transactions (exemple : 1459.15)</w:t>
      </w:r>
      <w:r w:rsidRPr="007E7D3E">
        <w:rPr>
          <w:rFonts w:ascii="Times New Roman" w:eastAsia="Times New Roman" w:hAnsi="Times New Roman" w:cs="Times New Roman"/>
          <w:sz w:val="24"/>
          <w:szCs w:val="24"/>
          <w:lang w:eastAsia="fr-FR"/>
        </w:rPr>
        <w:t>.</w:t>
      </w:r>
    </w:p>
    <w:p w:rsidR="00723F5F" w:rsidRPr="007E7D3E" w:rsidRDefault="006311C1"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payement_currency</w:t>
      </w:r>
      <w:proofErr w:type="spellEnd"/>
      <w:r w:rsidRPr="007E7D3E">
        <w:rPr>
          <w:rFonts w:ascii="Times New Roman" w:eastAsia="Times New Roman" w:hAnsi="Times New Roman" w:cs="Times New Roman"/>
          <w:sz w:val="24"/>
          <w:szCs w:val="24"/>
          <w:lang w:eastAsia="fr-FR"/>
        </w:rPr>
        <w:t xml:space="preserve"> de type chaine de caractère. Elle contient la devise de paiement au format ‘USD’, ‘EUR’ …</w:t>
      </w:r>
    </w:p>
    <w:p w:rsidR="006311C1" w:rsidRPr="007E7D3E" w:rsidRDefault="006311C1"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Receive</w:t>
      </w:r>
      <w:r w:rsidR="00B61B56" w:rsidRPr="007E7D3E">
        <w:rPr>
          <w:rFonts w:ascii="Times New Roman" w:eastAsia="Times New Roman" w:hAnsi="Times New Roman" w:cs="Times New Roman"/>
          <w:sz w:val="24"/>
          <w:szCs w:val="24"/>
          <w:lang w:eastAsia="fr-FR"/>
        </w:rPr>
        <w:t>d</w:t>
      </w:r>
      <w:r w:rsidRPr="007E7D3E">
        <w:rPr>
          <w:rFonts w:ascii="Times New Roman" w:eastAsia="Times New Roman" w:hAnsi="Times New Roman" w:cs="Times New Roman"/>
          <w:sz w:val="24"/>
          <w:szCs w:val="24"/>
          <w:lang w:eastAsia="fr-FR"/>
        </w:rPr>
        <w:t>_currency</w:t>
      </w:r>
      <w:proofErr w:type="spellEnd"/>
      <w:r w:rsidRPr="007E7D3E">
        <w:rPr>
          <w:rFonts w:ascii="Times New Roman" w:eastAsia="Times New Roman" w:hAnsi="Times New Roman" w:cs="Times New Roman"/>
          <w:sz w:val="24"/>
          <w:szCs w:val="24"/>
          <w:lang w:eastAsia="fr-FR"/>
        </w:rPr>
        <w:t xml:space="preserve"> de type chaine de caractère. Elle contient la devise de reçue au format ‘USD’, ‘EUR’</w:t>
      </w:r>
    </w:p>
    <w:p w:rsidR="00B61B56" w:rsidRPr="007E7D3E" w:rsidRDefault="006311C1"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00B61B56" w:rsidRPr="007E7D3E">
        <w:rPr>
          <w:rFonts w:ascii="Times New Roman" w:eastAsia="Times New Roman" w:hAnsi="Times New Roman" w:cs="Times New Roman"/>
          <w:sz w:val="24"/>
          <w:szCs w:val="24"/>
          <w:lang w:eastAsia="fr-FR"/>
        </w:rPr>
        <w:t>Sender_bank_location</w:t>
      </w:r>
      <w:proofErr w:type="spellEnd"/>
      <w:r w:rsidR="00B61B56" w:rsidRPr="007E7D3E">
        <w:rPr>
          <w:rFonts w:ascii="Times New Roman" w:eastAsia="Times New Roman" w:hAnsi="Times New Roman" w:cs="Times New Roman"/>
          <w:sz w:val="24"/>
          <w:szCs w:val="24"/>
          <w:lang w:eastAsia="fr-FR"/>
        </w:rPr>
        <w:t xml:space="preserve"> est de type chaine de caractère. Elle contient la localisation de la banque émettrice au format ‘US’, ‘UK’…</w:t>
      </w:r>
    </w:p>
    <w:p w:rsidR="006311C1" w:rsidRPr="007E7D3E" w:rsidRDefault="00B61B5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lastRenderedPageBreak/>
        <w:t xml:space="preserve"> La colonne </w:t>
      </w:r>
      <w:proofErr w:type="spellStart"/>
      <w:r w:rsidRPr="007E7D3E">
        <w:rPr>
          <w:rFonts w:ascii="Times New Roman" w:eastAsia="Times New Roman" w:hAnsi="Times New Roman" w:cs="Times New Roman"/>
          <w:sz w:val="24"/>
          <w:szCs w:val="24"/>
          <w:lang w:eastAsia="fr-FR"/>
        </w:rPr>
        <w:t>Receiver_bank_location</w:t>
      </w:r>
      <w:proofErr w:type="spellEnd"/>
      <w:r w:rsidRPr="007E7D3E">
        <w:rPr>
          <w:rFonts w:ascii="Times New Roman" w:eastAsia="Times New Roman" w:hAnsi="Times New Roman" w:cs="Times New Roman"/>
          <w:sz w:val="24"/>
          <w:szCs w:val="24"/>
          <w:lang w:eastAsia="fr-FR"/>
        </w:rPr>
        <w:t xml:space="preserve"> est de type chaine de caractère. Elle contient la localisation de la banque destinataire au format ‘US’, ‘UK’…</w:t>
      </w:r>
    </w:p>
    <w:p w:rsidR="00B61B56" w:rsidRPr="007E7D3E" w:rsidRDefault="00B61B5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La colonne Paiement-type</w:t>
      </w:r>
      <w:r w:rsidR="00A00AA4" w:rsidRPr="007E7D3E">
        <w:rPr>
          <w:rFonts w:ascii="Times New Roman" w:eastAsia="Times New Roman" w:hAnsi="Times New Roman" w:cs="Times New Roman"/>
          <w:sz w:val="24"/>
          <w:szCs w:val="24"/>
          <w:lang w:eastAsia="fr-FR"/>
        </w:rPr>
        <w:t xml:space="preserve"> est de type chaine de caractère. Elle le type de </w:t>
      </w:r>
      <w:r w:rsidR="00697F61" w:rsidRPr="007E7D3E">
        <w:rPr>
          <w:rFonts w:ascii="Times New Roman" w:eastAsia="Times New Roman" w:hAnsi="Times New Roman" w:cs="Times New Roman"/>
          <w:sz w:val="24"/>
          <w:szCs w:val="24"/>
          <w:lang w:eastAsia="fr-FR"/>
        </w:rPr>
        <w:t>paiement.</w:t>
      </w:r>
    </w:p>
    <w:p w:rsidR="00B61B56" w:rsidRPr="007E7D3E" w:rsidRDefault="00B61B5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IS_laundering</w:t>
      </w:r>
      <w:proofErr w:type="spellEnd"/>
      <w:r w:rsidR="00A00AA4" w:rsidRPr="007E7D3E">
        <w:rPr>
          <w:rFonts w:ascii="Times New Roman" w:eastAsia="Times New Roman" w:hAnsi="Times New Roman" w:cs="Times New Roman"/>
          <w:sz w:val="24"/>
          <w:szCs w:val="24"/>
          <w:lang w:eastAsia="fr-FR"/>
        </w:rPr>
        <w:t xml:space="preserve"> est de type entier codé sur 64 bits. Elle ne prend que deux valeurs, 0 pour une transaction normal et 1 pour une transaction de blanchiment.</w:t>
      </w:r>
    </w:p>
    <w:p w:rsidR="00B007F7" w:rsidRPr="007E7D3E" w:rsidRDefault="00B61B56" w:rsidP="00574D45">
      <w:pPr>
        <w:pStyle w:val="Paragraphedeliste"/>
        <w:numPr>
          <w:ilvl w:val="0"/>
          <w:numId w:val="30"/>
        </w:num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 colonne </w:t>
      </w:r>
      <w:proofErr w:type="spellStart"/>
      <w:r w:rsidRPr="007E7D3E">
        <w:rPr>
          <w:rFonts w:ascii="Times New Roman" w:eastAsia="Times New Roman" w:hAnsi="Times New Roman" w:cs="Times New Roman"/>
          <w:sz w:val="24"/>
          <w:szCs w:val="24"/>
          <w:lang w:eastAsia="fr-FR"/>
        </w:rPr>
        <w:t>laundering_type</w:t>
      </w:r>
      <w:proofErr w:type="spellEnd"/>
      <w:r w:rsidR="00A00AA4" w:rsidRPr="007E7D3E">
        <w:rPr>
          <w:rFonts w:ascii="Times New Roman" w:eastAsia="Times New Roman" w:hAnsi="Times New Roman" w:cs="Times New Roman"/>
          <w:sz w:val="24"/>
          <w:szCs w:val="24"/>
          <w:lang w:eastAsia="fr-FR"/>
        </w:rPr>
        <w:t xml:space="preserve"> est de type chaine de caractère. Elle contient la typologie du blanchiment.</w:t>
      </w:r>
    </w:p>
    <w:p w:rsidR="004B5924" w:rsidRPr="007E7D3E" w:rsidRDefault="004B5924" w:rsidP="00574D45">
      <w:pPr>
        <w:spacing w:after="240" w:line="360" w:lineRule="auto"/>
        <w:ind w:left="360"/>
        <w:jc w:val="both"/>
        <w:textAlignment w:val="baseline"/>
        <w:rPr>
          <w:rFonts w:ascii="Times New Roman" w:eastAsia="Times New Roman" w:hAnsi="Times New Roman" w:cs="Times New Roman"/>
          <w:sz w:val="24"/>
          <w:szCs w:val="24"/>
          <w:lang w:eastAsia="fr-FR"/>
        </w:rPr>
      </w:pPr>
    </w:p>
    <w:p w:rsidR="00A00AA4" w:rsidRPr="007E7D3E" w:rsidRDefault="00A00AA4" w:rsidP="00574D45">
      <w:pPr>
        <w:pStyle w:val="Titre4"/>
        <w:numPr>
          <w:ilvl w:val="0"/>
          <w:numId w:val="33"/>
        </w:numPr>
        <w:spacing w:line="360" w:lineRule="auto"/>
        <w:jc w:val="both"/>
        <w:rPr>
          <w:rFonts w:eastAsia="Times New Roman" w:cs="Times New Roman"/>
          <w:szCs w:val="24"/>
          <w:lang w:eastAsia="fr-FR"/>
        </w:rPr>
      </w:pPr>
      <w:r w:rsidRPr="007E7D3E">
        <w:rPr>
          <w:rFonts w:eastAsia="Times New Roman" w:cs="Times New Roman"/>
          <w:szCs w:val="24"/>
          <w:lang w:eastAsia="fr-FR"/>
        </w:rPr>
        <w:t>Analyse de la cible</w:t>
      </w:r>
    </w:p>
    <w:p w:rsidR="000772A3" w:rsidRPr="007E7D3E" w:rsidRDefault="000772A3" w:rsidP="00574D45">
      <w:pPr>
        <w:spacing w:line="360" w:lineRule="auto"/>
        <w:jc w:val="both"/>
        <w:rPr>
          <w:rFonts w:ascii="Times New Roman" w:hAnsi="Times New Roman" w:cs="Times New Roman"/>
          <w:sz w:val="24"/>
          <w:szCs w:val="24"/>
          <w:lang w:eastAsia="fr-FR"/>
        </w:rPr>
      </w:pPr>
    </w:p>
    <w:p w:rsidR="006311C1" w:rsidRPr="007E7D3E" w:rsidRDefault="00A00AA4"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hAnsi="Times New Roman" w:cs="Times New Roman"/>
          <w:noProof/>
          <w:sz w:val="24"/>
          <w:szCs w:val="24"/>
          <w:lang w:eastAsia="fr-FR"/>
        </w:rPr>
        <w:drawing>
          <wp:inline distT="0" distB="0" distL="0" distR="0" wp14:anchorId="780056FE" wp14:editId="401637D9">
            <wp:extent cx="5760720" cy="25831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583180"/>
                    </a:xfrm>
                    <a:prstGeom prst="rect">
                      <a:avLst/>
                    </a:prstGeom>
                  </pic:spPr>
                </pic:pic>
              </a:graphicData>
            </a:graphic>
          </wp:inline>
        </w:drawing>
      </w:r>
    </w:p>
    <w:p w:rsidR="00E667BD" w:rsidRPr="007E7D3E" w:rsidRDefault="00E667BD" w:rsidP="00574D45">
      <w:pPr>
        <w:spacing w:after="240" w:line="360" w:lineRule="auto"/>
        <w:jc w:val="both"/>
        <w:textAlignment w:val="baseline"/>
        <w:rPr>
          <w:rFonts w:ascii="Times New Roman" w:eastAsia="Times New Roman" w:hAnsi="Times New Roman" w:cs="Times New Roman"/>
          <w:sz w:val="24"/>
          <w:szCs w:val="24"/>
          <w:lang w:eastAsia="fr-FR"/>
        </w:rPr>
      </w:pPr>
    </w:p>
    <w:p w:rsidR="00924C80" w:rsidRPr="007E7D3E" w:rsidRDefault="00EF4D9E"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 xml:space="preserve">L’analyse de la variable cible </w:t>
      </w:r>
      <w:proofErr w:type="spellStart"/>
      <w:r w:rsidRPr="007E7D3E">
        <w:rPr>
          <w:rFonts w:ascii="Times New Roman" w:eastAsia="Times New Roman" w:hAnsi="Times New Roman" w:cs="Times New Roman"/>
          <w:sz w:val="24"/>
          <w:szCs w:val="24"/>
          <w:lang w:eastAsia="fr-FR"/>
        </w:rPr>
        <w:t>Is_laundering</w:t>
      </w:r>
      <w:proofErr w:type="spellEnd"/>
      <w:r w:rsidRPr="007E7D3E">
        <w:rPr>
          <w:rFonts w:ascii="Times New Roman" w:eastAsia="Times New Roman" w:hAnsi="Times New Roman" w:cs="Times New Roman"/>
          <w:sz w:val="24"/>
          <w:szCs w:val="24"/>
          <w:lang w:eastAsia="fr-FR"/>
        </w:rPr>
        <w:t xml:space="preserve"> montre que notre dataset présente un déséquilibre extrême. Les transactions normales sont au nombre </w:t>
      </w:r>
      <w:r w:rsidR="00AD0337" w:rsidRPr="007E7D3E">
        <w:rPr>
          <w:rFonts w:ascii="Times New Roman" w:eastAsia="Times New Roman" w:hAnsi="Times New Roman" w:cs="Times New Roman"/>
          <w:sz w:val="24"/>
          <w:szCs w:val="24"/>
          <w:lang w:eastAsia="fr-FR"/>
        </w:rPr>
        <w:t>de 9494979 soit un taux de 99,8961</w:t>
      </w:r>
      <w:r w:rsidRPr="007E7D3E">
        <w:rPr>
          <w:rFonts w:ascii="Times New Roman" w:eastAsia="Times New Roman" w:hAnsi="Times New Roman" w:cs="Times New Roman"/>
          <w:sz w:val="24"/>
          <w:szCs w:val="24"/>
          <w:lang w:eastAsia="fr-FR"/>
        </w:rPr>
        <w:t>% et les transactions de fraudes sont de 9873 soit 0,10</w:t>
      </w:r>
      <w:r w:rsidR="00AD0337" w:rsidRPr="007E7D3E">
        <w:rPr>
          <w:rFonts w:ascii="Times New Roman" w:eastAsia="Times New Roman" w:hAnsi="Times New Roman" w:cs="Times New Roman"/>
          <w:sz w:val="24"/>
          <w:szCs w:val="24"/>
          <w:lang w:eastAsia="fr-FR"/>
        </w:rPr>
        <w:t>39</w:t>
      </w:r>
      <w:r w:rsidRPr="007E7D3E">
        <w:rPr>
          <w:rFonts w:ascii="Times New Roman" w:eastAsia="Times New Roman" w:hAnsi="Times New Roman" w:cs="Times New Roman"/>
          <w:sz w:val="24"/>
          <w:szCs w:val="24"/>
          <w:lang w:eastAsia="fr-FR"/>
        </w:rPr>
        <w:t>%. Ces statistiques sont à la base des difficultés observées dans la détection des transaction</w:t>
      </w:r>
      <w:r w:rsidR="00530CF6" w:rsidRPr="007E7D3E">
        <w:rPr>
          <w:rFonts w:ascii="Times New Roman" w:eastAsia="Times New Roman" w:hAnsi="Times New Roman" w:cs="Times New Roman"/>
          <w:sz w:val="24"/>
          <w:szCs w:val="24"/>
          <w:lang w:eastAsia="fr-FR"/>
        </w:rPr>
        <w:t>s</w:t>
      </w:r>
      <w:r w:rsidRPr="007E7D3E">
        <w:rPr>
          <w:rFonts w:ascii="Times New Roman" w:eastAsia="Times New Roman" w:hAnsi="Times New Roman" w:cs="Times New Roman"/>
          <w:sz w:val="24"/>
          <w:szCs w:val="24"/>
          <w:lang w:eastAsia="fr-FR"/>
        </w:rPr>
        <w:t xml:space="preserve"> de blanchiment dans le secteur bancaire.</w:t>
      </w:r>
    </w:p>
    <w:p w:rsidR="00AD0337" w:rsidRPr="007E7D3E" w:rsidRDefault="00AD0337" w:rsidP="00574D45">
      <w:pPr>
        <w:spacing w:after="240" w:line="360" w:lineRule="auto"/>
        <w:jc w:val="both"/>
        <w:textAlignment w:val="baseline"/>
        <w:rPr>
          <w:rFonts w:ascii="Times New Roman" w:eastAsia="Times New Roman" w:hAnsi="Times New Roman" w:cs="Times New Roman"/>
          <w:sz w:val="24"/>
          <w:szCs w:val="24"/>
          <w:lang w:eastAsia="fr-FR"/>
        </w:rPr>
      </w:pPr>
    </w:p>
    <w:p w:rsidR="000D7BEF" w:rsidRPr="007E7D3E" w:rsidRDefault="000D7BEF" w:rsidP="00574D45">
      <w:pPr>
        <w:pStyle w:val="Titre4"/>
        <w:numPr>
          <w:ilvl w:val="0"/>
          <w:numId w:val="33"/>
        </w:numPr>
        <w:spacing w:line="360" w:lineRule="auto"/>
        <w:jc w:val="both"/>
        <w:rPr>
          <w:rFonts w:cs="Times New Roman"/>
          <w:szCs w:val="24"/>
        </w:rPr>
      </w:pPr>
      <w:r w:rsidRPr="007E7D3E">
        <w:rPr>
          <w:rFonts w:cs="Times New Roman"/>
          <w:szCs w:val="24"/>
        </w:rPr>
        <w:t>Analyse des montants</w:t>
      </w:r>
    </w:p>
    <w:p w:rsidR="000D7BEF" w:rsidRPr="007E7D3E" w:rsidRDefault="000D7BEF" w:rsidP="00574D45">
      <w:pPr>
        <w:spacing w:line="360" w:lineRule="auto"/>
        <w:jc w:val="both"/>
        <w:rPr>
          <w:rFonts w:ascii="Times New Roman" w:hAnsi="Times New Roman" w:cs="Times New Roman"/>
          <w:sz w:val="24"/>
          <w:szCs w:val="24"/>
          <w:lang w:eastAsia="fr-FR"/>
        </w:rPr>
      </w:pPr>
    </w:p>
    <w:p w:rsidR="000D7BEF" w:rsidRPr="007E7D3E" w:rsidRDefault="000D7BEF" w:rsidP="00574D45">
      <w:pPr>
        <w:spacing w:line="360" w:lineRule="auto"/>
        <w:jc w:val="both"/>
        <w:rPr>
          <w:rFonts w:ascii="Times New Roman" w:hAnsi="Times New Roman" w:cs="Times New Roman"/>
          <w:sz w:val="24"/>
          <w:szCs w:val="24"/>
          <w:lang w:eastAsia="fr-FR"/>
        </w:rPr>
      </w:pPr>
    </w:p>
    <w:p w:rsidR="000D7BEF" w:rsidRPr="007E7D3E" w:rsidRDefault="000D7BEF" w:rsidP="00574D45">
      <w:pPr>
        <w:spacing w:after="240" w:line="360" w:lineRule="auto"/>
        <w:jc w:val="both"/>
        <w:textAlignment w:val="baseline"/>
        <w:rPr>
          <w:rFonts w:ascii="Times New Roman" w:hAnsi="Times New Roman" w:cs="Times New Roman"/>
          <w:noProof/>
          <w:sz w:val="24"/>
          <w:szCs w:val="24"/>
          <w:lang w:eastAsia="fr-FR"/>
        </w:rPr>
      </w:pPr>
      <w:r w:rsidRPr="007E7D3E">
        <w:rPr>
          <w:rFonts w:ascii="Times New Roman" w:hAnsi="Times New Roman" w:cs="Times New Roman"/>
          <w:noProof/>
          <w:sz w:val="24"/>
          <w:szCs w:val="24"/>
          <w:lang w:eastAsia="fr-FR"/>
        </w:rPr>
        <w:lastRenderedPageBreak/>
        <w:t>L’analyse des montants des transactions révèle une grande différence</w:t>
      </w:r>
      <w:r w:rsidR="00AD0337" w:rsidRPr="007E7D3E">
        <w:rPr>
          <w:rFonts w:ascii="Times New Roman" w:hAnsi="Times New Roman" w:cs="Times New Roman"/>
          <w:noProof/>
          <w:sz w:val="24"/>
          <w:szCs w:val="24"/>
          <w:lang w:eastAsia="fr-FR"/>
        </w:rPr>
        <w:t xml:space="preserve"> entre</w:t>
      </w:r>
      <w:r w:rsidRPr="007E7D3E">
        <w:rPr>
          <w:rFonts w:ascii="Times New Roman" w:hAnsi="Times New Roman" w:cs="Times New Roman"/>
          <w:noProof/>
          <w:sz w:val="24"/>
          <w:szCs w:val="24"/>
          <w:lang w:eastAsia="fr-FR"/>
        </w:rPr>
        <w:t xml:space="preserve"> les transactions frauduleuse et normales.</w:t>
      </w:r>
    </w:p>
    <w:p w:rsidR="000D7BEF" w:rsidRPr="007E7D3E" w:rsidRDefault="00AD0337"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noProof/>
          <w:sz w:val="24"/>
          <w:szCs w:val="24"/>
          <w:lang w:eastAsia="fr-FR"/>
        </w:rPr>
        <w:drawing>
          <wp:inline distT="0" distB="0" distL="0" distR="0" wp14:anchorId="2F695720" wp14:editId="7740318D">
            <wp:extent cx="5760720" cy="25603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560320"/>
                    </a:xfrm>
                    <a:prstGeom prst="rect">
                      <a:avLst/>
                    </a:prstGeom>
                  </pic:spPr>
                </pic:pic>
              </a:graphicData>
            </a:graphic>
          </wp:inline>
        </w:drawing>
      </w:r>
    </w:p>
    <w:p w:rsidR="000D7BEF" w:rsidRPr="007E7D3E" w:rsidRDefault="000D7BEF"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Les transactions frauduleuses ont des métriques plus petite que plus ba</w:t>
      </w:r>
      <w:r w:rsidR="00AD0337" w:rsidRPr="007E7D3E">
        <w:rPr>
          <w:rFonts w:ascii="Times New Roman" w:eastAsia="Times New Roman" w:hAnsi="Times New Roman" w:cs="Times New Roman"/>
          <w:sz w:val="24"/>
          <w:szCs w:val="24"/>
          <w:lang w:eastAsia="fr-FR"/>
        </w:rPr>
        <w:t>ses que les normales. La médiane</w:t>
      </w:r>
      <w:r w:rsidRPr="007E7D3E">
        <w:rPr>
          <w:rFonts w:ascii="Times New Roman" w:eastAsia="Times New Roman" w:hAnsi="Times New Roman" w:cs="Times New Roman"/>
          <w:sz w:val="24"/>
          <w:szCs w:val="24"/>
          <w:lang w:eastAsia="fr-FR"/>
        </w:rPr>
        <w:t xml:space="preserve"> des trans</w:t>
      </w:r>
      <w:r w:rsidR="00AD0337" w:rsidRPr="007E7D3E">
        <w:rPr>
          <w:rFonts w:ascii="Times New Roman" w:eastAsia="Times New Roman" w:hAnsi="Times New Roman" w:cs="Times New Roman"/>
          <w:sz w:val="24"/>
          <w:szCs w:val="24"/>
          <w:lang w:eastAsia="fr-FR"/>
        </w:rPr>
        <w:t>actions suspectes est de 5322,79</w:t>
      </w:r>
      <w:r w:rsidRPr="007E7D3E">
        <w:rPr>
          <w:rFonts w:ascii="Times New Roman" w:eastAsia="Times New Roman" w:hAnsi="Times New Roman" w:cs="Times New Roman"/>
          <w:sz w:val="24"/>
          <w:szCs w:val="24"/>
          <w:lang w:eastAsia="fr-FR"/>
        </w:rPr>
        <w:t>€ tandis que celle des tran</w:t>
      </w:r>
      <w:r w:rsidR="00B3197A" w:rsidRPr="007E7D3E">
        <w:rPr>
          <w:rFonts w:ascii="Times New Roman" w:eastAsia="Times New Roman" w:hAnsi="Times New Roman" w:cs="Times New Roman"/>
          <w:sz w:val="24"/>
          <w:szCs w:val="24"/>
          <w:lang w:eastAsia="fr-FR"/>
        </w:rPr>
        <w:t>sactions normales est à 6114,63</w:t>
      </w:r>
      <w:r w:rsidRPr="007E7D3E">
        <w:rPr>
          <w:rFonts w:ascii="Times New Roman" w:eastAsia="Times New Roman" w:hAnsi="Times New Roman" w:cs="Times New Roman"/>
          <w:sz w:val="24"/>
          <w:szCs w:val="24"/>
          <w:lang w:eastAsia="fr-FR"/>
        </w:rPr>
        <w:t xml:space="preserve">€. Ces statistiques démontrent que les blanchisseurs utilisent la méthode de </w:t>
      </w:r>
      <w:proofErr w:type="spellStart"/>
      <w:r w:rsidRPr="007E7D3E">
        <w:rPr>
          <w:rFonts w:ascii="Times New Roman" w:eastAsia="Times New Roman" w:hAnsi="Times New Roman" w:cs="Times New Roman"/>
          <w:sz w:val="24"/>
          <w:szCs w:val="24"/>
          <w:lang w:eastAsia="fr-FR"/>
        </w:rPr>
        <w:t>structuring</w:t>
      </w:r>
      <w:proofErr w:type="spellEnd"/>
      <w:r w:rsidRPr="007E7D3E">
        <w:rPr>
          <w:rFonts w:ascii="Times New Roman" w:eastAsia="Times New Roman" w:hAnsi="Times New Roman" w:cs="Times New Roman"/>
          <w:sz w:val="24"/>
          <w:szCs w:val="24"/>
          <w:lang w:eastAsia="fr-FR"/>
        </w:rPr>
        <w:t xml:space="preserve"> afin de masquer les fausses transactions.</w:t>
      </w:r>
      <w:r w:rsidR="00B0242C" w:rsidRPr="007E7D3E">
        <w:rPr>
          <w:rFonts w:ascii="Times New Roman" w:eastAsia="Times New Roman" w:hAnsi="Times New Roman" w:cs="Times New Roman"/>
          <w:sz w:val="24"/>
          <w:szCs w:val="24"/>
          <w:lang w:eastAsia="fr-FR"/>
        </w:rPr>
        <w:t xml:space="preserve"> </w:t>
      </w:r>
      <w:proofErr w:type="gramStart"/>
      <w:r w:rsidR="00B0242C" w:rsidRPr="007E7D3E">
        <w:rPr>
          <w:rFonts w:ascii="Times New Roman" w:eastAsia="Times New Roman" w:hAnsi="Times New Roman" w:cs="Times New Roman"/>
          <w:sz w:val="24"/>
          <w:szCs w:val="24"/>
          <w:lang w:eastAsia="fr-FR"/>
        </w:rPr>
        <w:t>La valeurs</w:t>
      </w:r>
      <w:proofErr w:type="gramEnd"/>
      <w:r w:rsidR="00B0242C" w:rsidRPr="007E7D3E">
        <w:rPr>
          <w:rFonts w:ascii="Times New Roman" w:eastAsia="Times New Roman" w:hAnsi="Times New Roman" w:cs="Times New Roman"/>
          <w:sz w:val="24"/>
          <w:szCs w:val="24"/>
          <w:lang w:eastAsia="fr-FR"/>
        </w:rPr>
        <w:t xml:space="preserve"> de la moyenne des fraudes de 40587,67 contre 8729,88 s’explique par la présence de grand montants dans les transactions frauduleuses.</w:t>
      </w:r>
    </w:p>
    <w:p w:rsidR="008F47D0" w:rsidRPr="007E7D3E" w:rsidRDefault="008F47D0"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noProof/>
          <w:sz w:val="24"/>
          <w:szCs w:val="24"/>
          <w:lang w:eastAsia="fr-FR"/>
        </w:rPr>
        <w:drawing>
          <wp:inline distT="0" distB="0" distL="0" distR="0" wp14:anchorId="74B9E0A3" wp14:editId="19EBB525">
            <wp:extent cx="5760720" cy="205041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50415"/>
                    </a:xfrm>
                    <a:prstGeom prst="rect">
                      <a:avLst/>
                    </a:prstGeom>
                  </pic:spPr>
                </pic:pic>
              </a:graphicData>
            </a:graphic>
          </wp:inline>
        </w:drawing>
      </w:r>
    </w:p>
    <w:p w:rsidR="000D7BEF" w:rsidRPr="007E7D3E" w:rsidRDefault="000D7BEF" w:rsidP="00574D45">
      <w:pPr>
        <w:spacing w:after="240" w:line="360" w:lineRule="auto"/>
        <w:jc w:val="both"/>
        <w:textAlignment w:val="baseline"/>
        <w:rPr>
          <w:rFonts w:ascii="Times New Roman" w:eastAsia="Times New Roman" w:hAnsi="Times New Roman" w:cs="Times New Roman"/>
          <w:sz w:val="24"/>
          <w:szCs w:val="24"/>
          <w:lang w:eastAsia="fr-FR"/>
        </w:rPr>
      </w:pPr>
    </w:p>
    <w:p w:rsidR="008926BA" w:rsidRPr="007E7D3E" w:rsidRDefault="008926BA" w:rsidP="00574D45">
      <w:pPr>
        <w:pStyle w:val="Titre4"/>
        <w:numPr>
          <w:ilvl w:val="0"/>
          <w:numId w:val="33"/>
        </w:numPr>
        <w:spacing w:line="360" w:lineRule="auto"/>
        <w:jc w:val="both"/>
        <w:rPr>
          <w:rFonts w:cs="Times New Roman"/>
          <w:szCs w:val="24"/>
        </w:rPr>
      </w:pPr>
      <w:r w:rsidRPr="007E7D3E">
        <w:rPr>
          <w:rFonts w:cs="Times New Roman"/>
          <w:szCs w:val="24"/>
        </w:rPr>
        <w:t>Typologie du blanchiment</w:t>
      </w:r>
    </w:p>
    <w:p w:rsidR="00AA5395" w:rsidRPr="007E7D3E" w:rsidRDefault="00AA5395" w:rsidP="00574D45">
      <w:pPr>
        <w:spacing w:line="360" w:lineRule="auto"/>
        <w:jc w:val="both"/>
        <w:rPr>
          <w:rFonts w:ascii="Times New Roman" w:hAnsi="Times New Roman" w:cs="Times New Roman"/>
          <w:sz w:val="24"/>
          <w:szCs w:val="24"/>
          <w:lang w:eastAsia="fr-FR"/>
        </w:rPr>
      </w:pPr>
    </w:p>
    <w:p w:rsidR="008926BA" w:rsidRPr="007E7D3E" w:rsidRDefault="008926BA" w:rsidP="00574D45">
      <w:pPr>
        <w:spacing w:after="240" w:line="360" w:lineRule="auto"/>
        <w:ind w:left="360"/>
        <w:jc w:val="both"/>
        <w:textAlignment w:val="baseline"/>
        <w:rPr>
          <w:rFonts w:ascii="Times New Roman" w:eastAsia="Times New Roman" w:hAnsi="Times New Roman" w:cs="Times New Roman"/>
          <w:sz w:val="24"/>
          <w:szCs w:val="24"/>
          <w:lang w:eastAsia="fr-FR"/>
        </w:rPr>
      </w:pPr>
    </w:p>
    <w:p w:rsidR="008926BA" w:rsidRPr="007E7D3E" w:rsidRDefault="008926BA"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lastRenderedPageBreak/>
        <w:t>Le dataset contient 28 typologies</w:t>
      </w:r>
      <w:r w:rsidR="00BF68C4" w:rsidRPr="007E7D3E">
        <w:rPr>
          <w:rFonts w:ascii="Times New Roman" w:eastAsia="Times New Roman" w:hAnsi="Times New Roman" w:cs="Times New Roman"/>
          <w:sz w:val="24"/>
          <w:szCs w:val="24"/>
          <w:lang w:eastAsia="fr-FR"/>
        </w:rPr>
        <w:t xml:space="preserve"> différentes</w:t>
      </w:r>
      <w:r w:rsidRPr="007E7D3E">
        <w:rPr>
          <w:rFonts w:ascii="Times New Roman" w:eastAsia="Times New Roman" w:hAnsi="Times New Roman" w:cs="Times New Roman"/>
          <w:sz w:val="24"/>
          <w:szCs w:val="24"/>
          <w:lang w:eastAsia="fr-FR"/>
        </w:rPr>
        <w:t xml:space="preserve"> dont 1</w:t>
      </w:r>
      <w:r w:rsidR="0036635C" w:rsidRPr="007E7D3E">
        <w:rPr>
          <w:rFonts w:ascii="Times New Roman" w:eastAsia="Times New Roman" w:hAnsi="Times New Roman" w:cs="Times New Roman"/>
          <w:sz w:val="24"/>
          <w:szCs w:val="24"/>
          <w:lang w:eastAsia="fr-FR"/>
        </w:rPr>
        <w:t>1 normales et 17 suspectes</w:t>
      </w:r>
      <w:r w:rsidR="00BF68C4" w:rsidRPr="007E7D3E">
        <w:rPr>
          <w:rFonts w:ascii="Times New Roman" w:eastAsia="Times New Roman" w:hAnsi="Times New Roman" w:cs="Times New Roman"/>
          <w:sz w:val="24"/>
          <w:szCs w:val="24"/>
          <w:lang w:eastAsia="fr-FR"/>
        </w:rPr>
        <w:t xml:space="preserve"> correspondant à des schémas de blanchiment</w:t>
      </w:r>
      <w:r w:rsidR="0036635C" w:rsidRPr="007E7D3E">
        <w:rPr>
          <w:rFonts w:ascii="Times New Roman" w:eastAsia="Times New Roman" w:hAnsi="Times New Roman" w:cs="Times New Roman"/>
          <w:sz w:val="24"/>
          <w:szCs w:val="24"/>
          <w:lang w:eastAsia="fr-FR"/>
        </w:rPr>
        <w:t xml:space="preserve">. </w:t>
      </w:r>
    </w:p>
    <w:p w:rsidR="00BC74FB" w:rsidRPr="007E7D3E" w:rsidRDefault="00BC74FB" w:rsidP="00574D45">
      <w:pPr>
        <w:spacing w:after="240" w:line="360" w:lineRule="auto"/>
        <w:jc w:val="both"/>
        <w:textAlignment w:val="baseline"/>
        <w:rPr>
          <w:rFonts w:ascii="Times New Roman" w:eastAsia="Times New Roman" w:hAnsi="Times New Roman" w:cs="Times New Roman"/>
          <w:sz w:val="24"/>
          <w:szCs w:val="24"/>
          <w:lang w:eastAsia="fr-FR"/>
        </w:rPr>
      </w:pPr>
    </w:p>
    <w:p w:rsidR="0036635C" w:rsidRPr="007E7D3E" w:rsidRDefault="00BF68C4"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noProof/>
          <w:sz w:val="24"/>
          <w:szCs w:val="24"/>
          <w:lang w:eastAsia="fr-FR"/>
        </w:rPr>
        <w:drawing>
          <wp:inline distT="0" distB="0" distL="0" distR="0" wp14:anchorId="0290FD86" wp14:editId="0F5AB02F">
            <wp:extent cx="5760720" cy="285623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856230"/>
                    </a:xfrm>
                    <a:prstGeom prst="rect">
                      <a:avLst/>
                    </a:prstGeom>
                  </pic:spPr>
                </pic:pic>
              </a:graphicData>
            </a:graphic>
          </wp:inline>
        </w:drawing>
      </w:r>
    </w:p>
    <w:p w:rsidR="00074358" w:rsidRPr="007E7D3E" w:rsidRDefault="001548D4" w:rsidP="00574D45">
      <w:pPr>
        <w:spacing w:after="240" w:line="360" w:lineRule="auto"/>
        <w:jc w:val="both"/>
        <w:textAlignment w:val="baseline"/>
        <w:rPr>
          <w:rFonts w:ascii="Times New Roman" w:eastAsia="Times New Roman" w:hAnsi="Times New Roman" w:cs="Times New Roman"/>
          <w:sz w:val="24"/>
          <w:szCs w:val="24"/>
          <w:lang w:eastAsia="fr-FR"/>
        </w:rPr>
      </w:pPr>
      <w:r w:rsidRPr="007E7D3E">
        <w:rPr>
          <w:rFonts w:ascii="Times New Roman" w:eastAsia="Times New Roman" w:hAnsi="Times New Roman" w:cs="Times New Roman"/>
          <w:sz w:val="24"/>
          <w:szCs w:val="24"/>
          <w:lang w:eastAsia="fr-FR"/>
        </w:rPr>
        <w:t>Ces statistiques montrent qu’une partie des fraudes présente des structures détectables par une approche graphe (</w:t>
      </w:r>
      <w:proofErr w:type="spellStart"/>
      <w:r w:rsidRPr="007E7D3E">
        <w:rPr>
          <w:rFonts w:ascii="Times New Roman" w:eastAsia="Times New Roman" w:hAnsi="Times New Roman" w:cs="Times New Roman"/>
          <w:sz w:val="24"/>
          <w:szCs w:val="24"/>
          <w:lang w:eastAsia="fr-FR"/>
        </w:rPr>
        <w:t>scatter-gat</w:t>
      </w:r>
      <w:r w:rsidR="00197D23" w:rsidRPr="007E7D3E">
        <w:rPr>
          <w:rFonts w:ascii="Times New Roman" w:eastAsia="Times New Roman" w:hAnsi="Times New Roman" w:cs="Times New Roman"/>
          <w:sz w:val="24"/>
          <w:szCs w:val="24"/>
          <w:lang w:eastAsia="fr-FR"/>
        </w:rPr>
        <w:t>her</w:t>
      </w:r>
      <w:proofErr w:type="spellEnd"/>
      <w:r w:rsidR="00197D23" w:rsidRPr="007E7D3E">
        <w:rPr>
          <w:rFonts w:ascii="Times New Roman" w:eastAsia="Times New Roman" w:hAnsi="Times New Roman" w:cs="Times New Roman"/>
          <w:sz w:val="24"/>
          <w:szCs w:val="24"/>
          <w:lang w:eastAsia="fr-FR"/>
        </w:rPr>
        <w:t>, fan in, fan out</w:t>
      </w:r>
      <w:r w:rsidR="00106FC5" w:rsidRPr="007E7D3E">
        <w:rPr>
          <w:rFonts w:ascii="Times New Roman" w:eastAsia="Times New Roman" w:hAnsi="Times New Roman" w:cs="Times New Roman"/>
          <w:sz w:val="24"/>
          <w:szCs w:val="24"/>
          <w:lang w:eastAsia="fr-FR"/>
        </w:rPr>
        <w:t>, cy</w:t>
      </w:r>
      <w:r w:rsidR="00C042DB" w:rsidRPr="007E7D3E">
        <w:rPr>
          <w:rFonts w:ascii="Times New Roman" w:eastAsia="Times New Roman" w:hAnsi="Times New Roman" w:cs="Times New Roman"/>
          <w:sz w:val="24"/>
          <w:szCs w:val="24"/>
          <w:lang w:eastAsia="fr-FR"/>
        </w:rPr>
        <w:t>cle</w:t>
      </w:r>
      <w:r w:rsidR="00197D23" w:rsidRPr="007E7D3E">
        <w:rPr>
          <w:rFonts w:ascii="Times New Roman" w:eastAsia="Times New Roman" w:hAnsi="Times New Roman" w:cs="Times New Roman"/>
          <w:sz w:val="24"/>
          <w:szCs w:val="24"/>
          <w:lang w:eastAsia="fr-FR"/>
        </w:rPr>
        <w:t>)</w:t>
      </w:r>
      <w:r w:rsidRPr="007E7D3E">
        <w:rPr>
          <w:rFonts w:ascii="Times New Roman" w:eastAsia="Times New Roman" w:hAnsi="Times New Roman" w:cs="Times New Roman"/>
          <w:sz w:val="24"/>
          <w:szCs w:val="24"/>
          <w:lang w:eastAsia="fr-FR"/>
        </w:rPr>
        <w:t>.</w:t>
      </w:r>
      <w:r w:rsidR="00197D23" w:rsidRPr="007E7D3E">
        <w:rPr>
          <w:rFonts w:ascii="Times New Roman" w:eastAsia="Times New Roman" w:hAnsi="Times New Roman" w:cs="Times New Roman"/>
          <w:sz w:val="24"/>
          <w:szCs w:val="24"/>
          <w:lang w:eastAsia="fr-FR"/>
        </w:rPr>
        <w:t xml:space="preserve"> Cette portion justifie l’utilisation d’une approche par graphes.</w:t>
      </w:r>
    </w:p>
    <w:p w:rsidR="00DF7F5E" w:rsidRPr="007E7D3E" w:rsidRDefault="00696D68" w:rsidP="00574D45">
      <w:pPr>
        <w:pStyle w:val="Titre3"/>
        <w:numPr>
          <w:ilvl w:val="0"/>
          <w:numId w:val="11"/>
        </w:numPr>
        <w:spacing w:line="360" w:lineRule="auto"/>
        <w:jc w:val="both"/>
        <w:rPr>
          <w:rFonts w:ascii="Times New Roman" w:hAnsi="Times New Roman" w:cs="Times New Roman"/>
        </w:rPr>
      </w:pPr>
      <w:bookmarkStart w:id="34" w:name="_Toc231568298"/>
      <w:r w:rsidRPr="007E7D3E">
        <w:rPr>
          <w:rFonts w:ascii="Times New Roman" w:hAnsi="Times New Roman" w:cs="Times New Roman"/>
        </w:rPr>
        <w:t>Préparation des données</w:t>
      </w:r>
      <w:bookmarkEnd w:id="34"/>
      <w:r w:rsidRPr="007E7D3E">
        <w:rPr>
          <w:rFonts w:ascii="Times New Roman" w:hAnsi="Times New Roman" w:cs="Times New Roman"/>
        </w:rPr>
        <w:t xml:space="preserve"> </w:t>
      </w:r>
    </w:p>
    <w:p w:rsidR="00DB2606" w:rsidRPr="007E7D3E" w:rsidRDefault="00DB2606" w:rsidP="00574D45">
      <w:pPr>
        <w:spacing w:line="360" w:lineRule="auto"/>
        <w:jc w:val="both"/>
        <w:rPr>
          <w:rFonts w:ascii="Times New Roman" w:hAnsi="Times New Roman" w:cs="Times New Roman"/>
          <w:sz w:val="24"/>
          <w:szCs w:val="24"/>
        </w:rPr>
      </w:pPr>
    </w:p>
    <w:p w:rsidR="00C5098A" w:rsidRPr="007E7D3E" w:rsidRDefault="00C5098A" w:rsidP="00574D45">
      <w:pPr>
        <w:pStyle w:val="Titre4"/>
        <w:numPr>
          <w:ilvl w:val="0"/>
          <w:numId w:val="34"/>
        </w:numPr>
        <w:spacing w:line="360" w:lineRule="auto"/>
        <w:jc w:val="both"/>
        <w:rPr>
          <w:rFonts w:cs="Times New Roman"/>
          <w:szCs w:val="24"/>
        </w:rPr>
      </w:pPr>
      <w:r w:rsidRPr="007E7D3E">
        <w:rPr>
          <w:rFonts w:cs="Times New Roman"/>
          <w:szCs w:val="24"/>
        </w:rPr>
        <w:t>Division des données</w:t>
      </w:r>
    </w:p>
    <w:p w:rsidR="00C5098A" w:rsidRPr="007E7D3E" w:rsidRDefault="00C5098A" w:rsidP="00574D45">
      <w:pPr>
        <w:spacing w:line="360" w:lineRule="auto"/>
        <w:jc w:val="both"/>
        <w:rPr>
          <w:rFonts w:ascii="Times New Roman" w:hAnsi="Times New Roman" w:cs="Times New Roman"/>
          <w:sz w:val="24"/>
          <w:szCs w:val="24"/>
        </w:rPr>
      </w:pPr>
    </w:p>
    <w:p w:rsidR="001A2E15" w:rsidRPr="007E7D3E" w:rsidRDefault="00C5098A" w:rsidP="00574D45">
      <w:pPr>
        <w:tabs>
          <w:tab w:val="left" w:pos="2971"/>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données ont été diviser en tr</w:t>
      </w:r>
      <w:r w:rsidR="009C4C59" w:rsidRPr="007E7D3E">
        <w:rPr>
          <w:rFonts w:ascii="Times New Roman" w:hAnsi="Times New Roman" w:cs="Times New Roman"/>
          <w:sz w:val="24"/>
          <w:szCs w:val="24"/>
        </w:rPr>
        <w:t>ois ensembles de manière stratifié pour préserver un taux équitable de fraudes dans chaque portion</w:t>
      </w:r>
      <w:r w:rsidR="00380E64" w:rsidRPr="007E7D3E">
        <w:rPr>
          <w:rFonts w:ascii="Times New Roman" w:hAnsi="Times New Roman" w:cs="Times New Roman"/>
          <w:sz w:val="24"/>
          <w:szCs w:val="24"/>
        </w:rPr>
        <w:t xml:space="preserve"> et éviter tout risque de </w:t>
      </w:r>
      <w:proofErr w:type="spellStart"/>
      <w:r w:rsidR="00380E64" w:rsidRPr="007E7D3E">
        <w:rPr>
          <w:rFonts w:ascii="Times New Roman" w:hAnsi="Times New Roman" w:cs="Times New Roman"/>
          <w:sz w:val="24"/>
          <w:szCs w:val="24"/>
        </w:rPr>
        <w:t>surapprentissage</w:t>
      </w:r>
      <w:proofErr w:type="spellEnd"/>
      <w:r w:rsidR="009C4C59" w:rsidRPr="007E7D3E">
        <w:rPr>
          <w:rFonts w:ascii="Times New Roman" w:hAnsi="Times New Roman" w:cs="Times New Roman"/>
          <w:sz w:val="24"/>
          <w:szCs w:val="24"/>
        </w:rPr>
        <w:t xml:space="preserve">. </w:t>
      </w:r>
      <w:r w:rsidR="001A2E15" w:rsidRPr="007E7D3E">
        <w:rPr>
          <w:rFonts w:ascii="Times New Roman" w:hAnsi="Times New Roman" w:cs="Times New Roman"/>
          <w:sz w:val="24"/>
          <w:szCs w:val="24"/>
        </w:rPr>
        <w:t xml:space="preserve"> Les différentes portions sont les suivantes :</w:t>
      </w:r>
    </w:p>
    <w:p w:rsidR="001A2E15" w:rsidRPr="007E7D3E" w:rsidRDefault="001A2E15" w:rsidP="00574D45">
      <w:pPr>
        <w:pStyle w:val="Paragraphedeliste"/>
        <w:numPr>
          <w:ilvl w:val="0"/>
          <w:numId w:val="41"/>
        </w:numPr>
        <w:tabs>
          <w:tab w:val="left" w:pos="2971"/>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données d’entrainement (</w:t>
      </w:r>
      <w:r w:rsidR="00DB2606" w:rsidRPr="007E7D3E">
        <w:rPr>
          <w:rFonts w:ascii="Times New Roman" w:hAnsi="Times New Roman" w:cs="Times New Roman"/>
          <w:sz w:val="24"/>
          <w:szCs w:val="24"/>
        </w:rPr>
        <w:t xml:space="preserve">Train) </w:t>
      </w:r>
      <w:r w:rsidR="00914E7A" w:rsidRPr="007E7D3E">
        <w:rPr>
          <w:rFonts w:ascii="Times New Roman" w:hAnsi="Times New Roman" w:cs="Times New Roman"/>
          <w:sz w:val="24"/>
          <w:szCs w:val="24"/>
        </w:rPr>
        <w:t>représentant</w:t>
      </w:r>
      <w:r w:rsidR="00DB2606" w:rsidRPr="007E7D3E">
        <w:rPr>
          <w:rFonts w:ascii="Times New Roman" w:hAnsi="Times New Roman" w:cs="Times New Roman"/>
          <w:sz w:val="24"/>
          <w:szCs w:val="24"/>
        </w:rPr>
        <w:t xml:space="preserve"> 60% des données du dataset avec</w:t>
      </w:r>
      <w:r w:rsidR="00914E7A" w:rsidRPr="007E7D3E">
        <w:rPr>
          <w:rFonts w:ascii="Times New Roman" w:hAnsi="Times New Roman" w:cs="Times New Roman"/>
          <w:sz w:val="24"/>
          <w:szCs w:val="24"/>
        </w:rPr>
        <w:t xml:space="preserve"> 0,1039%</w:t>
      </w:r>
      <w:r w:rsidR="00DB2606" w:rsidRPr="007E7D3E">
        <w:rPr>
          <w:rFonts w:ascii="Times New Roman" w:hAnsi="Times New Roman" w:cs="Times New Roman"/>
          <w:sz w:val="24"/>
          <w:szCs w:val="24"/>
        </w:rPr>
        <w:t xml:space="preserve">, </w:t>
      </w:r>
      <w:r w:rsidR="00914E7A" w:rsidRPr="007E7D3E">
        <w:rPr>
          <w:rFonts w:ascii="Times New Roman" w:hAnsi="Times New Roman" w:cs="Times New Roman"/>
          <w:sz w:val="24"/>
          <w:szCs w:val="24"/>
        </w:rPr>
        <w:t>consiste</w:t>
      </w:r>
      <w:r w:rsidR="00DB2606" w:rsidRPr="007E7D3E">
        <w:rPr>
          <w:rFonts w:ascii="Times New Roman" w:hAnsi="Times New Roman" w:cs="Times New Roman"/>
          <w:sz w:val="24"/>
          <w:szCs w:val="24"/>
        </w:rPr>
        <w:t xml:space="preserve"> </w:t>
      </w:r>
      <w:r w:rsidR="00914E7A" w:rsidRPr="007E7D3E">
        <w:rPr>
          <w:rFonts w:ascii="Times New Roman" w:hAnsi="Times New Roman" w:cs="Times New Roman"/>
          <w:sz w:val="24"/>
          <w:szCs w:val="24"/>
        </w:rPr>
        <w:t>à entrainer le modèle.</w:t>
      </w:r>
    </w:p>
    <w:p w:rsidR="00914E7A" w:rsidRPr="007E7D3E" w:rsidRDefault="00914E7A" w:rsidP="00574D45">
      <w:pPr>
        <w:pStyle w:val="Paragraphedeliste"/>
        <w:numPr>
          <w:ilvl w:val="0"/>
          <w:numId w:val="41"/>
        </w:numPr>
        <w:tabs>
          <w:tab w:val="left" w:pos="2971"/>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données de validation (Validation) représentant 20% des données du dataset avec 0,1039%, consiste à optimiser les paramètres.</w:t>
      </w:r>
    </w:p>
    <w:p w:rsidR="00914E7A" w:rsidRPr="007E7D3E" w:rsidRDefault="00914E7A" w:rsidP="00574D45">
      <w:pPr>
        <w:pStyle w:val="Paragraphedeliste"/>
        <w:numPr>
          <w:ilvl w:val="0"/>
          <w:numId w:val="41"/>
        </w:numPr>
        <w:tabs>
          <w:tab w:val="left" w:pos="2971"/>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données de Test (Test) représentant 20% des données du dataset avec 0,1039%, consiste à entrainer le modèle.</w:t>
      </w:r>
    </w:p>
    <w:p w:rsidR="00C5098A" w:rsidRPr="007E7D3E" w:rsidRDefault="00B93DC4" w:rsidP="00574D45">
      <w:pPr>
        <w:tabs>
          <w:tab w:val="left" w:pos="2971"/>
        </w:tabs>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2525BEE3" wp14:editId="3418E3B5">
            <wp:extent cx="5760720" cy="234823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348230"/>
                    </a:xfrm>
                    <a:prstGeom prst="rect">
                      <a:avLst/>
                    </a:prstGeom>
                  </pic:spPr>
                </pic:pic>
              </a:graphicData>
            </a:graphic>
          </wp:inline>
        </w:drawing>
      </w:r>
    </w:p>
    <w:p w:rsidR="002B6023" w:rsidRPr="007E7D3E" w:rsidRDefault="00BC47EC" w:rsidP="00574D45">
      <w:pPr>
        <w:pStyle w:val="Titre4"/>
        <w:numPr>
          <w:ilvl w:val="0"/>
          <w:numId w:val="34"/>
        </w:numPr>
        <w:spacing w:line="360" w:lineRule="auto"/>
        <w:jc w:val="both"/>
        <w:rPr>
          <w:rFonts w:cs="Times New Roman"/>
          <w:szCs w:val="24"/>
        </w:rPr>
      </w:pPr>
      <w:r w:rsidRPr="007E7D3E">
        <w:rPr>
          <w:rFonts w:cs="Times New Roman"/>
          <w:szCs w:val="24"/>
        </w:rPr>
        <w:t xml:space="preserve">Transformation des données </w:t>
      </w:r>
    </w:p>
    <w:p w:rsidR="00BC47EC" w:rsidRPr="007E7D3E" w:rsidRDefault="00BC47EC" w:rsidP="00574D45">
      <w:pPr>
        <w:spacing w:line="360" w:lineRule="auto"/>
        <w:jc w:val="both"/>
        <w:rPr>
          <w:rFonts w:ascii="Times New Roman" w:hAnsi="Times New Roman" w:cs="Times New Roman"/>
          <w:sz w:val="24"/>
          <w:szCs w:val="24"/>
        </w:rPr>
      </w:pPr>
    </w:p>
    <w:p w:rsidR="00BC47EC" w:rsidRPr="007E7D3E" w:rsidRDefault="00BC47E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w:t>
      </w:r>
      <w:r w:rsidR="00F14EF1" w:rsidRPr="007E7D3E">
        <w:rPr>
          <w:rFonts w:ascii="Times New Roman" w:hAnsi="Times New Roman" w:cs="Times New Roman"/>
          <w:sz w:val="24"/>
          <w:szCs w:val="24"/>
        </w:rPr>
        <w:t>près la division de données en donnée d’entrainement, de validation et test, n</w:t>
      </w:r>
      <w:r w:rsidR="00B93DC4" w:rsidRPr="007E7D3E">
        <w:rPr>
          <w:rFonts w:ascii="Times New Roman" w:hAnsi="Times New Roman" w:cs="Times New Roman"/>
          <w:sz w:val="24"/>
          <w:szCs w:val="24"/>
        </w:rPr>
        <w:t>ous avons transformé certaines données en données</w:t>
      </w:r>
      <w:r w:rsidR="00F14EF1" w:rsidRPr="007E7D3E">
        <w:rPr>
          <w:rFonts w:ascii="Times New Roman" w:hAnsi="Times New Roman" w:cs="Times New Roman"/>
          <w:sz w:val="24"/>
          <w:szCs w:val="24"/>
        </w:rPr>
        <w:t xml:space="preserve"> compréhensible par le modèle LightGBM. </w:t>
      </w:r>
      <w:r w:rsidRPr="007E7D3E">
        <w:rPr>
          <w:rFonts w:ascii="Times New Roman" w:hAnsi="Times New Roman" w:cs="Times New Roman"/>
          <w:sz w:val="24"/>
          <w:szCs w:val="24"/>
        </w:rPr>
        <w:t>Le modèles n’arrive pas à traiter des données de temporelle et texte. Ces données ont donc été convertis en nombre afin de faciliter l’analyse.</w:t>
      </w:r>
      <w:r w:rsidR="00F14EF1" w:rsidRPr="007E7D3E">
        <w:rPr>
          <w:rFonts w:ascii="Times New Roman" w:hAnsi="Times New Roman" w:cs="Times New Roman"/>
          <w:sz w:val="24"/>
          <w:szCs w:val="24"/>
        </w:rPr>
        <w:t xml:space="preserve"> La transformation des données s’est fait en trois étapes :</w:t>
      </w:r>
    </w:p>
    <w:p w:rsidR="00F14EF1" w:rsidRPr="007E7D3E" w:rsidRDefault="00F14EF1" w:rsidP="00574D45">
      <w:pPr>
        <w:pStyle w:val="Paragraphedeliste"/>
        <w:numPr>
          <w:ilvl w:val="0"/>
          <w:numId w:val="4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D’abord</w:t>
      </w:r>
      <w:r w:rsidR="000E40D3" w:rsidRPr="007E7D3E">
        <w:rPr>
          <w:rFonts w:ascii="Times New Roman" w:hAnsi="Times New Roman" w:cs="Times New Roman"/>
          <w:sz w:val="24"/>
          <w:szCs w:val="24"/>
        </w:rPr>
        <w:t>,</w:t>
      </w:r>
      <w:r w:rsidRPr="007E7D3E">
        <w:rPr>
          <w:rFonts w:ascii="Times New Roman" w:hAnsi="Times New Roman" w:cs="Times New Roman"/>
          <w:sz w:val="24"/>
          <w:szCs w:val="24"/>
        </w:rPr>
        <w:t xml:space="preserve"> nous avons traité les données temporelles en utilisant les données des colonnes Date et Heure pour la création de </w:t>
      </w:r>
      <w:r w:rsidR="001E117E" w:rsidRPr="007E7D3E">
        <w:rPr>
          <w:rFonts w:ascii="Times New Roman" w:hAnsi="Times New Roman" w:cs="Times New Roman"/>
          <w:sz w:val="24"/>
          <w:szCs w:val="24"/>
        </w:rPr>
        <w:t>quatre variables qui sont l’heure de la transaction (</w:t>
      </w:r>
      <w:proofErr w:type="spellStart"/>
      <w:r w:rsidR="001E117E" w:rsidRPr="007E7D3E">
        <w:rPr>
          <w:rFonts w:ascii="Times New Roman" w:hAnsi="Times New Roman" w:cs="Times New Roman"/>
          <w:sz w:val="24"/>
          <w:szCs w:val="24"/>
        </w:rPr>
        <w:t>hour</w:t>
      </w:r>
      <w:proofErr w:type="spellEnd"/>
      <w:r w:rsidR="001E117E" w:rsidRPr="007E7D3E">
        <w:rPr>
          <w:rFonts w:ascii="Times New Roman" w:hAnsi="Times New Roman" w:cs="Times New Roman"/>
          <w:sz w:val="24"/>
          <w:szCs w:val="24"/>
        </w:rPr>
        <w:t>), le jour du mois (</w:t>
      </w:r>
      <w:proofErr w:type="spellStart"/>
      <w:r w:rsidR="001E117E" w:rsidRPr="007E7D3E">
        <w:rPr>
          <w:rFonts w:ascii="Times New Roman" w:hAnsi="Times New Roman" w:cs="Times New Roman"/>
          <w:sz w:val="24"/>
          <w:szCs w:val="24"/>
        </w:rPr>
        <w:t>day</w:t>
      </w:r>
      <w:proofErr w:type="spellEnd"/>
      <w:r w:rsidR="001E117E" w:rsidRPr="007E7D3E">
        <w:rPr>
          <w:rFonts w:ascii="Times New Roman" w:hAnsi="Times New Roman" w:cs="Times New Roman"/>
          <w:sz w:val="24"/>
          <w:szCs w:val="24"/>
        </w:rPr>
        <w:t>), le mois (</w:t>
      </w:r>
      <w:proofErr w:type="spellStart"/>
      <w:r w:rsidR="001E117E" w:rsidRPr="007E7D3E">
        <w:rPr>
          <w:rFonts w:ascii="Times New Roman" w:hAnsi="Times New Roman" w:cs="Times New Roman"/>
          <w:sz w:val="24"/>
          <w:szCs w:val="24"/>
        </w:rPr>
        <w:t>month</w:t>
      </w:r>
      <w:proofErr w:type="spellEnd"/>
      <w:r w:rsidR="001E117E" w:rsidRPr="007E7D3E">
        <w:rPr>
          <w:rFonts w:ascii="Times New Roman" w:hAnsi="Times New Roman" w:cs="Times New Roman"/>
          <w:sz w:val="24"/>
          <w:szCs w:val="24"/>
        </w:rPr>
        <w:t>) et le jour de la semaine (</w:t>
      </w:r>
      <w:proofErr w:type="spellStart"/>
      <w:r w:rsidR="001E117E" w:rsidRPr="007E7D3E">
        <w:rPr>
          <w:rFonts w:ascii="Times New Roman" w:hAnsi="Times New Roman" w:cs="Times New Roman"/>
          <w:sz w:val="24"/>
          <w:szCs w:val="24"/>
        </w:rPr>
        <w:t>dayofweek</w:t>
      </w:r>
      <w:proofErr w:type="spellEnd"/>
      <w:r w:rsidR="001E117E" w:rsidRPr="007E7D3E">
        <w:rPr>
          <w:rFonts w:ascii="Times New Roman" w:hAnsi="Times New Roman" w:cs="Times New Roman"/>
          <w:sz w:val="24"/>
          <w:szCs w:val="24"/>
        </w:rPr>
        <w:t>). Ces informations sont importantes pour la conception d’un modèle solide car</w:t>
      </w:r>
      <w:r w:rsidR="000E40D3" w:rsidRPr="007E7D3E">
        <w:rPr>
          <w:rFonts w:ascii="Times New Roman" w:hAnsi="Times New Roman" w:cs="Times New Roman"/>
          <w:sz w:val="24"/>
          <w:szCs w:val="24"/>
        </w:rPr>
        <w:t xml:space="preserve"> le nombre de transaction frauduleuses varie selon l’heure.</w:t>
      </w:r>
      <w:r w:rsidR="001E117E" w:rsidRPr="007E7D3E">
        <w:rPr>
          <w:rFonts w:ascii="Times New Roman" w:hAnsi="Times New Roman" w:cs="Times New Roman"/>
          <w:sz w:val="24"/>
          <w:szCs w:val="24"/>
        </w:rPr>
        <w:t xml:space="preserve"> </w:t>
      </w:r>
    </w:p>
    <w:p w:rsidR="001E117E" w:rsidRPr="007E7D3E" w:rsidRDefault="000E40D3" w:rsidP="00574D45">
      <w:pPr>
        <w:pStyle w:val="Paragraphedeliste"/>
        <w:numPr>
          <w:ilvl w:val="0"/>
          <w:numId w:val="4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Ensuite, vu l’écart entre les transactions (transactions allant de 3,73€ à </w:t>
      </w:r>
      <w:r w:rsidR="00732725" w:rsidRPr="007E7D3E">
        <w:rPr>
          <w:rFonts w:ascii="Times New Roman" w:hAnsi="Times New Roman" w:cs="Times New Roman"/>
          <w:sz w:val="24"/>
          <w:szCs w:val="24"/>
        </w:rPr>
        <w:t>126184</w:t>
      </w:r>
      <w:r w:rsidR="00890829" w:rsidRPr="007E7D3E">
        <w:rPr>
          <w:rFonts w:ascii="Times New Roman" w:hAnsi="Times New Roman" w:cs="Times New Roman"/>
          <w:sz w:val="24"/>
          <w:szCs w:val="24"/>
        </w:rPr>
        <w:t>98,40€)</w:t>
      </w:r>
      <w:r w:rsidR="00B35EF8" w:rsidRPr="007E7D3E">
        <w:rPr>
          <w:rFonts w:ascii="Times New Roman" w:hAnsi="Times New Roman" w:cs="Times New Roman"/>
          <w:sz w:val="24"/>
          <w:szCs w:val="24"/>
        </w:rPr>
        <w:t>, une transformation logarithmique a été appliqué au montant</w:t>
      </w:r>
      <w:r w:rsidR="00E06C08" w:rsidRPr="007E7D3E">
        <w:rPr>
          <w:rFonts w:ascii="Times New Roman" w:hAnsi="Times New Roman" w:cs="Times New Roman"/>
          <w:sz w:val="24"/>
          <w:szCs w:val="24"/>
        </w:rPr>
        <w:t xml:space="preserve"> et inséré dans une colonne </w:t>
      </w:r>
      <w:proofErr w:type="spellStart"/>
      <w:r w:rsidR="00E06C08" w:rsidRPr="007E7D3E">
        <w:rPr>
          <w:rFonts w:ascii="Times New Roman" w:hAnsi="Times New Roman" w:cs="Times New Roman"/>
          <w:sz w:val="24"/>
          <w:szCs w:val="24"/>
        </w:rPr>
        <w:t>log_amount</w:t>
      </w:r>
      <w:proofErr w:type="spellEnd"/>
      <w:r w:rsidR="00B35EF8" w:rsidRPr="007E7D3E">
        <w:rPr>
          <w:rFonts w:ascii="Times New Roman" w:hAnsi="Times New Roman" w:cs="Times New Roman"/>
          <w:sz w:val="24"/>
          <w:szCs w:val="24"/>
        </w:rPr>
        <w:t xml:space="preserve"> afin de réduire cette asymétrique et mieux analyser les montant.</w:t>
      </w:r>
    </w:p>
    <w:p w:rsidR="00842874" w:rsidRPr="007E7D3E" w:rsidRDefault="00B35EF8" w:rsidP="00574D45">
      <w:pPr>
        <w:pStyle w:val="Paragraphedeliste"/>
        <w:numPr>
          <w:ilvl w:val="0"/>
          <w:numId w:val="42"/>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Enfin, les variables catégorielles de types texte que sont </w:t>
      </w:r>
      <w:proofErr w:type="spellStart"/>
      <w:r w:rsidRPr="007E7D3E">
        <w:rPr>
          <w:rFonts w:ascii="Times New Roman" w:hAnsi="Times New Roman" w:cs="Times New Roman"/>
          <w:sz w:val="24"/>
          <w:szCs w:val="24"/>
        </w:rPr>
        <w:t>Payment_currency</w:t>
      </w:r>
      <w:proofErr w:type="spellEnd"/>
      <w:r w:rsidRPr="007E7D3E">
        <w:rPr>
          <w:rFonts w:ascii="Times New Roman" w:hAnsi="Times New Roman" w:cs="Times New Roman"/>
          <w:sz w:val="24"/>
          <w:szCs w:val="24"/>
        </w:rPr>
        <w:t xml:space="preserve">, </w:t>
      </w:r>
      <w:proofErr w:type="spellStart"/>
      <w:r w:rsidRPr="007E7D3E">
        <w:rPr>
          <w:rFonts w:ascii="Times New Roman" w:hAnsi="Times New Roman" w:cs="Times New Roman"/>
          <w:sz w:val="24"/>
          <w:szCs w:val="24"/>
        </w:rPr>
        <w:t>Received_currency</w:t>
      </w:r>
      <w:proofErr w:type="spellEnd"/>
      <w:r w:rsidRPr="007E7D3E">
        <w:rPr>
          <w:rFonts w:ascii="Times New Roman" w:hAnsi="Times New Roman" w:cs="Times New Roman"/>
          <w:sz w:val="24"/>
          <w:szCs w:val="24"/>
        </w:rPr>
        <w:t xml:space="preserve">, </w:t>
      </w:r>
      <w:proofErr w:type="spellStart"/>
      <w:r w:rsidRPr="007E7D3E">
        <w:rPr>
          <w:rFonts w:ascii="Times New Roman" w:hAnsi="Times New Roman" w:cs="Times New Roman"/>
          <w:sz w:val="24"/>
          <w:szCs w:val="24"/>
        </w:rPr>
        <w:t>Sender_bank_location</w:t>
      </w:r>
      <w:proofErr w:type="spellEnd"/>
      <w:r w:rsidRPr="007E7D3E">
        <w:rPr>
          <w:rFonts w:ascii="Times New Roman" w:hAnsi="Times New Roman" w:cs="Times New Roman"/>
          <w:sz w:val="24"/>
          <w:szCs w:val="24"/>
        </w:rPr>
        <w:t xml:space="preserve">, </w:t>
      </w:r>
      <w:proofErr w:type="spellStart"/>
      <w:r w:rsidRPr="007E7D3E">
        <w:rPr>
          <w:rFonts w:ascii="Times New Roman" w:hAnsi="Times New Roman" w:cs="Times New Roman"/>
          <w:sz w:val="24"/>
          <w:szCs w:val="24"/>
        </w:rPr>
        <w:t>Receiver_bank</w:t>
      </w:r>
      <w:r w:rsidR="00E06C08" w:rsidRPr="007E7D3E">
        <w:rPr>
          <w:rFonts w:ascii="Times New Roman" w:hAnsi="Times New Roman" w:cs="Times New Roman"/>
          <w:sz w:val="24"/>
          <w:szCs w:val="24"/>
        </w:rPr>
        <w:t>_location</w:t>
      </w:r>
      <w:proofErr w:type="spellEnd"/>
      <w:r w:rsidR="00E06C08" w:rsidRPr="007E7D3E">
        <w:rPr>
          <w:rFonts w:ascii="Times New Roman" w:hAnsi="Times New Roman" w:cs="Times New Roman"/>
          <w:sz w:val="24"/>
          <w:szCs w:val="24"/>
        </w:rPr>
        <w:t xml:space="preserve"> et </w:t>
      </w:r>
      <w:proofErr w:type="spellStart"/>
      <w:r w:rsidR="00E06C08" w:rsidRPr="007E7D3E">
        <w:rPr>
          <w:rFonts w:ascii="Times New Roman" w:hAnsi="Times New Roman" w:cs="Times New Roman"/>
          <w:sz w:val="24"/>
          <w:szCs w:val="24"/>
        </w:rPr>
        <w:t>Payment_type</w:t>
      </w:r>
      <w:proofErr w:type="spellEnd"/>
      <w:r w:rsidR="00E06C08" w:rsidRPr="007E7D3E">
        <w:rPr>
          <w:rFonts w:ascii="Times New Roman" w:hAnsi="Times New Roman" w:cs="Times New Roman"/>
          <w:sz w:val="24"/>
          <w:szCs w:val="24"/>
        </w:rPr>
        <w:t xml:space="preserve"> ont été convertis via </w:t>
      </w:r>
      <w:proofErr w:type="spellStart"/>
      <w:r w:rsidR="00E06C08" w:rsidRPr="007E7D3E">
        <w:rPr>
          <w:rFonts w:ascii="Times New Roman" w:hAnsi="Times New Roman" w:cs="Times New Roman"/>
          <w:sz w:val="24"/>
          <w:szCs w:val="24"/>
        </w:rPr>
        <w:t>LabelEncoder</w:t>
      </w:r>
      <w:proofErr w:type="spellEnd"/>
      <w:r w:rsidR="0078149C" w:rsidRPr="007E7D3E">
        <w:rPr>
          <w:rFonts w:ascii="Times New Roman" w:hAnsi="Times New Roman" w:cs="Times New Roman"/>
          <w:sz w:val="24"/>
          <w:szCs w:val="24"/>
        </w:rPr>
        <w:t xml:space="preserve"> en nombre numérique.</w:t>
      </w:r>
    </w:p>
    <w:p w:rsidR="005212C6" w:rsidRPr="007E7D3E" w:rsidRDefault="005212C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En fin de transformation, nous obtenons 11 catégories de variables numériques, facilitant la conception du modèle LightGBM.</w:t>
      </w:r>
    </w:p>
    <w:p w:rsidR="00842874" w:rsidRPr="007E7D3E" w:rsidRDefault="0084287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Par la suite, les </w:t>
      </w:r>
      <w:r w:rsidR="005212C6" w:rsidRPr="007E7D3E">
        <w:rPr>
          <w:rFonts w:ascii="Times New Roman" w:hAnsi="Times New Roman" w:cs="Times New Roman"/>
          <w:sz w:val="24"/>
          <w:szCs w:val="24"/>
        </w:rPr>
        <w:t>variables</w:t>
      </w:r>
      <w:r w:rsidRPr="007E7D3E">
        <w:rPr>
          <w:rFonts w:ascii="Times New Roman" w:hAnsi="Times New Roman" w:cs="Times New Roman"/>
          <w:sz w:val="24"/>
          <w:szCs w:val="24"/>
        </w:rPr>
        <w:t xml:space="preserve"> numériques ont été normalisés afin d’avoir une moyenne de 0 et un écart types de 1. Elle nous a permis de mettre toutes les variables au même échelle.</w:t>
      </w:r>
    </w:p>
    <w:p w:rsidR="000A7A01" w:rsidRPr="007E7D3E" w:rsidRDefault="000A7A01"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39E4570B" wp14:editId="07EC14FF">
            <wp:extent cx="5760720" cy="2372360"/>
            <wp:effectExtent l="0" t="0" r="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372360"/>
                    </a:xfrm>
                    <a:prstGeom prst="rect">
                      <a:avLst/>
                    </a:prstGeom>
                  </pic:spPr>
                </pic:pic>
              </a:graphicData>
            </a:graphic>
          </wp:inline>
        </w:drawing>
      </w:r>
    </w:p>
    <w:p w:rsidR="002B6023" w:rsidRPr="007E7D3E" w:rsidRDefault="002B6023" w:rsidP="00574D45">
      <w:pPr>
        <w:spacing w:line="360" w:lineRule="auto"/>
        <w:jc w:val="both"/>
        <w:rPr>
          <w:rFonts w:ascii="Times New Roman" w:hAnsi="Times New Roman" w:cs="Times New Roman"/>
          <w:noProof/>
          <w:sz w:val="24"/>
          <w:szCs w:val="24"/>
          <w:lang w:eastAsia="fr-FR"/>
        </w:rPr>
      </w:pPr>
    </w:p>
    <w:p w:rsidR="004C3C5E" w:rsidRPr="007E7D3E" w:rsidRDefault="00696D68" w:rsidP="00574D45">
      <w:pPr>
        <w:pStyle w:val="Titre2"/>
        <w:numPr>
          <w:ilvl w:val="0"/>
          <w:numId w:val="10"/>
        </w:numPr>
        <w:spacing w:line="360" w:lineRule="auto"/>
        <w:jc w:val="both"/>
        <w:rPr>
          <w:rFonts w:ascii="Times New Roman" w:hAnsi="Times New Roman" w:cs="Times New Roman"/>
          <w:sz w:val="24"/>
          <w:szCs w:val="24"/>
        </w:rPr>
      </w:pPr>
      <w:bookmarkStart w:id="35" w:name="_Toc231568299"/>
      <w:r w:rsidRPr="007E7D3E">
        <w:rPr>
          <w:rFonts w:ascii="Times New Roman" w:hAnsi="Times New Roman" w:cs="Times New Roman"/>
          <w:sz w:val="24"/>
          <w:szCs w:val="24"/>
        </w:rPr>
        <w:t>Approche supervisée</w:t>
      </w:r>
      <w:r w:rsidR="00825941" w:rsidRPr="007E7D3E">
        <w:rPr>
          <w:rFonts w:ascii="Times New Roman" w:hAnsi="Times New Roman" w:cs="Times New Roman"/>
          <w:sz w:val="24"/>
          <w:szCs w:val="24"/>
        </w:rPr>
        <w:t xml:space="preserve"> – Light</w:t>
      </w:r>
      <w:r w:rsidR="008753DD" w:rsidRPr="007E7D3E">
        <w:rPr>
          <w:rFonts w:ascii="Times New Roman" w:hAnsi="Times New Roman" w:cs="Times New Roman"/>
          <w:sz w:val="24"/>
          <w:szCs w:val="24"/>
        </w:rPr>
        <w:t>GBM</w:t>
      </w:r>
      <w:bookmarkEnd w:id="35"/>
    </w:p>
    <w:p w:rsidR="002358B4" w:rsidRPr="007E7D3E" w:rsidRDefault="002358B4" w:rsidP="00574D45">
      <w:pPr>
        <w:spacing w:line="360" w:lineRule="auto"/>
        <w:jc w:val="both"/>
        <w:rPr>
          <w:rFonts w:ascii="Times New Roman" w:hAnsi="Times New Roman" w:cs="Times New Roman"/>
          <w:sz w:val="24"/>
          <w:szCs w:val="24"/>
        </w:rPr>
      </w:pPr>
    </w:p>
    <w:p w:rsidR="005F709C" w:rsidRPr="007E7D3E" w:rsidRDefault="00BC47EC" w:rsidP="00574D45">
      <w:pPr>
        <w:pStyle w:val="Titre3"/>
        <w:numPr>
          <w:ilvl w:val="0"/>
          <w:numId w:val="12"/>
        </w:numPr>
        <w:spacing w:line="360" w:lineRule="auto"/>
        <w:jc w:val="both"/>
        <w:rPr>
          <w:rFonts w:ascii="Times New Roman" w:hAnsi="Times New Roman" w:cs="Times New Roman"/>
        </w:rPr>
      </w:pPr>
      <w:bookmarkStart w:id="36" w:name="_Toc231568300"/>
      <w:r w:rsidRPr="007E7D3E">
        <w:rPr>
          <w:rFonts w:ascii="Times New Roman" w:hAnsi="Times New Roman" w:cs="Times New Roman"/>
        </w:rPr>
        <w:t>Choix de L</w:t>
      </w:r>
      <w:r w:rsidR="00825941" w:rsidRPr="007E7D3E">
        <w:rPr>
          <w:rFonts w:ascii="Times New Roman" w:hAnsi="Times New Roman" w:cs="Times New Roman"/>
        </w:rPr>
        <w:t>ightGBM</w:t>
      </w:r>
      <w:r w:rsidR="00DE4FBB" w:rsidRPr="007E7D3E">
        <w:rPr>
          <w:rFonts w:ascii="Times New Roman" w:hAnsi="Times New Roman" w:cs="Times New Roman"/>
        </w:rPr>
        <w:t xml:space="preserve"> et Optimisation des hyperparamètres</w:t>
      </w:r>
      <w:bookmarkEnd w:id="36"/>
    </w:p>
    <w:p w:rsidR="00DB2606" w:rsidRPr="007E7D3E" w:rsidRDefault="00DB2606" w:rsidP="00574D45">
      <w:pPr>
        <w:spacing w:line="360" w:lineRule="auto"/>
        <w:jc w:val="both"/>
        <w:rPr>
          <w:rFonts w:ascii="Times New Roman" w:hAnsi="Times New Roman" w:cs="Times New Roman"/>
          <w:sz w:val="24"/>
          <w:szCs w:val="24"/>
        </w:rPr>
      </w:pPr>
    </w:p>
    <w:p w:rsidR="00480B64" w:rsidRPr="007E7D3E" w:rsidRDefault="0082594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LightGBM est</w:t>
      </w:r>
      <w:r w:rsidR="005212C6" w:rsidRPr="007E7D3E">
        <w:rPr>
          <w:rFonts w:ascii="Times New Roman" w:hAnsi="Times New Roman" w:cs="Times New Roman"/>
          <w:sz w:val="24"/>
          <w:szCs w:val="24"/>
        </w:rPr>
        <w:t xml:space="preserve"> le premier mo</w:t>
      </w:r>
      <w:r w:rsidR="00A556B5" w:rsidRPr="007E7D3E">
        <w:rPr>
          <w:rFonts w:ascii="Times New Roman" w:hAnsi="Times New Roman" w:cs="Times New Roman"/>
          <w:sz w:val="24"/>
          <w:szCs w:val="24"/>
        </w:rPr>
        <w:t>dèle de ML</w:t>
      </w:r>
      <w:r w:rsidRPr="007E7D3E">
        <w:rPr>
          <w:rFonts w:ascii="Times New Roman" w:hAnsi="Times New Roman" w:cs="Times New Roman"/>
          <w:sz w:val="24"/>
          <w:szCs w:val="24"/>
        </w:rPr>
        <w:t xml:space="preserve"> implémenté. Ce choix se repose sur les travaux effectués au chapitre I (voir tableau ……).</w:t>
      </w:r>
    </w:p>
    <w:p w:rsidR="00067121" w:rsidRPr="007E7D3E" w:rsidRDefault="00067121"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w:t>
      </w:r>
      <w:r w:rsidR="007A762F" w:rsidRPr="007E7D3E">
        <w:rPr>
          <w:rFonts w:ascii="Times New Roman" w:hAnsi="Times New Roman" w:cs="Times New Roman"/>
          <w:sz w:val="24"/>
          <w:szCs w:val="24"/>
        </w:rPr>
        <w:t>’intervalle de recherche pour</w:t>
      </w:r>
      <w:r w:rsidR="006302AC" w:rsidRPr="007E7D3E">
        <w:rPr>
          <w:rFonts w:ascii="Times New Roman" w:hAnsi="Times New Roman" w:cs="Times New Roman"/>
          <w:sz w:val="24"/>
          <w:szCs w:val="24"/>
        </w:rPr>
        <w:t xml:space="preserve"> l’optimisation des hyper</w:t>
      </w:r>
      <w:r w:rsidR="007A762F" w:rsidRPr="007E7D3E">
        <w:rPr>
          <w:rFonts w:ascii="Times New Roman" w:hAnsi="Times New Roman" w:cs="Times New Roman"/>
          <w:sz w:val="24"/>
          <w:szCs w:val="24"/>
        </w:rPr>
        <w:t>paramètre</w:t>
      </w:r>
      <w:r w:rsidR="006302AC" w:rsidRPr="007E7D3E">
        <w:rPr>
          <w:rFonts w:ascii="Times New Roman" w:hAnsi="Times New Roman" w:cs="Times New Roman"/>
          <w:sz w:val="24"/>
          <w:szCs w:val="24"/>
        </w:rPr>
        <w:t>s s’est effectué dans les intervalles suivant</w:t>
      </w:r>
      <w:r w:rsidR="007A762F" w:rsidRPr="007E7D3E">
        <w:rPr>
          <w:rFonts w:ascii="Times New Roman" w:hAnsi="Times New Roman" w:cs="Times New Roman"/>
          <w:sz w:val="24"/>
          <w:szCs w:val="24"/>
        </w:rPr>
        <w:t> :</w:t>
      </w:r>
    </w:p>
    <w:tbl>
      <w:tblPr>
        <w:tblStyle w:val="Grilledutableau"/>
        <w:tblW w:w="0" w:type="auto"/>
        <w:tblLook w:val="04A0" w:firstRow="1" w:lastRow="0" w:firstColumn="1" w:lastColumn="0" w:noHBand="0" w:noVBand="1"/>
      </w:tblPr>
      <w:tblGrid>
        <w:gridCol w:w="2689"/>
        <w:gridCol w:w="3685"/>
        <w:gridCol w:w="2688"/>
      </w:tblGrid>
      <w:tr w:rsidR="007A762F" w:rsidRPr="007E7D3E" w:rsidTr="006302AC">
        <w:tc>
          <w:tcPr>
            <w:tcW w:w="2689" w:type="dxa"/>
          </w:tcPr>
          <w:p w:rsidR="007A762F" w:rsidRPr="007E7D3E" w:rsidRDefault="005212C6"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Hyperparamètres</w:t>
            </w:r>
          </w:p>
        </w:tc>
        <w:tc>
          <w:tcPr>
            <w:tcW w:w="3685" w:type="dxa"/>
          </w:tcPr>
          <w:p w:rsidR="007A762F" w:rsidRPr="007E7D3E" w:rsidRDefault="007A762F"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Rôle </w:t>
            </w:r>
          </w:p>
        </w:tc>
        <w:tc>
          <w:tcPr>
            <w:tcW w:w="2688" w:type="dxa"/>
          </w:tcPr>
          <w:p w:rsidR="007A762F" w:rsidRPr="007E7D3E" w:rsidRDefault="007A762F"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Intervalle de recherche</w:t>
            </w:r>
          </w:p>
        </w:tc>
      </w:tr>
      <w:tr w:rsidR="007A762F" w:rsidRPr="007E7D3E" w:rsidTr="006302AC">
        <w:tc>
          <w:tcPr>
            <w:tcW w:w="2689" w:type="dxa"/>
          </w:tcPr>
          <w:p w:rsidR="007A762F" w:rsidRPr="007E7D3E" w:rsidRDefault="007A762F"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n_estimators</w:t>
            </w:r>
            <w:proofErr w:type="spellEnd"/>
          </w:p>
        </w:tc>
        <w:tc>
          <w:tcPr>
            <w:tcW w:w="3685" w:type="dxa"/>
          </w:tcPr>
          <w:p w:rsidR="007A762F" w:rsidRPr="007E7D3E" w:rsidRDefault="007A762F"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Nombre d’arbres</w:t>
            </w:r>
          </w:p>
        </w:tc>
        <w:tc>
          <w:tcPr>
            <w:tcW w:w="2688" w:type="dxa"/>
          </w:tcPr>
          <w:p w:rsidR="007A762F" w:rsidRPr="007E7D3E" w:rsidRDefault="007A762F"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[100, 500]</w:t>
            </w:r>
          </w:p>
        </w:tc>
      </w:tr>
      <w:tr w:rsidR="007A762F" w:rsidRPr="007E7D3E" w:rsidTr="006302AC">
        <w:tc>
          <w:tcPr>
            <w:tcW w:w="2689" w:type="dxa"/>
          </w:tcPr>
          <w:p w:rsidR="007A762F" w:rsidRPr="007E7D3E" w:rsidRDefault="004E2928"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m</w:t>
            </w:r>
            <w:r w:rsidR="007A762F" w:rsidRPr="007E7D3E">
              <w:rPr>
                <w:rFonts w:ascii="Times New Roman" w:hAnsi="Times New Roman" w:cs="Times New Roman"/>
                <w:sz w:val="24"/>
                <w:szCs w:val="24"/>
              </w:rPr>
              <w:t>ax_depth</w:t>
            </w:r>
            <w:proofErr w:type="spellEnd"/>
          </w:p>
        </w:tc>
        <w:tc>
          <w:tcPr>
            <w:tcW w:w="3685" w:type="dxa"/>
          </w:tcPr>
          <w:p w:rsidR="007A762F" w:rsidRPr="007E7D3E" w:rsidRDefault="004E292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Profondeur maximal</w:t>
            </w:r>
          </w:p>
        </w:tc>
        <w:tc>
          <w:tcPr>
            <w:tcW w:w="2688" w:type="dxa"/>
          </w:tcPr>
          <w:p w:rsidR="007A762F" w:rsidRPr="007E7D3E" w:rsidRDefault="004E292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[3, </w:t>
            </w:r>
            <w:r w:rsidR="008E6979" w:rsidRPr="007E7D3E">
              <w:rPr>
                <w:rFonts w:ascii="Times New Roman" w:hAnsi="Times New Roman" w:cs="Times New Roman"/>
                <w:sz w:val="24"/>
                <w:szCs w:val="24"/>
              </w:rPr>
              <w:t>1</w:t>
            </w:r>
            <w:r w:rsidRPr="007E7D3E">
              <w:rPr>
                <w:rFonts w:ascii="Times New Roman" w:hAnsi="Times New Roman" w:cs="Times New Roman"/>
                <w:sz w:val="24"/>
                <w:szCs w:val="24"/>
              </w:rPr>
              <w:t>5]</w:t>
            </w:r>
          </w:p>
        </w:tc>
      </w:tr>
      <w:tr w:rsidR="007A762F" w:rsidRPr="007E7D3E" w:rsidTr="006302AC">
        <w:tc>
          <w:tcPr>
            <w:tcW w:w="2689" w:type="dxa"/>
          </w:tcPr>
          <w:p w:rsidR="007A762F" w:rsidRPr="007E7D3E" w:rsidRDefault="004E2928"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learning_rate</w:t>
            </w:r>
            <w:proofErr w:type="spellEnd"/>
          </w:p>
        </w:tc>
        <w:tc>
          <w:tcPr>
            <w:tcW w:w="3685" w:type="dxa"/>
          </w:tcPr>
          <w:p w:rsidR="007A762F" w:rsidRPr="007E7D3E" w:rsidRDefault="004E292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Taux d’apprentissage</w:t>
            </w:r>
          </w:p>
        </w:tc>
        <w:tc>
          <w:tcPr>
            <w:tcW w:w="2688" w:type="dxa"/>
          </w:tcPr>
          <w:p w:rsidR="007A762F" w:rsidRPr="007E7D3E" w:rsidRDefault="005878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[0,005, 0,3]</w:t>
            </w:r>
            <w:r w:rsidR="00D40FC6" w:rsidRPr="007E7D3E">
              <w:rPr>
                <w:rFonts w:ascii="Times New Roman" w:hAnsi="Times New Roman" w:cs="Times New Roman"/>
                <w:sz w:val="24"/>
                <w:szCs w:val="24"/>
              </w:rPr>
              <w:t xml:space="preserve"> échelle log </w:t>
            </w:r>
          </w:p>
        </w:tc>
      </w:tr>
      <w:tr w:rsidR="007A762F" w:rsidRPr="007E7D3E" w:rsidTr="006302AC">
        <w:tc>
          <w:tcPr>
            <w:tcW w:w="2689" w:type="dxa"/>
          </w:tcPr>
          <w:p w:rsidR="007A762F" w:rsidRPr="007E7D3E" w:rsidRDefault="005878A2"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num_leaves</w:t>
            </w:r>
            <w:proofErr w:type="spellEnd"/>
          </w:p>
        </w:tc>
        <w:tc>
          <w:tcPr>
            <w:tcW w:w="3685" w:type="dxa"/>
          </w:tcPr>
          <w:p w:rsidR="007A762F" w:rsidRPr="007E7D3E" w:rsidRDefault="005878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Nombre de feuilles</w:t>
            </w:r>
          </w:p>
        </w:tc>
        <w:tc>
          <w:tcPr>
            <w:tcW w:w="2688" w:type="dxa"/>
          </w:tcPr>
          <w:p w:rsidR="007A762F" w:rsidRPr="007E7D3E" w:rsidRDefault="005878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[20, 15</w:t>
            </w:r>
            <w:r w:rsidR="00D40FC6" w:rsidRPr="007E7D3E">
              <w:rPr>
                <w:rFonts w:ascii="Times New Roman" w:hAnsi="Times New Roman" w:cs="Times New Roman"/>
                <w:sz w:val="24"/>
                <w:szCs w:val="24"/>
              </w:rPr>
              <w:t>0</w:t>
            </w:r>
            <w:r w:rsidRPr="007E7D3E">
              <w:rPr>
                <w:rFonts w:ascii="Times New Roman" w:hAnsi="Times New Roman" w:cs="Times New Roman"/>
                <w:sz w:val="24"/>
                <w:szCs w:val="24"/>
              </w:rPr>
              <w:t>]</w:t>
            </w:r>
          </w:p>
        </w:tc>
      </w:tr>
      <w:tr w:rsidR="007A762F" w:rsidRPr="007E7D3E" w:rsidTr="006302AC">
        <w:tc>
          <w:tcPr>
            <w:tcW w:w="2689" w:type="dxa"/>
          </w:tcPr>
          <w:p w:rsidR="007A762F" w:rsidRPr="007E7D3E" w:rsidRDefault="005878A2"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min_child_samples</w:t>
            </w:r>
            <w:proofErr w:type="spellEnd"/>
          </w:p>
        </w:tc>
        <w:tc>
          <w:tcPr>
            <w:tcW w:w="3685" w:type="dxa"/>
          </w:tcPr>
          <w:p w:rsidR="007A762F" w:rsidRPr="007E7D3E" w:rsidRDefault="005878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Echantillons minimum par feuille</w:t>
            </w:r>
          </w:p>
        </w:tc>
        <w:tc>
          <w:tcPr>
            <w:tcW w:w="2688" w:type="dxa"/>
          </w:tcPr>
          <w:p w:rsidR="007A762F" w:rsidRPr="007E7D3E" w:rsidRDefault="005878A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w:t>
            </w:r>
            <w:r w:rsidR="00D40FC6" w:rsidRPr="007E7D3E">
              <w:rPr>
                <w:rFonts w:ascii="Times New Roman" w:hAnsi="Times New Roman" w:cs="Times New Roman"/>
                <w:sz w:val="24"/>
                <w:szCs w:val="24"/>
              </w:rPr>
              <w:t>5, 50]</w:t>
            </w:r>
          </w:p>
        </w:tc>
      </w:tr>
      <w:tr w:rsidR="007A762F" w:rsidRPr="007E7D3E" w:rsidTr="006302AC">
        <w:tc>
          <w:tcPr>
            <w:tcW w:w="2689" w:type="dxa"/>
          </w:tcPr>
          <w:p w:rsidR="007A762F" w:rsidRPr="007E7D3E" w:rsidRDefault="00C6284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S</w:t>
            </w:r>
            <w:r w:rsidR="00D40FC6" w:rsidRPr="007E7D3E">
              <w:rPr>
                <w:rFonts w:ascii="Times New Roman" w:hAnsi="Times New Roman" w:cs="Times New Roman"/>
                <w:sz w:val="24"/>
                <w:szCs w:val="24"/>
              </w:rPr>
              <w:t>ubsample</w:t>
            </w:r>
            <w:proofErr w:type="spellEnd"/>
          </w:p>
        </w:tc>
        <w:tc>
          <w:tcPr>
            <w:tcW w:w="3685" w:type="dxa"/>
          </w:tcPr>
          <w:p w:rsidR="007A762F" w:rsidRPr="007E7D3E" w:rsidRDefault="00D40FC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Echantillons des lignes</w:t>
            </w:r>
          </w:p>
        </w:tc>
        <w:tc>
          <w:tcPr>
            <w:tcW w:w="2688" w:type="dxa"/>
          </w:tcPr>
          <w:p w:rsidR="007A762F" w:rsidRPr="007E7D3E" w:rsidRDefault="00FE7943"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[0,5, 1,0]</w:t>
            </w:r>
          </w:p>
        </w:tc>
      </w:tr>
      <w:tr w:rsidR="007A762F" w:rsidRPr="007E7D3E" w:rsidTr="006302AC">
        <w:tc>
          <w:tcPr>
            <w:tcW w:w="2689" w:type="dxa"/>
          </w:tcPr>
          <w:p w:rsidR="007A762F" w:rsidRPr="007E7D3E" w:rsidRDefault="005E575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colsample_bytree</w:t>
            </w:r>
            <w:proofErr w:type="spellEnd"/>
          </w:p>
        </w:tc>
        <w:tc>
          <w:tcPr>
            <w:tcW w:w="3685" w:type="dxa"/>
          </w:tcPr>
          <w:p w:rsidR="007A762F" w:rsidRPr="007E7D3E" w:rsidRDefault="00EC19B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Echantillons des colonnes</w:t>
            </w:r>
          </w:p>
        </w:tc>
        <w:tc>
          <w:tcPr>
            <w:tcW w:w="2688" w:type="dxa"/>
          </w:tcPr>
          <w:p w:rsidR="007A762F" w:rsidRPr="007E7D3E" w:rsidRDefault="005E575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w:t>
            </w:r>
            <w:r w:rsidR="00FE7943" w:rsidRPr="007E7D3E">
              <w:rPr>
                <w:rFonts w:ascii="Times New Roman" w:hAnsi="Times New Roman" w:cs="Times New Roman"/>
                <w:sz w:val="24"/>
                <w:szCs w:val="24"/>
              </w:rPr>
              <w:t>0,5, 1,</w:t>
            </w:r>
            <w:r w:rsidRPr="007E7D3E">
              <w:rPr>
                <w:rFonts w:ascii="Times New Roman" w:hAnsi="Times New Roman" w:cs="Times New Roman"/>
                <w:sz w:val="24"/>
                <w:szCs w:val="24"/>
              </w:rPr>
              <w:t>0]</w:t>
            </w:r>
          </w:p>
        </w:tc>
      </w:tr>
      <w:tr w:rsidR="005E575B" w:rsidRPr="007E7D3E" w:rsidTr="006302AC">
        <w:tc>
          <w:tcPr>
            <w:tcW w:w="2689" w:type="dxa"/>
          </w:tcPr>
          <w:p w:rsidR="005E575B" w:rsidRPr="007E7D3E" w:rsidRDefault="005E575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reg_alpha</w:t>
            </w:r>
            <w:proofErr w:type="spellEnd"/>
          </w:p>
        </w:tc>
        <w:tc>
          <w:tcPr>
            <w:tcW w:w="3685" w:type="dxa"/>
          </w:tcPr>
          <w:p w:rsidR="005E575B" w:rsidRPr="007E7D3E" w:rsidRDefault="00657A0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Régularisation L1</w:t>
            </w:r>
          </w:p>
        </w:tc>
        <w:tc>
          <w:tcPr>
            <w:tcW w:w="2688" w:type="dxa"/>
          </w:tcPr>
          <w:p w:rsidR="005E575B" w:rsidRPr="007E7D3E" w:rsidRDefault="00657A0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[1e-8, 10] échelle log</w:t>
            </w:r>
          </w:p>
        </w:tc>
      </w:tr>
      <w:tr w:rsidR="005E575B" w:rsidRPr="007E7D3E" w:rsidTr="006302AC">
        <w:tc>
          <w:tcPr>
            <w:tcW w:w="2689" w:type="dxa"/>
          </w:tcPr>
          <w:p w:rsidR="005E575B" w:rsidRPr="007E7D3E" w:rsidRDefault="005E575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reg_lambda</w:t>
            </w:r>
            <w:proofErr w:type="spellEnd"/>
          </w:p>
        </w:tc>
        <w:tc>
          <w:tcPr>
            <w:tcW w:w="3685" w:type="dxa"/>
          </w:tcPr>
          <w:p w:rsidR="005E575B" w:rsidRPr="007E7D3E" w:rsidRDefault="00657A0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Régularisation L2</w:t>
            </w:r>
          </w:p>
        </w:tc>
        <w:tc>
          <w:tcPr>
            <w:tcW w:w="2688" w:type="dxa"/>
          </w:tcPr>
          <w:p w:rsidR="005E575B" w:rsidRPr="007E7D3E" w:rsidRDefault="00657A0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[1e-8, 1</w:t>
            </w:r>
            <w:r w:rsidR="005E575B" w:rsidRPr="007E7D3E">
              <w:rPr>
                <w:rFonts w:ascii="Times New Roman" w:hAnsi="Times New Roman" w:cs="Times New Roman"/>
                <w:sz w:val="24"/>
                <w:szCs w:val="24"/>
              </w:rPr>
              <w:t>0]</w:t>
            </w:r>
            <w:r w:rsidRPr="007E7D3E">
              <w:rPr>
                <w:rFonts w:ascii="Times New Roman" w:hAnsi="Times New Roman" w:cs="Times New Roman"/>
                <w:sz w:val="24"/>
                <w:szCs w:val="24"/>
              </w:rPr>
              <w:t xml:space="preserve"> échelle log</w:t>
            </w:r>
          </w:p>
        </w:tc>
      </w:tr>
      <w:tr w:rsidR="005E575B" w:rsidRPr="007E7D3E" w:rsidTr="006302AC">
        <w:tc>
          <w:tcPr>
            <w:tcW w:w="2689" w:type="dxa"/>
          </w:tcPr>
          <w:p w:rsidR="005E575B" w:rsidRPr="007E7D3E" w:rsidRDefault="005E575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c</w:t>
            </w:r>
            <w:r w:rsidR="00D05BBE" w:rsidRPr="007E7D3E">
              <w:rPr>
                <w:rFonts w:ascii="Times New Roman" w:hAnsi="Times New Roman" w:cs="Times New Roman"/>
                <w:sz w:val="24"/>
                <w:szCs w:val="24"/>
              </w:rPr>
              <w:t>lass</w:t>
            </w:r>
            <w:r w:rsidRPr="007E7D3E">
              <w:rPr>
                <w:rFonts w:ascii="Times New Roman" w:hAnsi="Times New Roman" w:cs="Times New Roman"/>
                <w:sz w:val="24"/>
                <w:szCs w:val="24"/>
              </w:rPr>
              <w:t>_weight</w:t>
            </w:r>
            <w:proofErr w:type="spellEnd"/>
          </w:p>
        </w:tc>
        <w:tc>
          <w:tcPr>
            <w:tcW w:w="3685" w:type="dxa"/>
          </w:tcPr>
          <w:p w:rsidR="005E575B" w:rsidRPr="007E7D3E" w:rsidRDefault="005E575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Pondération des classes </w:t>
            </w:r>
          </w:p>
        </w:tc>
        <w:tc>
          <w:tcPr>
            <w:tcW w:w="2688" w:type="dxa"/>
          </w:tcPr>
          <w:p w:rsidR="005E575B" w:rsidRPr="007E7D3E" w:rsidRDefault="005E575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[None, ‘</w:t>
            </w:r>
            <w:proofErr w:type="spellStart"/>
            <w:r w:rsidRPr="007E7D3E">
              <w:rPr>
                <w:rFonts w:ascii="Times New Roman" w:hAnsi="Times New Roman" w:cs="Times New Roman"/>
                <w:sz w:val="24"/>
                <w:szCs w:val="24"/>
              </w:rPr>
              <w:t>balanced</w:t>
            </w:r>
            <w:proofErr w:type="spellEnd"/>
            <w:r w:rsidRPr="007E7D3E">
              <w:rPr>
                <w:rFonts w:ascii="Times New Roman" w:hAnsi="Times New Roman" w:cs="Times New Roman"/>
                <w:sz w:val="24"/>
                <w:szCs w:val="24"/>
              </w:rPr>
              <w:t>’]</w:t>
            </w:r>
          </w:p>
        </w:tc>
      </w:tr>
    </w:tbl>
    <w:p w:rsidR="007A762F" w:rsidRPr="007E7D3E" w:rsidRDefault="007A762F" w:rsidP="00574D45">
      <w:pPr>
        <w:spacing w:line="360" w:lineRule="auto"/>
        <w:jc w:val="both"/>
        <w:rPr>
          <w:rFonts w:ascii="Times New Roman" w:hAnsi="Times New Roman" w:cs="Times New Roman"/>
          <w:sz w:val="24"/>
          <w:szCs w:val="24"/>
        </w:rPr>
      </w:pPr>
    </w:p>
    <w:p w:rsidR="002640FA" w:rsidRPr="007E7D3E" w:rsidRDefault="002640F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 xml:space="preserve">L’optimisation des hyperparamètres a été réalisée grâce à l’usage de la bibliothèque </w:t>
      </w:r>
      <w:proofErr w:type="spellStart"/>
      <w:r w:rsidRPr="007E7D3E">
        <w:rPr>
          <w:rFonts w:ascii="Times New Roman" w:hAnsi="Times New Roman" w:cs="Times New Roman"/>
          <w:sz w:val="24"/>
          <w:szCs w:val="24"/>
        </w:rPr>
        <w:t>Optuna</w:t>
      </w:r>
      <w:proofErr w:type="spellEnd"/>
      <w:r w:rsidRPr="007E7D3E">
        <w:rPr>
          <w:rFonts w:ascii="Times New Roman" w:hAnsi="Times New Roman" w:cs="Times New Roman"/>
          <w:sz w:val="24"/>
          <w:szCs w:val="24"/>
        </w:rPr>
        <w:t>. Les résultats obtenus sont renseignés dans le tableau suivant :</w:t>
      </w:r>
    </w:p>
    <w:p w:rsidR="004A1F0B" w:rsidRPr="007E7D3E" w:rsidRDefault="004A1F0B" w:rsidP="00574D45">
      <w:pPr>
        <w:spacing w:line="360" w:lineRule="auto"/>
        <w:jc w:val="both"/>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3020"/>
        <w:gridCol w:w="2688"/>
      </w:tblGrid>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Meilleurs hyperparamètre</w:t>
            </w:r>
            <w:r w:rsidR="00085BE8" w:rsidRPr="007E7D3E">
              <w:rPr>
                <w:rFonts w:ascii="Times New Roman" w:hAnsi="Times New Roman" w:cs="Times New Roman"/>
                <w:b/>
                <w:sz w:val="24"/>
                <w:szCs w:val="24"/>
              </w:rPr>
              <w:t>s</w:t>
            </w:r>
          </w:p>
        </w:tc>
        <w:tc>
          <w:tcPr>
            <w:tcW w:w="2688" w:type="dxa"/>
          </w:tcPr>
          <w:p w:rsidR="002640FA" w:rsidRPr="007E7D3E" w:rsidRDefault="009B6F4C"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V</w:t>
            </w:r>
            <w:r w:rsidR="002640FA" w:rsidRPr="007E7D3E">
              <w:rPr>
                <w:rFonts w:ascii="Times New Roman" w:hAnsi="Times New Roman" w:cs="Times New Roman"/>
                <w:b/>
                <w:sz w:val="24"/>
                <w:szCs w:val="24"/>
              </w:rPr>
              <w:t>al</w:t>
            </w:r>
            <w:r w:rsidR="00085BE8" w:rsidRPr="007E7D3E">
              <w:rPr>
                <w:rFonts w:ascii="Times New Roman" w:hAnsi="Times New Roman" w:cs="Times New Roman"/>
                <w:b/>
                <w:sz w:val="24"/>
                <w:szCs w:val="24"/>
              </w:rPr>
              <w:t>eur</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n_estimators</w:t>
            </w:r>
            <w:proofErr w:type="spellEnd"/>
          </w:p>
        </w:tc>
        <w:tc>
          <w:tcPr>
            <w:tcW w:w="2688" w:type="dxa"/>
          </w:tcPr>
          <w:p w:rsidR="002640FA" w:rsidRPr="007E7D3E" w:rsidRDefault="00B56B9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496</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max_depth</w:t>
            </w:r>
            <w:proofErr w:type="spellEnd"/>
          </w:p>
        </w:tc>
        <w:tc>
          <w:tcPr>
            <w:tcW w:w="2688" w:type="dxa"/>
          </w:tcPr>
          <w:p w:rsidR="002640FA" w:rsidRPr="007E7D3E" w:rsidRDefault="00B56B9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13</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learning_rate</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0.011556522515354762</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num_leaves</w:t>
            </w:r>
            <w:proofErr w:type="spellEnd"/>
          </w:p>
        </w:tc>
        <w:tc>
          <w:tcPr>
            <w:tcW w:w="2688" w:type="dxa"/>
          </w:tcPr>
          <w:p w:rsidR="002640FA" w:rsidRPr="007E7D3E" w:rsidRDefault="00B56B9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133</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min_child_samples</w:t>
            </w:r>
            <w:proofErr w:type="spellEnd"/>
          </w:p>
        </w:tc>
        <w:tc>
          <w:tcPr>
            <w:tcW w:w="2688" w:type="dxa"/>
          </w:tcPr>
          <w:p w:rsidR="002640FA" w:rsidRPr="007E7D3E" w:rsidRDefault="00B56B94"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34</w:t>
            </w:r>
          </w:p>
        </w:tc>
      </w:tr>
      <w:tr w:rsidR="009B6F4C" w:rsidRPr="007E7D3E" w:rsidTr="008E6979">
        <w:trPr>
          <w:jc w:val="center"/>
        </w:trPr>
        <w:tc>
          <w:tcPr>
            <w:tcW w:w="3020" w:type="dxa"/>
          </w:tcPr>
          <w:p w:rsidR="002640FA" w:rsidRPr="007E7D3E" w:rsidRDefault="00B56B94"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s</w:t>
            </w:r>
            <w:r w:rsidR="002640FA" w:rsidRPr="007E7D3E">
              <w:rPr>
                <w:rFonts w:ascii="Times New Roman" w:hAnsi="Times New Roman" w:cs="Times New Roman"/>
                <w:sz w:val="24"/>
                <w:szCs w:val="24"/>
              </w:rPr>
              <w:t>ubsample</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0.7330078267484447</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colsample_bytree</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0.5676964551760275</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reg_alpha</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0.0006350639044074142</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reg_lambda</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0.0011627263181236585</w:t>
            </w:r>
          </w:p>
        </w:tc>
      </w:tr>
      <w:tr w:rsidR="009B6F4C" w:rsidRPr="007E7D3E" w:rsidTr="008E6979">
        <w:trPr>
          <w:jc w:val="center"/>
        </w:trPr>
        <w:tc>
          <w:tcPr>
            <w:tcW w:w="3020" w:type="dxa"/>
          </w:tcPr>
          <w:p w:rsidR="002640FA" w:rsidRPr="007E7D3E" w:rsidRDefault="002640F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c</w:t>
            </w:r>
            <w:r w:rsidR="009B6F4C" w:rsidRPr="007E7D3E">
              <w:rPr>
                <w:rFonts w:ascii="Times New Roman" w:hAnsi="Times New Roman" w:cs="Times New Roman"/>
                <w:sz w:val="24"/>
                <w:szCs w:val="24"/>
              </w:rPr>
              <w:t>lass</w:t>
            </w:r>
            <w:r w:rsidRPr="007E7D3E">
              <w:rPr>
                <w:rFonts w:ascii="Times New Roman" w:hAnsi="Times New Roman" w:cs="Times New Roman"/>
                <w:sz w:val="24"/>
                <w:szCs w:val="24"/>
              </w:rPr>
              <w:t>_weight</w:t>
            </w:r>
            <w:proofErr w:type="spellEnd"/>
          </w:p>
        </w:tc>
        <w:tc>
          <w:tcPr>
            <w:tcW w:w="2688" w:type="dxa"/>
          </w:tcPr>
          <w:p w:rsidR="002640FA" w:rsidRPr="007E7D3E" w:rsidRDefault="009B6F4C"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balanced</w:t>
            </w:r>
            <w:proofErr w:type="spellEnd"/>
          </w:p>
        </w:tc>
      </w:tr>
    </w:tbl>
    <w:p w:rsidR="002640FA" w:rsidRPr="007E7D3E" w:rsidRDefault="002640FA" w:rsidP="00574D45">
      <w:pPr>
        <w:spacing w:line="360" w:lineRule="auto"/>
        <w:jc w:val="both"/>
        <w:rPr>
          <w:rFonts w:ascii="Times New Roman" w:hAnsi="Times New Roman" w:cs="Times New Roman"/>
          <w:sz w:val="24"/>
          <w:szCs w:val="24"/>
        </w:rPr>
      </w:pPr>
    </w:p>
    <w:p w:rsidR="00881A55" w:rsidRPr="007E7D3E" w:rsidRDefault="00881A55" w:rsidP="00574D45">
      <w:pPr>
        <w:pStyle w:val="Titre3"/>
        <w:numPr>
          <w:ilvl w:val="0"/>
          <w:numId w:val="12"/>
        </w:numPr>
        <w:spacing w:line="360" w:lineRule="auto"/>
        <w:jc w:val="both"/>
        <w:rPr>
          <w:rFonts w:ascii="Times New Roman" w:hAnsi="Times New Roman" w:cs="Times New Roman"/>
        </w:rPr>
      </w:pPr>
      <w:bookmarkStart w:id="37" w:name="_Toc231568301"/>
      <w:r w:rsidRPr="007E7D3E">
        <w:rPr>
          <w:rFonts w:ascii="Times New Roman" w:hAnsi="Times New Roman" w:cs="Times New Roman"/>
        </w:rPr>
        <w:t>Choix du seuil ultra-sensible</w:t>
      </w:r>
      <w:bookmarkEnd w:id="37"/>
    </w:p>
    <w:p w:rsidR="00195B78" w:rsidRPr="007E7D3E" w:rsidRDefault="00195B78" w:rsidP="00574D45">
      <w:pPr>
        <w:spacing w:line="360" w:lineRule="auto"/>
        <w:jc w:val="both"/>
        <w:rPr>
          <w:rFonts w:ascii="Times New Roman" w:hAnsi="Times New Roman" w:cs="Times New Roman"/>
          <w:sz w:val="24"/>
          <w:szCs w:val="24"/>
        </w:rPr>
      </w:pPr>
    </w:p>
    <w:p w:rsidR="00C6284A" w:rsidRPr="007E7D3E" w:rsidRDefault="00C6284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LightGBM est un modèle de classification probabiliste. Il ne prédit pas </w:t>
      </w:r>
      <w:r w:rsidR="00862586" w:rsidRPr="007E7D3E">
        <w:rPr>
          <w:rFonts w:ascii="Times New Roman" w:hAnsi="Times New Roman" w:cs="Times New Roman"/>
          <w:sz w:val="24"/>
          <w:szCs w:val="24"/>
        </w:rPr>
        <w:t xml:space="preserve">immédiatement des valeurs binaires, c’est-à-dire </w:t>
      </w:r>
      <w:r w:rsidRPr="007E7D3E">
        <w:rPr>
          <w:rFonts w:ascii="Times New Roman" w:hAnsi="Times New Roman" w:cs="Times New Roman"/>
          <w:sz w:val="24"/>
          <w:szCs w:val="24"/>
        </w:rPr>
        <w:t>les valeurs 1 pour une transaction suspecte ou 0 pour les transactions frauduleuses</w:t>
      </w:r>
      <w:r w:rsidR="00862586" w:rsidRPr="007E7D3E">
        <w:rPr>
          <w:rFonts w:ascii="Times New Roman" w:hAnsi="Times New Roman" w:cs="Times New Roman"/>
          <w:sz w:val="24"/>
          <w:szCs w:val="24"/>
        </w:rPr>
        <w:t>, mais calcul la probabilité (score) qu’une transaction soit fausse.</w:t>
      </w:r>
      <w:r w:rsidRPr="007E7D3E">
        <w:rPr>
          <w:rFonts w:ascii="Times New Roman" w:hAnsi="Times New Roman" w:cs="Times New Roman"/>
          <w:sz w:val="24"/>
          <w:szCs w:val="24"/>
        </w:rPr>
        <w:t xml:space="preserve"> </w:t>
      </w:r>
      <w:r w:rsidR="00862586" w:rsidRPr="007E7D3E">
        <w:rPr>
          <w:rFonts w:ascii="Times New Roman" w:hAnsi="Times New Roman" w:cs="Times New Roman"/>
          <w:sz w:val="24"/>
          <w:szCs w:val="24"/>
        </w:rPr>
        <w:t xml:space="preserve">La classification se fait à partir du seuil de décision, le paramètre clé qui permet de déterminer à partir de quelle </w:t>
      </w:r>
      <w:r w:rsidR="0028732A" w:rsidRPr="007E7D3E">
        <w:rPr>
          <w:rFonts w:ascii="Times New Roman" w:hAnsi="Times New Roman" w:cs="Times New Roman"/>
          <w:sz w:val="24"/>
          <w:szCs w:val="24"/>
        </w:rPr>
        <w:t>probabilité, on classe la transaction en fraude</w:t>
      </w:r>
      <w:r w:rsidR="00862586" w:rsidRPr="007E7D3E">
        <w:rPr>
          <w:rFonts w:ascii="Times New Roman" w:hAnsi="Times New Roman" w:cs="Times New Roman"/>
          <w:sz w:val="24"/>
          <w:szCs w:val="24"/>
        </w:rPr>
        <w:t xml:space="preserve">. </w:t>
      </w:r>
      <w:r w:rsidR="0028732A" w:rsidRPr="007E7D3E">
        <w:rPr>
          <w:rFonts w:ascii="Times New Roman" w:hAnsi="Times New Roman" w:cs="Times New Roman"/>
          <w:sz w:val="24"/>
          <w:szCs w:val="24"/>
        </w:rPr>
        <w:t>On distingue trois types de seuils de décision :</w:t>
      </w:r>
    </w:p>
    <w:p w:rsidR="008C75C6" w:rsidRPr="007E7D3E" w:rsidRDefault="00965FEF" w:rsidP="00574D45">
      <w:pPr>
        <w:pStyle w:val="Paragraphedeliste"/>
        <w:numPr>
          <w:ilvl w:val="0"/>
          <w:numId w:val="35"/>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Seuil standard</w:t>
      </w:r>
      <w:r w:rsidR="008215B6" w:rsidRPr="007E7D3E">
        <w:rPr>
          <w:rFonts w:ascii="Times New Roman" w:hAnsi="Times New Roman" w:cs="Times New Roman"/>
          <w:sz w:val="24"/>
          <w:szCs w:val="24"/>
        </w:rPr>
        <w:t> :</w:t>
      </w:r>
      <w:r w:rsidR="008C75C6" w:rsidRPr="007E7D3E">
        <w:rPr>
          <w:rFonts w:ascii="Times New Roman" w:hAnsi="Times New Roman" w:cs="Times New Roman"/>
          <w:sz w:val="24"/>
          <w:szCs w:val="24"/>
        </w:rPr>
        <w:t xml:space="preserve"> seuil de décision est fixé à 0,5. </w:t>
      </w:r>
      <w:r w:rsidR="008215B6" w:rsidRPr="007E7D3E">
        <w:rPr>
          <w:rFonts w:ascii="Times New Roman" w:hAnsi="Times New Roman" w:cs="Times New Roman"/>
          <w:sz w:val="24"/>
          <w:szCs w:val="24"/>
        </w:rPr>
        <w:t>Dans</w:t>
      </w:r>
      <w:r w:rsidRPr="007E7D3E">
        <w:rPr>
          <w:rFonts w:ascii="Times New Roman" w:hAnsi="Times New Roman" w:cs="Times New Roman"/>
          <w:sz w:val="24"/>
          <w:szCs w:val="24"/>
        </w:rPr>
        <w:t xml:space="preserve"> ce</w:t>
      </w:r>
      <w:r w:rsidR="008215B6" w:rsidRPr="007E7D3E">
        <w:rPr>
          <w:rFonts w:ascii="Times New Roman" w:hAnsi="Times New Roman" w:cs="Times New Roman"/>
          <w:sz w:val="24"/>
          <w:szCs w:val="24"/>
        </w:rPr>
        <w:t xml:space="preserve"> seuil, les résultat</w:t>
      </w:r>
      <w:r w:rsidRPr="007E7D3E">
        <w:rPr>
          <w:rFonts w:ascii="Times New Roman" w:hAnsi="Times New Roman" w:cs="Times New Roman"/>
          <w:sz w:val="24"/>
          <w:szCs w:val="24"/>
        </w:rPr>
        <w:t>s</w:t>
      </w:r>
      <w:r w:rsidR="008215B6" w:rsidRPr="007E7D3E">
        <w:rPr>
          <w:rFonts w:ascii="Times New Roman" w:hAnsi="Times New Roman" w:cs="Times New Roman"/>
          <w:sz w:val="24"/>
          <w:szCs w:val="24"/>
        </w:rPr>
        <w:t xml:space="preserve"> ne sont généralement pas </w:t>
      </w:r>
      <w:r w:rsidRPr="007E7D3E">
        <w:rPr>
          <w:rFonts w:ascii="Times New Roman" w:hAnsi="Times New Roman" w:cs="Times New Roman"/>
          <w:sz w:val="24"/>
          <w:szCs w:val="24"/>
        </w:rPr>
        <w:t>optimaux</w:t>
      </w:r>
      <w:r w:rsidR="008215B6" w:rsidRPr="007E7D3E">
        <w:rPr>
          <w:rFonts w:ascii="Times New Roman" w:hAnsi="Times New Roman" w:cs="Times New Roman"/>
          <w:sz w:val="24"/>
          <w:szCs w:val="24"/>
        </w:rPr>
        <w:t xml:space="preserve"> car il ne tienne pas compte de la rareté des fausses transactions.</w:t>
      </w:r>
    </w:p>
    <w:p w:rsidR="008215B6" w:rsidRPr="007E7D3E" w:rsidRDefault="0028732A" w:rsidP="00574D45">
      <w:pPr>
        <w:pStyle w:val="Paragraphedeliste"/>
        <w:numPr>
          <w:ilvl w:val="0"/>
          <w:numId w:val="35"/>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Seuil optimal</w:t>
      </w:r>
      <w:r w:rsidR="00965FEF" w:rsidRPr="007E7D3E">
        <w:rPr>
          <w:rFonts w:ascii="Times New Roman" w:hAnsi="Times New Roman" w:cs="Times New Roman"/>
          <w:sz w:val="24"/>
          <w:szCs w:val="24"/>
        </w:rPr>
        <w:t xml:space="preserve"> </w:t>
      </w:r>
      <w:r w:rsidR="008215B6" w:rsidRPr="007E7D3E">
        <w:rPr>
          <w:rFonts w:ascii="Times New Roman" w:hAnsi="Times New Roman" w:cs="Times New Roman"/>
          <w:sz w:val="24"/>
          <w:szCs w:val="24"/>
        </w:rPr>
        <w:t>(maximisation du F1-score</w:t>
      </w:r>
      <w:r w:rsidR="00965FEF" w:rsidRPr="007E7D3E">
        <w:rPr>
          <w:rFonts w:ascii="Times New Roman" w:hAnsi="Times New Roman" w:cs="Times New Roman"/>
          <w:sz w:val="24"/>
          <w:szCs w:val="24"/>
        </w:rPr>
        <w:t>)</w:t>
      </w:r>
      <w:r w:rsidR="001563A5" w:rsidRPr="007E7D3E">
        <w:rPr>
          <w:rFonts w:ascii="Times New Roman" w:hAnsi="Times New Roman" w:cs="Times New Roman"/>
          <w:sz w:val="24"/>
          <w:szCs w:val="24"/>
        </w:rPr>
        <w:t> : c’est le seuil qui maximise le F1 score sur l’ensemble de validation.</w:t>
      </w:r>
    </w:p>
    <w:p w:rsidR="007706A9" w:rsidRPr="007E7D3E" w:rsidRDefault="0028732A" w:rsidP="00574D45">
      <w:pPr>
        <w:pStyle w:val="Paragraphedeliste"/>
        <w:numPr>
          <w:ilvl w:val="0"/>
          <w:numId w:val="35"/>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Seuil ultra-sensible</w:t>
      </w:r>
      <w:r w:rsidR="001277AE" w:rsidRPr="007E7D3E">
        <w:rPr>
          <w:rFonts w:ascii="Times New Roman" w:hAnsi="Times New Roman" w:cs="Times New Roman"/>
          <w:sz w:val="24"/>
          <w:szCs w:val="24"/>
        </w:rPr>
        <w:t xml:space="preserve"> : c’est l’approche utiliser dans </w:t>
      </w:r>
      <w:r w:rsidR="00897DD7" w:rsidRPr="007E7D3E">
        <w:rPr>
          <w:rFonts w:ascii="Times New Roman" w:hAnsi="Times New Roman" w:cs="Times New Roman"/>
          <w:sz w:val="24"/>
          <w:szCs w:val="24"/>
        </w:rPr>
        <w:t xml:space="preserve">ces travaux. </w:t>
      </w:r>
      <w:r w:rsidR="004607DE" w:rsidRPr="007E7D3E">
        <w:rPr>
          <w:rFonts w:ascii="Times New Roman" w:hAnsi="Times New Roman" w:cs="Times New Roman"/>
          <w:sz w:val="24"/>
          <w:szCs w:val="24"/>
        </w:rPr>
        <w:t>C’est le minimum des probabilités</w:t>
      </w:r>
      <w:r w:rsidR="00ED68F8" w:rsidRPr="007E7D3E">
        <w:rPr>
          <w:rFonts w:ascii="Times New Roman" w:hAnsi="Times New Roman" w:cs="Times New Roman"/>
          <w:sz w:val="24"/>
          <w:szCs w:val="24"/>
        </w:rPr>
        <w:t xml:space="preserve"> des probabilités attribuées aux fraudes. </w:t>
      </w:r>
      <w:r w:rsidR="004607DE" w:rsidRPr="007E7D3E">
        <w:rPr>
          <w:rFonts w:ascii="Times New Roman" w:hAnsi="Times New Roman" w:cs="Times New Roman"/>
          <w:sz w:val="24"/>
          <w:szCs w:val="24"/>
        </w:rPr>
        <w:t>A cette probabilité, toute les fraudes sont captées.</w:t>
      </w:r>
    </w:p>
    <w:p w:rsidR="00942D9E" w:rsidRPr="007E7D3E" w:rsidRDefault="00942D9E" w:rsidP="00574D45">
      <w:pPr>
        <w:spacing w:line="360" w:lineRule="auto"/>
        <w:jc w:val="both"/>
        <w:rPr>
          <w:rFonts w:ascii="Times New Roman" w:hAnsi="Times New Roman" w:cs="Times New Roman"/>
          <w:sz w:val="24"/>
          <w:szCs w:val="24"/>
        </w:rPr>
      </w:pPr>
    </w:p>
    <w:p w:rsidR="00881A55" w:rsidRPr="007E7D3E" w:rsidRDefault="00881A55" w:rsidP="00574D45">
      <w:pPr>
        <w:pStyle w:val="Titre2"/>
        <w:numPr>
          <w:ilvl w:val="0"/>
          <w:numId w:val="10"/>
        </w:numPr>
        <w:spacing w:line="360" w:lineRule="auto"/>
        <w:jc w:val="both"/>
        <w:rPr>
          <w:rFonts w:ascii="Times New Roman" w:hAnsi="Times New Roman" w:cs="Times New Roman"/>
          <w:sz w:val="24"/>
          <w:szCs w:val="24"/>
        </w:rPr>
      </w:pPr>
      <w:bookmarkStart w:id="38" w:name="_Toc231568302"/>
      <w:r w:rsidRPr="007E7D3E">
        <w:rPr>
          <w:rFonts w:ascii="Times New Roman" w:hAnsi="Times New Roman" w:cs="Times New Roman"/>
          <w:sz w:val="24"/>
          <w:szCs w:val="24"/>
        </w:rPr>
        <w:lastRenderedPageBreak/>
        <w:t>Identification de la zone d’incertitude</w:t>
      </w:r>
      <w:bookmarkEnd w:id="38"/>
    </w:p>
    <w:p w:rsidR="00A323BB" w:rsidRPr="007E7D3E" w:rsidRDefault="00A323BB" w:rsidP="00574D45">
      <w:pPr>
        <w:spacing w:line="360" w:lineRule="auto"/>
        <w:jc w:val="both"/>
        <w:rPr>
          <w:rFonts w:ascii="Times New Roman" w:hAnsi="Times New Roman" w:cs="Times New Roman"/>
          <w:sz w:val="24"/>
          <w:szCs w:val="24"/>
        </w:rPr>
      </w:pPr>
    </w:p>
    <w:p w:rsidR="007158B9" w:rsidRPr="007E7D3E" w:rsidRDefault="007158B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 zone d’incertitude est l’intervalle entre le seuil optimal et le seuil ultra-sensible. C’est la zone dans laquelle LightGBM n’est pas confiantes pour la classification des transactions. Les caractéristiques de cette zone sont renseignées dans le tableau suivant :</w:t>
      </w:r>
    </w:p>
    <w:tbl>
      <w:tblPr>
        <w:tblStyle w:val="Grilledutableau"/>
        <w:tblW w:w="0" w:type="auto"/>
        <w:tblLook w:val="04A0" w:firstRow="1" w:lastRow="0" w:firstColumn="1" w:lastColumn="0" w:noHBand="0" w:noVBand="1"/>
      </w:tblPr>
      <w:tblGrid>
        <w:gridCol w:w="4531"/>
        <w:gridCol w:w="4531"/>
      </w:tblGrid>
      <w:tr w:rsidR="00C2181C" w:rsidRPr="007E7D3E" w:rsidTr="00C2181C">
        <w:tc>
          <w:tcPr>
            <w:tcW w:w="4531" w:type="dxa"/>
          </w:tcPr>
          <w:p w:rsidR="00C2181C" w:rsidRPr="007E7D3E" w:rsidRDefault="00C2181C"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Métrique</w:t>
            </w:r>
          </w:p>
        </w:tc>
        <w:tc>
          <w:tcPr>
            <w:tcW w:w="4531" w:type="dxa"/>
          </w:tcPr>
          <w:p w:rsidR="00C2181C" w:rsidRPr="007E7D3E" w:rsidRDefault="008B7730"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V</w:t>
            </w:r>
            <w:r w:rsidR="00C2181C" w:rsidRPr="007E7D3E">
              <w:rPr>
                <w:rFonts w:ascii="Times New Roman" w:hAnsi="Times New Roman" w:cs="Times New Roman"/>
                <w:b/>
                <w:sz w:val="24"/>
                <w:szCs w:val="24"/>
              </w:rPr>
              <w:t>aleur</w:t>
            </w:r>
          </w:p>
        </w:tc>
      </w:tr>
      <w:tr w:rsidR="00FB6895" w:rsidRPr="007E7D3E" w:rsidTr="00C2181C">
        <w:tc>
          <w:tcPr>
            <w:tcW w:w="4531" w:type="dxa"/>
          </w:tcPr>
          <w:p w:rsidR="00C2181C" w:rsidRPr="007E7D3E" w:rsidRDefault="00E82AE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Intervalle</w:t>
            </w:r>
          </w:p>
        </w:tc>
        <w:tc>
          <w:tcPr>
            <w:tcW w:w="4531" w:type="dxa"/>
          </w:tcPr>
          <w:p w:rsidR="00C2181C"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[0,102764 ; 0,</w:t>
            </w:r>
            <w:r w:rsidR="004607DE" w:rsidRPr="007E7D3E">
              <w:rPr>
                <w:rFonts w:ascii="Times New Roman" w:hAnsi="Times New Roman" w:cs="Times New Roman"/>
                <w:sz w:val="24"/>
                <w:szCs w:val="24"/>
              </w:rPr>
              <w:t>8542]</w:t>
            </w:r>
          </w:p>
        </w:tc>
      </w:tr>
      <w:tr w:rsidR="00FB6895" w:rsidRPr="007E7D3E" w:rsidTr="00C2181C">
        <w:tc>
          <w:tcPr>
            <w:tcW w:w="4531" w:type="dxa"/>
          </w:tcPr>
          <w:p w:rsidR="00C2181C" w:rsidRPr="007E7D3E" w:rsidRDefault="00E82AE8"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Transactions dans la zone</w:t>
            </w:r>
          </w:p>
        </w:tc>
        <w:tc>
          <w:tcPr>
            <w:tcW w:w="4531" w:type="dxa"/>
          </w:tcPr>
          <w:p w:rsidR="00C2181C" w:rsidRPr="007E7D3E" w:rsidRDefault="0055197D" w:rsidP="00574D45">
            <w:pPr>
              <w:tabs>
                <w:tab w:val="center" w:pos="2157"/>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1899536 (99,9%)</w:t>
            </w:r>
          </w:p>
        </w:tc>
      </w:tr>
      <w:tr w:rsidR="00FB6895" w:rsidRPr="007E7D3E" w:rsidTr="00C2181C">
        <w:tc>
          <w:tcPr>
            <w:tcW w:w="4531" w:type="dxa"/>
          </w:tcPr>
          <w:p w:rsidR="00C2181C" w:rsidRPr="007E7D3E" w:rsidRDefault="004843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Dont fraudes réelles</w:t>
            </w:r>
          </w:p>
        </w:tc>
        <w:tc>
          <w:tcPr>
            <w:tcW w:w="4531" w:type="dxa"/>
          </w:tcPr>
          <w:p w:rsidR="00C2181C"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1884 (95,4%)</w:t>
            </w:r>
          </w:p>
        </w:tc>
      </w:tr>
      <w:tr w:rsidR="00FB6895" w:rsidRPr="007E7D3E" w:rsidTr="00C2181C">
        <w:tc>
          <w:tcPr>
            <w:tcW w:w="4531" w:type="dxa"/>
          </w:tcPr>
          <w:p w:rsidR="00C2181C" w:rsidRPr="007E7D3E" w:rsidRDefault="0048432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Dont normales</w:t>
            </w:r>
          </w:p>
        </w:tc>
        <w:tc>
          <w:tcPr>
            <w:tcW w:w="4531" w:type="dxa"/>
          </w:tcPr>
          <w:p w:rsidR="00C2181C"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1897652</w:t>
            </w:r>
          </w:p>
        </w:tc>
      </w:tr>
    </w:tbl>
    <w:p w:rsidR="0055197D"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 </w:t>
      </w:r>
    </w:p>
    <w:p w:rsidR="00E82AE8"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caractéristiques des transactions hors zones sont les suivantes :</w:t>
      </w:r>
    </w:p>
    <w:tbl>
      <w:tblPr>
        <w:tblStyle w:val="Grilledutableau"/>
        <w:tblW w:w="0" w:type="auto"/>
        <w:tblLook w:val="04A0" w:firstRow="1" w:lastRow="0" w:firstColumn="1" w:lastColumn="0" w:noHBand="0" w:noVBand="1"/>
      </w:tblPr>
      <w:tblGrid>
        <w:gridCol w:w="4531"/>
        <w:gridCol w:w="4531"/>
      </w:tblGrid>
      <w:tr w:rsidR="00FB6895" w:rsidRPr="007E7D3E" w:rsidTr="00EC0ADD">
        <w:tc>
          <w:tcPr>
            <w:tcW w:w="4531" w:type="dxa"/>
          </w:tcPr>
          <w:p w:rsidR="0055197D" w:rsidRPr="007E7D3E" w:rsidRDefault="0055197D"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Métrique</w:t>
            </w:r>
          </w:p>
        </w:tc>
        <w:tc>
          <w:tcPr>
            <w:tcW w:w="4531" w:type="dxa"/>
          </w:tcPr>
          <w:p w:rsidR="0055197D" w:rsidRPr="007E7D3E" w:rsidRDefault="0055197D"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Valeur</w:t>
            </w:r>
          </w:p>
        </w:tc>
      </w:tr>
      <w:tr w:rsidR="00FB6895" w:rsidRPr="007E7D3E" w:rsidTr="00EC0ADD">
        <w:tc>
          <w:tcPr>
            <w:tcW w:w="4531" w:type="dxa"/>
          </w:tcPr>
          <w:p w:rsidR="0055197D"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Transactions hors zone</w:t>
            </w:r>
          </w:p>
        </w:tc>
        <w:tc>
          <w:tcPr>
            <w:tcW w:w="4531" w:type="dxa"/>
          </w:tcPr>
          <w:p w:rsidR="0055197D" w:rsidRPr="007E7D3E" w:rsidRDefault="0055197D" w:rsidP="00574D45">
            <w:pPr>
              <w:tabs>
                <w:tab w:val="center" w:pos="2157"/>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1435</w:t>
            </w:r>
          </w:p>
        </w:tc>
      </w:tr>
      <w:tr w:rsidR="00FB6895" w:rsidRPr="007E7D3E" w:rsidTr="00EC0ADD">
        <w:tc>
          <w:tcPr>
            <w:tcW w:w="4531" w:type="dxa"/>
          </w:tcPr>
          <w:p w:rsidR="0055197D"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Dont fraudes réelles</w:t>
            </w:r>
            <w:r w:rsidR="00863BE8" w:rsidRPr="007E7D3E">
              <w:rPr>
                <w:rFonts w:ascii="Times New Roman" w:hAnsi="Times New Roman" w:cs="Times New Roman"/>
                <w:sz w:val="24"/>
                <w:szCs w:val="24"/>
              </w:rPr>
              <w:t xml:space="preserve"> hors zone</w:t>
            </w:r>
          </w:p>
        </w:tc>
        <w:tc>
          <w:tcPr>
            <w:tcW w:w="4531" w:type="dxa"/>
          </w:tcPr>
          <w:p w:rsidR="0055197D" w:rsidRPr="007E7D3E" w:rsidRDefault="00FB6895"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91</w:t>
            </w:r>
          </w:p>
        </w:tc>
      </w:tr>
      <w:tr w:rsidR="00FB6895" w:rsidRPr="007E7D3E" w:rsidTr="00EC0ADD">
        <w:tc>
          <w:tcPr>
            <w:tcW w:w="4531" w:type="dxa"/>
          </w:tcPr>
          <w:p w:rsidR="0055197D" w:rsidRPr="007E7D3E" w:rsidRDefault="0055197D"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Dont normales</w:t>
            </w:r>
          </w:p>
        </w:tc>
        <w:tc>
          <w:tcPr>
            <w:tcW w:w="4531" w:type="dxa"/>
          </w:tcPr>
          <w:p w:rsidR="0055197D" w:rsidRPr="007E7D3E" w:rsidRDefault="00FB6895"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1344</w:t>
            </w:r>
          </w:p>
        </w:tc>
      </w:tr>
    </w:tbl>
    <w:p w:rsidR="0055197D" w:rsidRPr="007E7D3E" w:rsidRDefault="0055197D" w:rsidP="00574D45">
      <w:pPr>
        <w:spacing w:line="360" w:lineRule="auto"/>
        <w:jc w:val="both"/>
        <w:rPr>
          <w:rFonts w:ascii="Times New Roman" w:hAnsi="Times New Roman" w:cs="Times New Roman"/>
          <w:sz w:val="24"/>
          <w:szCs w:val="24"/>
        </w:rPr>
      </w:pPr>
    </w:p>
    <w:p w:rsidR="00E82AE8" w:rsidRPr="007E7D3E" w:rsidRDefault="00FC0DDA" w:rsidP="00574D45">
      <w:pPr>
        <w:spacing w:line="360" w:lineRule="auto"/>
        <w:jc w:val="both"/>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Une analyse poussée est donc nécessaire pour une classification confiante. Nous utiliserons une a</w:t>
      </w:r>
      <w:r w:rsidR="00FB6895" w:rsidRPr="007E7D3E">
        <w:rPr>
          <w:rFonts w:ascii="Times New Roman" w:hAnsi="Times New Roman" w:cs="Times New Roman"/>
          <w:color w:val="000000" w:themeColor="text1"/>
          <w:sz w:val="24"/>
          <w:szCs w:val="24"/>
        </w:rPr>
        <w:t>pproche relationnelle dans la</w:t>
      </w:r>
      <w:r w:rsidRPr="007E7D3E">
        <w:rPr>
          <w:rFonts w:ascii="Times New Roman" w:hAnsi="Times New Roman" w:cs="Times New Roman"/>
          <w:color w:val="000000" w:themeColor="text1"/>
          <w:sz w:val="24"/>
          <w:szCs w:val="24"/>
        </w:rPr>
        <w:t xml:space="preserve"> zone</w:t>
      </w:r>
      <w:r w:rsidR="00FB6895" w:rsidRPr="007E7D3E">
        <w:rPr>
          <w:rFonts w:ascii="Times New Roman" w:hAnsi="Times New Roman" w:cs="Times New Roman"/>
          <w:color w:val="000000" w:themeColor="text1"/>
          <w:sz w:val="24"/>
          <w:szCs w:val="24"/>
        </w:rPr>
        <w:t xml:space="preserve"> d’incertitude</w:t>
      </w:r>
      <w:r w:rsidRPr="007E7D3E">
        <w:rPr>
          <w:rFonts w:ascii="Times New Roman" w:hAnsi="Times New Roman" w:cs="Times New Roman"/>
          <w:color w:val="000000" w:themeColor="text1"/>
          <w:sz w:val="24"/>
          <w:szCs w:val="24"/>
        </w:rPr>
        <w:t>, afin de palier au doute de LightGBM.</w:t>
      </w:r>
    </w:p>
    <w:p w:rsidR="00D7309A" w:rsidRPr="007E7D3E" w:rsidRDefault="00DD50F9"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06EE1F81" wp14:editId="783B596C">
            <wp:extent cx="5760720" cy="3429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429000"/>
                    </a:xfrm>
                    <a:prstGeom prst="rect">
                      <a:avLst/>
                    </a:prstGeom>
                  </pic:spPr>
                </pic:pic>
              </a:graphicData>
            </a:graphic>
          </wp:inline>
        </w:drawing>
      </w:r>
    </w:p>
    <w:p w:rsidR="006473FA" w:rsidRPr="007E7D3E" w:rsidRDefault="000840B4" w:rsidP="00574D45">
      <w:pPr>
        <w:pStyle w:val="Titre2"/>
        <w:numPr>
          <w:ilvl w:val="0"/>
          <w:numId w:val="10"/>
        </w:numPr>
        <w:spacing w:line="360" w:lineRule="auto"/>
        <w:jc w:val="both"/>
        <w:rPr>
          <w:rFonts w:ascii="Times New Roman" w:hAnsi="Times New Roman" w:cs="Times New Roman"/>
          <w:sz w:val="24"/>
          <w:szCs w:val="24"/>
        </w:rPr>
      </w:pPr>
      <w:bookmarkStart w:id="39" w:name="_Toc231568303"/>
      <w:r w:rsidRPr="007E7D3E">
        <w:rPr>
          <w:rFonts w:ascii="Times New Roman" w:hAnsi="Times New Roman" w:cs="Times New Roman"/>
          <w:sz w:val="24"/>
          <w:szCs w:val="24"/>
        </w:rPr>
        <w:t xml:space="preserve">Approche relationnelle – </w:t>
      </w:r>
      <w:r w:rsidR="00701AEE" w:rsidRPr="007E7D3E">
        <w:rPr>
          <w:rFonts w:ascii="Times New Roman" w:hAnsi="Times New Roman" w:cs="Times New Roman"/>
          <w:sz w:val="24"/>
          <w:szCs w:val="24"/>
        </w:rPr>
        <w:t>Graph Attention Network (GAT)</w:t>
      </w:r>
      <w:bookmarkEnd w:id="39"/>
    </w:p>
    <w:p w:rsidR="00D7309A" w:rsidRPr="007E7D3E" w:rsidRDefault="00D7309A" w:rsidP="00574D45">
      <w:pPr>
        <w:spacing w:line="360" w:lineRule="auto"/>
        <w:jc w:val="both"/>
        <w:rPr>
          <w:rFonts w:ascii="Times New Roman" w:hAnsi="Times New Roman" w:cs="Times New Roman"/>
          <w:sz w:val="24"/>
          <w:szCs w:val="24"/>
        </w:rPr>
      </w:pPr>
    </w:p>
    <w:p w:rsidR="004E72A3" w:rsidRPr="007E7D3E" w:rsidRDefault="004E72A3" w:rsidP="00574D45">
      <w:pPr>
        <w:pStyle w:val="Titre3"/>
        <w:numPr>
          <w:ilvl w:val="0"/>
          <w:numId w:val="6"/>
        </w:numPr>
        <w:spacing w:line="360" w:lineRule="auto"/>
        <w:jc w:val="both"/>
        <w:rPr>
          <w:rFonts w:ascii="Times New Roman" w:hAnsi="Times New Roman" w:cs="Times New Roman"/>
        </w:rPr>
      </w:pPr>
      <w:bookmarkStart w:id="40" w:name="_Toc231568304"/>
      <w:r w:rsidRPr="007E7D3E">
        <w:rPr>
          <w:rFonts w:ascii="Times New Roman" w:hAnsi="Times New Roman" w:cs="Times New Roman"/>
        </w:rPr>
        <w:t>Construction du graphe transactionnel et Calcul des Feature structurelles</w:t>
      </w:r>
      <w:bookmarkEnd w:id="40"/>
      <w:r w:rsidRPr="007E7D3E">
        <w:rPr>
          <w:rFonts w:ascii="Times New Roman" w:hAnsi="Times New Roman" w:cs="Times New Roman"/>
        </w:rPr>
        <w:t xml:space="preserve"> </w:t>
      </w:r>
    </w:p>
    <w:p w:rsidR="00A323BB" w:rsidRPr="007E7D3E" w:rsidRDefault="00A323BB" w:rsidP="00574D45">
      <w:pPr>
        <w:spacing w:line="360" w:lineRule="auto"/>
        <w:jc w:val="both"/>
        <w:rPr>
          <w:rFonts w:ascii="Times New Roman" w:hAnsi="Times New Roman" w:cs="Times New Roman"/>
          <w:sz w:val="24"/>
          <w:szCs w:val="24"/>
        </w:rPr>
      </w:pPr>
    </w:p>
    <w:p w:rsidR="00092FFE" w:rsidRPr="007E7D3E" w:rsidRDefault="00092FF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Un graphe orientés est construit sur la zone d’incertitude selon la structure suivante :</w:t>
      </w:r>
    </w:p>
    <w:p w:rsidR="00092FFE" w:rsidRPr="007E7D3E" w:rsidRDefault="00991536" w:rsidP="00574D45">
      <w:pPr>
        <w:pStyle w:val="Paragraphedeliste"/>
        <w:numPr>
          <w:ilvl w:val="0"/>
          <w:numId w:val="43"/>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w:t>
      </w:r>
      <w:r w:rsidR="00092FFE" w:rsidRPr="007E7D3E">
        <w:rPr>
          <w:rFonts w:ascii="Times New Roman" w:hAnsi="Times New Roman" w:cs="Times New Roman"/>
          <w:sz w:val="24"/>
          <w:szCs w:val="24"/>
        </w:rPr>
        <w:t xml:space="preserve"> nœuds </w:t>
      </w:r>
      <w:r w:rsidRPr="007E7D3E">
        <w:rPr>
          <w:rFonts w:ascii="Times New Roman" w:hAnsi="Times New Roman" w:cs="Times New Roman"/>
          <w:sz w:val="24"/>
          <w:szCs w:val="24"/>
        </w:rPr>
        <w:t>représentent</w:t>
      </w:r>
      <w:r w:rsidR="00092FFE" w:rsidRPr="007E7D3E">
        <w:rPr>
          <w:rFonts w:ascii="Times New Roman" w:hAnsi="Times New Roman" w:cs="Times New Roman"/>
          <w:sz w:val="24"/>
          <w:szCs w:val="24"/>
        </w:rPr>
        <w:t xml:space="preserve"> les comptes bancaires </w:t>
      </w:r>
    </w:p>
    <w:p w:rsidR="006402B8" w:rsidRPr="007E7D3E" w:rsidRDefault="00991536" w:rsidP="00574D45">
      <w:pPr>
        <w:pStyle w:val="Paragraphedeliste"/>
        <w:numPr>
          <w:ilvl w:val="0"/>
          <w:numId w:val="43"/>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arrêts représentent les transactions orientées de l’émetteurs vers le destinataire</w:t>
      </w:r>
    </w:p>
    <w:p w:rsidR="00991536" w:rsidRPr="007E7D3E" w:rsidRDefault="006402B8"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Ci-dessous les caractéristiques du graphe construit :</w:t>
      </w:r>
    </w:p>
    <w:tbl>
      <w:tblPr>
        <w:tblStyle w:val="Grilledutableau"/>
        <w:tblW w:w="0" w:type="auto"/>
        <w:tblLook w:val="04A0" w:firstRow="1" w:lastRow="0" w:firstColumn="1" w:lastColumn="0" w:noHBand="0" w:noVBand="1"/>
      </w:tblPr>
      <w:tblGrid>
        <w:gridCol w:w="4531"/>
        <w:gridCol w:w="4531"/>
      </w:tblGrid>
      <w:tr w:rsidR="006402B8" w:rsidRPr="007E7D3E" w:rsidTr="006402B8">
        <w:tc>
          <w:tcPr>
            <w:tcW w:w="4531" w:type="dxa"/>
          </w:tcPr>
          <w:p w:rsidR="006402B8" w:rsidRPr="007E7D3E" w:rsidRDefault="006402B8"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Elément </w:t>
            </w:r>
          </w:p>
        </w:tc>
        <w:tc>
          <w:tcPr>
            <w:tcW w:w="4531" w:type="dxa"/>
          </w:tcPr>
          <w:p w:rsidR="006402B8" w:rsidRPr="007E7D3E" w:rsidRDefault="006402B8"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Valeur</w:t>
            </w:r>
          </w:p>
        </w:tc>
      </w:tr>
      <w:tr w:rsidR="006402B8" w:rsidRPr="007E7D3E" w:rsidTr="006402B8">
        <w:tc>
          <w:tcPr>
            <w:tcW w:w="4531" w:type="dxa"/>
          </w:tcPr>
          <w:p w:rsidR="006402B8" w:rsidRPr="007E7D3E" w:rsidRDefault="006402B8"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Nombre de nœuds (comptes)</w:t>
            </w:r>
          </w:p>
        </w:tc>
        <w:tc>
          <w:tcPr>
            <w:tcW w:w="4531" w:type="dxa"/>
          </w:tcPr>
          <w:p w:rsidR="006402B8" w:rsidRPr="007E7D3E" w:rsidRDefault="006402B8"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709685</w:t>
            </w:r>
          </w:p>
        </w:tc>
      </w:tr>
      <w:tr w:rsidR="006402B8" w:rsidRPr="007E7D3E" w:rsidTr="006402B8">
        <w:tc>
          <w:tcPr>
            <w:tcW w:w="4531" w:type="dxa"/>
          </w:tcPr>
          <w:p w:rsidR="006402B8"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Nombre d’arêtes (transactions)</w:t>
            </w:r>
          </w:p>
        </w:tc>
        <w:tc>
          <w:tcPr>
            <w:tcW w:w="4531" w:type="dxa"/>
          </w:tcPr>
          <w:p w:rsidR="006402B8"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698835</w:t>
            </w:r>
          </w:p>
        </w:tc>
      </w:tr>
      <w:tr w:rsidR="00562A8B" w:rsidRPr="007E7D3E" w:rsidTr="006402B8">
        <w:tc>
          <w:tcPr>
            <w:tcW w:w="4531" w:type="dxa"/>
          </w:tcPr>
          <w:p w:rsidR="00562A8B"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Densité du graphe</w:t>
            </w:r>
          </w:p>
        </w:tc>
        <w:tc>
          <w:tcPr>
            <w:tcW w:w="4531" w:type="dxa"/>
          </w:tcPr>
          <w:p w:rsidR="00562A8B"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Très faible (graphe </w:t>
            </w:r>
            <w:proofErr w:type="spellStart"/>
            <w:r w:rsidRPr="007E7D3E">
              <w:rPr>
                <w:rFonts w:ascii="Times New Roman" w:hAnsi="Times New Roman" w:cs="Times New Roman"/>
                <w:sz w:val="24"/>
                <w:szCs w:val="24"/>
              </w:rPr>
              <w:t>sparse</w:t>
            </w:r>
            <w:proofErr w:type="spellEnd"/>
            <w:r w:rsidRPr="007E7D3E">
              <w:rPr>
                <w:rFonts w:ascii="Times New Roman" w:hAnsi="Times New Roman" w:cs="Times New Roman"/>
                <w:sz w:val="24"/>
                <w:szCs w:val="24"/>
              </w:rPr>
              <w:t>)</w:t>
            </w:r>
          </w:p>
        </w:tc>
      </w:tr>
      <w:tr w:rsidR="00562A8B" w:rsidRPr="007E7D3E" w:rsidTr="006402B8">
        <w:tc>
          <w:tcPr>
            <w:tcW w:w="4531" w:type="dxa"/>
          </w:tcPr>
          <w:p w:rsidR="00562A8B"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Degré moyen </w:t>
            </w:r>
          </w:p>
        </w:tc>
        <w:tc>
          <w:tcPr>
            <w:tcW w:w="4531" w:type="dxa"/>
          </w:tcPr>
          <w:p w:rsidR="00562A8B" w:rsidRPr="007E7D3E" w:rsidRDefault="00562A8B" w:rsidP="00574D45">
            <w:pPr>
              <w:tabs>
                <w:tab w:val="left" w:pos="1210"/>
              </w:tabs>
              <w:spacing w:line="360" w:lineRule="auto"/>
              <w:rPr>
                <w:rFonts w:ascii="Times New Roman" w:hAnsi="Times New Roman" w:cs="Times New Roman"/>
                <w:sz w:val="24"/>
                <w:szCs w:val="24"/>
              </w:rPr>
            </w:pPr>
            <w:r w:rsidRPr="007E7D3E">
              <w:rPr>
                <w:rFonts w:ascii="Times New Roman" w:hAnsi="Times New Roman" w:cs="Times New Roman"/>
                <w:sz w:val="24"/>
                <w:szCs w:val="24"/>
              </w:rPr>
              <w:t>Environ 1,97</w:t>
            </w:r>
          </w:p>
        </w:tc>
      </w:tr>
    </w:tbl>
    <w:p w:rsidR="00562A8B" w:rsidRPr="007E7D3E" w:rsidRDefault="00562A8B" w:rsidP="00574D45">
      <w:pPr>
        <w:tabs>
          <w:tab w:val="left" w:pos="1210"/>
        </w:tabs>
        <w:spacing w:line="360" w:lineRule="auto"/>
        <w:rPr>
          <w:rFonts w:ascii="Times New Roman" w:hAnsi="Times New Roman" w:cs="Times New Roman"/>
          <w:sz w:val="24"/>
          <w:szCs w:val="24"/>
        </w:rPr>
      </w:pPr>
    </w:p>
    <w:p w:rsidR="0037743D" w:rsidRPr="007E7D3E" w:rsidRDefault="001F3FBD"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17E281F8" wp14:editId="67A0B2C6">
            <wp:extent cx="5760720" cy="4316730"/>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316730"/>
                    </a:xfrm>
                    <a:prstGeom prst="rect">
                      <a:avLst/>
                    </a:prstGeom>
                  </pic:spPr>
                </pic:pic>
              </a:graphicData>
            </a:graphic>
          </wp:inline>
        </w:drawing>
      </w:r>
      <w:r w:rsidR="00876DD1" w:rsidRPr="007E7D3E">
        <w:rPr>
          <w:rFonts w:ascii="Times New Roman" w:hAnsi="Times New Roman" w:cs="Times New Roman"/>
          <w:sz w:val="24"/>
          <w:szCs w:val="24"/>
        </w:rPr>
        <w:t>Les variables</w:t>
      </w:r>
      <w:r w:rsidR="00991536" w:rsidRPr="007E7D3E">
        <w:rPr>
          <w:rFonts w:ascii="Times New Roman" w:hAnsi="Times New Roman" w:cs="Times New Roman"/>
          <w:sz w:val="24"/>
          <w:szCs w:val="24"/>
        </w:rPr>
        <w:t xml:space="preserve"> structurelles sont </w:t>
      </w:r>
      <w:r w:rsidR="00876DD1" w:rsidRPr="007E7D3E">
        <w:rPr>
          <w:rFonts w:ascii="Times New Roman" w:hAnsi="Times New Roman" w:cs="Times New Roman"/>
          <w:sz w:val="24"/>
          <w:szCs w:val="24"/>
        </w:rPr>
        <w:t>calculées</w:t>
      </w:r>
      <w:r w:rsidR="00991536" w:rsidRPr="007E7D3E">
        <w:rPr>
          <w:rFonts w:ascii="Times New Roman" w:hAnsi="Times New Roman" w:cs="Times New Roman"/>
          <w:sz w:val="24"/>
          <w:szCs w:val="24"/>
        </w:rPr>
        <w:t xml:space="preserve"> pour chaque nœud, afin de caractériser le rôle de chaque nœud.</w:t>
      </w:r>
      <w:r w:rsidR="007F3D9A" w:rsidRPr="007E7D3E">
        <w:rPr>
          <w:rFonts w:ascii="Times New Roman" w:hAnsi="Times New Roman" w:cs="Times New Roman"/>
          <w:sz w:val="24"/>
          <w:szCs w:val="24"/>
        </w:rPr>
        <w:t xml:space="preserve"> Les différents types de variables</w:t>
      </w:r>
      <w:r w:rsidR="00991536" w:rsidRPr="007E7D3E">
        <w:rPr>
          <w:rFonts w:ascii="Times New Roman" w:hAnsi="Times New Roman" w:cs="Times New Roman"/>
          <w:sz w:val="24"/>
          <w:szCs w:val="24"/>
        </w:rPr>
        <w:t xml:space="preserve"> sont renseignées dans le tableau suivant :</w:t>
      </w:r>
    </w:p>
    <w:tbl>
      <w:tblPr>
        <w:tblStyle w:val="Grilledutableau"/>
        <w:tblW w:w="0" w:type="auto"/>
        <w:tblLook w:val="04A0" w:firstRow="1" w:lastRow="0" w:firstColumn="1" w:lastColumn="0" w:noHBand="0" w:noVBand="1"/>
      </w:tblPr>
      <w:tblGrid>
        <w:gridCol w:w="3020"/>
        <w:gridCol w:w="3021"/>
        <w:gridCol w:w="3021"/>
      </w:tblGrid>
      <w:tr w:rsidR="00991536" w:rsidRPr="007E7D3E" w:rsidTr="0037743D">
        <w:tc>
          <w:tcPr>
            <w:tcW w:w="3020" w:type="dxa"/>
          </w:tcPr>
          <w:p w:rsidR="00991536" w:rsidRPr="007E7D3E" w:rsidRDefault="00991536"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Feature </w:t>
            </w:r>
          </w:p>
        </w:tc>
        <w:tc>
          <w:tcPr>
            <w:tcW w:w="3021" w:type="dxa"/>
          </w:tcPr>
          <w:p w:rsidR="00991536" w:rsidRPr="007E7D3E" w:rsidRDefault="008F783E"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Définition </w:t>
            </w:r>
          </w:p>
        </w:tc>
        <w:tc>
          <w:tcPr>
            <w:tcW w:w="3021" w:type="dxa"/>
          </w:tcPr>
          <w:p w:rsidR="00991536" w:rsidRPr="007E7D3E" w:rsidRDefault="008F783E"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 xml:space="preserve">Intérêt </w:t>
            </w:r>
          </w:p>
        </w:tc>
      </w:tr>
      <w:tr w:rsidR="00991536" w:rsidRPr="007E7D3E" w:rsidTr="0037743D">
        <w:tc>
          <w:tcPr>
            <w:tcW w:w="3020" w:type="dxa"/>
          </w:tcPr>
          <w:p w:rsidR="00991536" w:rsidRPr="007E7D3E" w:rsidRDefault="00EC0AD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D</w:t>
            </w:r>
            <w:r w:rsidR="008F783E" w:rsidRPr="007E7D3E">
              <w:rPr>
                <w:rFonts w:ascii="Times New Roman" w:hAnsi="Times New Roman" w:cs="Times New Roman"/>
                <w:sz w:val="24"/>
                <w:szCs w:val="24"/>
              </w:rPr>
              <w:t>egree</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Nombre total de transactions</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Comptes très actifs</w:t>
            </w:r>
          </w:p>
        </w:tc>
      </w:tr>
      <w:tr w:rsidR="00991536" w:rsidRPr="007E7D3E" w:rsidTr="0037743D">
        <w:tc>
          <w:tcPr>
            <w:tcW w:w="3020" w:type="dxa"/>
          </w:tcPr>
          <w:p w:rsidR="00991536" w:rsidRPr="007E7D3E" w:rsidRDefault="0037743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i</w:t>
            </w:r>
            <w:r w:rsidR="008F783E" w:rsidRPr="007E7D3E">
              <w:rPr>
                <w:rFonts w:ascii="Times New Roman" w:hAnsi="Times New Roman" w:cs="Times New Roman"/>
                <w:sz w:val="24"/>
                <w:szCs w:val="24"/>
              </w:rPr>
              <w:t>n_degree</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Nombre de transactions reçues</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Collecte de fonds</w:t>
            </w:r>
          </w:p>
        </w:tc>
      </w:tr>
      <w:tr w:rsidR="00991536" w:rsidRPr="007E7D3E" w:rsidTr="0037743D">
        <w:tc>
          <w:tcPr>
            <w:tcW w:w="3020" w:type="dxa"/>
          </w:tcPr>
          <w:p w:rsidR="00991536" w:rsidRPr="007E7D3E" w:rsidRDefault="0037743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o</w:t>
            </w:r>
            <w:r w:rsidR="008F783E" w:rsidRPr="007E7D3E">
              <w:rPr>
                <w:rFonts w:ascii="Times New Roman" w:hAnsi="Times New Roman" w:cs="Times New Roman"/>
                <w:sz w:val="24"/>
                <w:szCs w:val="24"/>
              </w:rPr>
              <w:t>ut_degree</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Nombre de transactions émises</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Dispersion de fonds</w:t>
            </w:r>
          </w:p>
        </w:tc>
      </w:tr>
      <w:tr w:rsidR="00991536" w:rsidRPr="007E7D3E" w:rsidTr="0037743D">
        <w:tc>
          <w:tcPr>
            <w:tcW w:w="3020" w:type="dxa"/>
          </w:tcPr>
          <w:p w:rsidR="00991536" w:rsidRPr="007E7D3E" w:rsidRDefault="0037743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total_amount</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Somme des montants des transactions</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Flux financiers</w:t>
            </w:r>
          </w:p>
        </w:tc>
      </w:tr>
      <w:tr w:rsidR="00991536" w:rsidRPr="007E7D3E" w:rsidTr="0037743D">
        <w:tc>
          <w:tcPr>
            <w:tcW w:w="3020" w:type="dxa"/>
          </w:tcPr>
          <w:p w:rsidR="00991536" w:rsidRPr="007E7D3E" w:rsidRDefault="0037743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total_lgbm</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Somme des scores LightGBM</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Suspicion agrégée</w:t>
            </w:r>
          </w:p>
        </w:tc>
      </w:tr>
      <w:tr w:rsidR="00991536" w:rsidRPr="007E7D3E" w:rsidTr="0037743D">
        <w:tc>
          <w:tcPr>
            <w:tcW w:w="3020" w:type="dxa"/>
          </w:tcPr>
          <w:p w:rsidR="00991536" w:rsidRPr="007E7D3E" w:rsidRDefault="0037743D"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avg_lgbm</w:t>
            </w:r>
            <w:proofErr w:type="spellEnd"/>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Score LightGBM moyen</w:t>
            </w:r>
          </w:p>
        </w:tc>
        <w:tc>
          <w:tcPr>
            <w:tcW w:w="3021" w:type="dxa"/>
          </w:tcPr>
          <w:p w:rsidR="00991536" w:rsidRPr="007E7D3E" w:rsidRDefault="0037743D" w:rsidP="00574D45">
            <w:pPr>
              <w:spacing w:line="360" w:lineRule="auto"/>
              <w:jc w:val="both"/>
              <w:rPr>
                <w:rFonts w:ascii="Times New Roman" w:hAnsi="Times New Roman" w:cs="Times New Roman"/>
                <w:sz w:val="24"/>
                <w:szCs w:val="24"/>
              </w:rPr>
            </w:pPr>
            <w:r w:rsidRPr="007E7D3E">
              <w:rPr>
                <w:rFonts w:ascii="Times New Roman" w:hAnsi="Times New Roman" w:cs="Times New Roman"/>
                <w:color w:val="0F1115"/>
                <w:sz w:val="24"/>
                <w:szCs w:val="24"/>
                <w:shd w:val="clear" w:color="auto" w:fill="FFFFFF"/>
              </w:rPr>
              <w:t>Suspicion moyenne par transaction</w:t>
            </w:r>
          </w:p>
        </w:tc>
      </w:tr>
    </w:tbl>
    <w:p w:rsidR="00991536" w:rsidRPr="007E7D3E" w:rsidRDefault="003354C8"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1AF7522A" wp14:editId="1D17CEE1">
            <wp:extent cx="5760720" cy="3806825"/>
            <wp:effectExtent l="0" t="0" r="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806825"/>
                    </a:xfrm>
                    <a:prstGeom prst="rect">
                      <a:avLst/>
                    </a:prstGeom>
                  </pic:spPr>
                </pic:pic>
              </a:graphicData>
            </a:graphic>
          </wp:inline>
        </w:drawing>
      </w:r>
    </w:p>
    <w:p w:rsidR="00667102" w:rsidRPr="007E7D3E" w:rsidRDefault="0066710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Ces variables ont été normalisé pour améliorer la convergence du GAT.</w:t>
      </w:r>
    </w:p>
    <w:p w:rsidR="00667102" w:rsidRPr="007E7D3E" w:rsidRDefault="00667102"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35685B5D" wp14:editId="7F85DF84">
            <wp:extent cx="5760720" cy="3808730"/>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808730"/>
                    </a:xfrm>
                    <a:prstGeom prst="rect">
                      <a:avLst/>
                    </a:prstGeom>
                  </pic:spPr>
                </pic:pic>
              </a:graphicData>
            </a:graphic>
          </wp:inline>
        </w:drawing>
      </w:r>
    </w:p>
    <w:p w:rsidR="00F471E5" w:rsidRPr="007E7D3E" w:rsidRDefault="00410C72" w:rsidP="00574D45">
      <w:pPr>
        <w:pStyle w:val="Titre3"/>
        <w:numPr>
          <w:ilvl w:val="0"/>
          <w:numId w:val="6"/>
        </w:numPr>
        <w:spacing w:line="360" w:lineRule="auto"/>
        <w:jc w:val="both"/>
        <w:rPr>
          <w:rFonts w:ascii="Times New Roman" w:hAnsi="Times New Roman" w:cs="Times New Roman"/>
        </w:rPr>
      </w:pPr>
      <w:bookmarkStart w:id="41" w:name="_Toc231568305"/>
      <w:r w:rsidRPr="007E7D3E">
        <w:rPr>
          <w:rFonts w:ascii="Times New Roman" w:hAnsi="Times New Roman" w:cs="Times New Roman"/>
        </w:rPr>
        <w:t>Le Graph Attention Network</w:t>
      </w:r>
      <w:r w:rsidR="00072F18" w:rsidRPr="007E7D3E">
        <w:rPr>
          <w:rFonts w:ascii="Times New Roman" w:hAnsi="Times New Roman" w:cs="Times New Roman"/>
        </w:rPr>
        <w:t xml:space="preserve"> (GAT)</w:t>
      </w:r>
      <w:bookmarkEnd w:id="41"/>
    </w:p>
    <w:p w:rsidR="00667102" w:rsidRPr="007E7D3E" w:rsidRDefault="00667102" w:rsidP="00574D45">
      <w:pPr>
        <w:spacing w:line="360" w:lineRule="auto"/>
        <w:jc w:val="both"/>
        <w:rPr>
          <w:rFonts w:ascii="Times New Roman" w:hAnsi="Times New Roman" w:cs="Times New Roman"/>
          <w:sz w:val="24"/>
          <w:szCs w:val="24"/>
        </w:rPr>
      </w:pPr>
    </w:p>
    <w:p w:rsidR="00F471E5" w:rsidRPr="007E7D3E" w:rsidRDefault="001E54C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 xml:space="preserve">Le GAT a été implémenté selon un mécanisme d’attention multi-têtes en trois couches.  </w:t>
      </w:r>
    </w:p>
    <w:tbl>
      <w:tblPr>
        <w:tblStyle w:val="Grilledutableau"/>
        <w:tblW w:w="0" w:type="auto"/>
        <w:jc w:val="center"/>
        <w:tblLook w:val="04A0" w:firstRow="1" w:lastRow="0" w:firstColumn="1" w:lastColumn="0" w:noHBand="0" w:noVBand="1"/>
      </w:tblPr>
      <w:tblGrid>
        <w:gridCol w:w="1980"/>
        <w:gridCol w:w="1276"/>
        <w:gridCol w:w="5806"/>
      </w:tblGrid>
      <w:tr w:rsidR="00AF1FEA" w:rsidRPr="007E7D3E" w:rsidTr="00D21FEB">
        <w:trPr>
          <w:jc w:val="center"/>
        </w:trPr>
        <w:tc>
          <w:tcPr>
            <w:tcW w:w="1980" w:type="dxa"/>
          </w:tcPr>
          <w:p w:rsidR="00AF1FEA" w:rsidRPr="007E7D3E" w:rsidRDefault="00AF1FEA"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Paramètre</w:t>
            </w:r>
          </w:p>
        </w:tc>
        <w:tc>
          <w:tcPr>
            <w:tcW w:w="1276" w:type="dxa"/>
          </w:tcPr>
          <w:p w:rsidR="00AF1FEA" w:rsidRPr="007E7D3E" w:rsidRDefault="00AF1FEA"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Valeur</w:t>
            </w:r>
          </w:p>
        </w:tc>
        <w:tc>
          <w:tcPr>
            <w:tcW w:w="5806" w:type="dxa"/>
          </w:tcPr>
          <w:p w:rsidR="00AF1FEA" w:rsidRPr="007E7D3E" w:rsidRDefault="00AD0337" w:rsidP="00574D45">
            <w:pPr>
              <w:spacing w:line="360" w:lineRule="auto"/>
              <w:jc w:val="both"/>
              <w:rPr>
                <w:rFonts w:ascii="Times New Roman" w:hAnsi="Times New Roman" w:cs="Times New Roman"/>
                <w:b/>
                <w:sz w:val="24"/>
                <w:szCs w:val="24"/>
              </w:rPr>
            </w:pPr>
            <w:r w:rsidRPr="007E7D3E">
              <w:rPr>
                <w:rFonts w:ascii="Times New Roman" w:hAnsi="Times New Roman" w:cs="Times New Roman"/>
                <w:b/>
                <w:sz w:val="24"/>
                <w:szCs w:val="24"/>
              </w:rPr>
              <w:t>J</w:t>
            </w:r>
            <w:r w:rsidR="00AF1FEA" w:rsidRPr="007E7D3E">
              <w:rPr>
                <w:rFonts w:ascii="Times New Roman" w:hAnsi="Times New Roman" w:cs="Times New Roman"/>
                <w:b/>
                <w:sz w:val="24"/>
                <w:szCs w:val="24"/>
              </w:rPr>
              <w:t>ustification</w:t>
            </w:r>
          </w:p>
        </w:tc>
      </w:tr>
      <w:tr w:rsidR="0048618C" w:rsidRPr="007E7D3E" w:rsidTr="00D21FEB">
        <w:trPr>
          <w:jc w:val="center"/>
        </w:trPr>
        <w:tc>
          <w:tcPr>
            <w:tcW w:w="1980" w:type="dxa"/>
          </w:tcPr>
          <w:p w:rsidR="0048618C" w:rsidRPr="007E7D3E" w:rsidRDefault="0048618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devise</w:t>
            </w:r>
          </w:p>
        </w:tc>
        <w:tc>
          <w:tcPr>
            <w:tcW w:w="1276" w:type="dxa"/>
          </w:tcPr>
          <w:p w:rsidR="0048618C" w:rsidRPr="007E7D3E" w:rsidRDefault="0048618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CPU</w:t>
            </w:r>
          </w:p>
        </w:tc>
        <w:tc>
          <w:tcPr>
            <w:tcW w:w="5806" w:type="dxa"/>
          </w:tcPr>
          <w:p w:rsidR="0048618C" w:rsidRPr="007E7D3E" w:rsidRDefault="0048618C"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Support matériel utilisé pour l’entrainement</w:t>
            </w:r>
          </w:p>
        </w:tc>
      </w:tr>
      <w:tr w:rsidR="00AF1FEA" w:rsidRPr="007E7D3E" w:rsidTr="00D21FEB">
        <w:trPr>
          <w:jc w:val="center"/>
        </w:trPr>
        <w:tc>
          <w:tcPr>
            <w:tcW w:w="1980" w:type="dxa"/>
          </w:tcPr>
          <w:p w:rsidR="00AF1FEA" w:rsidRPr="007E7D3E" w:rsidRDefault="00AF1FEA"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in_channels</w:t>
            </w:r>
            <w:proofErr w:type="spellEnd"/>
          </w:p>
        </w:tc>
        <w:tc>
          <w:tcPr>
            <w:tcW w:w="127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6</w:t>
            </w:r>
          </w:p>
        </w:tc>
        <w:tc>
          <w:tcPr>
            <w:tcW w:w="5806" w:type="dxa"/>
          </w:tcPr>
          <w:p w:rsidR="00AF1FEA" w:rsidRPr="007E7D3E" w:rsidRDefault="005C7C86"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Nombre de variables</w:t>
            </w:r>
            <w:r w:rsidR="00AF1FEA" w:rsidRPr="007E7D3E">
              <w:rPr>
                <w:rFonts w:ascii="Times New Roman" w:hAnsi="Times New Roman" w:cs="Times New Roman"/>
                <w:sz w:val="24"/>
                <w:szCs w:val="24"/>
              </w:rPr>
              <w:t xml:space="preserve"> structurelles</w:t>
            </w:r>
          </w:p>
        </w:tc>
      </w:tr>
      <w:tr w:rsidR="00AF1FEA" w:rsidRPr="007E7D3E" w:rsidTr="00D21FEB">
        <w:trPr>
          <w:jc w:val="center"/>
        </w:trPr>
        <w:tc>
          <w:tcPr>
            <w:tcW w:w="1980" w:type="dxa"/>
          </w:tcPr>
          <w:p w:rsidR="00AF1FEA" w:rsidRPr="007E7D3E" w:rsidRDefault="00F471E5"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h</w:t>
            </w:r>
            <w:r w:rsidR="00AF1FEA" w:rsidRPr="007E7D3E">
              <w:rPr>
                <w:rFonts w:ascii="Times New Roman" w:hAnsi="Times New Roman" w:cs="Times New Roman"/>
                <w:sz w:val="24"/>
                <w:szCs w:val="24"/>
              </w:rPr>
              <w:t>idden_channels</w:t>
            </w:r>
            <w:proofErr w:type="spellEnd"/>
          </w:p>
        </w:tc>
        <w:tc>
          <w:tcPr>
            <w:tcW w:w="127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32</w:t>
            </w:r>
          </w:p>
        </w:tc>
        <w:tc>
          <w:tcPr>
            <w:tcW w:w="580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Compromis expressivité/complexité</w:t>
            </w:r>
          </w:p>
        </w:tc>
      </w:tr>
      <w:tr w:rsidR="00AF1FEA" w:rsidRPr="007E7D3E" w:rsidTr="00D21FEB">
        <w:trPr>
          <w:jc w:val="center"/>
        </w:trPr>
        <w:tc>
          <w:tcPr>
            <w:tcW w:w="1980" w:type="dxa"/>
          </w:tcPr>
          <w:p w:rsidR="00AF1FEA" w:rsidRPr="007E7D3E" w:rsidRDefault="00F471E5"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o</w:t>
            </w:r>
            <w:r w:rsidR="00AF1FEA" w:rsidRPr="007E7D3E">
              <w:rPr>
                <w:rFonts w:ascii="Times New Roman" w:hAnsi="Times New Roman" w:cs="Times New Roman"/>
                <w:sz w:val="24"/>
                <w:szCs w:val="24"/>
              </w:rPr>
              <w:t>ut_channels</w:t>
            </w:r>
            <w:proofErr w:type="spellEnd"/>
          </w:p>
        </w:tc>
        <w:tc>
          <w:tcPr>
            <w:tcW w:w="127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w:t>
            </w:r>
          </w:p>
        </w:tc>
        <w:tc>
          <w:tcPr>
            <w:tcW w:w="5806" w:type="dxa"/>
          </w:tcPr>
          <w:p w:rsidR="00AF1FEA"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Classification binaire : c</w:t>
            </w:r>
            <w:r w:rsidR="00AF1FEA" w:rsidRPr="007E7D3E">
              <w:rPr>
                <w:rFonts w:ascii="Times New Roman" w:hAnsi="Times New Roman" w:cs="Times New Roman"/>
                <w:sz w:val="24"/>
                <w:szCs w:val="24"/>
              </w:rPr>
              <w:t>lasses normale (0) et fraude (1)</w:t>
            </w:r>
          </w:p>
        </w:tc>
      </w:tr>
      <w:tr w:rsidR="00AF1FEA" w:rsidRPr="007E7D3E" w:rsidTr="00D21FEB">
        <w:trPr>
          <w:jc w:val="center"/>
        </w:trPr>
        <w:tc>
          <w:tcPr>
            <w:tcW w:w="1980" w:type="dxa"/>
          </w:tcPr>
          <w:p w:rsidR="00AF1FEA" w:rsidRPr="007E7D3E" w:rsidRDefault="00D21FEB" w:rsidP="00574D45">
            <w:p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h</w:t>
            </w:r>
            <w:r w:rsidR="00F471E5" w:rsidRPr="007E7D3E">
              <w:rPr>
                <w:rFonts w:ascii="Times New Roman" w:hAnsi="Times New Roman" w:cs="Times New Roman"/>
                <w:sz w:val="24"/>
                <w:szCs w:val="24"/>
              </w:rPr>
              <w:t>eads</w:t>
            </w:r>
            <w:proofErr w:type="spellEnd"/>
          </w:p>
        </w:tc>
        <w:tc>
          <w:tcPr>
            <w:tcW w:w="127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4</w:t>
            </w:r>
          </w:p>
        </w:tc>
        <w:tc>
          <w:tcPr>
            <w:tcW w:w="5806" w:type="dxa"/>
          </w:tcPr>
          <w:p w:rsidR="00AF1FEA"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Nombre de têtes d’attention</w:t>
            </w:r>
          </w:p>
        </w:tc>
      </w:tr>
      <w:tr w:rsidR="00AF1FEA" w:rsidRPr="007E7D3E" w:rsidTr="00D21FEB">
        <w:trPr>
          <w:jc w:val="center"/>
        </w:trPr>
        <w:tc>
          <w:tcPr>
            <w:tcW w:w="1980" w:type="dxa"/>
          </w:tcPr>
          <w:p w:rsidR="00AF1FEA"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d</w:t>
            </w:r>
            <w:r w:rsidR="00F471E5" w:rsidRPr="007E7D3E">
              <w:rPr>
                <w:rFonts w:ascii="Times New Roman" w:hAnsi="Times New Roman" w:cs="Times New Roman"/>
                <w:sz w:val="24"/>
                <w:szCs w:val="24"/>
              </w:rPr>
              <w:t>ropout</w:t>
            </w:r>
          </w:p>
        </w:tc>
        <w:tc>
          <w:tcPr>
            <w:tcW w:w="1276" w:type="dxa"/>
          </w:tcPr>
          <w:p w:rsidR="00AF1FEA" w:rsidRPr="007E7D3E" w:rsidRDefault="00AF1FEA"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0,3</w:t>
            </w:r>
          </w:p>
        </w:tc>
        <w:tc>
          <w:tcPr>
            <w:tcW w:w="5806" w:type="dxa"/>
          </w:tcPr>
          <w:p w:rsidR="00AF1FEA"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Taux de régulation pour la r</w:t>
            </w:r>
            <w:r w:rsidR="00F471E5" w:rsidRPr="007E7D3E">
              <w:rPr>
                <w:rFonts w:ascii="Times New Roman" w:hAnsi="Times New Roman" w:cs="Times New Roman"/>
                <w:sz w:val="24"/>
                <w:szCs w:val="24"/>
              </w:rPr>
              <w:t xml:space="preserve">éduction du </w:t>
            </w:r>
            <w:proofErr w:type="spellStart"/>
            <w:r w:rsidR="00F471E5" w:rsidRPr="007E7D3E">
              <w:rPr>
                <w:rFonts w:ascii="Times New Roman" w:hAnsi="Times New Roman" w:cs="Times New Roman"/>
                <w:sz w:val="24"/>
                <w:szCs w:val="24"/>
              </w:rPr>
              <w:t>surapprentissage</w:t>
            </w:r>
            <w:proofErr w:type="spellEnd"/>
          </w:p>
        </w:tc>
      </w:tr>
      <w:tr w:rsidR="00D21FEB" w:rsidRPr="007E7D3E" w:rsidTr="00D21FEB">
        <w:trPr>
          <w:jc w:val="center"/>
        </w:trPr>
        <w:tc>
          <w:tcPr>
            <w:tcW w:w="1980" w:type="dxa"/>
          </w:tcPr>
          <w:p w:rsidR="00D21FEB"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total </w:t>
            </w:r>
            <w:proofErr w:type="spellStart"/>
            <w:r w:rsidRPr="007E7D3E">
              <w:rPr>
                <w:rFonts w:ascii="Times New Roman" w:hAnsi="Times New Roman" w:cs="Times New Roman"/>
                <w:sz w:val="24"/>
                <w:szCs w:val="24"/>
              </w:rPr>
              <w:t>parameters</w:t>
            </w:r>
            <w:proofErr w:type="spellEnd"/>
          </w:p>
        </w:tc>
        <w:tc>
          <w:tcPr>
            <w:tcW w:w="1276" w:type="dxa"/>
          </w:tcPr>
          <w:p w:rsidR="00D21FEB"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18694</w:t>
            </w:r>
          </w:p>
        </w:tc>
        <w:tc>
          <w:tcPr>
            <w:tcW w:w="5806" w:type="dxa"/>
          </w:tcPr>
          <w:p w:rsidR="00D21FEB" w:rsidRPr="007E7D3E" w:rsidRDefault="00D21FEB"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Nombre total de paramètres entrainables du réseau.</w:t>
            </w:r>
          </w:p>
        </w:tc>
      </w:tr>
    </w:tbl>
    <w:p w:rsidR="00F471E5" w:rsidRPr="007E7D3E" w:rsidRDefault="00F471E5" w:rsidP="00574D45">
      <w:pPr>
        <w:pStyle w:val="Titre4"/>
        <w:spacing w:line="360" w:lineRule="auto"/>
        <w:jc w:val="both"/>
        <w:rPr>
          <w:rFonts w:cs="Times New Roman"/>
          <w:szCs w:val="24"/>
        </w:rPr>
      </w:pPr>
    </w:p>
    <w:p w:rsidR="005E499F" w:rsidRPr="007E7D3E" w:rsidRDefault="00C876B1" w:rsidP="00574D45">
      <w:pPr>
        <w:pStyle w:val="ds-markdown-paragraph"/>
        <w:shd w:val="clear" w:color="auto" w:fill="FFFFFF"/>
        <w:spacing w:before="240" w:beforeAutospacing="0" w:after="240" w:afterAutospacing="0" w:line="360" w:lineRule="auto"/>
        <w:jc w:val="both"/>
        <w:rPr>
          <w:color w:val="0F1115"/>
        </w:rPr>
      </w:pPr>
      <w:r w:rsidRPr="007E7D3E">
        <w:rPr>
          <w:color w:val="0F1115"/>
        </w:rPr>
        <w:t>Le GAT a attribué</w:t>
      </w:r>
      <w:r w:rsidR="005E499F" w:rsidRPr="007E7D3E">
        <w:rPr>
          <w:color w:val="0F1115"/>
        </w:rPr>
        <w:t xml:space="preserve"> des </w:t>
      </w:r>
      <w:r w:rsidR="005E499F" w:rsidRPr="007E7D3E">
        <w:rPr>
          <w:rStyle w:val="lev"/>
          <w:rFonts w:eastAsiaTheme="majorEastAsia"/>
          <w:color w:val="0F1115"/>
        </w:rPr>
        <w:t>poids d'attention</w:t>
      </w:r>
      <w:r w:rsidR="005E499F" w:rsidRPr="007E7D3E">
        <w:rPr>
          <w:color w:val="0F1115"/>
        </w:rPr>
        <w:t> α_{</w:t>
      </w:r>
      <w:proofErr w:type="spellStart"/>
      <w:r w:rsidR="005E499F" w:rsidRPr="007E7D3E">
        <w:rPr>
          <w:color w:val="0F1115"/>
        </w:rPr>
        <w:t>ij</w:t>
      </w:r>
      <w:proofErr w:type="spellEnd"/>
      <w:r w:rsidR="005E499F" w:rsidRPr="007E7D3E">
        <w:rPr>
          <w:color w:val="0F1115"/>
        </w:rPr>
        <w:t>} à chaque paire de nœuds voisins (i, j). Ces poids indiquent l'importance relative de la transaction (i → j) dans la mise à jour de la représentation du nœud i.</w:t>
      </w:r>
      <w:r w:rsidR="00D61256" w:rsidRPr="007E7D3E">
        <w:rPr>
          <w:color w:val="0F1115"/>
        </w:rPr>
        <w:t xml:space="preserve"> L’attention permet de pondérer différemment les transactions selon le montant, le type</w:t>
      </w:r>
      <w:r w:rsidR="008B384F" w:rsidRPr="007E7D3E">
        <w:rPr>
          <w:color w:val="0F1115"/>
        </w:rPr>
        <w:t xml:space="preserve"> et</w:t>
      </w:r>
      <w:r w:rsidR="00D61256" w:rsidRPr="007E7D3E">
        <w:rPr>
          <w:color w:val="0F1115"/>
        </w:rPr>
        <w:t xml:space="preserve"> capturer les relations forte</w:t>
      </w:r>
      <w:r w:rsidR="008B384F" w:rsidRPr="007E7D3E">
        <w:rPr>
          <w:color w:val="0F1115"/>
        </w:rPr>
        <w:t xml:space="preserve"> (transaction répété entre mêmes comptes).</w:t>
      </w:r>
    </w:p>
    <w:p w:rsidR="00E801A3" w:rsidRPr="007E7D3E" w:rsidRDefault="00E801A3" w:rsidP="00574D45">
      <w:pPr>
        <w:pStyle w:val="ds-markdown-paragraph"/>
        <w:shd w:val="clear" w:color="auto" w:fill="FFFFFF"/>
        <w:spacing w:before="240" w:beforeAutospacing="0" w:after="240" w:afterAutospacing="0" w:line="360" w:lineRule="auto"/>
        <w:jc w:val="both"/>
        <w:rPr>
          <w:color w:val="0F1115"/>
        </w:rPr>
      </w:pPr>
      <w:r w:rsidRPr="007E7D3E">
        <w:rPr>
          <w:color w:val="0F1115"/>
        </w:rPr>
        <w:t>En outre, les nœuds sont divisés en ensemble d’entrainement, de validation et test pour éviter les fuites de données. Les précisions sont visibles sur le graphe suivant :</w:t>
      </w:r>
    </w:p>
    <w:p w:rsidR="00E801A3" w:rsidRPr="007E7D3E" w:rsidRDefault="00E801A3" w:rsidP="00574D45">
      <w:pPr>
        <w:pStyle w:val="ds-markdown-paragraph"/>
        <w:shd w:val="clear" w:color="auto" w:fill="FFFFFF"/>
        <w:spacing w:before="240" w:beforeAutospacing="0" w:after="240" w:afterAutospacing="0" w:line="360" w:lineRule="auto"/>
        <w:jc w:val="both"/>
        <w:rPr>
          <w:color w:val="0F1115"/>
        </w:rPr>
      </w:pPr>
      <w:r w:rsidRPr="007E7D3E">
        <w:rPr>
          <w:noProof/>
          <w:color w:val="0F1115"/>
        </w:rPr>
        <w:drawing>
          <wp:inline distT="0" distB="0" distL="0" distR="0" wp14:anchorId="4DDCB7E6" wp14:editId="2787D097">
            <wp:extent cx="5760720" cy="2244725"/>
            <wp:effectExtent l="0" t="0" r="0" b="317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244725"/>
                    </a:xfrm>
                    <a:prstGeom prst="rect">
                      <a:avLst/>
                    </a:prstGeom>
                  </pic:spPr>
                </pic:pic>
              </a:graphicData>
            </a:graphic>
          </wp:inline>
        </w:drawing>
      </w:r>
    </w:p>
    <w:p w:rsidR="00E801A3" w:rsidRPr="007E7D3E" w:rsidRDefault="005E499F" w:rsidP="00574D45">
      <w:pPr>
        <w:shd w:val="clear" w:color="auto" w:fill="FFFFFF"/>
        <w:spacing w:before="240" w:after="240"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Pour gérer le déséquilibre entre les nœuds nor</w:t>
      </w:r>
      <w:r w:rsidR="00E801A3" w:rsidRPr="007E7D3E">
        <w:rPr>
          <w:rFonts w:ascii="Times New Roman" w:eastAsia="Times New Roman" w:hAnsi="Times New Roman" w:cs="Times New Roman"/>
          <w:color w:val="0F1115"/>
          <w:sz w:val="24"/>
          <w:szCs w:val="24"/>
          <w:lang w:eastAsia="fr-FR"/>
        </w:rPr>
        <w:t>maux et frauduleux nous utiliserons la</w:t>
      </w:r>
      <w:r w:rsidR="00C876B1" w:rsidRPr="007E7D3E">
        <w:rPr>
          <w:rFonts w:ascii="Times New Roman" w:eastAsia="Times New Roman" w:hAnsi="Times New Roman" w:cs="Times New Roman"/>
          <w:color w:val="0F1115"/>
          <w:sz w:val="24"/>
          <w:szCs w:val="24"/>
          <w:lang w:eastAsia="fr-FR"/>
        </w:rPr>
        <w:t xml:space="preserve"> </w:t>
      </w:r>
      <w:r w:rsidR="00C876B1" w:rsidRPr="007E7D3E">
        <w:rPr>
          <w:rFonts w:ascii="Times New Roman" w:eastAsia="Times New Roman" w:hAnsi="Times New Roman" w:cs="Times New Roman"/>
          <w:b/>
          <w:bCs/>
          <w:color w:val="0F1115"/>
          <w:sz w:val="24"/>
          <w:szCs w:val="24"/>
          <w:lang w:eastAsia="fr-FR"/>
        </w:rPr>
        <w:t>pondération de la fonction de coût</w:t>
      </w:r>
      <w:r w:rsidR="00C876B1" w:rsidRPr="007E7D3E">
        <w:rPr>
          <w:rFonts w:ascii="Times New Roman" w:eastAsia="Times New Roman" w:hAnsi="Times New Roman" w:cs="Times New Roman"/>
          <w:color w:val="0F1115"/>
          <w:sz w:val="24"/>
          <w:szCs w:val="24"/>
          <w:lang w:eastAsia="fr-FR"/>
        </w:rPr>
        <w:t>.</w:t>
      </w:r>
    </w:p>
    <w:p w:rsidR="00B63A20" w:rsidRPr="007E7D3E" w:rsidRDefault="00CE028E"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Les paramètres de l’apprentissage sont renseignés dans le tableau suivant :</w:t>
      </w:r>
    </w:p>
    <w:tbl>
      <w:tblPr>
        <w:tblStyle w:val="Grilledutableau"/>
        <w:tblW w:w="0" w:type="auto"/>
        <w:tblLook w:val="04A0" w:firstRow="1" w:lastRow="0" w:firstColumn="1" w:lastColumn="0" w:noHBand="0" w:noVBand="1"/>
      </w:tblPr>
      <w:tblGrid>
        <w:gridCol w:w="3020"/>
        <w:gridCol w:w="1653"/>
        <w:gridCol w:w="4389"/>
      </w:tblGrid>
      <w:tr w:rsidR="006E632F" w:rsidRPr="007E7D3E" w:rsidTr="00303B7A">
        <w:tc>
          <w:tcPr>
            <w:tcW w:w="3020" w:type="dxa"/>
          </w:tcPr>
          <w:p w:rsidR="006E632F" w:rsidRPr="007E7D3E" w:rsidRDefault="006E632F" w:rsidP="00574D45">
            <w:pPr>
              <w:spacing w:line="360" w:lineRule="auto"/>
              <w:jc w:val="both"/>
              <w:rPr>
                <w:rFonts w:ascii="Times New Roman" w:hAnsi="Times New Roman" w:cs="Times New Roman"/>
                <w:b/>
                <w:sz w:val="24"/>
                <w:szCs w:val="24"/>
              </w:rPr>
            </w:pPr>
            <w:r w:rsidRPr="007E7D3E">
              <w:rPr>
                <w:rFonts w:ascii="Times New Roman" w:eastAsia="Times New Roman" w:hAnsi="Times New Roman" w:cs="Times New Roman"/>
                <w:b/>
                <w:color w:val="0F1115"/>
                <w:sz w:val="24"/>
                <w:szCs w:val="24"/>
                <w:lang w:eastAsia="fr-FR"/>
              </w:rPr>
              <w:t>Paramètre</w:t>
            </w:r>
          </w:p>
        </w:tc>
        <w:tc>
          <w:tcPr>
            <w:tcW w:w="1653" w:type="dxa"/>
          </w:tcPr>
          <w:p w:rsidR="006E632F" w:rsidRPr="007E7D3E" w:rsidRDefault="006E632F" w:rsidP="00574D45">
            <w:pPr>
              <w:spacing w:line="360" w:lineRule="auto"/>
              <w:jc w:val="both"/>
              <w:rPr>
                <w:rFonts w:ascii="Times New Roman" w:hAnsi="Times New Roman" w:cs="Times New Roman"/>
                <w:b/>
                <w:sz w:val="24"/>
                <w:szCs w:val="24"/>
              </w:rPr>
            </w:pPr>
            <w:r w:rsidRPr="007E7D3E">
              <w:rPr>
                <w:rFonts w:ascii="Times New Roman" w:eastAsia="Times New Roman" w:hAnsi="Times New Roman" w:cs="Times New Roman"/>
                <w:b/>
                <w:color w:val="0F1115"/>
                <w:sz w:val="24"/>
                <w:szCs w:val="24"/>
                <w:lang w:eastAsia="fr-FR"/>
              </w:rPr>
              <w:t>Valeur</w:t>
            </w:r>
          </w:p>
        </w:tc>
        <w:tc>
          <w:tcPr>
            <w:tcW w:w="4389" w:type="dxa"/>
          </w:tcPr>
          <w:p w:rsidR="006E632F" w:rsidRPr="007E7D3E" w:rsidRDefault="006E632F" w:rsidP="00574D45">
            <w:pPr>
              <w:spacing w:line="360" w:lineRule="auto"/>
              <w:jc w:val="both"/>
              <w:rPr>
                <w:rFonts w:ascii="Times New Roman" w:hAnsi="Times New Roman" w:cs="Times New Roman"/>
                <w:b/>
                <w:sz w:val="24"/>
                <w:szCs w:val="24"/>
              </w:rPr>
            </w:pPr>
            <w:r w:rsidRPr="007E7D3E">
              <w:rPr>
                <w:rFonts w:ascii="Times New Roman" w:eastAsia="Times New Roman" w:hAnsi="Times New Roman" w:cs="Times New Roman"/>
                <w:b/>
                <w:color w:val="0F1115"/>
                <w:sz w:val="24"/>
                <w:szCs w:val="24"/>
                <w:lang w:eastAsia="fr-FR"/>
              </w:rPr>
              <w:t>Justification</w:t>
            </w:r>
          </w:p>
        </w:tc>
      </w:tr>
      <w:tr w:rsidR="006E632F" w:rsidRPr="007E7D3E" w:rsidTr="00303B7A">
        <w:tc>
          <w:tcPr>
            <w:tcW w:w="3020"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b/>
                <w:bCs/>
                <w:color w:val="0F1115"/>
                <w:sz w:val="24"/>
                <w:szCs w:val="24"/>
                <w:lang w:eastAsia="fr-FR"/>
              </w:rPr>
              <w:lastRenderedPageBreak/>
              <w:t>Optimiseur</w:t>
            </w:r>
          </w:p>
        </w:tc>
        <w:tc>
          <w:tcPr>
            <w:tcW w:w="1653"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Adam</w:t>
            </w:r>
          </w:p>
        </w:tc>
        <w:tc>
          <w:tcPr>
            <w:tcW w:w="4389"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Efficace pour les réseaux de neurones</w:t>
            </w:r>
          </w:p>
        </w:tc>
      </w:tr>
      <w:tr w:rsidR="006E632F" w:rsidRPr="007E7D3E" w:rsidTr="00303B7A">
        <w:tc>
          <w:tcPr>
            <w:tcW w:w="3020"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b/>
                <w:bCs/>
                <w:color w:val="0F1115"/>
                <w:sz w:val="24"/>
                <w:szCs w:val="24"/>
                <w:lang w:eastAsia="fr-FR"/>
              </w:rPr>
              <w:t>Learning rate</w:t>
            </w:r>
          </w:p>
        </w:tc>
        <w:tc>
          <w:tcPr>
            <w:tcW w:w="1653" w:type="dxa"/>
          </w:tcPr>
          <w:p w:rsidR="006E632F" w:rsidRPr="007E7D3E" w:rsidRDefault="008C5077"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0,001</w:t>
            </w:r>
          </w:p>
        </w:tc>
        <w:tc>
          <w:tcPr>
            <w:tcW w:w="4389"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Compromis convergence/stabilité</w:t>
            </w:r>
          </w:p>
        </w:tc>
      </w:tr>
      <w:tr w:rsidR="006E632F" w:rsidRPr="007E7D3E" w:rsidTr="00303B7A">
        <w:tc>
          <w:tcPr>
            <w:tcW w:w="3020" w:type="dxa"/>
          </w:tcPr>
          <w:p w:rsidR="006E632F" w:rsidRPr="007E7D3E" w:rsidRDefault="006E632F" w:rsidP="00574D45">
            <w:pPr>
              <w:spacing w:line="360" w:lineRule="auto"/>
              <w:jc w:val="both"/>
              <w:rPr>
                <w:rFonts w:ascii="Times New Roman" w:hAnsi="Times New Roman" w:cs="Times New Roman"/>
                <w:sz w:val="24"/>
                <w:szCs w:val="24"/>
              </w:rPr>
            </w:pPr>
            <w:proofErr w:type="spellStart"/>
            <w:r w:rsidRPr="007E7D3E">
              <w:rPr>
                <w:rFonts w:ascii="Times New Roman" w:eastAsia="Times New Roman" w:hAnsi="Times New Roman" w:cs="Times New Roman"/>
                <w:b/>
                <w:bCs/>
                <w:color w:val="0F1115"/>
                <w:sz w:val="24"/>
                <w:szCs w:val="24"/>
                <w:lang w:eastAsia="fr-FR"/>
              </w:rPr>
              <w:t>Weight</w:t>
            </w:r>
            <w:proofErr w:type="spellEnd"/>
            <w:r w:rsidRPr="007E7D3E">
              <w:rPr>
                <w:rFonts w:ascii="Times New Roman" w:eastAsia="Times New Roman" w:hAnsi="Times New Roman" w:cs="Times New Roman"/>
                <w:b/>
                <w:bCs/>
                <w:color w:val="0F1115"/>
                <w:sz w:val="24"/>
                <w:szCs w:val="24"/>
                <w:lang w:eastAsia="fr-FR"/>
              </w:rPr>
              <w:t xml:space="preserve"> </w:t>
            </w:r>
            <w:proofErr w:type="spellStart"/>
            <w:r w:rsidRPr="007E7D3E">
              <w:rPr>
                <w:rFonts w:ascii="Times New Roman" w:eastAsia="Times New Roman" w:hAnsi="Times New Roman" w:cs="Times New Roman"/>
                <w:b/>
                <w:bCs/>
                <w:color w:val="0F1115"/>
                <w:sz w:val="24"/>
                <w:szCs w:val="24"/>
                <w:lang w:eastAsia="fr-FR"/>
              </w:rPr>
              <w:t>decay</w:t>
            </w:r>
            <w:proofErr w:type="spellEnd"/>
          </w:p>
        </w:tc>
        <w:tc>
          <w:tcPr>
            <w:tcW w:w="1653" w:type="dxa"/>
          </w:tcPr>
          <w:p w:rsidR="006E632F" w:rsidRPr="007E7D3E" w:rsidRDefault="008C5077"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1</w:t>
            </w:r>
            <w:r w:rsidR="006E632F" w:rsidRPr="007E7D3E">
              <w:rPr>
                <w:rFonts w:ascii="Times New Roman" w:eastAsia="Times New Roman" w:hAnsi="Times New Roman" w:cs="Times New Roman"/>
                <w:color w:val="0F1115"/>
                <w:sz w:val="24"/>
                <w:szCs w:val="24"/>
                <w:lang w:eastAsia="fr-FR"/>
              </w:rPr>
              <w:t>e-4</w:t>
            </w:r>
          </w:p>
        </w:tc>
        <w:tc>
          <w:tcPr>
            <w:tcW w:w="4389" w:type="dxa"/>
          </w:tcPr>
          <w:p w:rsidR="006E632F" w:rsidRPr="007E7D3E" w:rsidRDefault="006E632F" w:rsidP="00574D45">
            <w:pPr>
              <w:spacing w:line="360" w:lineRule="auto"/>
              <w:jc w:val="both"/>
              <w:rPr>
                <w:rFonts w:ascii="Times New Roman" w:hAnsi="Times New Roman" w:cs="Times New Roman"/>
                <w:sz w:val="24"/>
                <w:szCs w:val="24"/>
              </w:rPr>
            </w:pPr>
            <w:r w:rsidRPr="007E7D3E">
              <w:rPr>
                <w:rFonts w:ascii="Times New Roman" w:eastAsia="Times New Roman" w:hAnsi="Times New Roman" w:cs="Times New Roman"/>
                <w:color w:val="0F1115"/>
                <w:sz w:val="24"/>
                <w:szCs w:val="24"/>
                <w:lang w:eastAsia="fr-FR"/>
              </w:rPr>
              <w:t>Régularisation L2</w:t>
            </w:r>
          </w:p>
        </w:tc>
      </w:tr>
      <w:tr w:rsidR="006E632F" w:rsidRPr="007E7D3E" w:rsidTr="00303B7A">
        <w:tc>
          <w:tcPr>
            <w:tcW w:w="3020" w:type="dxa"/>
          </w:tcPr>
          <w:p w:rsidR="006E632F" w:rsidRPr="007E7D3E" w:rsidRDefault="006E632F" w:rsidP="00574D45">
            <w:pPr>
              <w:spacing w:line="360" w:lineRule="auto"/>
              <w:jc w:val="both"/>
              <w:rPr>
                <w:rFonts w:ascii="Times New Roman" w:eastAsia="Times New Roman" w:hAnsi="Times New Roman" w:cs="Times New Roman"/>
                <w:b/>
                <w:bCs/>
                <w:color w:val="0F1115"/>
                <w:sz w:val="24"/>
                <w:szCs w:val="24"/>
                <w:lang w:eastAsia="fr-FR"/>
              </w:rPr>
            </w:pPr>
            <w:proofErr w:type="spellStart"/>
            <w:r w:rsidRPr="007E7D3E">
              <w:rPr>
                <w:rFonts w:ascii="Times New Roman" w:eastAsia="Times New Roman" w:hAnsi="Times New Roman" w:cs="Times New Roman"/>
                <w:b/>
                <w:bCs/>
                <w:color w:val="0F1115"/>
                <w:sz w:val="24"/>
                <w:szCs w:val="24"/>
                <w:lang w:eastAsia="fr-FR"/>
              </w:rPr>
              <w:t>Early</w:t>
            </w:r>
            <w:proofErr w:type="spellEnd"/>
            <w:r w:rsidRPr="007E7D3E">
              <w:rPr>
                <w:rFonts w:ascii="Times New Roman" w:eastAsia="Times New Roman" w:hAnsi="Times New Roman" w:cs="Times New Roman"/>
                <w:b/>
                <w:bCs/>
                <w:color w:val="0F1115"/>
                <w:sz w:val="24"/>
                <w:szCs w:val="24"/>
                <w:lang w:eastAsia="fr-FR"/>
              </w:rPr>
              <w:t xml:space="preserve"> </w:t>
            </w:r>
            <w:proofErr w:type="spellStart"/>
            <w:r w:rsidRPr="007E7D3E">
              <w:rPr>
                <w:rFonts w:ascii="Times New Roman" w:eastAsia="Times New Roman" w:hAnsi="Times New Roman" w:cs="Times New Roman"/>
                <w:b/>
                <w:bCs/>
                <w:color w:val="0F1115"/>
                <w:sz w:val="24"/>
                <w:szCs w:val="24"/>
                <w:lang w:eastAsia="fr-FR"/>
              </w:rPr>
              <w:t>stopping</w:t>
            </w:r>
            <w:proofErr w:type="spellEnd"/>
          </w:p>
        </w:tc>
        <w:tc>
          <w:tcPr>
            <w:tcW w:w="1653" w:type="dxa"/>
          </w:tcPr>
          <w:p w:rsidR="006E632F" w:rsidRPr="007E7D3E" w:rsidRDefault="008C5077" w:rsidP="00574D45">
            <w:pPr>
              <w:spacing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2</w:t>
            </w:r>
            <w:r w:rsidR="006E632F" w:rsidRPr="007E7D3E">
              <w:rPr>
                <w:rFonts w:ascii="Times New Roman" w:eastAsia="Times New Roman" w:hAnsi="Times New Roman" w:cs="Times New Roman"/>
                <w:color w:val="0F1115"/>
                <w:sz w:val="24"/>
                <w:szCs w:val="24"/>
                <w:lang w:eastAsia="fr-FR"/>
              </w:rPr>
              <w:t>0 époques</w:t>
            </w:r>
          </w:p>
        </w:tc>
        <w:tc>
          <w:tcPr>
            <w:tcW w:w="4389" w:type="dxa"/>
          </w:tcPr>
          <w:p w:rsidR="006E632F" w:rsidRPr="007E7D3E" w:rsidRDefault="006E632F" w:rsidP="00574D45">
            <w:pPr>
              <w:spacing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 xml:space="preserve">Évite le </w:t>
            </w:r>
            <w:proofErr w:type="spellStart"/>
            <w:r w:rsidRPr="007E7D3E">
              <w:rPr>
                <w:rFonts w:ascii="Times New Roman" w:eastAsia="Times New Roman" w:hAnsi="Times New Roman" w:cs="Times New Roman"/>
                <w:color w:val="0F1115"/>
                <w:sz w:val="24"/>
                <w:szCs w:val="24"/>
                <w:lang w:eastAsia="fr-FR"/>
              </w:rPr>
              <w:t>surapprentissage</w:t>
            </w:r>
            <w:proofErr w:type="spellEnd"/>
          </w:p>
        </w:tc>
      </w:tr>
      <w:tr w:rsidR="006E632F" w:rsidRPr="007E7D3E" w:rsidTr="00303B7A">
        <w:tc>
          <w:tcPr>
            <w:tcW w:w="3020" w:type="dxa"/>
          </w:tcPr>
          <w:p w:rsidR="006E632F" w:rsidRPr="007E7D3E" w:rsidRDefault="006E632F" w:rsidP="00574D45">
            <w:pPr>
              <w:spacing w:line="360" w:lineRule="auto"/>
              <w:jc w:val="both"/>
              <w:rPr>
                <w:rFonts w:ascii="Times New Roman" w:eastAsia="Times New Roman" w:hAnsi="Times New Roman" w:cs="Times New Roman"/>
                <w:b/>
                <w:bCs/>
                <w:color w:val="0F1115"/>
                <w:sz w:val="24"/>
                <w:szCs w:val="24"/>
                <w:lang w:eastAsia="fr-FR"/>
              </w:rPr>
            </w:pPr>
            <w:r w:rsidRPr="007E7D3E">
              <w:rPr>
                <w:rFonts w:ascii="Times New Roman" w:eastAsia="Times New Roman" w:hAnsi="Times New Roman" w:cs="Times New Roman"/>
                <w:b/>
                <w:bCs/>
                <w:color w:val="0F1115"/>
                <w:sz w:val="24"/>
                <w:szCs w:val="24"/>
                <w:lang w:eastAsia="fr-FR"/>
              </w:rPr>
              <w:t>Nombre max d'époques</w:t>
            </w:r>
          </w:p>
        </w:tc>
        <w:tc>
          <w:tcPr>
            <w:tcW w:w="1653" w:type="dxa"/>
          </w:tcPr>
          <w:p w:rsidR="006E632F" w:rsidRPr="007E7D3E" w:rsidRDefault="008C5077" w:rsidP="00574D45">
            <w:pPr>
              <w:spacing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150</w:t>
            </w:r>
          </w:p>
        </w:tc>
        <w:tc>
          <w:tcPr>
            <w:tcW w:w="4389" w:type="dxa"/>
          </w:tcPr>
          <w:p w:rsidR="006E632F" w:rsidRPr="007E7D3E" w:rsidRDefault="006E632F" w:rsidP="00574D45">
            <w:pPr>
              <w:spacing w:line="360" w:lineRule="auto"/>
              <w:jc w:val="both"/>
              <w:rPr>
                <w:rFonts w:ascii="Times New Roman" w:eastAsia="Times New Roman" w:hAnsi="Times New Roman" w:cs="Times New Roman"/>
                <w:color w:val="0F1115"/>
                <w:sz w:val="24"/>
                <w:szCs w:val="24"/>
                <w:lang w:eastAsia="fr-FR"/>
              </w:rPr>
            </w:pPr>
            <w:r w:rsidRPr="007E7D3E">
              <w:rPr>
                <w:rFonts w:ascii="Times New Roman" w:eastAsia="Times New Roman" w:hAnsi="Times New Roman" w:cs="Times New Roman"/>
                <w:color w:val="0F1115"/>
                <w:sz w:val="24"/>
                <w:szCs w:val="24"/>
                <w:lang w:eastAsia="fr-FR"/>
              </w:rPr>
              <w:t>Limite supérieure</w:t>
            </w:r>
          </w:p>
        </w:tc>
      </w:tr>
    </w:tbl>
    <w:p w:rsidR="006E632F" w:rsidRPr="007E7D3E" w:rsidRDefault="006E632F" w:rsidP="00574D45">
      <w:pPr>
        <w:spacing w:line="360" w:lineRule="auto"/>
        <w:jc w:val="both"/>
        <w:rPr>
          <w:rFonts w:ascii="Times New Roman" w:hAnsi="Times New Roman" w:cs="Times New Roman"/>
          <w:sz w:val="24"/>
          <w:szCs w:val="24"/>
        </w:rPr>
      </w:pPr>
    </w:p>
    <w:p w:rsidR="00CE028E" w:rsidRPr="007E7D3E" w:rsidRDefault="00CE028E" w:rsidP="00574D45">
      <w:pPr>
        <w:spacing w:line="360" w:lineRule="auto"/>
        <w:jc w:val="both"/>
        <w:rPr>
          <w:rFonts w:ascii="Times New Roman" w:hAnsi="Times New Roman" w:cs="Times New Roman"/>
          <w:sz w:val="24"/>
          <w:szCs w:val="24"/>
        </w:rPr>
      </w:pPr>
    </w:p>
    <w:p w:rsidR="00E75033" w:rsidRPr="007E7D3E" w:rsidRDefault="00E75033" w:rsidP="00574D45">
      <w:pPr>
        <w:spacing w:line="360" w:lineRule="auto"/>
        <w:jc w:val="both"/>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205A0920" wp14:editId="391CC30D">
            <wp:extent cx="5760720" cy="2052955"/>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052955"/>
                    </a:xfrm>
                    <a:prstGeom prst="rect">
                      <a:avLst/>
                    </a:prstGeom>
                  </pic:spPr>
                </pic:pic>
              </a:graphicData>
            </a:graphic>
          </wp:inline>
        </w:drawing>
      </w:r>
    </w:p>
    <w:p w:rsidR="00130D38" w:rsidRPr="007E7D3E" w:rsidRDefault="00130D38" w:rsidP="00574D45">
      <w:pPr>
        <w:spacing w:line="360" w:lineRule="auto"/>
        <w:jc w:val="both"/>
        <w:rPr>
          <w:rFonts w:ascii="Times New Roman" w:hAnsi="Times New Roman" w:cs="Times New Roman"/>
          <w:sz w:val="24"/>
          <w:szCs w:val="24"/>
        </w:rPr>
      </w:pPr>
    </w:p>
    <w:p w:rsidR="001A06AE" w:rsidRPr="007E7D3E" w:rsidRDefault="001A06AE" w:rsidP="00574D45">
      <w:pPr>
        <w:pStyle w:val="Titre2"/>
        <w:spacing w:line="360" w:lineRule="auto"/>
        <w:jc w:val="both"/>
        <w:rPr>
          <w:rFonts w:ascii="Times New Roman" w:hAnsi="Times New Roman" w:cs="Times New Roman"/>
          <w:sz w:val="24"/>
          <w:szCs w:val="24"/>
        </w:rPr>
      </w:pPr>
      <w:bookmarkStart w:id="42" w:name="_Toc231568306"/>
      <w:r w:rsidRPr="007E7D3E">
        <w:rPr>
          <w:rFonts w:ascii="Times New Roman" w:hAnsi="Times New Roman" w:cs="Times New Roman"/>
          <w:sz w:val="24"/>
          <w:szCs w:val="24"/>
        </w:rPr>
        <w:t>Conclusion</w:t>
      </w:r>
      <w:bookmarkEnd w:id="42"/>
    </w:p>
    <w:p w:rsidR="003D05AE" w:rsidRPr="007E7D3E" w:rsidRDefault="003D05AE" w:rsidP="00574D45">
      <w:pPr>
        <w:spacing w:line="360" w:lineRule="auto"/>
        <w:jc w:val="both"/>
        <w:rPr>
          <w:rFonts w:ascii="Times New Roman" w:hAnsi="Times New Roman" w:cs="Times New Roman"/>
          <w:sz w:val="24"/>
          <w:szCs w:val="24"/>
        </w:rPr>
      </w:pPr>
    </w:p>
    <w:p w:rsidR="001A06AE" w:rsidRPr="007E7D3E" w:rsidRDefault="006E632F" w:rsidP="00574D45">
      <w:pPr>
        <w:spacing w:line="360" w:lineRule="auto"/>
        <w:jc w:val="both"/>
        <w:rPr>
          <w:rFonts w:ascii="Times New Roman" w:eastAsia="Times New Roman" w:hAnsi="Times New Roman" w:cs="Times New Roman"/>
          <w:sz w:val="24"/>
          <w:szCs w:val="24"/>
          <w:lang w:eastAsia="fr-FR"/>
        </w:rPr>
      </w:pPr>
      <w:r w:rsidRPr="007E7D3E">
        <w:rPr>
          <w:rFonts w:ascii="Times New Roman" w:hAnsi="Times New Roman" w:cs="Times New Roman"/>
          <w:sz w:val="24"/>
          <w:szCs w:val="24"/>
        </w:rPr>
        <w:t>L’analyse exploratoire de SLAM</w:t>
      </w:r>
      <w:r w:rsidR="00BE6C1B" w:rsidRPr="007E7D3E">
        <w:rPr>
          <w:rFonts w:ascii="Times New Roman" w:hAnsi="Times New Roman" w:cs="Times New Roman"/>
          <w:sz w:val="24"/>
          <w:szCs w:val="24"/>
        </w:rPr>
        <w:t xml:space="preserve">-D </w:t>
      </w:r>
      <w:r w:rsidR="00B47298" w:rsidRPr="007E7D3E">
        <w:rPr>
          <w:rFonts w:ascii="Times New Roman" w:hAnsi="Times New Roman" w:cs="Times New Roman"/>
          <w:sz w:val="24"/>
          <w:szCs w:val="24"/>
        </w:rPr>
        <w:t xml:space="preserve">a montré que le dataset contient </w:t>
      </w:r>
      <w:r w:rsidR="00B47298" w:rsidRPr="007E7D3E">
        <w:rPr>
          <w:rFonts w:ascii="Times New Roman" w:eastAsia="Times New Roman" w:hAnsi="Times New Roman" w:cs="Times New Roman"/>
          <w:sz w:val="24"/>
          <w:szCs w:val="24"/>
          <w:lang w:eastAsia="fr-FR"/>
        </w:rPr>
        <w:t>9.504.851 transaction avec un grand déséquilibre des classes</w:t>
      </w:r>
      <w:r w:rsidR="002D2E39" w:rsidRPr="007E7D3E">
        <w:rPr>
          <w:rFonts w:ascii="Times New Roman" w:eastAsia="Times New Roman" w:hAnsi="Times New Roman" w:cs="Times New Roman"/>
          <w:sz w:val="24"/>
          <w:szCs w:val="24"/>
          <w:lang w:eastAsia="fr-FR"/>
        </w:rPr>
        <w:t xml:space="preserve"> soit 0,104</w:t>
      </w:r>
      <w:r w:rsidR="004C1006" w:rsidRPr="007E7D3E">
        <w:rPr>
          <w:rFonts w:ascii="Times New Roman" w:eastAsia="Times New Roman" w:hAnsi="Times New Roman" w:cs="Times New Roman"/>
          <w:sz w:val="24"/>
          <w:szCs w:val="24"/>
          <w:lang w:eastAsia="fr-FR"/>
        </w:rPr>
        <w:t>% de fraude</w:t>
      </w:r>
      <w:r w:rsidR="00B47298" w:rsidRPr="007E7D3E">
        <w:rPr>
          <w:rFonts w:ascii="Times New Roman" w:eastAsia="Times New Roman" w:hAnsi="Times New Roman" w:cs="Times New Roman"/>
          <w:sz w:val="24"/>
          <w:szCs w:val="24"/>
          <w:lang w:eastAsia="fr-FR"/>
        </w:rPr>
        <w:t>.</w:t>
      </w:r>
      <w:r w:rsidR="001A013A" w:rsidRPr="007E7D3E">
        <w:rPr>
          <w:rFonts w:ascii="Times New Roman" w:eastAsia="Times New Roman" w:hAnsi="Times New Roman" w:cs="Times New Roman"/>
          <w:sz w:val="24"/>
          <w:szCs w:val="24"/>
          <w:lang w:eastAsia="fr-FR"/>
        </w:rPr>
        <w:t xml:space="preserve"> Les données ont été stratifier selon le les ensembles d’</w:t>
      </w:r>
      <w:r w:rsidR="003D05AE" w:rsidRPr="007E7D3E">
        <w:rPr>
          <w:rFonts w:ascii="Times New Roman" w:eastAsia="Times New Roman" w:hAnsi="Times New Roman" w:cs="Times New Roman"/>
          <w:sz w:val="24"/>
          <w:szCs w:val="24"/>
          <w:lang w:eastAsia="fr-FR"/>
        </w:rPr>
        <w:t>entrainement</w:t>
      </w:r>
      <w:r w:rsidR="001A013A" w:rsidRPr="007E7D3E">
        <w:rPr>
          <w:rFonts w:ascii="Times New Roman" w:eastAsia="Times New Roman" w:hAnsi="Times New Roman" w:cs="Times New Roman"/>
          <w:sz w:val="24"/>
          <w:szCs w:val="24"/>
          <w:lang w:eastAsia="fr-FR"/>
        </w:rPr>
        <w:t xml:space="preserve"> (60%), de </w:t>
      </w:r>
      <w:r w:rsidR="003D05AE" w:rsidRPr="007E7D3E">
        <w:rPr>
          <w:rFonts w:ascii="Times New Roman" w:eastAsia="Times New Roman" w:hAnsi="Times New Roman" w:cs="Times New Roman"/>
          <w:sz w:val="24"/>
          <w:szCs w:val="24"/>
          <w:lang w:eastAsia="fr-FR"/>
        </w:rPr>
        <w:t>validation (20%)</w:t>
      </w:r>
      <w:r w:rsidR="001A013A" w:rsidRPr="007E7D3E">
        <w:rPr>
          <w:rFonts w:ascii="Times New Roman" w:eastAsia="Times New Roman" w:hAnsi="Times New Roman" w:cs="Times New Roman"/>
          <w:sz w:val="24"/>
          <w:szCs w:val="24"/>
          <w:lang w:eastAsia="fr-FR"/>
        </w:rPr>
        <w:t xml:space="preserve"> et de test</w:t>
      </w:r>
      <w:r w:rsidR="003D05AE" w:rsidRPr="007E7D3E">
        <w:rPr>
          <w:rFonts w:ascii="Times New Roman" w:eastAsia="Times New Roman" w:hAnsi="Times New Roman" w:cs="Times New Roman"/>
          <w:sz w:val="24"/>
          <w:szCs w:val="24"/>
          <w:lang w:eastAsia="fr-FR"/>
        </w:rPr>
        <w:t xml:space="preserve"> (20%) pour une bonne implémentation de notre modèle hybride. LightGBM </w:t>
      </w:r>
      <w:r w:rsidR="00AE6A12" w:rsidRPr="007E7D3E">
        <w:rPr>
          <w:rFonts w:ascii="Times New Roman" w:eastAsia="Times New Roman" w:hAnsi="Times New Roman" w:cs="Times New Roman"/>
          <w:sz w:val="24"/>
          <w:szCs w:val="24"/>
          <w:lang w:eastAsia="fr-FR"/>
        </w:rPr>
        <w:t xml:space="preserve">a </w:t>
      </w:r>
      <w:r w:rsidR="003D05AE" w:rsidRPr="007E7D3E">
        <w:rPr>
          <w:rFonts w:ascii="Times New Roman" w:eastAsia="Times New Roman" w:hAnsi="Times New Roman" w:cs="Times New Roman"/>
          <w:sz w:val="24"/>
          <w:szCs w:val="24"/>
          <w:lang w:eastAsia="fr-FR"/>
        </w:rPr>
        <w:t>été implémenté et</w:t>
      </w:r>
      <w:r w:rsidR="002B6455" w:rsidRPr="007E7D3E">
        <w:rPr>
          <w:rFonts w:ascii="Times New Roman" w:eastAsia="Times New Roman" w:hAnsi="Times New Roman" w:cs="Times New Roman"/>
          <w:sz w:val="24"/>
          <w:szCs w:val="24"/>
          <w:lang w:eastAsia="fr-FR"/>
        </w:rPr>
        <w:t xml:space="preserve"> par la suite</w:t>
      </w:r>
      <w:r w:rsidR="003D05AE" w:rsidRPr="007E7D3E">
        <w:rPr>
          <w:rFonts w:ascii="Times New Roman" w:eastAsia="Times New Roman" w:hAnsi="Times New Roman" w:cs="Times New Roman"/>
          <w:sz w:val="24"/>
          <w:szCs w:val="24"/>
          <w:lang w:eastAsia="fr-FR"/>
        </w:rPr>
        <w:t xml:space="preserve"> optimisé via la bibliothèque</w:t>
      </w:r>
      <w:r w:rsidR="002B6455" w:rsidRPr="007E7D3E">
        <w:rPr>
          <w:rFonts w:ascii="Times New Roman" w:eastAsia="Times New Roman" w:hAnsi="Times New Roman" w:cs="Times New Roman"/>
          <w:sz w:val="24"/>
          <w:szCs w:val="24"/>
          <w:lang w:eastAsia="fr-FR"/>
        </w:rPr>
        <w:t xml:space="preserve"> </w:t>
      </w:r>
      <w:proofErr w:type="spellStart"/>
      <w:r w:rsidR="002B6455" w:rsidRPr="007E7D3E">
        <w:rPr>
          <w:rFonts w:ascii="Times New Roman" w:eastAsia="Times New Roman" w:hAnsi="Times New Roman" w:cs="Times New Roman"/>
          <w:sz w:val="24"/>
          <w:szCs w:val="24"/>
          <w:lang w:eastAsia="fr-FR"/>
        </w:rPr>
        <w:t>optuna</w:t>
      </w:r>
      <w:proofErr w:type="spellEnd"/>
      <w:r w:rsidR="002B6455" w:rsidRPr="007E7D3E">
        <w:rPr>
          <w:rFonts w:ascii="Times New Roman" w:eastAsia="Times New Roman" w:hAnsi="Times New Roman" w:cs="Times New Roman"/>
          <w:sz w:val="24"/>
          <w:szCs w:val="24"/>
          <w:lang w:eastAsia="fr-FR"/>
        </w:rPr>
        <w:t xml:space="preserve"> afin d’obtenir les meilleurs paramètres. </w:t>
      </w:r>
      <w:r w:rsidR="00F50606" w:rsidRPr="007E7D3E">
        <w:rPr>
          <w:rFonts w:ascii="Times New Roman" w:eastAsia="Times New Roman" w:hAnsi="Times New Roman" w:cs="Times New Roman"/>
          <w:sz w:val="24"/>
          <w:szCs w:val="24"/>
          <w:lang w:eastAsia="fr-FR"/>
        </w:rPr>
        <w:t xml:space="preserve">Trois seuils ont </w:t>
      </w:r>
      <w:r w:rsidR="00C959A2" w:rsidRPr="007E7D3E">
        <w:rPr>
          <w:rFonts w:ascii="Times New Roman" w:eastAsia="Times New Roman" w:hAnsi="Times New Roman" w:cs="Times New Roman"/>
          <w:sz w:val="24"/>
          <w:szCs w:val="24"/>
          <w:lang w:eastAsia="fr-FR"/>
        </w:rPr>
        <w:t xml:space="preserve">été défini : seuils standard (0,5), optimal (maximisation </w:t>
      </w:r>
      <w:r w:rsidR="008C5077" w:rsidRPr="007E7D3E">
        <w:rPr>
          <w:rFonts w:ascii="Times New Roman" w:eastAsia="Times New Roman" w:hAnsi="Times New Roman" w:cs="Times New Roman"/>
          <w:sz w:val="24"/>
          <w:szCs w:val="24"/>
          <w:lang w:eastAsia="fr-FR"/>
        </w:rPr>
        <w:t>du F1-score) et ultrasensible</w:t>
      </w:r>
      <w:r w:rsidR="00C959A2" w:rsidRPr="007E7D3E">
        <w:rPr>
          <w:rFonts w:ascii="Times New Roman" w:eastAsia="Times New Roman" w:hAnsi="Times New Roman" w:cs="Times New Roman"/>
          <w:sz w:val="24"/>
          <w:szCs w:val="24"/>
          <w:lang w:eastAsia="fr-FR"/>
        </w:rPr>
        <w:t>.</w:t>
      </w:r>
      <w:r w:rsidR="004322CE" w:rsidRPr="007E7D3E">
        <w:rPr>
          <w:rFonts w:ascii="Times New Roman" w:eastAsia="Times New Roman" w:hAnsi="Times New Roman" w:cs="Times New Roman"/>
          <w:sz w:val="24"/>
          <w:szCs w:val="24"/>
          <w:lang w:eastAsia="fr-FR"/>
        </w:rPr>
        <w:t xml:space="preserve"> Le graph a été construit dans la zone d’incertitude (</w:t>
      </w:r>
      <w:r w:rsidR="008C5077" w:rsidRPr="007E7D3E">
        <w:rPr>
          <w:rFonts w:ascii="Times New Roman" w:hAnsi="Times New Roman" w:cs="Times New Roman"/>
          <w:color w:val="000000" w:themeColor="text1"/>
          <w:sz w:val="24"/>
          <w:szCs w:val="24"/>
        </w:rPr>
        <w:t>[</w:t>
      </w:r>
      <w:r w:rsidR="00E06D94" w:rsidRPr="007E7D3E">
        <w:rPr>
          <w:rFonts w:ascii="Times New Roman" w:hAnsi="Times New Roman" w:cs="Times New Roman"/>
          <w:color w:val="0F1115"/>
          <w:sz w:val="24"/>
          <w:szCs w:val="24"/>
          <w:shd w:val="clear" w:color="auto" w:fill="FFFFFF"/>
        </w:rPr>
        <w:t>0,1028 ; 0,854</w:t>
      </w:r>
      <w:r w:rsidR="008C5077" w:rsidRPr="007E7D3E">
        <w:rPr>
          <w:rFonts w:ascii="Times New Roman" w:hAnsi="Times New Roman" w:cs="Times New Roman"/>
          <w:color w:val="0F1115"/>
          <w:sz w:val="24"/>
          <w:szCs w:val="24"/>
          <w:shd w:val="clear" w:color="auto" w:fill="FFFFFF"/>
        </w:rPr>
        <w:t>]</w:t>
      </w:r>
      <w:r w:rsidR="004322CE" w:rsidRPr="007E7D3E">
        <w:rPr>
          <w:rFonts w:ascii="Times New Roman" w:hAnsi="Times New Roman" w:cs="Times New Roman"/>
          <w:color w:val="000000" w:themeColor="text1"/>
          <w:sz w:val="24"/>
          <w:szCs w:val="24"/>
        </w:rPr>
        <w:t>])</w:t>
      </w:r>
      <w:r w:rsidR="008C5077" w:rsidRPr="007E7D3E">
        <w:rPr>
          <w:rFonts w:ascii="Times New Roman" w:eastAsia="Times New Roman" w:hAnsi="Times New Roman" w:cs="Times New Roman"/>
          <w:sz w:val="24"/>
          <w:szCs w:val="24"/>
          <w:lang w:eastAsia="fr-FR"/>
        </w:rPr>
        <w:t xml:space="preserve"> avec un calcul de 6 variables</w:t>
      </w:r>
      <w:r w:rsidR="004322CE" w:rsidRPr="007E7D3E">
        <w:rPr>
          <w:rFonts w:ascii="Times New Roman" w:eastAsia="Times New Roman" w:hAnsi="Times New Roman" w:cs="Times New Roman"/>
          <w:sz w:val="24"/>
          <w:szCs w:val="24"/>
          <w:lang w:eastAsia="fr-FR"/>
        </w:rPr>
        <w:t xml:space="preserve"> structurelles</w:t>
      </w:r>
      <w:r w:rsidR="007E2834" w:rsidRPr="007E7D3E">
        <w:rPr>
          <w:rFonts w:ascii="Times New Roman" w:eastAsia="Times New Roman" w:hAnsi="Times New Roman" w:cs="Times New Roman"/>
          <w:sz w:val="24"/>
          <w:szCs w:val="24"/>
          <w:lang w:eastAsia="fr-FR"/>
        </w:rPr>
        <w:t xml:space="preserve"> par nœud</w:t>
      </w:r>
      <w:r w:rsidR="004322CE" w:rsidRPr="007E7D3E">
        <w:rPr>
          <w:rFonts w:ascii="Times New Roman" w:eastAsia="Times New Roman" w:hAnsi="Times New Roman" w:cs="Times New Roman"/>
          <w:sz w:val="24"/>
          <w:szCs w:val="24"/>
          <w:lang w:eastAsia="fr-FR"/>
        </w:rPr>
        <w:t>.</w:t>
      </w:r>
      <w:r w:rsidR="007E2834" w:rsidRPr="007E7D3E">
        <w:rPr>
          <w:rFonts w:ascii="Times New Roman" w:eastAsia="Times New Roman" w:hAnsi="Times New Roman" w:cs="Times New Roman"/>
          <w:sz w:val="24"/>
          <w:szCs w:val="24"/>
          <w:lang w:eastAsia="fr-FR"/>
        </w:rPr>
        <w:t xml:space="preserve"> Le GAT à trois (3) couche a été implémenté avec attention multi-têtes (4 têtes) et entrainé avec </w:t>
      </w:r>
      <w:proofErr w:type="spellStart"/>
      <w:r w:rsidR="007E2834" w:rsidRPr="007E7D3E">
        <w:rPr>
          <w:rFonts w:ascii="Times New Roman" w:eastAsia="Times New Roman" w:hAnsi="Times New Roman" w:cs="Times New Roman"/>
          <w:sz w:val="24"/>
          <w:szCs w:val="24"/>
          <w:lang w:eastAsia="fr-FR"/>
        </w:rPr>
        <w:t>early</w:t>
      </w:r>
      <w:proofErr w:type="spellEnd"/>
      <w:r w:rsidR="007E2834" w:rsidRPr="007E7D3E">
        <w:rPr>
          <w:rFonts w:ascii="Times New Roman" w:eastAsia="Times New Roman" w:hAnsi="Times New Roman" w:cs="Times New Roman"/>
          <w:sz w:val="24"/>
          <w:szCs w:val="24"/>
          <w:lang w:eastAsia="fr-FR"/>
        </w:rPr>
        <w:t xml:space="preserve"> </w:t>
      </w:r>
      <w:proofErr w:type="spellStart"/>
      <w:r w:rsidR="007E2834" w:rsidRPr="007E7D3E">
        <w:rPr>
          <w:rFonts w:ascii="Times New Roman" w:eastAsia="Times New Roman" w:hAnsi="Times New Roman" w:cs="Times New Roman"/>
          <w:sz w:val="24"/>
          <w:szCs w:val="24"/>
          <w:lang w:eastAsia="fr-FR"/>
        </w:rPr>
        <w:t>stopping</w:t>
      </w:r>
      <w:proofErr w:type="spellEnd"/>
      <w:r w:rsidR="007E2834" w:rsidRPr="007E7D3E">
        <w:rPr>
          <w:rFonts w:ascii="Times New Roman" w:eastAsia="Times New Roman" w:hAnsi="Times New Roman" w:cs="Times New Roman"/>
          <w:sz w:val="24"/>
          <w:szCs w:val="24"/>
          <w:lang w:eastAsia="fr-FR"/>
        </w:rPr>
        <w:t xml:space="preserve"> pour éviter le </w:t>
      </w:r>
      <w:proofErr w:type="spellStart"/>
      <w:r w:rsidR="007E2834" w:rsidRPr="007E7D3E">
        <w:rPr>
          <w:rFonts w:ascii="Times New Roman" w:eastAsia="Times New Roman" w:hAnsi="Times New Roman" w:cs="Times New Roman"/>
          <w:sz w:val="24"/>
          <w:szCs w:val="24"/>
          <w:lang w:eastAsia="fr-FR"/>
        </w:rPr>
        <w:t>surapprentissage</w:t>
      </w:r>
      <w:proofErr w:type="spellEnd"/>
      <w:r w:rsidR="007E2834" w:rsidRPr="007E7D3E">
        <w:rPr>
          <w:rFonts w:ascii="Times New Roman" w:eastAsia="Times New Roman" w:hAnsi="Times New Roman" w:cs="Times New Roman"/>
          <w:sz w:val="24"/>
          <w:szCs w:val="24"/>
          <w:lang w:eastAsia="fr-FR"/>
        </w:rPr>
        <w:t>.</w:t>
      </w:r>
      <w:r w:rsidR="00542E53" w:rsidRPr="007E7D3E">
        <w:rPr>
          <w:rFonts w:ascii="Times New Roman" w:eastAsia="Times New Roman" w:hAnsi="Times New Roman" w:cs="Times New Roman"/>
          <w:sz w:val="24"/>
          <w:szCs w:val="24"/>
          <w:lang w:eastAsia="fr-FR"/>
        </w:rPr>
        <w:t xml:space="preserve"> </w:t>
      </w:r>
      <w:r w:rsidR="004B1AEC" w:rsidRPr="007E7D3E">
        <w:rPr>
          <w:rFonts w:ascii="Times New Roman" w:eastAsia="Times New Roman" w:hAnsi="Times New Roman" w:cs="Times New Roman"/>
          <w:sz w:val="24"/>
          <w:szCs w:val="24"/>
          <w:lang w:eastAsia="fr-FR"/>
        </w:rPr>
        <w:br w:type="page"/>
      </w:r>
    </w:p>
    <w:p w:rsidR="009D31DE" w:rsidRPr="007E7D3E" w:rsidRDefault="00EA2B4F" w:rsidP="00574D45">
      <w:pPr>
        <w:pStyle w:val="Titre1"/>
        <w:spacing w:line="360" w:lineRule="auto"/>
        <w:jc w:val="center"/>
        <w:rPr>
          <w:rFonts w:ascii="Times New Roman" w:hAnsi="Times New Roman" w:cs="Times New Roman"/>
          <w:b/>
          <w:sz w:val="24"/>
          <w:szCs w:val="24"/>
        </w:rPr>
      </w:pPr>
      <w:bookmarkStart w:id="43" w:name="_Toc231568307"/>
      <w:r w:rsidRPr="007E7D3E">
        <w:rPr>
          <w:rFonts w:ascii="Times New Roman" w:hAnsi="Times New Roman" w:cs="Times New Roman"/>
          <w:b/>
          <w:sz w:val="24"/>
          <w:szCs w:val="24"/>
        </w:rPr>
        <w:lastRenderedPageBreak/>
        <w:t>Chapitre III : RESULTATS EXPERIMENTAUX</w:t>
      </w:r>
      <w:bookmarkEnd w:id="43"/>
    </w:p>
    <w:p w:rsidR="009D31DE" w:rsidRPr="007E7D3E" w:rsidRDefault="009D31DE" w:rsidP="00574D45">
      <w:pPr>
        <w:spacing w:line="360" w:lineRule="auto"/>
        <w:rPr>
          <w:rFonts w:ascii="Times New Roman" w:hAnsi="Times New Roman" w:cs="Times New Roman"/>
          <w:sz w:val="24"/>
          <w:szCs w:val="24"/>
        </w:rPr>
      </w:pPr>
    </w:p>
    <w:p w:rsidR="00E23D7E" w:rsidRPr="007E7D3E" w:rsidRDefault="00E23D7E" w:rsidP="00574D45">
      <w:pPr>
        <w:pStyle w:val="Titre2"/>
        <w:spacing w:line="360" w:lineRule="auto"/>
        <w:jc w:val="both"/>
        <w:rPr>
          <w:rFonts w:ascii="Times New Roman" w:hAnsi="Times New Roman" w:cs="Times New Roman"/>
          <w:sz w:val="24"/>
          <w:szCs w:val="24"/>
        </w:rPr>
      </w:pPr>
      <w:bookmarkStart w:id="44" w:name="_Toc231568308"/>
      <w:r w:rsidRPr="007E7D3E">
        <w:rPr>
          <w:rFonts w:ascii="Times New Roman" w:hAnsi="Times New Roman" w:cs="Times New Roman"/>
          <w:sz w:val="24"/>
          <w:szCs w:val="24"/>
        </w:rPr>
        <w:t>Introduction</w:t>
      </w:r>
      <w:bookmarkEnd w:id="44"/>
    </w:p>
    <w:p w:rsidR="009D31DE" w:rsidRPr="007E7D3E" w:rsidRDefault="009D31DE" w:rsidP="00574D45">
      <w:pPr>
        <w:spacing w:line="360" w:lineRule="auto"/>
        <w:rPr>
          <w:rFonts w:ascii="Times New Roman" w:hAnsi="Times New Roman" w:cs="Times New Roman"/>
          <w:sz w:val="24"/>
          <w:szCs w:val="24"/>
        </w:rPr>
      </w:pPr>
    </w:p>
    <w:p w:rsidR="00E132C8" w:rsidRPr="007E7D3E" w:rsidRDefault="009D31DE"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Ce chapitre présente les résultat</w:t>
      </w:r>
      <w:r w:rsidR="00234837" w:rsidRPr="007E7D3E">
        <w:rPr>
          <w:rFonts w:ascii="Times New Roman" w:hAnsi="Times New Roman" w:cs="Times New Roman"/>
          <w:sz w:val="24"/>
          <w:szCs w:val="24"/>
        </w:rPr>
        <w:t>s</w:t>
      </w:r>
      <w:r w:rsidRPr="007E7D3E">
        <w:rPr>
          <w:rFonts w:ascii="Times New Roman" w:hAnsi="Times New Roman" w:cs="Times New Roman"/>
          <w:sz w:val="24"/>
          <w:szCs w:val="24"/>
        </w:rPr>
        <w:t xml:space="preserve"> obtenus après </w:t>
      </w:r>
      <w:r w:rsidR="00234837" w:rsidRPr="007E7D3E">
        <w:rPr>
          <w:rFonts w:ascii="Times New Roman" w:hAnsi="Times New Roman" w:cs="Times New Roman"/>
          <w:sz w:val="24"/>
          <w:szCs w:val="24"/>
        </w:rPr>
        <w:t xml:space="preserve">la conception de modèle hybride. Nous élaborons </w:t>
      </w:r>
      <w:r w:rsidR="00DC51C6" w:rsidRPr="007E7D3E">
        <w:rPr>
          <w:rFonts w:ascii="Times New Roman" w:hAnsi="Times New Roman" w:cs="Times New Roman"/>
          <w:sz w:val="24"/>
          <w:szCs w:val="24"/>
        </w:rPr>
        <w:t xml:space="preserve">successivement les performances du modèle </w:t>
      </w:r>
      <w:r w:rsidR="00746A18" w:rsidRPr="007E7D3E">
        <w:rPr>
          <w:rFonts w:ascii="Times New Roman" w:hAnsi="Times New Roman" w:cs="Times New Roman"/>
          <w:sz w:val="24"/>
          <w:szCs w:val="24"/>
        </w:rPr>
        <w:t>LightGBM</w:t>
      </w:r>
      <w:r w:rsidR="00DC51C6" w:rsidRPr="007E7D3E">
        <w:rPr>
          <w:rFonts w:ascii="Times New Roman" w:hAnsi="Times New Roman" w:cs="Times New Roman"/>
          <w:sz w:val="24"/>
          <w:szCs w:val="24"/>
        </w:rPr>
        <w:t xml:space="preserve">, l’analyse détaillé de la zone d’incertitude, les performances du GAT appliqué à cette zone, les performances de notre </w:t>
      </w:r>
      <w:r w:rsidR="00462025" w:rsidRPr="007E7D3E">
        <w:rPr>
          <w:rFonts w:ascii="Times New Roman" w:hAnsi="Times New Roman" w:cs="Times New Roman"/>
          <w:sz w:val="24"/>
          <w:szCs w:val="24"/>
        </w:rPr>
        <w:t xml:space="preserve">hybride ainsi qu’une comparaison avec les travaux antérieurs réalisé sur SAML-D. </w:t>
      </w:r>
    </w:p>
    <w:p w:rsidR="00462025" w:rsidRPr="007E7D3E" w:rsidRDefault="00462025" w:rsidP="00574D45">
      <w:pPr>
        <w:spacing w:line="360" w:lineRule="auto"/>
        <w:rPr>
          <w:rFonts w:ascii="Times New Roman" w:hAnsi="Times New Roman" w:cs="Times New Roman"/>
          <w:sz w:val="24"/>
          <w:szCs w:val="24"/>
        </w:rPr>
      </w:pPr>
    </w:p>
    <w:p w:rsidR="00E23D7E" w:rsidRPr="007E7D3E" w:rsidRDefault="00E979FF" w:rsidP="00574D45">
      <w:pPr>
        <w:pStyle w:val="Titre2"/>
        <w:numPr>
          <w:ilvl w:val="0"/>
          <w:numId w:val="7"/>
        </w:numPr>
        <w:spacing w:line="360" w:lineRule="auto"/>
        <w:jc w:val="both"/>
        <w:rPr>
          <w:rFonts w:ascii="Times New Roman" w:hAnsi="Times New Roman" w:cs="Times New Roman"/>
          <w:sz w:val="24"/>
          <w:szCs w:val="24"/>
        </w:rPr>
      </w:pPr>
      <w:bookmarkStart w:id="45" w:name="_Toc231568309"/>
      <w:r w:rsidRPr="007E7D3E">
        <w:rPr>
          <w:rFonts w:ascii="Times New Roman" w:hAnsi="Times New Roman" w:cs="Times New Roman"/>
          <w:sz w:val="24"/>
          <w:szCs w:val="24"/>
        </w:rPr>
        <w:t>Performances de</w:t>
      </w:r>
      <w:r w:rsidR="00E23D7E" w:rsidRPr="007E7D3E">
        <w:rPr>
          <w:rFonts w:ascii="Times New Roman" w:hAnsi="Times New Roman" w:cs="Times New Roman"/>
          <w:sz w:val="24"/>
          <w:szCs w:val="24"/>
        </w:rPr>
        <w:t xml:space="preserve"> LightGBM</w:t>
      </w:r>
      <w:bookmarkEnd w:id="45"/>
    </w:p>
    <w:p w:rsidR="00462025" w:rsidRPr="007E7D3E" w:rsidRDefault="00462025" w:rsidP="00574D45">
      <w:pPr>
        <w:spacing w:line="360" w:lineRule="auto"/>
        <w:rPr>
          <w:rFonts w:ascii="Times New Roman" w:hAnsi="Times New Roman" w:cs="Times New Roman"/>
          <w:sz w:val="24"/>
          <w:szCs w:val="24"/>
        </w:rPr>
      </w:pPr>
    </w:p>
    <w:p w:rsidR="00E23D7E" w:rsidRPr="007E7D3E" w:rsidRDefault="00302C04" w:rsidP="00574D45">
      <w:pPr>
        <w:pStyle w:val="Titre3"/>
        <w:numPr>
          <w:ilvl w:val="0"/>
          <w:numId w:val="8"/>
        </w:numPr>
        <w:spacing w:line="360" w:lineRule="auto"/>
        <w:jc w:val="both"/>
        <w:rPr>
          <w:rFonts w:ascii="Times New Roman" w:hAnsi="Times New Roman" w:cs="Times New Roman"/>
        </w:rPr>
      </w:pPr>
      <w:bookmarkStart w:id="46" w:name="_Toc231568310"/>
      <w:r w:rsidRPr="007E7D3E">
        <w:rPr>
          <w:rFonts w:ascii="Times New Roman" w:hAnsi="Times New Roman" w:cs="Times New Roman"/>
        </w:rPr>
        <w:t xml:space="preserve">Résultats avec seuil </w:t>
      </w:r>
      <w:r w:rsidR="00E23D7E" w:rsidRPr="007E7D3E">
        <w:rPr>
          <w:rFonts w:ascii="Times New Roman" w:hAnsi="Times New Roman" w:cs="Times New Roman"/>
        </w:rPr>
        <w:t>optimal</w:t>
      </w:r>
      <w:bookmarkEnd w:id="46"/>
    </w:p>
    <w:p w:rsidR="00E979FF" w:rsidRPr="007E7D3E" w:rsidRDefault="00E979FF" w:rsidP="00574D45">
      <w:pPr>
        <w:spacing w:line="360" w:lineRule="auto"/>
        <w:rPr>
          <w:rFonts w:ascii="Times New Roman" w:hAnsi="Times New Roman" w:cs="Times New Roman"/>
          <w:sz w:val="24"/>
          <w:szCs w:val="24"/>
        </w:rPr>
      </w:pPr>
    </w:p>
    <w:p w:rsidR="002557CB" w:rsidRPr="007E7D3E" w:rsidRDefault="00FE3FD5" w:rsidP="00574D45">
      <w:pPr>
        <w:tabs>
          <w:tab w:val="left" w:pos="5100"/>
        </w:tabs>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Les performances de LightGBM au seuil standard </w:t>
      </w:r>
      <w:r w:rsidR="00E01204" w:rsidRPr="007E7D3E">
        <w:rPr>
          <w:rFonts w:ascii="Times New Roman" w:hAnsi="Times New Roman" w:cs="Times New Roman"/>
          <w:sz w:val="24"/>
          <w:szCs w:val="24"/>
        </w:rPr>
        <w:t>révèlent</w:t>
      </w:r>
      <w:r w:rsidRPr="007E7D3E">
        <w:rPr>
          <w:rFonts w:ascii="Times New Roman" w:hAnsi="Times New Roman" w:cs="Times New Roman"/>
          <w:sz w:val="24"/>
          <w:szCs w:val="24"/>
        </w:rPr>
        <w:t xml:space="preserve"> </w:t>
      </w:r>
      <w:r w:rsidR="00E01204" w:rsidRPr="007E7D3E">
        <w:rPr>
          <w:rFonts w:ascii="Times New Roman" w:hAnsi="Times New Roman" w:cs="Times New Roman"/>
          <w:sz w:val="24"/>
          <w:szCs w:val="24"/>
        </w:rPr>
        <w:t>une précision de 0,0042, un rappel de 0,6415 et un F1-score de 0,0083.</w:t>
      </w:r>
      <w:r w:rsidR="002557CB" w:rsidRPr="007E7D3E">
        <w:rPr>
          <w:rFonts w:ascii="Times New Roman" w:hAnsi="Times New Roman" w:cs="Times New Roman"/>
          <w:sz w:val="24"/>
          <w:szCs w:val="24"/>
        </w:rPr>
        <w:t xml:space="preserve"> Ce rappel de 64,15% parvient à capter 1267 fraudes</w:t>
      </w:r>
      <w:r w:rsidR="003A1725" w:rsidRPr="007E7D3E">
        <w:rPr>
          <w:rFonts w:ascii="Times New Roman" w:hAnsi="Times New Roman" w:cs="Times New Roman"/>
          <w:sz w:val="24"/>
          <w:szCs w:val="24"/>
        </w:rPr>
        <w:t xml:space="preserve"> (vrais positifs)</w:t>
      </w:r>
      <w:r w:rsidR="002557CB" w:rsidRPr="007E7D3E">
        <w:rPr>
          <w:rFonts w:ascii="Times New Roman" w:hAnsi="Times New Roman" w:cs="Times New Roman"/>
          <w:sz w:val="24"/>
          <w:szCs w:val="24"/>
        </w:rPr>
        <w:t xml:space="preserve"> sur 1975 au total et est inefficace face à </w:t>
      </w:r>
      <w:r w:rsidR="00231DB8" w:rsidRPr="007E7D3E">
        <w:rPr>
          <w:rFonts w:ascii="Times New Roman" w:hAnsi="Times New Roman" w:cs="Times New Roman"/>
          <w:sz w:val="24"/>
          <w:szCs w:val="24"/>
        </w:rPr>
        <w:t>708 fraudes (faux négatifs</w:t>
      </w:r>
      <w:r w:rsidR="003A1725" w:rsidRPr="007E7D3E">
        <w:rPr>
          <w:rFonts w:ascii="Times New Roman" w:hAnsi="Times New Roman" w:cs="Times New Roman"/>
          <w:sz w:val="24"/>
          <w:szCs w:val="24"/>
        </w:rPr>
        <w:t>).  Cette sensibilité génère un grand nombre de fausses alerte au nombre de 303230 (faux positifs)</w:t>
      </w:r>
      <w:r w:rsidR="002C5B76" w:rsidRPr="007E7D3E">
        <w:rPr>
          <w:rFonts w:ascii="Times New Roman" w:hAnsi="Times New Roman" w:cs="Times New Roman"/>
          <w:sz w:val="24"/>
          <w:szCs w:val="24"/>
        </w:rPr>
        <w:t xml:space="preserve"> contre 1595766 transactions normales correctement identifié.</w:t>
      </w:r>
      <w:r w:rsidR="004E259B" w:rsidRPr="007E7D3E">
        <w:rPr>
          <w:rFonts w:ascii="Times New Roman" w:hAnsi="Times New Roman" w:cs="Times New Roman"/>
          <w:sz w:val="24"/>
          <w:szCs w:val="24"/>
        </w:rPr>
        <w:t xml:space="preserve"> Cette précision de 0,42% provoque une surcharge de travail pour les analystes.</w:t>
      </w:r>
    </w:p>
    <w:p w:rsidR="004E259B" w:rsidRPr="007E7D3E" w:rsidRDefault="00F34B78" w:rsidP="00574D45">
      <w:pPr>
        <w:tabs>
          <w:tab w:val="left" w:pos="5100"/>
        </w:tabs>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1F73ACEE" wp14:editId="33BDECD2">
            <wp:extent cx="5760720" cy="4660265"/>
            <wp:effectExtent l="0" t="0" r="0" b="698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660265"/>
                    </a:xfrm>
                    <a:prstGeom prst="rect">
                      <a:avLst/>
                    </a:prstGeom>
                  </pic:spPr>
                </pic:pic>
              </a:graphicData>
            </a:graphic>
          </wp:inline>
        </w:drawing>
      </w:r>
    </w:p>
    <w:p w:rsidR="00E23D7E" w:rsidRPr="007E7D3E" w:rsidRDefault="00E23D7E" w:rsidP="00574D45">
      <w:pPr>
        <w:pStyle w:val="Titre3"/>
        <w:numPr>
          <w:ilvl w:val="0"/>
          <w:numId w:val="8"/>
        </w:numPr>
        <w:spacing w:line="360" w:lineRule="auto"/>
        <w:jc w:val="both"/>
        <w:rPr>
          <w:rFonts w:ascii="Times New Roman" w:hAnsi="Times New Roman" w:cs="Times New Roman"/>
        </w:rPr>
      </w:pPr>
      <w:bookmarkStart w:id="47" w:name="_Toc231568311"/>
      <w:r w:rsidRPr="007E7D3E">
        <w:rPr>
          <w:rFonts w:ascii="Times New Roman" w:hAnsi="Times New Roman" w:cs="Times New Roman"/>
        </w:rPr>
        <w:t>Résultats avec ultra-sensible</w:t>
      </w:r>
      <w:bookmarkEnd w:id="47"/>
    </w:p>
    <w:p w:rsidR="00F34B78" w:rsidRPr="007E7D3E" w:rsidRDefault="00F34B78" w:rsidP="00574D45">
      <w:pPr>
        <w:spacing w:line="360" w:lineRule="auto"/>
        <w:rPr>
          <w:rFonts w:ascii="Times New Roman" w:hAnsi="Times New Roman" w:cs="Times New Roman"/>
          <w:sz w:val="24"/>
          <w:szCs w:val="24"/>
        </w:rPr>
      </w:pPr>
    </w:p>
    <w:p w:rsidR="00F34B78" w:rsidRPr="007E7D3E" w:rsidRDefault="00F34B78"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Les performances de LightGBM au seuil ultrasensible avec une probabilité de 0,1018 sont inscrites dans le tableau suivant :</w:t>
      </w:r>
    </w:p>
    <w:tbl>
      <w:tblPr>
        <w:tblStyle w:val="Grilledutableau"/>
        <w:tblW w:w="0" w:type="auto"/>
        <w:tblLook w:val="04A0" w:firstRow="1" w:lastRow="0" w:firstColumn="1" w:lastColumn="0" w:noHBand="0" w:noVBand="1"/>
      </w:tblPr>
      <w:tblGrid>
        <w:gridCol w:w="4531"/>
        <w:gridCol w:w="4531"/>
      </w:tblGrid>
      <w:tr w:rsidR="00F34B78" w:rsidRPr="007E7D3E" w:rsidTr="00F34B78">
        <w:tc>
          <w:tcPr>
            <w:tcW w:w="4531" w:type="dxa"/>
          </w:tcPr>
          <w:p w:rsidR="00F34B78" w:rsidRPr="007E7D3E" w:rsidRDefault="00F34B78" w:rsidP="00574D45">
            <w:pPr>
              <w:spacing w:line="360" w:lineRule="auto"/>
              <w:rPr>
                <w:rFonts w:ascii="Times New Roman" w:hAnsi="Times New Roman" w:cs="Times New Roman"/>
                <w:b/>
                <w:sz w:val="24"/>
                <w:szCs w:val="24"/>
              </w:rPr>
            </w:pPr>
            <w:r w:rsidRPr="007E7D3E">
              <w:rPr>
                <w:rFonts w:ascii="Times New Roman" w:hAnsi="Times New Roman" w:cs="Times New Roman"/>
                <w:b/>
                <w:sz w:val="24"/>
                <w:szCs w:val="24"/>
              </w:rPr>
              <w:t xml:space="preserve">Métrique </w:t>
            </w:r>
          </w:p>
        </w:tc>
        <w:tc>
          <w:tcPr>
            <w:tcW w:w="4531" w:type="dxa"/>
          </w:tcPr>
          <w:p w:rsidR="00F34B78" w:rsidRPr="007E7D3E" w:rsidRDefault="00F34B78" w:rsidP="00574D45">
            <w:pPr>
              <w:spacing w:line="360" w:lineRule="auto"/>
              <w:rPr>
                <w:rFonts w:ascii="Times New Roman" w:hAnsi="Times New Roman" w:cs="Times New Roman"/>
                <w:b/>
                <w:sz w:val="24"/>
                <w:szCs w:val="24"/>
              </w:rPr>
            </w:pPr>
            <w:r w:rsidRPr="007E7D3E">
              <w:rPr>
                <w:rFonts w:ascii="Times New Roman" w:hAnsi="Times New Roman" w:cs="Times New Roman"/>
                <w:b/>
                <w:sz w:val="24"/>
                <w:szCs w:val="24"/>
              </w:rPr>
              <w:t xml:space="preserve">Valeur </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Précision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0,1028</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Rappel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0,0010</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F1-score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0,0021</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Vrais positifs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1957</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Faux positifs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1897866</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Faux négatifs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w:t>
            </w:r>
          </w:p>
        </w:tc>
      </w:tr>
      <w:tr w:rsidR="00B0338B" w:rsidRPr="007E7D3E" w:rsidTr="00F34B78">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Vrais négatifs </w:t>
            </w:r>
          </w:p>
        </w:tc>
        <w:tc>
          <w:tcPr>
            <w:tcW w:w="4531" w:type="dxa"/>
          </w:tcPr>
          <w:p w:rsidR="00B0338B" w:rsidRPr="007E7D3E" w:rsidRDefault="00B0338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1120</w:t>
            </w:r>
          </w:p>
        </w:tc>
      </w:tr>
    </w:tbl>
    <w:p w:rsidR="00F34B78" w:rsidRPr="007E7D3E" w:rsidRDefault="00F34B78" w:rsidP="00574D45">
      <w:pPr>
        <w:spacing w:line="360" w:lineRule="auto"/>
        <w:rPr>
          <w:rFonts w:ascii="Times New Roman" w:hAnsi="Times New Roman" w:cs="Times New Roman"/>
          <w:sz w:val="24"/>
          <w:szCs w:val="24"/>
        </w:rPr>
      </w:pPr>
    </w:p>
    <w:p w:rsidR="00F34B78" w:rsidRPr="007E7D3E" w:rsidRDefault="00666D94"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lastRenderedPageBreak/>
        <w:t xml:space="preserve">Le seuil </w:t>
      </w:r>
      <w:r w:rsidR="00CE170D" w:rsidRPr="007E7D3E">
        <w:rPr>
          <w:rFonts w:ascii="Times New Roman" w:hAnsi="Times New Roman" w:cs="Times New Roman"/>
          <w:sz w:val="24"/>
          <w:szCs w:val="24"/>
        </w:rPr>
        <w:t>ultra-sensible détecte 100% des fraudes (1975/1975) toute fois en générant 1897866 fausses alertes (faux positifs).</w:t>
      </w:r>
      <w:r w:rsidR="00835D7B" w:rsidRPr="007E7D3E">
        <w:rPr>
          <w:rFonts w:ascii="Times New Roman" w:hAnsi="Times New Roman" w:cs="Times New Roman"/>
          <w:sz w:val="24"/>
          <w:szCs w:val="24"/>
        </w:rPr>
        <w:t xml:space="preserve"> Cette configuration permet d’intercepter toutes </w:t>
      </w:r>
      <w:r w:rsidR="00F8680F" w:rsidRPr="007E7D3E">
        <w:rPr>
          <w:rFonts w:ascii="Times New Roman" w:hAnsi="Times New Roman" w:cs="Times New Roman"/>
          <w:sz w:val="24"/>
          <w:szCs w:val="24"/>
        </w:rPr>
        <w:t>les transactions frauduleuses</w:t>
      </w:r>
      <w:r w:rsidR="00835D7B" w:rsidRPr="007E7D3E">
        <w:rPr>
          <w:rFonts w:ascii="Times New Roman" w:hAnsi="Times New Roman" w:cs="Times New Roman"/>
          <w:sz w:val="24"/>
          <w:szCs w:val="24"/>
        </w:rPr>
        <w:t xml:space="preserve"> mais augmente </w:t>
      </w:r>
      <w:r w:rsidR="00F8680F" w:rsidRPr="007E7D3E">
        <w:rPr>
          <w:rFonts w:ascii="Times New Roman" w:hAnsi="Times New Roman" w:cs="Times New Roman"/>
          <w:sz w:val="24"/>
          <w:szCs w:val="24"/>
        </w:rPr>
        <w:t>la charge des analystes.</w:t>
      </w:r>
    </w:p>
    <w:p w:rsidR="00E23D7E" w:rsidRPr="007E7D3E" w:rsidRDefault="000D183B"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1832FD46" wp14:editId="772B16C1">
            <wp:extent cx="5760720" cy="343344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433445"/>
                    </a:xfrm>
                    <a:prstGeom prst="rect">
                      <a:avLst/>
                    </a:prstGeom>
                  </pic:spPr>
                </pic:pic>
              </a:graphicData>
            </a:graphic>
          </wp:inline>
        </w:drawing>
      </w:r>
    </w:p>
    <w:p w:rsidR="00E23D7E" w:rsidRPr="007E7D3E" w:rsidRDefault="00E23D7E" w:rsidP="00574D45">
      <w:pPr>
        <w:pStyle w:val="Titre2"/>
        <w:numPr>
          <w:ilvl w:val="0"/>
          <w:numId w:val="7"/>
        </w:numPr>
        <w:spacing w:line="360" w:lineRule="auto"/>
        <w:jc w:val="both"/>
        <w:rPr>
          <w:rFonts w:ascii="Times New Roman" w:hAnsi="Times New Roman" w:cs="Times New Roman"/>
          <w:sz w:val="24"/>
          <w:szCs w:val="24"/>
        </w:rPr>
      </w:pPr>
      <w:bookmarkStart w:id="48" w:name="_Toc231568312"/>
      <w:r w:rsidRPr="007E7D3E">
        <w:rPr>
          <w:rFonts w:ascii="Times New Roman" w:hAnsi="Times New Roman" w:cs="Times New Roman"/>
          <w:sz w:val="24"/>
          <w:szCs w:val="24"/>
        </w:rPr>
        <w:t>Analyse de la zone d’incertitude</w:t>
      </w:r>
      <w:bookmarkEnd w:id="48"/>
    </w:p>
    <w:p w:rsidR="00F8680F" w:rsidRPr="007E7D3E" w:rsidRDefault="00F8680F" w:rsidP="00574D45">
      <w:pPr>
        <w:spacing w:line="360" w:lineRule="auto"/>
        <w:rPr>
          <w:rFonts w:ascii="Times New Roman" w:hAnsi="Times New Roman" w:cs="Times New Roman"/>
          <w:sz w:val="24"/>
          <w:szCs w:val="24"/>
        </w:rPr>
      </w:pPr>
    </w:p>
    <w:p w:rsidR="00E23D7E" w:rsidRPr="007E7D3E" w:rsidRDefault="00302C04"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La zone d’incertitude est l’espace entre le seuil optimal (</w:t>
      </w:r>
      <w:r w:rsidR="00AC61F0" w:rsidRPr="007E7D3E">
        <w:rPr>
          <w:rFonts w:ascii="Times New Roman" w:hAnsi="Times New Roman" w:cs="Times New Roman"/>
          <w:sz w:val="24"/>
          <w:szCs w:val="24"/>
        </w:rPr>
        <w:t>0</w:t>
      </w:r>
      <w:r w:rsidR="00E8066A" w:rsidRPr="007E7D3E">
        <w:rPr>
          <w:rFonts w:ascii="Times New Roman" w:hAnsi="Times New Roman" w:cs="Times New Roman"/>
          <w:color w:val="0F1115"/>
          <w:sz w:val="24"/>
          <w:szCs w:val="24"/>
          <w:shd w:val="clear" w:color="auto" w:fill="FFFFFF"/>
        </w:rPr>
        <w:t>,854</w:t>
      </w:r>
      <w:r w:rsidRPr="007E7D3E">
        <w:rPr>
          <w:rFonts w:ascii="Times New Roman" w:hAnsi="Times New Roman" w:cs="Times New Roman"/>
          <w:sz w:val="24"/>
          <w:szCs w:val="24"/>
        </w:rPr>
        <w:t>) et le seuil ultra-</w:t>
      </w:r>
      <w:r w:rsidR="00FC22A0" w:rsidRPr="007E7D3E">
        <w:rPr>
          <w:rFonts w:ascii="Times New Roman" w:hAnsi="Times New Roman" w:cs="Times New Roman"/>
          <w:sz w:val="24"/>
          <w:szCs w:val="24"/>
        </w:rPr>
        <w:t>sensible (</w:t>
      </w:r>
      <w:r w:rsidR="00F547D3" w:rsidRPr="007E7D3E">
        <w:rPr>
          <w:rFonts w:ascii="Times New Roman" w:hAnsi="Times New Roman" w:cs="Times New Roman"/>
          <w:color w:val="0F1115"/>
          <w:sz w:val="24"/>
          <w:szCs w:val="24"/>
          <w:shd w:val="clear" w:color="auto" w:fill="FFFFFF"/>
        </w:rPr>
        <w:t>0,1028</w:t>
      </w:r>
      <w:r w:rsidR="00D20667" w:rsidRPr="007E7D3E">
        <w:rPr>
          <w:rFonts w:ascii="Times New Roman" w:hAnsi="Times New Roman" w:cs="Times New Roman"/>
          <w:color w:val="0F1115"/>
          <w:sz w:val="24"/>
          <w:szCs w:val="24"/>
          <w:shd w:val="clear" w:color="auto" w:fill="FFFFFF"/>
        </w:rPr>
        <w:t>)</w:t>
      </w:r>
      <w:r w:rsidRPr="007E7D3E">
        <w:rPr>
          <w:rFonts w:ascii="Times New Roman" w:hAnsi="Times New Roman" w:cs="Times New Roman"/>
          <w:sz w:val="24"/>
          <w:szCs w:val="24"/>
        </w:rPr>
        <w:t>.</w:t>
      </w:r>
      <w:r w:rsidR="00FC22A0" w:rsidRPr="007E7D3E">
        <w:rPr>
          <w:rFonts w:ascii="Times New Roman" w:hAnsi="Times New Roman" w:cs="Times New Roman"/>
          <w:sz w:val="24"/>
          <w:szCs w:val="24"/>
        </w:rPr>
        <w:t xml:space="preserve"> Cette zone contient les transactions dont LightGBM n’a pas pu classer avec certitude</w:t>
      </w:r>
      <w:r w:rsidR="0070124A" w:rsidRPr="007E7D3E">
        <w:rPr>
          <w:rFonts w:ascii="Times New Roman" w:hAnsi="Times New Roman" w:cs="Times New Roman"/>
          <w:sz w:val="24"/>
          <w:szCs w:val="24"/>
        </w:rPr>
        <w:t>.</w:t>
      </w:r>
    </w:p>
    <w:p w:rsidR="00851933" w:rsidRPr="007E7D3E" w:rsidRDefault="00851933" w:rsidP="00574D45">
      <w:pPr>
        <w:spacing w:line="360" w:lineRule="auto"/>
        <w:rPr>
          <w:rFonts w:ascii="Times New Roman" w:hAnsi="Times New Roman" w:cs="Times New Roman"/>
          <w:sz w:val="24"/>
          <w:szCs w:val="24"/>
        </w:rPr>
      </w:pPr>
    </w:p>
    <w:p w:rsidR="00851933" w:rsidRPr="007E7D3E" w:rsidRDefault="00851933" w:rsidP="00574D45">
      <w:pPr>
        <w:pStyle w:val="Titre3"/>
        <w:numPr>
          <w:ilvl w:val="0"/>
          <w:numId w:val="44"/>
        </w:numPr>
        <w:spacing w:line="360" w:lineRule="auto"/>
        <w:rPr>
          <w:rFonts w:ascii="Times New Roman" w:hAnsi="Times New Roman" w:cs="Times New Roman"/>
        </w:rPr>
      </w:pPr>
      <w:bookmarkStart w:id="49" w:name="_Toc231568313"/>
      <w:r w:rsidRPr="007E7D3E">
        <w:rPr>
          <w:rFonts w:ascii="Times New Roman" w:hAnsi="Times New Roman" w:cs="Times New Roman"/>
        </w:rPr>
        <w:t>Les caractéristiques de la zone d‘incertitude</w:t>
      </w:r>
      <w:bookmarkEnd w:id="49"/>
    </w:p>
    <w:p w:rsidR="008F7BE9" w:rsidRPr="007E7D3E" w:rsidRDefault="008F7BE9"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4B14F062" wp14:editId="7D56CC9E">
            <wp:extent cx="5760720" cy="2322830"/>
            <wp:effectExtent l="0" t="0" r="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322830"/>
                    </a:xfrm>
                    <a:prstGeom prst="rect">
                      <a:avLst/>
                    </a:prstGeom>
                  </pic:spPr>
                </pic:pic>
              </a:graphicData>
            </a:graphic>
          </wp:inline>
        </w:drawing>
      </w:r>
    </w:p>
    <w:p w:rsidR="00206356" w:rsidRPr="007E7D3E" w:rsidRDefault="00206356" w:rsidP="00574D45">
      <w:pPr>
        <w:spacing w:line="360" w:lineRule="auto"/>
        <w:rPr>
          <w:rFonts w:ascii="Times New Roman" w:hAnsi="Times New Roman" w:cs="Times New Roman"/>
          <w:sz w:val="24"/>
          <w:szCs w:val="24"/>
        </w:rPr>
      </w:pPr>
    </w:p>
    <w:p w:rsidR="008F7BE9" w:rsidRPr="007E7D3E" w:rsidRDefault="008F7BE9"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La zone d’incertitude contient 99,9% des transaction</w:t>
      </w:r>
      <w:r w:rsidR="000C6BFE" w:rsidRPr="007E7D3E">
        <w:rPr>
          <w:rFonts w:ascii="Times New Roman" w:hAnsi="Times New Roman" w:cs="Times New Roman"/>
          <w:sz w:val="24"/>
          <w:szCs w:val="24"/>
        </w:rPr>
        <w:t>s et 95,4% des fraudes,</w:t>
      </w:r>
      <w:r w:rsidRPr="007E7D3E">
        <w:rPr>
          <w:rFonts w:ascii="Times New Roman" w:hAnsi="Times New Roman" w:cs="Times New Roman"/>
          <w:sz w:val="24"/>
          <w:szCs w:val="24"/>
        </w:rPr>
        <w:t xml:space="preserve"> du jeu de donnée test. Ce qui signifie que LightGBM N’a pas été confiant sur la classification d’un grand nombre de transaction.</w:t>
      </w:r>
    </w:p>
    <w:p w:rsidR="00851933" w:rsidRPr="007E7D3E" w:rsidRDefault="008F7BE9"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05F4D49E" wp14:editId="1C8D77C2">
            <wp:extent cx="5760720" cy="265303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653030"/>
                    </a:xfrm>
                    <a:prstGeom prst="rect">
                      <a:avLst/>
                    </a:prstGeom>
                  </pic:spPr>
                </pic:pic>
              </a:graphicData>
            </a:graphic>
          </wp:inline>
        </w:drawing>
      </w:r>
    </w:p>
    <w:p w:rsidR="00851933" w:rsidRPr="007E7D3E" w:rsidRDefault="00851933" w:rsidP="00574D45">
      <w:pPr>
        <w:spacing w:line="360" w:lineRule="auto"/>
        <w:rPr>
          <w:rFonts w:ascii="Times New Roman" w:hAnsi="Times New Roman" w:cs="Times New Roman"/>
          <w:sz w:val="24"/>
          <w:szCs w:val="24"/>
        </w:rPr>
      </w:pPr>
    </w:p>
    <w:p w:rsidR="00851933" w:rsidRPr="007E7D3E" w:rsidRDefault="00851933" w:rsidP="00574D45">
      <w:pPr>
        <w:pStyle w:val="Titre3"/>
        <w:numPr>
          <w:ilvl w:val="0"/>
          <w:numId w:val="44"/>
        </w:numPr>
        <w:spacing w:line="360" w:lineRule="auto"/>
        <w:rPr>
          <w:rFonts w:ascii="Times New Roman" w:hAnsi="Times New Roman" w:cs="Times New Roman"/>
        </w:rPr>
      </w:pPr>
      <w:bookmarkStart w:id="50" w:name="_Toc231568314"/>
      <w:r w:rsidRPr="007E7D3E">
        <w:rPr>
          <w:rStyle w:val="Titre3Car"/>
          <w:rFonts w:ascii="Times New Roman" w:hAnsi="Times New Roman" w:cs="Times New Roman"/>
        </w:rPr>
        <w:t xml:space="preserve">Récapitulatif de la zone </w:t>
      </w:r>
      <w:r w:rsidRPr="007E7D3E">
        <w:rPr>
          <w:rFonts w:ascii="Times New Roman" w:hAnsi="Times New Roman" w:cs="Times New Roman"/>
        </w:rPr>
        <w:t>d’incertitude</w:t>
      </w:r>
      <w:bookmarkEnd w:id="50"/>
      <w:r w:rsidRPr="007E7D3E">
        <w:rPr>
          <w:rFonts w:ascii="Times New Roman" w:hAnsi="Times New Roman" w:cs="Times New Roman"/>
        </w:rPr>
        <w:t xml:space="preserve"> </w:t>
      </w:r>
    </w:p>
    <w:p w:rsidR="00851933" w:rsidRPr="007E7D3E" w:rsidRDefault="00851933" w:rsidP="00574D45">
      <w:pPr>
        <w:spacing w:line="360" w:lineRule="auto"/>
        <w:rPr>
          <w:rFonts w:ascii="Times New Roman" w:hAnsi="Times New Roman" w:cs="Times New Roman"/>
          <w:sz w:val="24"/>
          <w:szCs w:val="24"/>
        </w:rPr>
      </w:pPr>
    </w:p>
    <w:p w:rsidR="0070124A" w:rsidRPr="007E7D3E" w:rsidRDefault="000D183B"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7A381674" wp14:editId="54C25D32">
            <wp:extent cx="5760720" cy="196278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962785"/>
                    </a:xfrm>
                    <a:prstGeom prst="rect">
                      <a:avLst/>
                    </a:prstGeom>
                  </pic:spPr>
                </pic:pic>
              </a:graphicData>
            </a:graphic>
          </wp:inline>
        </w:drawing>
      </w:r>
    </w:p>
    <w:p w:rsidR="00E23D7E" w:rsidRPr="007E7D3E" w:rsidRDefault="00E23D7E" w:rsidP="00574D45">
      <w:pPr>
        <w:pStyle w:val="Titre2"/>
        <w:numPr>
          <w:ilvl w:val="0"/>
          <w:numId w:val="7"/>
        </w:numPr>
        <w:spacing w:line="360" w:lineRule="auto"/>
        <w:jc w:val="both"/>
        <w:rPr>
          <w:rFonts w:ascii="Times New Roman" w:hAnsi="Times New Roman" w:cs="Times New Roman"/>
          <w:sz w:val="24"/>
          <w:szCs w:val="24"/>
        </w:rPr>
      </w:pPr>
      <w:bookmarkStart w:id="51" w:name="_Toc231568315"/>
      <w:r w:rsidRPr="007E7D3E">
        <w:rPr>
          <w:rFonts w:ascii="Times New Roman" w:hAnsi="Times New Roman" w:cs="Times New Roman"/>
          <w:sz w:val="24"/>
          <w:szCs w:val="24"/>
        </w:rPr>
        <w:t xml:space="preserve">Performances du </w:t>
      </w:r>
      <w:r w:rsidR="00560AFF" w:rsidRPr="007E7D3E">
        <w:rPr>
          <w:rFonts w:ascii="Times New Roman" w:hAnsi="Times New Roman" w:cs="Times New Roman"/>
          <w:sz w:val="24"/>
          <w:szCs w:val="24"/>
        </w:rPr>
        <w:t>GAT</w:t>
      </w:r>
      <w:bookmarkEnd w:id="51"/>
    </w:p>
    <w:p w:rsidR="009C3412" w:rsidRPr="007E7D3E" w:rsidRDefault="009C3412" w:rsidP="00574D45">
      <w:pPr>
        <w:spacing w:line="360" w:lineRule="auto"/>
        <w:rPr>
          <w:rFonts w:ascii="Times New Roman" w:hAnsi="Times New Roman" w:cs="Times New Roman"/>
          <w:sz w:val="24"/>
          <w:szCs w:val="24"/>
        </w:rPr>
      </w:pPr>
    </w:p>
    <w:p w:rsidR="006D4DC1" w:rsidRPr="007E7D3E" w:rsidRDefault="006D4DC1" w:rsidP="00574D45">
      <w:pPr>
        <w:pStyle w:val="Titre3"/>
        <w:numPr>
          <w:ilvl w:val="0"/>
          <w:numId w:val="13"/>
        </w:numPr>
        <w:spacing w:line="360" w:lineRule="auto"/>
        <w:jc w:val="both"/>
        <w:rPr>
          <w:rFonts w:ascii="Times New Roman" w:hAnsi="Times New Roman" w:cs="Times New Roman"/>
        </w:rPr>
      </w:pPr>
      <w:bookmarkStart w:id="52" w:name="_Toc231568316"/>
      <w:r w:rsidRPr="007E7D3E">
        <w:rPr>
          <w:rFonts w:ascii="Times New Roman" w:hAnsi="Times New Roman" w:cs="Times New Roman"/>
        </w:rPr>
        <w:t xml:space="preserve">Résultats sur </w:t>
      </w:r>
      <w:r w:rsidR="00FE23A3" w:rsidRPr="007E7D3E">
        <w:rPr>
          <w:rFonts w:ascii="Times New Roman" w:hAnsi="Times New Roman" w:cs="Times New Roman"/>
        </w:rPr>
        <w:t>la zone d’incertitude</w:t>
      </w:r>
      <w:bookmarkEnd w:id="52"/>
    </w:p>
    <w:p w:rsidR="009C3412" w:rsidRPr="007E7D3E" w:rsidRDefault="009C3412" w:rsidP="00574D45">
      <w:pPr>
        <w:spacing w:line="360" w:lineRule="auto"/>
        <w:rPr>
          <w:rFonts w:ascii="Times New Roman" w:hAnsi="Times New Roman" w:cs="Times New Roman"/>
          <w:sz w:val="24"/>
          <w:szCs w:val="24"/>
        </w:rPr>
      </w:pPr>
    </w:p>
    <w:p w:rsidR="00076551" w:rsidRPr="007E7D3E" w:rsidRDefault="009C3412"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L’entrainement du GAT 0 été effectués sur les transactions de la zone d’incertitude (1899536).</w:t>
      </w:r>
      <w:r w:rsidR="008223DB" w:rsidRPr="007E7D3E">
        <w:rPr>
          <w:rFonts w:ascii="Times New Roman" w:hAnsi="Times New Roman" w:cs="Times New Roman"/>
          <w:sz w:val="24"/>
          <w:szCs w:val="24"/>
        </w:rPr>
        <w:t xml:space="preserve"> </w:t>
      </w:r>
      <w:r w:rsidR="006D5F4D" w:rsidRPr="007E7D3E">
        <w:rPr>
          <w:rFonts w:ascii="Times New Roman" w:hAnsi="Times New Roman" w:cs="Times New Roman"/>
          <w:sz w:val="24"/>
          <w:szCs w:val="24"/>
        </w:rPr>
        <w:t>Ces transactions ont été scindés en trois sous ensemble : entrainement (60%), validation (20%), test (20%).</w:t>
      </w:r>
      <w:r w:rsidR="00A6285B" w:rsidRPr="007E7D3E">
        <w:rPr>
          <w:rFonts w:ascii="Times New Roman" w:hAnsi="Times New Roman" w:cs="Times New Roman"/>
          <w:sz w:val="24"/>
          <w:szCs w:val="24"/>
        </w:rPr>
        <w:t xml:space="preserve"> Elle s’est arrêté après 150 époques par </w:t>
      </w:r>
      <w:proofErr w:type="spellStart"/>
      <w:r w:rsidR="00A6285B" w:rsidRPr="007E7D3E">
        <w:rPr>
          <w:rFonts w:ascii="Times New Roman" w:hAnsi="Times New Roman" w:cs="Times New Roman"/>
          <w:sz w:val="24"/>
          <w:szCs w:val="24"/>
        </w:rPr>
        <w:t>early</w:t>
      </w:r>
      <w:proofErr w:type="spellEnd"/>
      <w:r w:rsidR="00A6285B" w:rsidRPr="007E7D3E">
        <w:rPr>
          <w:rFonts w:ascii="Times New Roman" w:hAnsi="Times New Roman" w:cs="Times New Roman"/>
          <w:sz w:val="24"/>
          <w:szCs w:val="24"/>
        </w:rPr>
        <w:t xml:space="preserve"> </w:t>
      </w:r>
      <w:proofErr w:type="spellStart"/>
      <w:r w:rsidR="00A6285B" w:rsidRPr="007E7D3E">
        <w:rPr>
          <w:rFonts w:ascii="Times New Roman" w:hAnsi="Times New Roman" w:cs="Times New Roman"/>
          <w:sz w:val="24"/>
          <w:szCs w:val="24"/>
        </w:rPr>
        <w:t>stoping</w:t>
      </w:r>
      <w:proofErr w:type="spellEnd"/>
      <w:r w:rsidR="00076551" w:rsidRPr="007E7D3E">
        <w:rPr>
          <w:rFonts w:ascii="Times New Roman" w:hAnsi="Times New Roman" w:cs="Times New Roman"/>
          <w:sz w:val="24"/>
          <w:szCs w:val="24"/>
        </w:rPr>
        <w:t xml:space="preserve"> avec les paramètres suivant :</w:t>
      </w:r>
    </w:p>
    <w:p w:rsidR="007D7CE8" w:rsidRPr="007E7D3E" w:rsidRDefault="007D7CE8" w:rsidP="00574D45">
      <w:pPr>
        <w:pStyle w:val="Paragraphedeliste"/>
        <w:numPr>
          <w:ilvl w:val="0"/>
          <w:numId w:val="45"/>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Meilleur F1 score (validation) : 0,0521</w:t>
      </w:r>
    </w:p>
    <w:p w:rsidR="007D7CE8" w:rsidRPr="007E7D3E" w:rsidRDefault="007D7CE8" w:rsidP="00574D45">
      <w:pPr>
        <w:pStyle w:val="Paragraphedeliste"/>
        <w:numPr>
          <w:ilvl w:val="0"/>
          <w:numId w:val="45"/>
        </w:num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Epoque du meilleur modèle : 120</w:t>
      </w:r>
    </w:p>
    <w:p w:rsidR="009C3412" w:rsidRPr="007E7D3E" w:rsidRDefault="007D7CE8" w:rsidP="00574D45">
      <w:pPr>
        <w:pStyle w:val="Paragraphedeliste"/>
        <w:numPr>
          <w:ilvl w:val="0"/>
          <w:numId w:val="45"/>
        </w:numPr>
        <w:spacing w:line="360" w:lineRule="auto"/>
        <w:jc w:val="both"/>
        <w:rPr>
          <w:rFonts w:ascii="Times New Roman" w:hAnsi="Times New Roman" w:cs="Times New Roman"/>
          <w:sz w:val="24"/>
          <w:szCs w:val="24"/>
        </w:rPr>
      </w:pPr>
      <w:proofErr w:type="spellStart"/>
      <w:r w:rsidRPr="007E7D3E">
        <w:rPr>
          <w:rFonts w:ascii="Times New Roman" w:hAnsi="Times New Roman" w:cs="Times New Roman"/>
          <w:sz w:val="24"/>
          <w:szCs w:val="24"/>
        </w:rPr>
        <w:t>Loss</w:t>
      </w:r>
      <w:proofErr w:type="spellEnd"/>
      <w:r w:rsidRPr="007E7D3E">
        <w:rPr>
          <w:rFonts w:ascii="Times New Roman" w:hAnsi="Times New Roman" w:cs="Times New Roman"/>
          <w:sz w:val="24"/>
          <w:szCs w:val="24"/>
        </w:rPr>
        <w:t xml:space="preserve"> Final</w:t>
      </w:r>
      <w:r w:rsidR="00D85BF7" w:rsidRPr="007E7D3E">
        <w:rPr>
          <w:rFonts w:ascii="Times New Roman" w:hAnsi="Times New Roman" w:cs="Times New Roman"/>
          <w:sz w:val="24"/>
          <w:szCs w:val="24"/>
        </w:rPr>
        <w:t>e</w:t>
      </w:r>
      <w:r w:rsidRPr="007E7D3E">
        <w:rPr>
          <w:rFonts w:ascii="Times New Roman" w:hAnsi="Times New Roman" w:cs="Times New Roman"/>
          <w:sz w:val="24"/>
          <w:szCs w:val="24"/>
        </w:rPr>
        <w:t> : 0,4226</w:t>
      </w:r>
    </w:p>
    <w:p w:rsidR="00A6285B" w:rsidRPr="007E7D3E" w:rsidRDefault="00076551"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3F7E2726" wp14:editId="65B0AA6E">
            <wp:extent cx="5760720" cy="408114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081145"/>
                    </a:xfrm>
                    <a:prstGeom prst="rect">
                      <a:avLst/>
                    </a:prstGeom>
                  </pic:spPr>
                </pic:pic>
              </a:graphicData>
            </a:graphic>
          </wp:inline>
        </w:drawing>
      </w:r>
    </w:p>
    <w:p w:rsidR="00A6285B" w:rsidRPr="007E7D3E" w:rsidRDefault="00A6285B" w:rsidP="00574D45">
      <w:pPr>
        <w:spacing w:line="360" w:lineRule="auto"/>
        <w:rPr>
          <w:rFonts w:ascii="Times New Roman" w:hAnsi="Times New Roman" w:cs="Times New Roman"/>
          <w:sz w:val="24"/>
          <w:szCs w:val="24"/>
        </w:rPr>
      </w:pPr>
    </w:p>
    <w:p w:rsidR="00FE23A3" w:rsidRPr="007E7D3E" w:rsidRDefault="008C7588" w:rsidP="00574D45">
      <w:pPr>
        <w:pStyle w:val="Titre3"/>
        <w:numPr>
          <w:ilvl w:val="0"/>
          <w:numId w:val="13"/>
        </w:numPr>
        <w:spacing w:line="360" w:lineRule="auto"/>
        <w:jc w:val="both"/>
        <w:rPr>
          <w:rFonts w:ascii="Times New Roman" w:hAnsi="Times New Roman" w:cs="Times New Roman"/>
        </w:rPr>
      </w:pPr>
      <w:bookmarkStart w:id="53" w:name="_Toc231568317"/>
      <w:r w:rsidRPr="007E7D3E">
        <w:rPr>
          <w:rFonts w:ascii="Times New Roman" w:hAnsi="Times New Roman" w:cs="Times New Roman"/>
        </w:rPr>
        <w:t>Evaluation sur l’ensemble de test</w:t>
      </w:r>
      <w:bookmarkEnd w:id="53"/>
    </w:p>
    <w:p w:rsidR="008C7588" w:rsidRPr="007E7D3E" w:rsidRDefault="008C7588" w:rsidP="00574D45">
      <w:pPr>
        <w:spacing w:line="360" w:lineRule="auto"/>
        <w:rPr>
          <w:rFonts w:ascii="Times New Roman" w:hAnsi="Times New Roman" w:cs="Times New Roman"/>
          <w:sz w:val="24"/>
          <w:szCs w:val="24"/>
        </w:rPr>
      </w:pPr>
    </w:p>
    <w:p w:rsidR="004266FF" w:rsidRPr="007E7D3E" w:rsidRDefault="004266FF"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Le modèle GAT détectes 63 fausses transactions supplémentaires que LightGBM n’arrivait pas à détecter</w:t>
      </w:r>
      <w:r w:rsidR="007525EE" w:rsidRPr="007E7D3E">
        <w:rPr>
          <w:rFonts w:ascii="Times New Roman" w:hAnsi="Times New Roman" w:cs="Times New Roman"/>
          <w:sz w:val="24"/>
          <w:szCs w:val="24"/>
        </w:rPr>
        <w:t xml:space="preserve"> avec seulement 1085 faux positifs</w:t>
      </w:r>
      <w:r w:rsidR="00DB2717" w:rsidRPr="007E7D3E">
        <w:rPr>
          <w:rFonts w:ascii="Times New Roman" w:hAnsi="Times New Roman" w:cs="Times New Roman"/>
          <w:sz w:val="24"/>
          <w:szCs w:val="24"/>
        </w:rPr>
        <w:t>. Ces fraudes se caractérisent par une structure relationnelle très complexes incompréhensible par les modèles classiques.</w:t>
      </w:r>
    </w:p>
    <w:p w:rsidR="004266FF" w:rsidRPr="007E7D3E" w:rsidRDefault="004266FF" w:rsidP="00574D45">
      <w:pPr>
        <w:spacing w:line="360" w:lineRule="auto"/>
        <w:rPr>
          <w:rFonts w:ascii="Times New Roman" w:hAnsi="Times New Roman" w:cs="Times New Roman"/>
          <w:sz w:val="24"/>
          <w:szCs w:val="24"/>
        </w:rPr>
      </w:pPr>
    </w:p>
    <w:p w:rsidR="008C7588" w:rsidRPr="007E7D3E" w:rsidRDefault="008C7588" w:rsidP="00574D45">
      <w:pPr>
        <w:tabs>
          <w:tab w:val="left" w:pos="3360"/>
        </w:tabs>
        <w:spacing w:line="360" w:lineRule="auto"/>
        <w:rPr>
          <w:rFonts w:ascii="Times New Roman" w:hAnsi="Times New Roman" w:cs="Times New Roman"/>
          <w:sz w:val="24"/>
          <w:szCs w:val="24"/>
        </w:rPr>
      </w:pPr>
    </w:p>
    <w:p w:rsidR="004266FF" w:rsidRPr="007E7D3E" w:rsidRDefault="00835D0C"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w:drawing>
          <wp:inline distT="0" distB="0" distL="0" distR="0" wp14:anchorId="45871EB1" wp14:editId="6BB1593F">
            <wp:extent cx="5760720" cy="4491990"/>
            <wp:effectExtent l="0" t="0" r="0"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491990"/>
                    </a:xfrm>
                    <a:prstGeom prst="rect">
                      <a:avLst/>
                    </a:prstGeom>
                  </pic:spPr>
                </pic:pic>
              </a:graphicData>
            </a:graphic>
          </wp:inline>
        </w:drawing>
      </w:r>
    </w:p>
    <w:p w:rsidR="00402658" w:rsidRPr="007E7D3E" w:rsidRDefault="00402658" w:rsidP="00574D45">
      <w:pPr>
        <w:pStyle w:val="Titre3"/>
        <w:numPr>
          <w:ilvl w:val="0"/>
          <w:numId w:val="13"/>
        </w:numPr>
        <w:spacing w:line="360" w:lineRule="auto"/>
        <w:rPr>
          <w:rFonts w:ascii="Times New Roman" w:hAnsi="Times New Roman" w:cs="Times New Roman"/>
        </w:rPr>
      </w:pPr>
      <w:bookmarkStart w:id="54" w:name="_Toc231568318"/>
      <w:r w:rsidRPr="007E7D3E">
        <w:rPr>
          <w:rFonts w:ascii="Times New Roman" w:hAnsi="Times New Roman" w:cs="Times New Roman"/>
        </w:rPr>
        <w:t>Récapitulatif des résultats du GAT</w:t>
      </w:r>
      <w:bookmarkEnd w:id="54"/>
    </w:p>
    <w:p w:rsidR="004266FF" w:rsidRPr="007E7D3E" w:rsidRDefault="004266FF" w:rsidP="00574D45">
      <w:pPr>
        <w:spacing w:line="360" w:lineRule="auto"/>
        <w:rPr>
          <w:rFonts w:ascii="Times New Roman" w:hAnsi="Times New Roman" w:cs="Times New Roman"/>
          <w:sz w:val="24"/>
          <w:szCs w:val="24"/>
        </w:rPr>
      </w:pPr>
    </w:p>
    <w:p w:rsidR="00D85BF7" w:rsidRPr="007E7D3E" w:rsidRDefault="00835D0C"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drawing>
          <wp:inline distT="0" distB="0" distL="0" distR="0" wp14:anchorId="0DB9A3C6" wp14:editId="25CCAD56">
            <wp:extent cx="5760720" cy="282829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828290"/>
                    </a:xfrm>
                    <a:prstGeom prst="rect">
                      <a:avLst/>
                    </a:prstGeom>
                  </pic:spPr>
                </pic:pic>
              </a:graphicData>
            </a:graphic>
          </wp:inline>
        </w:drawing>
      </w:r>
    </w:p>
    <w:p w:rsidR="00FE23A3" w:rsidRPr="007E7D3E" w:rsidRDefault="00FE23A3" w:rsidP="00574D45">
      <w:pPr>
        <w:pStyle w:val="Titre2"/>
        <w:numPr>
          <w:ilvl w:val="0"/>
          <w:numId w:val="7"/>
        </w:numPr>
        <w:spacing w:line="360" w:lineRule="auto"/>
        <w:jc w:val="both"/>
        <w:rPr>
          <w:rFonts w:ascii="Times New Roman" w:hAnsi="Times New Roman" w:cs="Times New Roman"/>
          <w:sz w:val="24"/>
          <w:szCs w:val="24"/>
        </w:rPr>
      </w:pPr>
      <w:bookmarkStart w:id="55" w:name="_Toc231568319"/>
      <w:r w:rsidRPr="007E7D3E">
        <w:rPr>
          <w:rFonts w:ascii="Times New Roman" w:hAnsi="Times New Roman" w:cs="Times New Roman"/>
          <w:sz w:val="24"/>
          <w:szCs w:val="24"/>
        </w:rPr>
        <w:t>Performances de l’approche hybride</w:t>
      </w:r>
      <w:bookmarkEnd w:id="55"/>
    </w:p>
    <w:p w:rsidR="00A6025F" w:rsidRPr="007E7D3E" w:rsidRDefault="00A6025F" w:rsidP="00574D45">
      <w:pPr>
        <w:spacing w:line="360" w:lineRule="auto"/>
        <w:rPr>
          <w:rFonts w:ascii="Times New Roman" w:hAnsi="Times New Roman" w:cs="Times New Roman"/>
          <w:sz w:val="24"/>
          <w:szCs w:val="24"/>
        </w:rPr>
      </w:pPr>
    </w:p>
    <w:p w:rsidR="00FE23A3" w:rsidRPr="007E7D3E" w:rsidRDefault="00FE23A3" w:rsidP="00574D45">
      <w:pPr>
        <w:pStyle w:val="Titre3"/>
        <w:numPr>
          <w:ilvl w:val="0"/>
          <w:numId w:val="14"/>
        </w:numPr>
        <w:spacing w:line="360" w:lineRule="auto"/>
        <w:jc w:val="both"/>
        <w:rPr>
          <w:rFonts w:ascii="Times New Roman" w:hAnsi="Times New Roman" w:cs="Times New Roman"/>
        </w:rPr>
      </w:pPr>
      <w:bookmarkStart w:id="56" w:name="_Toc231568320"/>
      <w:r w:rsidRPr="007E7D3E">
        <w:rPr>
          <w:rFonts w:ascii="Times New Roman" w:hAnsi="Times New Roman" w:cs="Times New Roman"/>
        </w:rPr>
        <w:lastRenderedPageBreak/>
        <w:t>Synthèse des résultats</w:t>
      </w:r>
      <w:bookmarkEnd w:id="56"/>
    </w:p>
    <w:p w:rsidR="0008020A" w:rsidRPr="007E7D3E" w:rsidRDefault="0008020A" w:rsidP="00574D45">
      <w:pPr>
        <w:spacing w:line="360" w:lineRule="auto"/>
        <w:rPr>
          <w:rFonts w:ascii="Times New Roman" w:hAnsi="Times New Roman" w:cs="Times New Roman"/>
          <w:sz w:val="24"/>
          <w:szCs w:val="24"/>
        </w:rPr>
      </w:pPr>
    </w:p>
    <w:p w:rsidR="0008020A" w:rsidRPr="007E7D3E" w:rsidRDefault="0008020A"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Notre approche hybride composé de deux phases dont la </w:t>
      </w:r>
      <w:r w:rsidR="000C4C55" w:rsidRPr="007E7D3E">
        <w:rPr>
          <w:rFonts w:ascii="Times New Roman" w:hAnsi="Times New Roman" w:cs="Times New Roman"/>
          <w:sz w:val="24"/>
          <w:szCs w:val="24"/>
        </w:rPr>
        <w:t>première</w:t>
      </w:r>
      <w:r w:rsidRPr="007E7D3E">
        <w:rPr>
          <w:rFonts w:ascii="Times New Roman" w:hAnsi="Times New Roman" w:cs="Times New Roman"/>
          <w:sz w:val="24"/>
          <w:szCs w:val="24"/>
        </w:rPr>
        <w:t xml:space="preserve"> est un filtrage à travers LightGBM </w:t>
      </w:r>
      <w:r w:rsidR="000C4C55" w:rsidRPr="007E7D3E">
        <w:rPr>
          <w:rFonts w:ascii="Times New Roman" w:hAnsi="Times New Roman" w:cs="Times New Roman"/>
          <w:sz w:val="24"/>
          <w:szCs w:val="24"/>
        </w:rPr>
        <w:t xml:space="preserve">avec un seuil ultra-sensible </w:t>
      </w:r>
      <w:r w:rsidRPr="007E7D3E">
        <w:rPr>
          <w:rFonts w:ascii="Times New Roman" w:hAnsi="Times New Roman" w:cs="Times New Roman"/>
          <w:sz w:val="24"/>
          <w:szCs w:val="24"/>
        </w:rPr>
        <w:t xml:space="preserve">et </w:t>
      </w:r>
      <w:r w:rsidR="000C4C55" w:rsidRPr="007E7D3E">
        <w:rPr>
          <w:rFonts w:ascii="Times New Roman" w:hAnsi="Times New Roman" w:cs="Times New Roman"/>
          <w:sz w:val="24"/>
          <w:szCs w:val="24"/>
        </w:rPr>
        <w:t>la seconde une analyse relationnelle avec GAT à produit les résultats suivant :</w:t>
      </w:r>
    </w:p>
    <w:tbl>
      <w:tblPr>
        <w:tblStyle w:val="Grilledutableau"/>
        <w:tblW w:w="0" w:type="auto"/>
        <w:tblLayout w:type="fixed"/>
        <w:tblLook w:val="04A0" w:firstRow="1" w:lastRow="0" w:firstColumn="1" w:lastColumn="0" w:noHBand="0" w:noVBand="1"/>
      </w:tblPr>
      <w:tblGrid>
        <w:gridCol w:w="1964"/>
        <w:gridCol w:w="1133"/>
        <w:gridCol w:w="896"/>
        <w:gridCol w:w="1125"/>
        <w:gridCol w:w="973"/>
        <w:gridCol w:w="1134"/>
        <w:gridCol w:w="1837"/>
      </w:tblGrid>
      <w:tr w:rsidR="001A784F" w:rsidRPr="007E7D3E" w:rsidTr="001A784F">
        <w:tc>
          <w:tcPr>
            <w:tcW w:w="1964"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Modèle </w:t>
            </w:r>
          </w:p>
        </w:tc>
        <w:tc>
          <w:tcPr>
            <w:tcW w:w="1133"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Précision </w:t>
            </w:r>
          </w:p>
        </w:tc>
        <w:tc>
          <w:tcPr>
            <w:tcW w:w="896"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Rappel </w:t>
            </w:r>
          </w:p>
        </w:tc>
        <w:tc>
          <w:tcPr>
            <w:tcW w:w="1125"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F1-Score </w:t>
            </w:r>
          </w:p>
        </w:tc>
        <w:tc>
          <w:tcPr>
            <w:tcW w:w="973"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Faux Positifs </w:t>
            </w:r>
          </w:p>
        </w:tc>
        <w:tc>
          <w:tcPr>
            <w:tcW w:w="1134"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Fraudes détectées</w:t>
            </w:r>
          </w:p>
        </w:tc>
        <w:tc>
          <w:tcPr>
            <w:tcW w:w="1837"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Statut du modèle </w:t>
            </w:r>
          </w:p>
        </w:tc>
      </w:tr>
      <w:tr w:rsidR="001A784F" w:rsidRPr="007E7D3E" w:rsidTr="001A784F">
        <w:tc>
          <w:tcPr>
            <w:tcW w:w="1964"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LightGBM (Seuil standard)</w:t>
            </w:r>
          </w:p>
        </w:tc>
        <w:tc>
          <w:tcPr>
            <w:tcW w:w="1133"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0,0042</w:t>
            </w:r>
          </w:p>
        </w:tc>
        <w:tc>
          <w:tcPr>
            <w:tcW w:w="896"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0,6415</w:t>
            </w:r>
          </w:p>
        </w:tc>
        <w:tc>
          <w:tcPr>
            <w:tcW w:w="1125"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0,0083</w:t>
            </w:r>
          </w:p>
        </w:tc>
        <w:tc>
          <w:tcPr>
            <w:tcW w:w="973"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303230</w:t>
            </w:r>
          </w:p>
        </w:tc>
        <w:tc>
          <w:tcPr>
            <w:tcW w:w="1134" w:type="dxa"/>
          </w:tcPr>
          <w:p w:rsidR="00731AD7" w:rsidRPr="007E7D3E" w:rsidRDefault="009911CC"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1267</w:t>
            </w:r>
          </w:p>
        </w:tc>
        <w:tc>
          <w:tcPr>
            <w:tcW w:w="1837" w:type="dxa"/>
          </w:tcPr>
          <w:p w:rsidR="00731AD7" w:rsidRPr="007E7D3E" w:rsidRDefault="0032052F"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Référence initiale</w:t>
            </w:r>
          </w:p>
        </w:tc>
      </w:tr>
      <w:tr w:rsidR="001A784F" w:rsidRPr="007E7D3E" w:rsidTr="001A784F">
        <w:tc>
          <w:tcPr>
            <w:tcW w:w="1964" w:type="dxa"/>
          </w:tcPr>
          <w:p w:rsidR="00731AD7" w:rsidRPr="007E7D3E" w:rsidRDefault="005B0AA2"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LightGBM (Seuil optimal</w:t>
            </w:r>
            <w:r w:rsidR="00731AD7" w:rsidRPr="007E7D3E">
              <w:rPr>
                <w:rFonts w:ascii="Times New Roman" w:hAnsi="Times New Roman" w:cs="Times New Roman"/>
                <w:sz w:val="24"/>
                <w:szCs w:val="24"/>
              </w:rPr>
              <w:t>)</w:t>
            </w:r>
          </w:p>
        </w:tc>
        <w:tc>
          <w:tcPr>
            <w:tcW w:w="1133"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0,2984</w:t>
            </w:r>
          </w:p>
        </w:tc>
        <w:tc>
          <w:tcPr>
            <w:tcW w:w="896"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0,0461</w:t>
            </w:r>
          </w:p>
        </w:tc>
        <w:tc>
          <w:tcPr>
            <w:tcW w:w="1125"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0,0798</w:t>
            </w:r>
          </w:p>
        </w:tc>
        <w:tc>
          <w:tcPr>
            <w:tcW w:w="973" w:type="dxa"/>
          </w:tcPr>
          <w:p w:rsidR="00731AD7" w:rsidRPr="007E7D3E" w:rsidRDefault="009911CC"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214</w:t>
            </w:r>
          </w:p>
        </w:tc>
        <w:tc>
          <w:tcPr>
            <w:tcW w:w="1134" w:type="dxa"/>
          </w:tcPr>
          <w:p w:rsidR="00731AD7" w:rsidRPr="007E7D3E" w:rsidRDefault="009911CC"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91</w:t>
            </w:r>
          </w:p>
        </w:tc>
        <w:tc>
          <w:tcPr>
            <w:tcW w:w="1837" w:type="dxa"/>
          </w:tcPr>
          <w:p w:rsidR="00731AD7" w:rsidRPr="007E7D3E" w:rsidRDefault="0032052F"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Trop restrictif </w:t>
            </w:r>
          </w:p>
        </w:tc>
      </w:tr>
      <w:tr w:rsidR="001A784F" w:rsidRPr="007E7D3E" w:rsidTr="001A784F">
        <w:tc>
          <w:tcPr>
            <w:tcW w:w="1964" w:type="dxa"/>
          </w:tcPr>
          <w:p w:rsidR="00731AD7" w:rsidRPr="007E7D3E" w:rsidRDefault="00A560B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LightGBM (Seuil ultra-sensible</w:t>
            </w:r>
            <w:r w:rsidR="00731AD7" w:rsidRPr="007E7D3E">
              <w:rPr>
                <w:rFonts w:ascii="Times New Roman" w:hAnsi="Times New Roman" w:cs="Times New Roman"/>
                <w:sz w:val="24"/>
                <w:szCs w:val="24"/>
              </w:rPr>
              <w:t>)</w:t>
            </w:r>
          </w:p>
        </w:tc>
        <w:tc>
          <w:tcPr>
            <w:tcW w:w="1133" w:type="dxa"/>
          </w:tcPr>
          <w:p w:rsidR="00731AD7" w:rsidRPr="007E7D3E" w:rsidRDefault="008E3C50"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w:t>
            </w:r>
            <w:r w:rsidR="007F0F67" w:rsidRPr="007E7D3E">
              <w:rPr>
                <w:rFonts w:ascii="Times New Roman" w:hAnsi="Times New Roman" w:cs="Times New Roman"/>
                <w:sz w:val="24"/>
                <w:szCs w:val="24"/>
              </w:rPr>
              <w:t>10</w:t>
            </w:r>
          </w:p>
        </w:tc>
        <w:tc>
          <w:tcPr>
            <w:tcW w:w="896" w:type="dxa"/>
          </w:tcPr>
          <w:p w:rsidR="00731AD7" w:rsidRPr="007E7D3E" w:rsidRDefault="007F0F6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1,0000</w:t>
            </w:r>
          </w:p>
        </w:tc>
        <w:tc>
          <w:tcPr>
            <w:tcW w:w="1125" w:type="dxa"/>
          </w:tcPr>
          <w:p w:rsidR="00731AD7" w:rsidRPr="007E7D3E" w:rsidRDefault="007F0F6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0,0021</w:t>
            </w:r>
          </w:p>
        </w:tc>
        <w:tc>
          <w:tcPr>
            <w:tcW w:w="973" w:type="dxa"/>
          </w:tcPr>
          <w:p w:rsidR="00731AD7" w:rsidRPr="007E7D3E" w:rsidRDefault="00EE7C22"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1897866</w:t>
            </w:r>
          </w:p>
        </w:tc>
        <w:tc>
          <w:tcPr>
            <w:tcW w:w="1134" w:type="dxa"/>
          </w:tcPr>
          <w:p w:rsidR="00731AD7" w:rsidRPr="007E7D3E" w:rsidRDefault="00261B7E"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1975</w:t>
            </w:r>
          </w:p>
        </w:tc>
        <w:tc>
          <w:tcPr>
            <w:tcW w:w="1837" w:type="dxa"/>
          </w:tcPr>
          <w:p w:rsidR="00731AD7" w:rsidRPr="007E7D3E" w:rsidRDefault="0032052F" w:rsidP="00574D45">
            <w:pPr>
              <w:spacing w:line="360" w:lineRule="auto"/>
              <w:rPr>
                <w:rFonts w:ascii="Times New Roman" w:hAnsi="Times New Roman" w:cs="Times New Roman"/>
                <w:sz w:val="24"/>
                <w:szCs w:val="24"/>
              </w:rPr>
            </w:pPr>
            <w:r w:rsidRPr="007E7D3E">
              <w:rPr>
                <w:rFonts w:ascii="Times New Roman" w:hAnsi="Times New Roman" w:cs="Times New Roman"/>
                <w:b/>
                <w:sz w:val="24"/>
                <w:szCs w:val="24"/>
              </w:rPr>
              <w:t>Etape1</w:t>
            </w:r>
            <w:r w:rsidRPr="007E7D3E">
              <w:rPr>
                <w:rFonts w:ascii="Times New Roman" w:hAnsi="Times New Roman" w:cs="Times New Roman"/>
                <w:sz w:val="24"/>
                <w:szCs w:val="24"/>
              </w:rPr>
              <w:t> : capture maximal</w:t>
            </w:r>
          </w:p>
        </w:tc>
      </w:tr>
      <w:tr w:rsidR="001A784F" w:rsidRPr="007E7D3E" w:rsidTr="001A784F">
        <w:tc>
          <w:tcPr>
            <w:tcW w:w="1964" w:type="dxa"/>
          </w:tcPr>
          <w:p w:rsidR="00731AD7" w:rsidRPr="007E7D3E" w:rsidRDefault="00731AD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GAT</w:t>
            </w:r>
            <w:r w:rsidR="00CF79CD" w:rsidRPr="007E7D3E">
              <w:rPr>
                <w:rFonts w:ascii="Times New Roman" w:hAnsi="Times New Roman" w:cs="Times New Roman"/>
                <w:sz w:val="24"/>
                <w:szCs w:val="24"/>
              </w:rPr>
              <w:t>( sur zone d’incertitude)</w:t>
            </w:r>
          </w:p>
        </w:tc>
        <w:tc>
          <w:tcPr>
            <w:tcW w:w="1133" w:type="dxa"/>
          </w:tcPr>
          <w:p w:rsidR="00731AD7" w:rsidRPr="007E7D3E" w:rsidRDefault="00B76238"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0,0549</w:t>
            </w:r>
          </w:p>
        </w:tc>
        <w:tc>
          <w:tcPr>
            <w:tcW w:w="896" w:type="dxa"/>
          </w:tcPr>
          <w:p w:rsidR="00731AD7" w:rsidRPr="007E7D3E" w:rsidRDefault="00DB059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0,1278</w:t>
            </w:r>
          </w:p>
        </w:tc>
        <w:tc>
          <w:tcPr>
            <w:tcW w:w="1125" w:type="dxa"/>
          </w:tcPr>
          <w:p w:rsidR="00731AD7" w:rsidRPr="007E7D3E" w:rsidRDefault="00D07490"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0,0768</w:t>
            </w:r>
          </w:p>
        </w:tc>
        <w:tc>
          <w:tcPr>
            <w:tcW w:w="973" w:type="dxa"/>
          </w:tcPr>
          <w:p w:rsidR="00731AD7" w:rsidRPr="007E7D3E" w:rsidRDefault="00D07490"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1085</w:t>
            </w:r>
          </w:p>
        </w:tc>
        <w:tc>
          <w:tcPr>
            <w:tcW w:w="1134" w:type="dxa"/>
          </w:tcPr>
          <w:p w:rsidR="00731AD7" w:rsidRPr="007E7D3E" w:rsidRDefault="00D07490"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63</w:t>
            </w:r>
          </w:p>
        </w:tc>
        <w:tc>
          <w:tcPr>
            <w:tcW w:w="1837" w:type="dxa"/>
          </w:tcPr>
          <w:p w:rsidR="00731AD7" w:rsidRPr="007E7D3E" w:rsidRDefault="002F7414" w:rsidP="00574D45">
            <w:pPr>
              <w:spacing w:line="360" w:lineRule="auto"/>
              <w:rPr>
                <w:rFonts w:ascii="Times New Roman" w:hAnsi="Times New Roman" w:cs="Times New Roman"/>
                <w:sz w:val="24"/>
                <w:szCs w:val="24"/>
              </w:rPr>
            </w:pPr>
            <w:r w:rsidRPr="007E7D3E">
              <w:rPr>
                <w:rFonts w:ascii="Times New Roman" w:hAnsi="Times New Roman" w:cs="Times New Roman"/>
                <w:b/>
                <w:sz w:val="24"/>
                <w:szCs w:val="24"/>
              </w:rPr>
              <w:t>Etape2:</w:t>
            </w:r>
            <w:r w:rsidRPr="007E7D3E">
              <w:rPr>
                <w:rFonts w:ascii="Times New Roman" w:hAnsi="Times New Roman" w:cs="Times New Roman"/>
                <w:sz w:val="24"/>
                <w:szCs w:val="24"/>
              </w:rPr>
              <w:t xml:space="preserve"> </w:t>
            </w:r>
            <w:r w:rsidR="0032052F" w:rsidRPr="007E7D3E">
              <w:rPr>
                <w:rFonts w:ascii="Times New Roman" w:hAnsi="Times New Roman" w:cs="Times New Roman"/>
                <w:sz w:val="24"/>
                <w:szCs w:val="24"/>
              </w:rPr>
              <w:t>Filtrage des complexes</w:t>
            </w:r>
          </w:p>
        </w:tc>
      </w:tr>
      <w:tr w:rsidR="001A784F" w:rsidRPr="007E7D3E" w:rsidTr="001A784F">
        <w:tc>
          <w:tcPr>
            <w:tcW w:w="1964" w:type="dxa"/>
          </w:tcPr>
          <w:p w:rsidR="00731AD7" w:rsidRPr="007E7D3E" w:rsidRDefault="00725A02"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 xml:space="preserve">Approche </w:t>
            </w:r>
            <w:r w:rsidR="00731AD7" w:rsidRPr="007E7D3E">
              <w:rPr>
                <w:rFonts w:ascii="Times New Roman" w:hAnsi="Times New Roman" w:cs="Times New Roman"/>
                <w:sz w:val="24"/>
                <w:szCs w:val="24"/>
              </w:rPr>
              <w:t>Hybride</w:t>
            </w:r>
          </w:p>
        </w:tc>
        <w:tc>
          <w:tcPr>
            <w:tcW w:w="1133" w:type="dxa"/>
          </w:tcPr>
          <w:p w:rsidR="00731AD7" w:rsidRPr="007E7D3E" w:rsidRDefault="001E651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0,6454</w:t>
            </w:r>
          </w:p>
        </w:tc>
        <w:tc>
          <w:tcPr>
            <w:tcW w:w="896" w:type="dxa"/>
          </w:tcPr>
          <w:p w:rsidR="00731AD7" w:rsidRPr="007E7D3E" w:rsidRDefault="00FF7501"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0,8212</w:t>
            </w:r>
          </w:p>
        </w:tc>
        <w:tc>
          <w:tcPr>
            <w:tcW w:w="1125" w:type="dxa"/>
          </w:tcPr>
          <w:p w:rsidR="00731AD7" w:rsidRPr="007E7D3E" w:rsidRDefault="00796507"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0,7228</w:t>
            </w:r>
          </w:p>
        </w:tc>
        <w:tc>
          <w:tcPr>
            <w:tcW w:w="973" w:type="dxa"/>
          </w:tcPr>
          <w:p w:rsidR="00731AD7" w:rsidRPr="007E7D3E" w:rsidRDefault="00A560B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1085</w:t>
            </w:r>
          </w:p>
        </w:tc>
        <w:tc>
          <w:tcPr>
            <w:tcW w:w="1134" w:type="dxa"/>
          </w:tcPr>
          <w:p w:rsidR="00731AD7" w:rsidRPr="007E7D3E" w:rsidRDefault="00A560BB" w:rsidP="00574D45">
            <w:pPr>
              <w:spacing w:line="360" w:lineRule="auto"/>
              <w:rPr>
                <w:rFonts w:ascii="Times New Roman" w:hAnsi="Times New Roman" w:cs="Times New Roman"/>
                <w:sz w:val="24"/>
                <w:szCs w:val="24"/>
              </w:rPr>
            </w:pPr>
            <w:r w:rsidRPr="007E7D3E">
              <w:rPr>
                <w:rFonts w:ascii="Times New Roman" w:hAnsi="Times New Roman" w:cs="Times New Roman"/>
                <w:sz w:val="24"/>
                <w:szCs w:val="24"/>
              </w:rPr>
              <w:t>1975</w:t>
            </w:r>
          </w:p>
        </w:tc>
        <w:tc>
          <w:tcPr>
            <w:tcW w:w="1837" w:type="dxa"/>
          </w:tcPr>
          <w:p w:rsidR="00731AD7" w:rsidRPr="007E7D3E" w:rsidRDefault="002F7414" w:rsidP="00574D45">
            <w:pPr>
              <w:spacing w:line="360" w:lineRule="auto"/>
              <w:rPr>
                <w:rFonts w:ascii="Times New Roman" w:hAnsi="Times New Roman" w:cs="Times New Roman"/>
                <w:b/>
                <w:sz w:val="24"/>
                <w:szCs w:val="24"/>
              </w:rPr>
            </w:pPr>
            <w:r w:rsidRPr="007E7D3E">
              <w:rPr>
                <w:rFonts w:ascii="Times New Roman" w:hAnsi="Times New Roman" w:cs="Times New Roman"/>
                <w:b/>
                <w:sz w:val="24"/>
                <w:szCs w:val="24"/>
              </w:rPr>
              <w:t xml:space="preserve">Solution validée </w:t>
            </w:r>
            <w:r w:rsidR="00C75355" w:rsidRPr="007E7D3E">
              <w:rPr>
                <w:rFonts w:ascii="Times New Roman" w:hAnsi="Times New Roman" w:cs="Times New Roman"/>
                <w:b/>
                <w:sz w:val="24"/>
                <w:szCs w:val="24"/>
              </w:rPr>
              <w:t>(-99,0% de faux positifs)</w:t>
            </w:r>
          </w:p>
        </w:tc>
      </w:tr>
    </w:tbl>
    <w:p w:rsidR="000C4C55" w:rsidRPr="007E7D3E" w:rsidRDefault="000C4C55" w:rsidP="00574D45">
      <w:pPr>
        <w:spacing w:line="360" w:lineRule="auto"/>
        <w:rPr>
          <w:rFonts w:ascii="Times New Roman" w:hAnsi="Times New Roman" w:cs="Times New Roman"/>
          <w:sz w:val="24"/>
          <w:szCs w:val="24"/>
        </w:rPr>
      </w:pPr>
    </w:p>
    <w:p w:rsidR="00585394" w:rsidRPr="007E7D3E" w:rsidRDefault="00585394" w:rsidP="00574D45">
      <w:pPr>
        <w:pStyle w:val="Titre3"/>
        <w:numPr>
          <w:ilvl w:val="0"/>
          <w:numId w:val="14"/>
        </w:numPr>
        <w:spacing w:line="360" w:lineRule="auto"/>
        <w:rPr>
          <w:rFonts w:ascii="Times New Roman" w:hAnsi="Times New Roman" w:cs="Times New Roman"/>
        </w:rPr>
      </w:pPr>
      <w:bookmarkStart w:id="57" w:name="_Toc231568321"/>
      <w:r w:rsidRPr="007E7D3E">
        <w:rPr>
          <w:rFonts w:ascii="Times New Roman" w:hAnsi="Times New Roman" w:cs="Times New Roman"/>
        </w:rPr>
        <w:t>Flux de l’approche hybride</w:t>
      </w:r>
      <w:bookmarkEnd w:id="57"/>
    </w:p>
    <w:p w:rsidR="00585394" w:rsidRPr="007E7D3E" w:rsidRDefault="00585394" w:rsidP="00574D45">
      <w:pPr>
        <w:spacing w:line="360" w:lineRule="auto"/>
        <w:rPr>
          <w:rFonts w:ascii="Times New Roman" w:hAnsi="Times New Roman" w:cs="Times New Roman"/>
          <w:sz w:val="24"/>
          <w:szCs w:val="24"/>
        </w:rPr>
      </w:pPr>
    </w:p>
    <w:p w:rsidR="00716195" w:rsidRDefault="007E6FE1" w:rsidP="00574D45">
      <w:pPr>
        <w:spacing w:line="360" w:lineRule="auto"/>
        <w:rPr>
          <w:rFonts w:ascii="Times New Roman" w:hAnsi="Times New Roman" w:cs="Times New Roman"/>
          <w:sz w:val="24"/>
          <w:szCs w:val="24"/>
        </w:rPr>
      </w:pPr>
      <w:r w:rsidRPr="007E7D3E">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0288" behindDoc="0" locked="0" layoutInCell="1" allowOverlap="1" wp14:anchorId="28320EDC" wp14:editId="2370C898">
                <wp:simplePos x="0" y="0"/>
                <wp:positionH relativeFrom="column">
                  <wp:posOffset>1099820</wp:posOffset>
                </wp:positionH>
                <wp:positionV relativeFrom="paragraph">
                  <wp:posOffset>539115</wp:posOffset>
                </wp:positionV>
                <wp:extent cx="184785" cy="266065"/>
                <wp:effectExtent l="19050" t="0" r="24765" b="38735"/>
                <wp:wrapNone/>
                <wp:docPr id="28" name="Flèche vers le bas 28"/>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70C49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28" o:spid="_x0000_s1026" type="#_x0000_t67" style="position:absolute;margin-left:86.6pt;margin-top:42.45pt;width:14.55pt;height:20.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" adj="14099" fillcolor="black [3200]" strokecolor="black [3213]" strokeweight="1pt"/>
            </w:pict>
          </mc:Fallback>
        </mc:AlternateContent>
      </w:r>
      <w:r w:rsidRPr="007E7D3E">
        <w:rPr>
          <w:rFonts w:ascii="Times New Roman" w:hAnsi="Times New Roman" w:cs="Times New Roman"/>
          <w:noProof/>
          <w:sz w:val="24"/>
          <w:szCs w:val="24"/>
          <w:lang w:eastAsia="fr-FR"/>
        </w:rPr>
        <mc:AlternateContent>
          <mc:Choice Requires="wps">
            <w:drawing>
              <wp:anchor distT="0" distB="0" distL="114300" distR="114300" simplePos="0" relativeHeight="251666432" behindDoc="0" locked="0" layoutInCell="1" allowOverlap="1" wp14:anchorId="51B1F7CF" wp14:editId="337CADBF">
                <wp:simplePos x="0" y="0"/>
                <wp:positionH relativeFrom="column">
                  <wp:posOffset>278130</wp:posOffset>
                </wp:positionH>
                <wp:positionV relativeFrom="paragraph">
                  <wp:posOffset>1830705</wp:posOffset>
                </wp:positionV>
                <wp:extent cx="1249680" cy="340995"/>
                <wp:effectExtent l="0" t="0" r="26670" b="20955"/>
                <wp:wrapNone/>
                <wp:docPr id="34" name="Rectangle à coins arrondis 34"/>
                <wp:cNvGraphicFramePr/>
                <a:graphic xmlns:a="http://schemas.openxmlformats.org/drawingml/2006/main">
                  <a:graphicData uri="http://schemas.microsoft.com/office/word/2010/wordprocessingShape">
                    <wps:wsp>
                      <wps:cNvSpPr/>
                      <wps:spPr>
                        <a:xfrm>
                          <a:off x="0" y="0"/>
                          <a:ext cx="1249680"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EC5E6D" w:rsidRDefault="0094451D" w:rsidP="00C77CB1">
                            <w:pPr>
                              <w:jc w:val="center"/>
                              <w:rPr>
                                <w:color w:val="000000" w:themeColor="text1"/>
                              </w:rPr>
                            </w:pPr>
                            <w:r>
                              <w:rPr>
                                <w:color w:val="000000" w:themeColor="text1"/>
                              </w:rPr>
                              <w:t>Normales (1130</w:t>
                            </w:r>
                            <w:r w:rsidRPr="00EC5E6D">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B1F7CF" id="Rectangle à coins arrondis 34" o:spid="_x0000_s1026" style="position:absolute;margin-left:21.9pt;margin-top:144.15pt;width:98.4pt;height:26.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" fillcolor="white [3212]" strokecolor="black [3213]" strokeweight="1pt">
                <v:stroke joinstyle="miter"/>
                <v:textbox>
                  <w:txbxContent>
                    <w:p w:rsidR="0094451D" w:rsidRPr="00EC5E6D" w:rsidRDefault="0094451D" w:rsidP="00C77CB1">
                      <w:pPr>
                        <w:jc w:val="center"/>
                        <w:rPr>
                          <w:color w:val="000000" w:themeColor="text1"/>
                        </w:rPr>
                      </w:pPr>
                      <w:r>
                        <w:rPr>
                          <w:color w:val="000000" w:themeColor="text1"/>
                        </w:rPr>
                        <w:t>Normales (1130</w:t>
                      </w:r>
                      <w:r w:rsidRPr="00EC5E6D">
                        <w:rPr>
                          <w:color w:val="000000" w:themeColor="text1"/>
                        </w:rPr>
                        <w:t>)</w:t>
                      </w:r>
                    </w:p>
                  </w:txbxContent>
                </v:textbox>
              </v:roundrect>
            </w:pict>
          </mc:Fallback>
        </mc:AlternateContent>
      </w:r>
      <w:r w:rsidR="007E7D3E" w:rsidRPr="007E7D3E">
        <w:rPr>
          <w:rFonts w:ascii="Times New Roman" w:hAnsi="Times New Roman" w:cs="Times New Roman"/>
          <w:noProof/>
          <w:sz w:val="24"/>
          <w:szCs w:val="24"/>
          <w:lang w:eastAsia="fr-FR"/>
        </w:rPr>
        <mc:AlternateContent>
          <mc:Choice Requires="wps">
            <w:drawing>
              <wp:anchor distT="0" distB="0" distL="114300" distR="114300" simplePos="0" relativeHeight="251668480" behindDoc="0" locked="0" layoutInCell="1" allowOverlap="1" wp14:anchorId="5122414B" wp14:editId="2A2FA9F9">
                <wp:simplePos x="0" y="0"/>
                <wp:positionH relativeFrom="column">
                  <wp:posOffset>1837055</wp:posOffset>
                </wp:positionH>
                <wp:positionV relativeFrom="paragraph">
                  <wp:posOffset>1817370</wp:posOffset>
                </wp:positionV>
                <wp:extent cx="1587500" cy="340995"/>
                <wp:effectExtent l="0" t="0" r="12700" b="20955"/>
                <wp:wrapNone/>
                <wp:docPr id="37" name="Rectangle à coins arrondis 37"/>
                <wp:cNvGraphicFramePr/>
                <a:graphic xmlns:a="http://schemas.openxmlformats.org/drawingml/2006/main">
                  <a:graphicData uri="http://schemas.microsoft.com/office/word/2010/wordprocessingShape">
                    <wps:wsp>
                      <wps:cNvSpPr/>
                      <wps:spPr>
                        <a:xfrm>
                          <a:off x="0" y="0"/>
                          <a:ext cx="1587500"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7E7D3E" w:rsidRDefault="0094451D" w:rsidP="00CD5A46">
                            <w:pP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Incertains (1899536)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22414B" id="Rectangle à coins arrondis 37" o:spid="_x0000_s1027" style="position:absolute;margin-left:144.65pt;margin-top:143.1pt;width:125pt;height:26.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" fillcolor="white [3212]" strokecolor="black [3213]" strokeweight="1pt">
                <v:stroke joinstyle="miter"/>
                <v:textbox>
                  <w:txbxContent>
                    <w:p w:rsidR="0094451D" w:rsidRPr="007E7D3E" w:rsidRDefault="0094451D" w:rsidP="00CD5A46">
                      <w:pP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Incertains (1899536)</w:t>
                      </w:r>
                    </w:p>
                  </w:txbxContent>
                </v:textbox>
              </v:roundrect>
            </w:pict>
          </mc:Fallback>
        </mc:AlternateContent>
      </w:r>
      <w:r w:rsidR="007E7D3E" w:rsidRPr="007E7D3E">
        <w:rPr>
          <w:rFonts w:ascii="Times New Roman" w:hAnsi="Times New Roman" w:cs="Times New Roman"/>
          <w:noProof/>
          <w:sz w:val="24"/>
          <w:szCs w:val="24"/>
          <w:lang w:eastAsia="fr-FR"/>
        </w:rPr>
        <mc:AlternateContent>
          <mc:Choice Requires="wps">
            <w:drawing>
              <wp:anchor distT="0" distB="0" distL="114300" distR="114300" simplePos="0" relativeHeight="251670528" behindDoc="0" locked="0" layoutInCell="1" allowOverlap="1" wp14:anchorId="01987321" wp14:editId="508558E8">
                <wp:simplePos x="0" y="0"/>
                <wp:positionH relativeFrom="column">
                  <wp:posOffset>3636010</wp:posOffset>
                </wp:positionH>
                <wp:positionV relativeFrom="paragraph">
                  <wp:posOffset>1817370</wp:posOffset>
                </wp:positionV>
                <wp:extent cx="1282700" cy="340995"/>
                <wp:effectExtent l="0" t="0" r="12700" b="20955"/>
                <wp:wrapNone/>
                <wp:docPr id="38" name="Rectangle à coins arrondis 38"/>
                <wp:cNvGraphicFramePr/>
                <a:graphic xmlns:a="http://schemas.openxmlformats.org/drawingml/2006/main">
                  <a:graphicData uri="http://schemas.microsoft.com/office/word/2010/wordprocessingShape">
                    <wps:wsp>
                      <wps:cNvSpPr/>
                      <wps:spPr>
                        <a:xfrm>
                          <a:off x="0" y="0"/>
                          <a:ext cx="1282700"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7E7D3E" w:rsidRDefault="0094451D" w:rsidP="007E7D3E">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Fraudes (1975)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1987321" id="Rectangle à coins arrondis 38" o:spid="_x0000_s1028" style="position:absolute;margin-left:286.3pt;margin-top:143.1pt;width:101pt;height:26.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" fillcolor="white [3212]" strokecolor="black [3213]" strokeweight="1pt">
                <v:stroke joinstyle="miter"/>
                <v:textbox>
                  <w:txbxContent>
                    <w:p w:rsidR="0094451D" w:rsidRPr="007E7D3E" w:rsidRDefault="0094451D" w:rsidP="007E7D3E">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Fraudes (1975)</w:t>
                      </w:r>
                    </w:p>
                  </w:txbxContent>
                </v:textbox>
              </v:roundrect>
            </w:pict>
          </mc:Fallback>
        </mc:AlternateContent>
      </w:r>
      <w:r w:rsidR="0044391F" w:rsidRPr="007E7D3E">
        <w:rPr>
          <w:rFonts w:ascii="Times New Roman" w:hAnsi="Times New Roman" w:cs="Times New Roman"/>
          <w:noProof/>
          <w:sz w:val="24"/>
          <w:szCs w:val="24"/>
          <w:lang w:eastAsia="fr-FR"/>
        </w:rPr>
        <mc:AlternateContent>
          <mc:Choice Requires="wps">
            <w:drawing>
              <wp:anchor distT="0" distB="0" distL="114300" distR="114300" simplePos="0" relativeHeight="251687936" behindDoc="0" locked="0" layoutInCell="1" allowOverlap="1" wp14:anchorId="26B0A4A9" wp14:editId="61A9A74E">
                <wp:simplePos x="0" y="0"/>
                <wp:positionH relativeFrom="column">
                  <wp:posOffset>884555</wp:posOffset>
                </wp:positionH>
                <wp:positionV relativeFrom="paragraph">
                  <wp:posOffset>3026410</wp:posOffset>
                </wp:positionV>
                <wp:extent cx="184785" cy="266065"/>
                <wp:effectExtent l="19050" t="0" r="24765" b="38735"/>
                <wp:wrapNone/>
                <wp:docPr id="48" name="Flèche vers le bas 48"/>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62F219" id="Flèche vers le bas 48" o:spid="_x0000_s1026" type="#_x0000_t67" style="position:absolute;margin-left:69.65pt;margin-top:238.3pt;width:14.55pt;height:20.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" adj="14099" fillcolor="black [3200]" strokecolor="black [3213]" strokeweight="1pt"/>
            </w:pict>
          </mc:Fallback>
        </mc:AlternateContent>
      </w:r>
      <w:r w:rsidR="0044391F" w:rsidRPr="007E7D3E">
        <w:rPr>
          <w:rFonts w:ascii="Times New Roman" w:hAnsi="Times New Roman" w:cs="Times New Roman"/>
          <w:noProof/>
          <w:sz w:val="24"/>
          <w:szCs w:val="24"/>
          <w:lang w:eastAsia="fr-FR"/>
        </w:rPr>
        <mc:AlternateContent>
          <mc:Choice Requires="wps">
            <w:drawing>
              <wp:anchor distT="0" distB="0" distL="114300" distR="114300" simplePos="0" relativeHeight="251694080" behindDoc="0" locked="0" layoutInCell="1" allowOverlap="1" wp14:anchorId="44845937" wp14:editId="245F72D1">
                <wp:simplePos x="0" y="0"/>
                <wp:positionH relativeFrom="column">
                  <wp:posOffset>289560</wp:posOffset>
                </wp:positionH>
                <wp:positionV relativeFrom="paragraph">
                  <wp:posOffset>3296920</wp:posOffset>
                </wp:positionV>
                <wp:extent cx="1452245" cy="340995"/>
                <wp:effectExtent l="0" t="0" r="14605" b="20955"/>
                <wp:wrapNone/>
                <wp:docPr id="51" name="Rectangle à coins arrondis 51"/>
                <wp:cNvGraphicFramePr/>
                <a:graphic xmlns:a="http://schemas.openxmlformats.org/drawingml/2006/main">
                  <a:graphicData uri="http://schemas.microsoft.com/office/word/2010/wordprocessingShape">
                    <wps:wsp>
                      <wps:cNvSpPr/>
                      <wps:spPr>
                        <a:xfrm>
                          <a:off x="0" y="0"/>
                          <a:ext cx="1452245"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7E7D3E" w:rsidRDefault="0094451D" w:rsidP="00232AC0">
                            <w:pPr>
                              <w:jc w:val="center"/>
                              <w:rPr>
                                <w:rFonts w:ascii="Times New Roman" w:hAnsi="Times New Roman" w:cs="Times New Roman"/>
                                <w:color w:val="000000" w:themeColor="text1"/>
                                <w:sz w:val="24"/>
                              </w:rPr>
                            </w:pPr>
                            <w:r w:rsidRPr="007E7D3E">
                              <w:rPr>
                                <w:rFonts w:ascii="Times New Roman" w:hAnsi="Times New Roman" w:cs="Times New Roman"/>
                                <w:color w:val="000000" w:themeColor="text1"/>
                                <w:sz w:val="24"/>
                              </w:rPr>
                              <w:t>Rejetées (1898388)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845937" id="Rectangle à coins arrondis 51" o:spid="_x0000_s1029" style="position:absolute;margin-left:22.8pt;margin-top:259.6pt;width:114.35pt;height:26.8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" fillcolor="white [3212]" strokecolor="black [3213]" strokeweight="1pt">
                <v:stroke joinstyle="miter"/>
                <v:textbox>
                  <w:txbxContent>
                    <w:p w:rsidR="0094451D" w:rsidRPr="007E7D3E" w:rsidRDefault="0094451D" w:rsidP="00232AC0">
                      <w:pPr>
                        <w:jc w:val="center"/>
                        <w:rPr>
                          <w:rFonts w:ascii="Times New Roman" w:hAnsi="Times New Roman" w:cs="Times New Roman"/>
                          <w:color w:val="000000" w:themeColor="text1"/>
                          <w:sz w:val="24"/>
                        </w:rPr>
                      </w:pPr>
                      <w:r w:rsidRPr="007E7D3E">
                        <w:rPr>
                          <w:rFonts w:ascii="Times New Roman" w:hAnsi="Times New Roman" w:cs="Times New Roman"/>
                          <w:color w:val="000000" w:themeColor="text1"/>
                          <w:sz w:val="24"/>
                        </w:rPr>
                        <w:t>Rejetées (1898388)</w:t>
                      </w:r>
                    </w:p>
                  </w:txbxContent>
                </v:textbox>
              </v:roundrect>
            </w:pict>
          </mc:Fallback>
        </mc:AlternateContent>
      </w:r>
      <w:r w:rsidR="0044391F" w:rsidRPr="007E7D3E">
        <w:rPr>
          <w:rFonts w:ascii="Times New Roman" w:hAnsi="Times New Roman" w:cs="Times New Roman"/>
          <w:noProof/>
          <w:sz w:val="24"/>
          <w:szCs w:val="24"/>
          <w:lang w:eastAsia="fr-FR"/>
        </w:rPr>
        <mc:AlternateContent>
          <mc:Choice Requires="wps">
            <w:drawing>
              <wp:anchor distT="0" distB="0" distL="114300" distR="114300" simplePos="0" relativeHeight="251685888" behindDoc="0" locked="0" layoutInCell="1" allowOverlap="1" wp14:anchorId="7CC47B9D" wp14:editId="18C71F03">
                <wp:simplePos x="0" y="0"/>
                <wp:positionH relativeFrom="column">
                  <wp:posOffset>4181475</wp:posOffset>
                </wp:positionH>
                <wp:positionV relativeFrom="paragraph">
                  <wp:posOffset>3020060</wp:posOffset>
                </wp:positionV>
                <wp:extent cx="184785" cy="266065"/>
                <wp:effectExtent l="19050" t="0" r="24765" b="38735"/>
                <wp:wrapNone/>
                <wp:docPr id="47" name="Flèche vers le bas 47"/>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8C7610" id="Flèche vers le bas 47" o:spid="_x0000_s1026" type="#_x0000_t67" style="position:absolute;margin-left:329.25pt;margin-top:237.8pt;width:14.55pt;height:20.9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" adj="14099" fillcolor="black [3200]" strokecolor="black [3213]" strokeweight="1pt"/>
            </w:pict>
          </mc:Fallback>
        </mc:AlternateContent>
      </w:r>
      <w:r w:rsidR="0044391F" w:rsidRPr="007E7D3E">
        <w:rPr>
          <w:rFonts w:ascii="Times New Roman" w:hAnsi="Times New Roman" w:cs="Times New Roman"/>
          <w:noProof/>
          <w:sz w:val="24"/>
          <w:szCs w:val="24"/>
          <w:lang w:eastAsia="fr-FR"/>
        </w:rPr>
        <mc:AlternateContent>
          <mc:Choice Requires="wps">
            <w:drawing>
              <wp:anchor distT="0" distB="0" distL="114300" distR="114300" simplePos="0" relativeHeight="251692032" behindDoc="0" locked="0" layoutInCell="1" allowOverlap="1" wp14:anchorId="29FD7C00" wp14:editId="7C8AD188">
                <wp:simplePos x="0" y="0"/>
                <wp:positionH relativeFrom="column">
                  <wp:posOffset>3503930</wp:posOffset>
                </wp:positionH>
                <wp:positionV relativeFrom="paragraph">
                  <wp:posOffset>3296285</wp:posOffset>
                </wp:positionV>
                <wp:extent cx="1452245" cy="340995"/>
                <wp:effectExtent l="0" t="0" r="14605" b="20955"/>
                <wp:wrapNone/>
                <wp:docPr id="50" name="Rectangle à coins arrondis 50"/>
                <wp:cNvGraphicFramePr/>
                <a:graphic xmlns:a="http://schemas.openxmlformats.org/drawingml/2006/main">
                  <a:graphicData uri="http://schemas.microsoft.com/office/word/2010/wordprocessingShape">
                    <wps:wsp>
                      <wps:cNvSpPr/>
                      <wps:spPr>
                        <a:xfrm>
                          <a:off x="0" y="0"/>
                          <a:ext cx="1452245"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7E7D3E" w:rsidRDefault="0094451D" w:rsidP="00232AC0">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Fraudes (1975)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FD7C00" id="Rectangle à coins arrondis 50" o:spid="_x0000_s1030" style="position:absolute;margin-left:275.9pt;margin-top:259.55pt;width:114.35pt;height:26.8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" fillcolor="white [3212]" strokecolor="black [3213]" strokeweight="1pt">
                <v:stroke joinstyle="miter"/>
                <v:textbox>
                  <w:txbxContent>
                    <w:p w:rsidR="0094451D" w:rsidRPr="007E7D3E" w:rsidRDefault="0094451D" w:rsidP="00232AC0">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Fraudes (1975)</w:t>
                      </w:r>
                    </w:p>
                  </w:txbxContent>
                </v:textbox>
              </v:roundrec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89984" behindDoc="0" locked="0" layoutInCell="1" allowOverlap="1" wp14:anchorId="74953DD2" wp14:editId="1C71A564">
                <wp:simplePos x="0" y="0"/>
                <wp:positionH relativeFrom="column">
                  <wp:posOffset>1877060</wp:posOffset>
                </wp:positionH>
                <wp:positionV relativeFrom="paragraph">
                  <wp:posOffset>3315970</wp:posOffset>
                </wp:positionV>
                <wp:extent cx="1452245" cy="340995"/>
                <wp:effectExtent l="0" t="0" r="14605" b="20955"/>
                <wp:wrapNone/>
                <wp:docPr id="49" name="Rectangle à coins arrondis 49"/>
                <wp:cNvGraphicFramePr/>
                <a:graphic xmlns:a="http://schemas.openxmlformats.org/drawingml/2006/main">
                  <a:graphicData uri="http://schemas.microsoft.com/office/word/2010/wordprocessingShape">
                    <wps:wsp>
                      <wps:cNvSpPr/>
                      <wps:spPr>
                        <a:xfrm>
                          <a:off x="0" y="0"/>
                          <a:ext cx="1452245"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7E7D3E" w:rsidRDefault="0094451D" w:rsidP="00ED1927">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Alertes (1085)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4953DD2" id="Rectangle à coins arrondis 49" o:spid="_x0000_s1031" style="position:absolute;margin-left:147.8pt;margin-top:261.1pt;width:114.35pt;height:26.8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" fillcolor="white [3212]" strokecolor="black [3213]" strokeweight="1pt">
                <v:stroke joinstyle="miter"/>
                <v:textbox>
                  <w:txbxContent>
                    <w:p w:rsidR="0094451D" w:rsidRPr="007E7D3E" w:rsidRDefault="0094451D" w:rsidP="00ED1927">
                      <w:pPr>
                        <w:jc w:val="center"/>
                        <w:rPr>
                          <w:rFonts w:ascii="Times New Roman" w:hAnsi="Times New Roman" w:cs="Times New Roman"/>
                          <w:color w:val="000000" w:themeColor="text1"/>
                          <w:sz w:val="24"/>
                          <w:szCs w:val="24"/>
                        </w:rPr>
                      </w:pPr>
                      <w:r w:rsidRPr="007E7D3E">
                        <w:rPr>
                          <w:rFonts w:ascii="Times New Roman" w:hAnsi="Times New Roman" w:cs="Times New Roman"/>
                          <w:color w:val="000000" w:themeColor="text1"/>
                          <w:sz w:val="24"/>
                          <w:szCs w:val="24"/>
                        </w:rPr>
                        <w:t>Alertes (1085)</w:t>
                      </w:r>
                    </w:p>
                  </w:txbxContent>
                </v:textbox>
              </v:roundrec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81792" behindDoc="0" locked="0" layoutInCell="1" allowOverlap="1" wp14:anchorId="4EE2A9CB" wp14:editId="6898C0FD">
                <wp:simplePos x="0" y="0"/>
                <wp:positionH relativeFrom="column">
                  <wp:posOffset>929005</wp:posOffset>
                </wp:positionH>
                <wp:positionV relativeFrom="paragraph">
                  <wp:posOffset>2910277</wp:posOffset>
                </wp:positionV>
                <wp:extent cx="3390900" cy="120015"/>
                <wp:effectExtent l="0" t="0" r="19050" b="13335"/>
                <wp:wrapNone/>
                <wp:docPr id="45" name="Rectangle 45"/>
                <wp:cNvGraphicFramePr/>
                <a:graphic xmlns:a="http://schemas.openxmlformats.org/drawingml/2006/main">
                  <a:graphicData uri="http://schemas.microsoft.com/office/word/2010/wordprocessingShape">
                    <wps:wsp>
                      <wps:cNvSpPr/>
                      <wps:spPr>
                        <a:xfrm>
                          <a:off x="0" y="0"/>
                          <a:ext cx="3390900" cy="12001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B60D5" id="Rectangle 45" o:spid="_x0000_s1026" style="position:absolute;margin-left:73.15pt;margin-top:229.15pt;width:267pt;height:9.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" fillcolor="black [3200]" strokecolor="black [1600]" strokeweight="1p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83840" behindDoc="0" locked="0" layoutInCell="1" allowOverlap="1" wp14:anchorId="4730877F" wp14:editId="2BCAE7F5">
                <wp:simplePos x="0" y="0"/>
                <wp:positionH relativeFrom="column">
                  <wp:posOffset>2535475</wp:posOffset>
                </wp:positionH>
                <wp:positionV relativeFrom="paragraph">
                  <wp:posOffset>2780737</wp:posOffset>
                </wp:positionV>
                <wp:extent cx="178435" cy="520700"/>
                <wp:effectExtent l="19050" t="0" r="12065" b="31750"/>
                <wp:wrapNone/>
                <wp:docPr id="46" name="Flèche vers le bas 46"/>
                <wp:cNvGraphicFramePr/>
                <a:graphic xmlns:a="http://schemas.openxmlformats.org/drawingml/2006/main">
                  <a:graphicData uri="http://schemas.microsoft.com/office/word/2010/wordprocessingShape">
                    <wps:wsp>
                      <wps:cNvSpPr/>
                      <wps:spPr>
                        <a:xfrm>
                          <a:off x="0" y="0"/>
                          <a:ext cx="178435" cy="52070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AFC42" id="Flèche vers le bas 46" o:spid="_x0000_s1026" type="#_x0000_t67" style="position:absolute;margin-left:199.65pt;margin-top:218.95pt;width:14.05pt;height:4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" adj="17899" fillcolor="black [3200]" strokecolor="black [3213]" strokeweight="1p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71552" behindDoc="0" locked="0" layoutInCell="1" allowOverlap="1" wp14:anchorId="22316D29" wp14:editId="5D35787D">
                <wp:simplePos x="0" y="0"/>
                <wp:positionH relativeFrom="column">
                  <wp:posOffset>929005</wp:posOffset>
                </wp:positionH>
                <wp:positionV relativeFrom="paragraph">
                  <wp:posOffset>1466287</wp:posOffset>
                </wp:positionV>
                <wp:extent cx="3390900" cy="120015"/>
                <wp:effectExtent l="0" t="0" r="19050" b="13335"/>
                <wp:wrapNone/>
                <wp:docPr id="40" name="Rectangle 40"/>
                <wp:cNvGraphicFramePr/>
                <a:graphic xmlns:a="http://schemas.openxmlformats.org/drawingml/2006/main">
                  <a:graphicData uri="http://schemas.microsoft.com/office/word/2010/wordprocessingShape">
                    <wps:wsp>
                      <wps:cNvSpPr/>
                      <wps:spPr>
                        <a:xfrm>
                          <a:off x="0" y="0"/>
                          <a:ext cx="3390900" cy="12001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BC4D7" id="Rectangle 40" o:spid="_x0000_s1026" style="position:absolute;margin-left:73.15pt;margin-top:115.45pt;width:267pt;height: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" fillcolor="black [3200]" strokecolor="black [1600]" strokeweight="1p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79744" behindDoc="0" locked="0" layoutInCell="1" allowOverlap="1" wp14:anchorId="675C2EE5" wp14:editId="567FFF13">
                <wp:simplePos x="0" y="0"/>
                <wp:positionH relativeFrom="column">
                  <wp:posOffset>1877060</wp:posOffset>
                </wp:positionH>
                <wp:positionV relativeFrom="paragraph">
                  <wp:posOffset>2440233</wp:posOffset>
                </wp:positionV>
                <wp:extent cx="1452245" cy="340995"/>
                <wp:effectExtent l="0" t="0" r="14605" b="20955"/>
                <wp:wrapNone/>
                <wp:docPr id="44" name="Rectangle à coins arrondis 44"/>
                <wp:cNvGraphicFramePr/>
                <a:graphic xmlns:a="http://schemas.openxmlformats.org/drawingml/2006/main">
                  <a:graphicData uri="http://schemas.microsoft.com/office/word/2010/wordprocessingShape">
                    <wps:wsp>
                      <wps:cNvSpPr/>
                      <wps:spPr>
                        <a:xfrm>
                          <a:off x="0" y="0"/>
                          <a:ext cx="1452245"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EC5E6D" w:rsidRDefault="0094451D" w:rsidP="00232AC0">
                            <w:pPr>
                              <w:jc w:val="center"/>
                              <w:rPr>
                                <w:color w:val="000000" w:themeColor="text1"/>
                              </w:rPr>
                            </w:pPr>
                            <w:r>
                              <w:rPr>
                                <w:color w:val="000000" w:themeColor="text1"/>
                              </w:rPr>
                              <w:t>GAT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75C2EE5" id="Rectangle à coins arrondis 44" o:spid="_x0000_s1032" style="position:absolute;margin-left:147.8pt;margin-top:192.15pt;width:114.35pt;height:26.8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" fillcolor="white [3212]" strokecolor="black [3213]" strokeweight="1pt">
                <v:stroke joinstyle="miter"/>
                <v:textbox>
                  <w:txbxContent>
                    <w:p w:rsidR="0094451D" w:rsidRPr="00EC5E6D" w:rsidRDefault="0094451D" w:rsidP="00232AC0">
                      <w:pPr>
                        <w:jc w:val="center"/>
                        <w:rPr>
                          <w:color w:val="000000" w:themeColor="text1"/>
                        </w:rPr>
                      </w:pPr>
                      <w:r>
                        <w:rPr>
                          <w:color w:val="000000" w:themeColor="text1"/>
                        </w:rPr>
                        <w:t>GAT</w:t>
                      </w:r>
                    </w:p>
                  </w:txbxContent>
                </v:textbox>
              </v:roundrect>
            </w:pict>
          </mc:Fallback>
        </mc:AlternateContent>
      </w:r>
      <w:r w:rsidR="00232AC0" w:rsidRPr="007E7D3E">
        <w:rPr>
          <w:rFonts w:ascii="Times New Roman" w:hAnsi="Times New Roman" w:cs="Times New Roman"/>
          <w:noProof/>
          <w:sz w:val="24"/>
          <w:szCs w:val="24"/>
          <w:lang w:eastAsia="fr-FR"/>
        </w:rPr>
        <mc:AlternateContent>
          <mc:Choice Requires="wps">
            <w:drawing>
              <wp:anchor distT="0" distB="0" distL="114300" distR="114300" simplePos="0" relativeHeight="251677696" behindDoc="0" locked="0" layoutInCell="1" allowOverlap="1" wp14:anchorId="07696DB9" wp14:editId="72A3024F">
                <wp:simplePos x="0" y="0"/>
                <wp:positionH relativeFrom="column">
                  <wp:posOffset>2545080</wp:posOffset>
                </wp:positionH>
                <wp:positionV relativeFrom="paragraph">
                  <wp:posOffset>2153357</wp:posOffset>
                </wp:positionV>
                <wp:extent cx="184785" cy="266065"/>
                <wp:effectExtent l="19050" t="0" r="24765" b="38735"/>
                <wp:wrapNone/>
                <wp:docPr id="43" name="Flèche vers le bas 43"/>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EB92C0" id="Flèche vers le bas 43" o:spid="_x0000_s1026" type="#_x0000_t67" style="position:absolute;margin-left:200.4pt;margin-top:169.55pt;width:14.55pt;height:20.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" adj="14099" fillcolor="black [3200]" strokecolor="black [3213]" strokeweight="1pt"/>
            </w:pict>
          </mc:Fallback>
        </mc:AlternateContent>
      </w:r>
      <w:r w:rsidR="00CD5A46" w:rsidRPr="007E7D3E">
        <w:rPr>
          <w:rFonts w:ascii="Times New Roman" w:hAnsi="Times New Roman" w:cs="Times New Roman"/>
          <w:noProof/>
          <w:sz w:val="24"/>
          <w:szCs w:val="24"/>
          <w:lang w:eastAsia="fr-FR"/>
        </w:rPr>
        <mc:AlternateContent>
          <mc:Choice Requires="wps">
            <w:drawing>
              <wp:anchor distT="0" distB="0" distL="114300" distR="114300" simplePos="0" relativeHeight="251675648" behindDoc="0" locked="0" layoutInCell="1" allowOverlap="1" wp14:anchorId="729C8210" wp14:editId="79369945">
                <wp:simplePos x="0" y="0"/>
                <wp:positionH relativeFrom="column">
                  <wp:posOffset>2539164</wp:posOffset>
                </wp:positionH>
                <wp:positionV relativeFrom="paragraph">
                  <wp:posOffset>1555276</wp:posOffset>
                </wp:positionV>
                <wp:extent cx="184785" cy="266065"/>
                <wp:effectExtent l="19050" t="0" r="24765" b="38735"/>
                <wp:wrapNone/>
                <wp:docPr id="42" name="Flèche vers le bas 42"/>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077C87" id="Flèche vers le bas 42" o:spid="_x0000_s1026" type="#_x0000_t67" style="position:absolute;margin-left:199.95pt;margin-top:122.45pt;width:14.55pt;height:20.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" adj="14099" fillcolor="black [3200]" strokecolor="black [3213]" strokeweight="1pt"/>
            </w:pict>
          </mc:Fallback>
        </mc:AlternateContent>
      </w:r>
      <w:r w:rsidR="00CD5A46" w:rsidRPr="007E7D3E">
        <w:rPr>
          <w:rFonts w:ascii="Times New Roman" w:hAnsi="Times New Roman" w:cs="Times New Roman"/>
          <w:noProof/>
          <w:sz w:val="24"/>
          <w:szCs w:val="24"/>
          <w:lang w:eastAsia="fr-FR"/>
        </w:rPr>
        <mc:AlternateContent>
          <mc:Choice Requires="wps">
            <w:drawing>
              <wp:anchor distT="0" distB="0" distL="114300" distR="114300" simplePos="0" relativeHeight="251673600" behindDoc="0" locked="0" layoutInCell="1" allowOverlap="1" wp14:anchorId="3EA2D6D7" wp14:editId="0818C9CE">
                <wp:simplePos x="0" y="0"/>
                <wp:positionH relativeFrom="column">
                  <wp:posOffset>4180912</wp:posOffset>
                </wp:positionH>
                <wp:positionV relativeFrom="paragraph">
                  <wp:posOffset>1541780</wp:posOffset>
                </wp:positionV>
                <wp:extent cx="184785" cy="266065"/>
                <wp:effectExtent l="19050" t="0" r="24765" b="38735"/>
                <wp:wrapNone/>
                <wp:docPr id="41" name="Flèche vers le bas 41"/>
                <wp:cNvGraphicFramePr/>
                <a:graphic xmlns:a="http://schemas.openxmlformats.org/drawingml/2006/main">
                  <a:graphicData uri="http://schemas.microsoft.com/office/word/2010/wordprocessingShape">
                    <wps:wsp>
                      <wps:cNvSpPr/>
                      <wps:spPr>
                        <a:xfrm>
                          <a:off x="0" y="0"/>
                          <a:ext cx="184785" cy="266065"/>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11819A" id="Flèche vers le bas 41" o:spid="_x0000_s1026" type="#_x0000_t67" style="position:absolute;margin-left:329.2pt;margin-top:121.4pt;width:14.55pt;height:20.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" adj="14099" fillcolor="black [3200]" strokecolor="black [3213]" strokeweight="1pt"/>
            </w:pict>
          </mc:Fallback>
        </mc:AlternateContent>
      </w:r>
      <w:r w:rsidR="009C3794" w:rsidRPr="007E7D3E">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3A029331" wp14:editId="0FD590DA">
                <wp:simplePos x="0" y="0"/>
                <wp:positionH relativeFrom="column">
                  <wp:posOffset>815268</wp:posOffset>
                </wp:positionH>
                <wp:positionV relativeFrom="paragraph">
                  <wp:posOffset>1298575</wp:posOffset>
                </wp:positionV>
                <wp:extent cx="178435" cy="520700"/>
                <wp:effectExtent l="19050" t="0" r="12065" b="31750"/>
                <wp:wrapNone/>
                <wp:docPr id="32" name="Flèche vers le bas 32"/>
                <wp:cNvGraphicFramePr/>
                <a:graphic xmlns:a="http://schemas.openxmlformats.org/drawingml/2006/main">
                  <a:graphicData uri="http://schemas.microsoft.com/office/word/2010/wordprocessingShape">
                    <wps:wsp>
                      <wps:cNvSpPr/>
                      <wps:spPr>
                        <a:xfrm>
                          <a:off x="0" y="0"/>
                          <a:ext cx="178435" cy="520700"/>
                        </a:xfrm>
                        <a:prstGeom prst="downArrow">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D6371" id="Flèche vers le bas 32" o:spid="_x0000_s1026" type="#_x0000_t67" style="position:absolute;margin-left:64.2pt;margin-top:102.25pt;width:14.05pt;height: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" adj="17899" fillcolor="black [3200]" strokecolor="black [3213]" strokeweight="1pt"/>
            </w:pict>
          </mc:Fallback>
        </mc:AlternateContent>
      </w:r>
      <w:r w:rsidR="00EC5E6D" w:rsidRPr="007E7D3E">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0F22AAB4" wp14:editId="3FFB7503">
                <wp:simplePos x="0" y="0"/>
                <wp:positionH relativeFrom="column">
                  <wp:posOffset>252183</wp:posOffset>
                </wp:positionH>
                <wp:positionV relativeFrom="paragraph">
                  <wp:posOffset>809312</wp:posOffset>
                </wp:positionV>
                <wp:extent cx="1886585" cy="486136"/>
                <wp:effectExtent l="0" t="0" r="18415" b="28575"/>
                <wp:wrapNone/>
                <wp:docPr id="31" name="Rectangle à coins arrondis 31"/>
                <wp:cNvGraphicFramePr/>
                <a:graphic xmlns:a="http://schemas.openxmlformats.org/drawingml/2006/main">
                  <a:graphicData uri="http://schemas.microsoft.com/office/word/2010/wordprocessingShape">
                    <wps:wsp>
                      <wps:cNvSpPr/>
                      <wps:spPr>
                        <a:xfrm>
                          <a:off x="0" y="0"/>
                          <a:ext cx="1886585" cy="486136"/>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EC5E6D" w:rsidRDefault="0094451D" w:rsidP="00C77CB1">
                            <w:pPr>
                              <w:jc w:val="center"/>
                              <w:rPr>
                                <w:color w:val="000000" w:themeColor="text1"/>
                              </w:rPr>
                            </w:pPr>
                            <w:r>
                              <w:rPr>
                                <w:color w:val="000000" w:themeColor="text1"/>
                              </w:rPr>
                              <w:t>LightGBM (seuil ultra-sensible0,1028)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22AAB4" id="Rectangle à coins arrondis 31" o:spid="_x0000_s1033" style="position:absolute;margin-left:19.85pt;margin-top:63.75pt;width:148.55pt;height:3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" fillcolor="white [3212]" strokecolor="black [3213]" strokeweight="1pt">
                <v:stroke joinstyle="miter"/>
                <v:textbox>
                  <w:txbxContent>
                    <w:p w:rsidR="0094451D" w:rsidRPr="00EC5E6D" w:rsidRDefault="0094451D" w:rsidP="00C77CB1">
                      <w:pPr>
                        <w:jc w:val="center"/>
                        <w:rPr>
                          <w:color w:val="000000" w:themeColor="text1"/>
                        </w:rPr>
                      </w:pPr>
                      <w:r>
                        <w:rPr>
                          <w:color w:val="000000" w:themeColor="text1"/>
                        </w:rPr>
                        <w:t>LightGBM (seuil ultra-sensible0,1028)</w:t>
                      </w:r>
                    </w:p>
                  </w:txbxContent>
                </v:textbox>
              </v:roundrect>
            </w:pict>
          </mc:Fallback>
        </mc:AlternateContent>
      </w:r>
      <w:r w:rsidR="00EC5E6D" w:rsidRPr="007E7D3E">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157731C3" wp14:editId="18BCC395">
                <wp:simplePos x="0" y="0"/>
                <wp:positionH relativeFrom="column">
                  <wp:posOffset>252184</wp:posOffset>
                </wp:positionH>
                <wp:positionV relativeFrom="paragraph">
                  <wp:posOffset>195853</wp:posOffset>
                </wp:positionV>
                <wp:extent cx="1886674" cy="340995"/>
                <wp:effectExtent l="0" t="0" r="18415" b="20955"/>
                <wp:wrapNone/>
                <wp:docPr id="24" name="Rectangle à coins arrondis 24"/>
                <wp:cNvGraphicFramePr/>
                <a:graphic xmlns:a="http://schemas.openxmlformats.org/drawingml/2006/main">
                  <a:graphicData uri="http://schemas.microsoft.com/office/word/2010/wordprocessingShape">
                    <wps:wsp>
                      <wps:cNvSpPr/>
                      <wps:spPr>
                        <a:xfrm>
                          <a:off x="0" y="0"/>
                          <a:ext cx="1886674" cy="34099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451D" w:rsidRPr="00EC5E6D" w:rsidRDefault="0094451D" w:rsidP="00C77CB1">
                            <w:pPr>
                              <w:jc w:val="center"/>
                              <w:rPr>
                                <w:color w:val="000000" w:themeColor="text1"/>
                              </w:rPr>
                            </w:pPr>
                            <w:r w:rsidRPr="00EC5E6D">
                              <w:rPr>
                                <w:color w:val="000000" w:themeColor="text1"/>
                              </w:rPr>
                              <w:t>Transactions test (1900971)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57731C3" id="Rectangle à coins arrondis 24" o:spid="_x0000_s1034" style="position:absolute;margin-left:19.85pt;margin-top:15.4pt;width:148.55pt;height:26.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" fillcolor="white [3212]" strokecolor="black [3213]" strokeweight="1pt">
                <v:stroke joinstyle="miter"/>
                <v:textbox>
                  <w:txbxContent>
                    <w:p w:rsidR="0094451D" w:rsidRPr="00EC5E6D" w:rsidRDefault="0094451D" w:rsidP="00C77CB1">
                      <w:pPr>
                        <w:jc w:val="center"/>
                        <w:rPr>
                          <w:color w:val="000000" w:themeColor="text1"/>
                        </w:rPr>
                      </w:pPr>
                      <w:r w:rsidRPr="00EC5E6D">
                        <w:rPr>
                          <w:color w:val="000000" w:themeColor="text1"/>
                        </w:rPr>
                        <w:t>Transactions test (1900971)</w:t>
                      </w:r>
                    </w:p>
                  </w:txbxContent>
                </v:textbox>
              </v:roundrect>
            </w:pict>
          </mc:Fallback>
        </mc:AlternateContent>
      </w:r>
      <w:r w:rsidR="00C77CB1" w:rsidRPr="007E7D3E">
        <w:rPr>
          <w:rFonts w:ascii="Times New Roman" w:hAnsi="Times New Roman" w:cs="Times New Roman"/>
          <w:noProof/>
          <w:sz w:val="24"/>
          <w:szCs w:val="24"/>
        </w:rPr>
        <mc:AlternateContent>
          <mc:Choice Requires="wps">
            <w:drawing>
              <wp:inline distT="0" distB="0" distL="0" distR="0">
                <wp:extent cx="6221393" cy="3879850"/>
                <wp:effectExtent l="0" t="0" r="8255" b="6350"/>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1393" cy="3879850"/>
                        </a:xfrm>
                        <a:prstGeom prst="rect">
                          <a:avLst/>
                        </a:prstGeom>
                        <a:solidFill>
                          <a:srgbClr val="FFFFFF"/>
                        </a:solidFill>
                        <a:ln w="9525">
                          <a:noFill/>
                          <a:miter lim="800000"/>
                          <a:headEnd/>
                          <a:tailEnd/>
                        </a:ln>
                      </wps:spPr>
                      <wps:txbx>
                        <w:txbxContent>
                          <w:p w:rsidR="0094451D" w:rsidRDefault="0094451D" w:rsidP="00232AC0">
                            <w:pPr>
                              <w:jc w:val="center"/>
                            </w:pPr>
                            <w:r>
                              <w:tab/>
                            </w:r>
                            <w:r>
                              <w:tab/>
                            </w:r>
                          </w:p>
                        </w:txbxContent>
                      </wps:txbx>
                      <wps:bodyPr rot="0" vert="horz" wrap="square" lIns="91440" tIns="45720" rIns="91440" bIns="45720" anchor="t" anchorCtr="0">
                        <a:noAutofit/>
                      </wps:bodyPr>
                    </wps:wsp>
                  </a:graphicData>
                </a:graphic>
              </wp:inline>
            </w:drawing>
          </mc:Choice>
          <mc:Fallback>
            <w:pict>
              <v:shapetype id="_x0000_t202" coordsize="21600,21600" o:spt="202" path="m,l,21600r21600,l21600,xe">
                <v:stroke joinstyle="miter"/>
                <v:path gradientshapeok="t" o:connecttype="rect"/>
              </v:shapetype>
              <v:shape id="Zone de texte 2" o:spid="_x0000_s1035" type="#_x0000_t202" style="width:489.85pt;height: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" stroked="f">
                <v:textbox>
                  <w:txbxContent>
                    <w:p w:rsidR="0094451D" w:rsidRDefault="0094451D" w:rsidP="00232AC0">
                      <w:pPr>
                        <w:jc w:val="center"/>
                      </w:pPr>
                      <w:r>
                        <w:tab/>
                      </w:r>
                      <w:r>
                        <w:tab/>
                      </w:r>
                    </w:p>
                  </w:txbxContent>
                </v:textbox>
                <w10:anchorlock/>
              </v:shape>
            </w:pict>
          </mc:Fallback>
        </mc:AlternateContent>
      </w:r>
    </w:p>
    <w:p w:rsidR="00716195" w:rsidRPr="007E7D3E" w:rsidRDefault="00716195" w:rsidP="00574D45">
      <w:pPr>
        <w:spacing w:line="360" w:lineRule="auto"/>
        <w:rPr>
          <w:rFonts w:ascii="Times New Roman" w:hAnsi="Times New Roman" w:cs="Times New Roman"/>
          <w:sz w:val="24"/>
          <w:szCs w:val="24"/>
        </w:rPr>
      </w:pPr>
    </w:p>
    <w:p w:rsidR="00FE23A3" w:rsidRPr="007E7D3E" w:rsidRDefault="00FE23A3" w:rsidP="00574D45">
      <w:pPr>
        <w:pStyle w:val="Titre2"/>
        <w:numPr>
          <w:ilvl w:val="0"/>
          <w:numId w:val="7"/>
        </w:numPr>
        <w:spacing w:line="360" w:lineRule="auto"/>
        <w:rPr>
          <w:rFonts w:ascii="Times New Roman" w:hAnsi="Times New Roman" w:cs="Times New Roman"/>
          <w:sz w:val="24"/>
          <w:szCs w:val="24"/>
        </w:rPr>
      </w:pPr>
      <w:bookmarkStart w:id="58" w:name="_Toc231568322"/>
      <w:r w:rsidRPr="007E7D3E">
        <w:rPr>
          <w:rFonts w:ascii="Times New Roman" w:hAnsi="Times New Roman" w:cs="Times New Roman"/>
          <w:sz w:val="24"/>
          <w:szCs w:val="24"/>
        </w:rPr>
        <w:t>Comparaisons avec les travaux antérieurs</w:t>
      </w:r>
      <w:bookmarkEnd w:id="58"/>
    </w:p>
    <w:p w:rsidR="00FE23A3" w:rsidRDefault="005E59E4" w:rsidP="00574D45">
      <w:pPr>
        <w:pStyle w:val="Titre2"/>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 xml:space="preserve"> </w:t>
      </w:r>
    </w:p>
    <w:p w:rsidR="007B61A7" w:rsidRDefault="007B61A7" w:rsidP="007B61A7">
      <w:pPr>
        <w:pStyle w:val="Titre3"/>
        <w:numPr>
          <w:ilvl w:val="0"/>
          <w:numId w:val="46"/>
        </w:numPr>
      </w:pPr>
      <w:r w:rsidRPr="007B61A7">
        <w:t>Positionnement par rapport à l’état de l’art</w:t>
      </w:r>
    </w:p>
    <w:p w:rsidR="007B61A7" w:rsidRDefault="007B61A7" w:rsidP="007B61A7"/>
    <w:p w:rsidR="00EA309B" w:rsidRPr="00C47486" w:rsidRDefault="00EA309B" w:rsidP="007B61A7">
      <w:pPr>
        <w:rPr>
          <w:rFonts w:ascii="Times New Roman" w:hAnsi="Times New Roman" w:cs="Times New Roman"/>
          <w:sz w:val="24"/>
          <w:szCs w:val="24"/>
        </w:rPr>
      </w:pPr>
      <w:r w:rsidRPr="00C47486">
        <w:rPr>
          <w:rFonts w:ascii="Times New Roman" w:hAnsi="Times New Roman" w:cs="Times New Roman"/>
          <w:sz w:val="24"/>
          <w:szCs w:val="24"/>
        </w:rPr>
        <w:t>Nous comparons notre approche aux travaux antérieur, les observations sont les suivantes :</w:t>
      </w:r>
    </w:p>
    <w:tbl>
      <w:tblPr>
        <w:tblStyle w:val="Grilledutableau"/>
        <w:tblW w:w="0" w:type="auto"/>
        <w:tblLook w:val="04A0" w:firstRow="1" w:lastRow="0" w:firstColumn="1" w:lastColumn="0" w:noHBand="0" w:noVBand="1"/>
      </w:tblPr>
      <w:tblGrid>
        <w:gridCol w:w="2263"/>
        <w:gridCol w:w="2127"/>
        <w:gridCol w:w="2551"/>
        <w:gridCol w:w="2687"/>
      </w:tblGrid>
      <w:tr w:rsidR="007B61A7" w:rsidRPr="0051756D" w:rsidTr="00463DF4">
        <w:tc>
          <w:tcPr>
            <w:tcW w:w="2263" w:type="dxa"/>
          </w:tcPr>
          <w:p w:rsidR="007B61A7" w:rsidRPr="0051756D" w:rsidRDefault="007B61A7" w:rsidP="007B61A7">
            <w:pPr>
              <w:rPr>
                <w:rFonts w:ascii="Times New Roman" w:hAnsi="Times New Roman" w:cs="Times New Roman"/>
                <w:sz w:val="24"/>
                <w:szCs w:val="24"/>
              </w:rPr>
            </w:pPr>
            <w:r w:rsidRPr="0051756D">
              <w:rPr>
                <w:rFonts w:ascii="Times New Roman" w:hAnsi="Times New Roman" w:cs="Times New Roman"/>
                <w:sz w:val="24"/>
                <w:szCs w:val="24"/>
              </w:rPr>
              <w:t>Critère</w:t>
            </w:r>
          </w:p>
        </w:tc>
        <w:tc>
          <w:tcPr>
            <w:tcW w:w="2127" w:type="dxa"/>
          </w:tcPr>
          <w:p w:rsidR="007B61A7" w:rsidRPr="0051756D" w:rsidRDefault="004E65AE" w:rsidP="007B61A7">
            <w:pPr>
              <w:rPr>
                <w:rFonts w:ascii="Times New Roman" w:hAnsi="Times New Roman" w:cs="Times New Roman"/>
                <w:sz w:val="24"/>
                <w:szCs w:val="24"/>
              </w:rPr>
            </w:pPr>
            <w:proofErr w:type="spellStart"/>
            <w:r w:rsidRPr="0051756D">
              <w:rPr>
                <w:rFonts w:ascii="Times New Roman" w:hAnsi="Times New Roman" w:cs="Times New Roman"/>
                <w:sz w:val="24"/>
                <w:szCs w:val="24"/>
              </w:rPr>
              <w:t>XGBoost</w:t>
            </w:r>
            <w:proofErr w:type="spellEnd"/>
            <w:r w:rsidRPr="0051756D">
              <w:rPr>
                <w:rFonts w:ascii="Times New Roman" w:hAnsi="Times New Roman" w:cs="Times New Roman"/>
                <w:sz w:val="24"/>
                <w:szCs w:val="24"/>
              </w:rPr>
              <w:t xml:space="preserve"> (travaux antérieurs)</w:t>
            </w:r>
          </w:p>
        </w:tc>
        <w:tc>
          <w:tcPr>
            <w:tcW w:w="2551" w:type="dxa"/>
          </w:tcPr>
          <w:p w:rsidR="007B61A7" w:rsidRPr="0051756D" w:rsidRDefault="004E65AE" w:rsidP="007B61A7">
            <w:pPr>
              <w:rPr>
                <w:rFonts w:ascii="Times New Roman" w:hAnsi="Times New Roman" w:cs="Times New Roman"/>
                <w:sz w:val="24"/>
                <w:szCs w:val="24"/>
              </w:rPr>
            </w:pPr>
            <w:r w:rsidRPr="0051756D">
              <w:rPr>
                <w:rFonts w:ascii="Times New Roman" w:hAnsi="Times New Roman" w:cs="Times New Roman"/>
                <w:sz w:val="24"/>
                <w:szCs w:val="24"/>
              </w:rPr>
              <w:t>GAT (travaux antérieurs)</w:t>
            </w:r>
          </w:p>
        </w:tc>
        <w:tc>
          <w:tcPr>
            <w:tcW w:w="2687" w:type="dxa"/>
          </w:tcPr>
          <w:p w:rsidR="007B61A7" w:rsidRPr="0051756D" w:rsidRDefault="007636B5" w:rsidP="007B61A7">
            <w:pPr>
              <w:rPr>
                <w:rFonts w:ascii="Times New Roman" w:hAnsi="Times New Roman" w:cs="Times New Roman"/>
                <w:sz w:val="24"/>
                <w:szCs w:val="24"/>
              </w:rPr>
            </w:pPr>
            <w:r w:rsidRPr="0051756D">
              <w:rPr>
                <w:rFonts w:ascii="Times New Roman" w:hAnsi="Times New Roman" w:cs="Times New Roman"/>
                <w:sz w:val="24"/>
                <w:szCs w:val="24"/>
              </w:rPr>
              <w:t>Notre approche</w:t>
            </w:r>
          </w:p>
        </w:tc>
      </w:tr>
      <w:tr w:rsidR="007B61A7" w:rsidRPr="0051756D" w:rsidTr="00463DF4">
        <w:tc>
          <w:tcPr>
            <w:tcW w:w="2263" w:type="dxa"/>
          </w:tcPr>
          <w:p w:rsidR="007B61A7" w:rsidRPr="0051756D" w:rsidRDefault="007B61A7" w:rsidP="007B61A7">
            <w:pPr>
              <w:rPr>
                <w:rFonts w:ascii="Times New Roman" w:hAnsi="Times New Roman" w:cs="Times New Roman"/>
                <w:sz w:val="24"/>
                <w:szCs w:val="24"/>
              </w:rPr>
            </w:pPr>
            <w:r w:rsidRPr="0051756D">
              <w:rPr>
                <w:rFonts w:ascii="Times New Roman" w:hAnsi="Times New Roman" w:cs="Times New Roman"/>
                <w:sz w:val="24"/>
                <w:szCs w:val="24"/>
              </w:rPr>
              <w:t>Objectif</w:t>
            </w:r>
          </w:p>
        </w:tc>
        <w:tc>
          <w:tcPr>
            <w:tcW w:w="2127" w:type="dxa"/>
          </w:tcPr>
          <w:p w:rsidR="007B61A7" w:rsidRPr="0051756D" w:rsidRDefault="00702D5D" w:rsidP="007B61A7">
            <w:pPr>
              <w:rPr>
                <w:rFonts w:ascii="Times New Roman" w:hAnsi="Times New Roman" w:cs="Times New Roman"/>
                <w:sz w:val="24"/>
                <w:szCs w:val="24"/>
              </w:rPr>
            </w:pPr>
            <w:r w:rsidRPr="0051756D">
              <w:rPr>
                <w:rFonts w:ascii="Times New Roman" w:hAnsi="Times New Roman" w:cs="Times New Roman"/>
                <w:sz w:val="24"/>
                <w:szCs w:val="24"/>
              </w:rPr>
              <w:t>Maximiser la détection</w:t>
            </w:r>
          </w:p>
        </w:tc>
        <w:tc>
          <w:tcPr>
            <w:tcW w:w="2551" w:type="dxa"/>
          </w:tcPr>
          <w:p w:rsidR="007B61A7" w:rsidRPr="0051756D" w:rsidRDefault="00702D5D" w:rsidP="007B61A7">
            <w:pPr>
              <w:rPr>
                <w:rFonts w:ascii="Times New Roman" w:hAnsi="Times New Roman" w:cs="Times New Roman"/>
                <w:sz w:val="24"/>
                <w:szCs w:val="24"/>
              </w:rPr>
            </w:pPr>
            <w:r w:rsidRPr="0051756D">
              <w:rPr>
                <w:rFonts w:ascii="Times New Roman" w:hAnsi="Times New Roman" w:cs="Times New Roman"/>
                <w:sz w:val="24"/>
                <w:szCs w:val="24"/>
              </w:rPr>
              <w:t xml:space="preserve">Maximiser la détection </w:t>
            </w:r>
          </w:p>
        </w:tc>
        <w:tc>
          <w:tcPr>
            <w:tcW w:w="2687" w:type="dxa"/>
          </w:tcPr>
          <w:p w:rsidR="007B61A7" w:rsidRPr="0051756D" w:rsidRDefault="00702D5D" w:rsidP="007B61A7">
            <w:pPr>
              <w:rPr>
                <w:rFonts w:ascii="Times New Roman" w:hAnsi="Times New Roman" w:cs="Times New Roman"/>
                <w:sz w:val="24"/>
                <w:szCs w:val="24"/>
              </w:rPr>
            </w:pPr>
            <w:r w:rsidRPr="0051756D">
              <w:rPr>
                <w:rFonts w:ascii="Times New Roman" w:hAnsi="Times New Roman" w:cs="Times New Roman"/>
                <w:sz w:val="24"/>
                <w:szCs w:val="24"/>
              </w:rPr>
              <w:t>Réduire les faux posi</w:t>
            </w:r>
            <w:r w:rsidR="001D07B3">
              <w:rPr>
                <w:rFonts w:ascii="Times New Roman" w:hAnsi="Times New Roman" w:cs="Times New Roman"/>
                <w:sz w:val="24"/>
                <w:szCs w:val="24"/>
              </w:rPr>
              <w:t>ti</w:t>
            </w:r>
            <w:r w:rsidRPr="0051756D">
              <w:rPr>
                <w:rFonts w:ascii="Times New Roman" w:hAnsi="Times New Roman" w:cs="Times New Roman"/>
                <w:sz w:val="24"/>
                <w:szCs w:val="24"/>
              </w:rPr>
              <w:t xml:space="preserve">fs et les ressources utilisées. </w:t>
            </w:r>
          </w:p>
        </w:tc>
      </w:tr>
      <w:tr w:rsidR="007B61A7" w:rsidRPr="0051756D" w:rsidTr="00463DF4">
        <w:tc>
          <w:tcPr>
            <w:tcW w:w="2263" w:type="dxa"/>
          </w:tcPr>
          <w:p w:rsidR="007B61A7" w:rsidRPr="0051756D" w:rsidRDefault="007B61A7" w:rsidP="007B61A7">
            <w:pPr>
              <w:rPr>
                <w:rFonts w:ascii="Times New Roman" w:hAnsi="Times New Roman" w:cs="Times New Roman"/>
                <w:sz w:val="24"/>
                <w:szCs w:val="24"/>
              </w:rPr>
            </w:pPr>
            <w:proofErr w:type="spellStart"/>
            <w:r w:rsidRPr="0051756D">
              <w:rPr>
                <w:rFonts w:ascii="Times New Roman" w:hAnsi="Times New Roman" w:cs="Times New Roman"/>
                <w:sz w:val="24"/>
                <w:szCs w:val="24"/>
              </w:rPr>
              <w:t>Recall</w:t>
            </w:r>
            <w:proofErr w:type="spellEnd"/>
          </w:p>
        </w:tc>
        <w:tc>
          <w:tcPr>
            <w:tcW w:w="2127" w:type="dxa"/>
          </w:tcPr>
          <w:p w:rsidR="007B61A7" w:rsidRPr="0051756D" w:rsidRDefault="00702D5D" w:rsidP="007B61A7">
            <w:pPr>
              <w:rPr>
                <w:rFonts w:ascii="Times New Roman" w:hAnsi="Times New Roman" w:cs="Times New Roman"/>
                <w:sz w:val="24"/>
                <w:szCs w:val="24"/>
              </w:rPr>
            </w:pPr>
            <w:r w:rsidRPr="0051756D">
              <w:rPr>
                <w:rFonts w:ascii="Times New Roman" w:hAnsi="Times New Roman" w:cs="Times New Roman"/>
                <w:sz w:val="24"/>
                <w:szCs w:val="24"/>
              </w:rPr>
              <w:t>85,74%</w:t>
            </w:r>
          </w:p>
        </w:tc>
        <w:tc>
          <w:tcPr>
            <w:tcW w:w="2551" w:type="dxa"/>
          </w:tcPr>
          <w:p w:rsidR="007B61A7" w:rsidRPr="0051756D" w:rsidRDefault="007249D0" w:rsidP="007B61A7">
            <w:pPr>
              <w:rPr>
                <w:rFonts w:ascii="Times New Roman" w:hAnsi="Times New Roman" w:cs="Times New Roman"/>
                <w:sz w:val="24"/>
                <w:szCs w:val="24"/>
              </w:rPr>
            </w:pPr>
            <w:r w:rsidRPr="0051756D">
              <w:rPr>
                <w:rFonts w:ascii="Times New Roman" w:hAnsi="Times New Roman" w:cs="Times New Roman"/>
                <w:sz w:val="24"/>
                <w:szCs w:val="24"/>
              </w:rPr>
              <w:t>99,65%</w:t>
            </w:r>
          </w:p>
        </w:tc>
        <w:tc>
          <w:tcPr>
            <w:tcW w:w="2687" w:type="dxa"/>
          </w:tcPr>
          <w:p w:rsidR="007B61A7" w:rsidRPr="0051756D" w:rsidRDefault="000D46D3" w:rsidP="007B61A7">
            <w:pPr>
              <w:rPr>
                <w:rFonts w:ascii="Times New Roman" w:hAnsi="Times New Roman" w:cs="Times New Roman"/>
                <w:sz w:val="24"/>
                <w:szCs w:val="24"/>
              </w:rPr>
            </w:pPr>
            <w:r w:rsidRPr="0051756D">
              <w:rPr>
                <w:rFonts w:ascii="Times New Roman" w:hAnsi="Times New Roman" w:cs="Times New Roman"/>
                <w:sz w:val="24"/>
                <w:szCs w:val="24"/>
              </w:rPr>
              <w:t>100%</w:t>
            </w:r>
          </w:p>
        </w:tc>
      </w:tr>
      <w:tr w:rsidR="007B61A7" w:rsidRPr="0051756D" w:rsidTr="00463DF4">
        <w:tc>
          <w:tcPr>
            <w:tcW w:w="2263" w:type="dxa"/>
          </w:tcPr>
          <w:p w:rsidR="007B61A7" w:rsidRPr="0051756D" w:rsidRDefault="004E65AE" w:rsidP="007B61A7">
            <w:pPr>
              <w:rPr>
                <w:rFonts w:ascii="Times New Roman" w:hAnsi="Times New Roman" w:cs="Times New Roman"/>
                <w:sz w:val="24"/>
                <w:szCs w:val="24"/>
              </w:rPr>
            </w:pPr>
            <w:r w:rsidRPr="0051756D">
              <w:rPr>
                <w:rFonts w:ascii="Times New Roman" w:hAnsi="Times New Roman" w:cs="Times New Roman"/>
                <w:sz w:val="24"/>
                <w:szCs w:val="24"/>
              </w:rPr>
              <w:t xml:space="preserve">Précision </w:t>
            </w:r>
          </w:p>
        </w:tc>
        <w:tc>
          <w:tcPr>
            <w:tcW w:w="2127" w:type="dxa"/>
          </w:tcPr>
          <w:p w:rsidR="007B61A7" w:rsidRPr="0051756D" w:rsidRDefault="00765090" w:rsidP="007B61A7">
            <w:pPr>
              <w:rPr>
                <w:rFonts w:ascii="Times New Roman" w:hAnsi="Times New Roman" w:cs="Times New Roman"/>
                <w:sz w:val="24"/>
                <w:szCs w:val="24"/>
              </w:rPr>
            </w:pPr>
            <w:r w:rsidRPr="0051756D">
              <w:rPr>
                <w:rFonts w:ascii="Times New Roman" w:hAnsi="Times New Roman" w:cs="Times New Roman"/>
                <w:sz w:val="24"/>
                <w:szCs w:val="24"/>
              </w:rPr>
              <w:t>0,12%</w:t>
            </w:r>
          </w:p>
        </w:tc>
        <w:tc>
          <w:tcPr>
            <w:tcW w:w="2551" w:type="dxa"/>
          </w:tcPr>
          <w:p w:rsidR="007B61A7" w:rsidRPr="0051756D" w:rsidRDefault="009D789B" w:rsidP="007B61A7">
            <w:pPr>
              <w:rPr>
                <w:rFonts w:ascii="Times New Roman" w:hAnsi="Times New Roman" w:cs="Times New Roman"/>
                <w:sz w:val="24"/>
                <w:szCs w:val="24"/>
              </w:rPr>
            </w:pPr>
            <w:r w:rsidRPr="0051756D">
              <w:rPr>
                <w:rFonts w:ascii="Times New Roman" w:hAnsi="Times New Roman" w:cs="Times New Roman"/>
                <w:sz w:val="24"/>
                <w:szCs w:val="24"/>
              </w:rPr>
              <w:t>89,35%</w:t>
            </w:r>
          </w:p>
        </w:tc>
        <w:tc>
          <w:tcPr>
            <w:tcW w:w="2687" w:type="dxa"/>
          </w:tcPr>
          <w:p w:rsidR="007B61A7" w:rsidRPr="0051756D" w:rsidRDefault="00BC5788" w:rsidP="007B61A7">
            <w:pPr>
              <w:rPr>
                <w:rFonts w:ascii="Times New Roman" w:hAnsi="Times New Roman" w:cs="Times New Roman"/>
                <w:sz w:val="24"/>
                <w:szCs w:val="24"/>
              </w:rPr>
            </w:pPr>
            <w:r w:rsidRPr="0051756D">
              <w:rPr>
                <w:rFonts w:ascii="Times New Roman" w:hAnsi="Times New Roman" w:cs="Times New Roman"/>
                <w:sz w:val="24"/>
                <w:szCs w:val="24"/>
              </w:rPr>
              <w:t>64,5%</w:t>
            </w:r>
          </w:p>
        </w:tc>
      </w:tr>
      <w:tr w:rsidR="007B61A7" w:rsidRPr="0051756D" w:rsidTr="00463DF4">
        <w:tc>
          <w:tcPr>
            <w:tcW w:w="2263" w:type="dxa"/>
          </w:tcPr>
          <w:p w:rsidR="007B61A7" w:rsidRPr="0051756D" w:rsidRDefault="004E65AE" w:rsidP="007B61A7">
            <w:pPr>
              <w:rPr>
                <w:rFonts w:ascii="Times New Roman" w:hAnsi="Times New Roman" w:cs="Times New Roman"/>
                <w:sz w:val="24"/>
                <w:szCs w:val="24"/>
              </w:rPr>
            </w:pPr>
            <w:r w:rsidRPr="0051756D">
              <w:rPr>
                <w:rFonts w:ascii="Times New Roman" w:hAnsi="Times New Roman" w:cs="Times New Roman"/>
                <w:sz w:val="24"/>
                <w:szCs w:val="24"/>
              </w:rPr>
              <w:t>F1-score</w:t>
            </w:r>
          </w:p>
        </w:tc>
        <w:tc>
          <w:tcPr>
            <w:tcW w:w="2127" w:type="dxa"/>
          </w:tcPr>
          <w:p w:rsidR="007B61A7" w:rsidRPr="0051756D" w:rsidRDefault="00765090" w:rsidP="007B61A7">
            <w:pPr>
              <w:rPr>
                <w:rFonts w:ascii="Times New Roman" w:hAnsi="Times New Roman" w:cs="Times New Roman"/>
                <w:sz w:val="24"/>
                <w:szCs w:val="24"/>
              </w:rPr>
            </w:pPr>
            <w:r w:rsidRPr="0051756D">
              <w:rPr>
                <w:rFonts w:ascii="Times New Roman" w:hAnsi="Times New Roman" w:cs="Times New Roman"/>
                <w:sz w:val="24"/>
                <w:szCs w:val="24"/>
              </w:rPr>
              <w:t>0,0036</w:t>
            </w:r>
          </w:p>
        </w:tc>
        <w:tc>
          <w:tcPr>
            <w:tcW w:w="2551" w:type="dxa"/>
          </w:tcPr>
          <w:p w:rsidR="007B61A7" w:rsidRPr="0051756D" w:rsidRDefault="003D3DA7" w:rsidP="007B61A7">
            <w:pPr>
              <w:rPr>
                <w:rFonts w:ascii="Times New Roman" w:hAnsi="Times New Roman" w:cs="Times New Roman"/>
                <w:sz w:val="24"/>
                <w:szCs w:val="24"/>
              </w:rPr>
            </w:pPr>
            <w:r w:rsidRPr="0051756D">
              <w:rPr>
                <w:rFonts w:ascii="Times New Roman" w:hAnsi="Times New Roman" w:cs="Times New Roman"/>
                <w:sz w:val="24"/>
                <w:szCs w:val="24"/>
              </w:rPr>
              <w:t>0,9274</w:t>
            </w:r>
          </w:p>
        </w:tc>
        <w:tc>
          <w:tcPr>
            <w:tcW w:w="2687" w:type="dxa"/>
          </w:tcPr>
          <w:p w:rsidR="007B61A7" w:rsidRPr="0051756D" w:rsidRDefault="00EC224C" w:rsidP="007B61A7">
            <w:pPr>
              <w:rPr>
                <w:rFonts w:ascii="Times New Roman" w:hAnsi="Times New Roman" w:cs="Times New Roman"/>
                <w:sz w:val="24"/>
                <w:szCs w:val="24"/>
              </w:rPr>
            </w:pPr>
            <w:r w:rsidRPr="0051756D">
              <w:rPr>
                <w:rFonts w:ascii="Times New Roman" w:hAnsi="Times New Roman" w:cs="Times New Roman"/>
                <w:sz w:val="24"/>
                <w:szCs w:val="24"/>
              </w:rPr>
              <w:t>0,7228</w:t>
            </w:r>
          </w:p>
        </w:tc>
      </w:tr>
      <w:tr w:rsidR="00F906B8" w:rsidRPr="0051756D" w:rsidTr="00463DF4">
        <w:tc>
          <w:tcPr>
            <w:tcW w:w="2263"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Faux positifs</w:t>
            </w:r>
          </w:p>
        </w:tc>
        <w:tc>
          <w:tcPr>
            <w:tcW w:w="2127" w:type="dxa"/>
          </w:tcPr>
          <w:p w:rsidR="00F906B8" w:rsidRPr="0051756D" w:rsidRDefault="00765090" w:rsidP="00F906B8">
            <w:pPr>
              <w:rPr>
                <w:rFonts w:ascii="Times New Roman" w:hAnsi="Times New Roman" w:cs="Times New Roman"/>
                <w:sz w:val="24"/>
                <w:szCs w:val="24"/>
              </w:rPr>
            </w:pPr>
            <w:r w:rsidRPr="0051756D">
              <w:rPr>
                <w:rFonts w:ascii="Times New Roman" w:hAnsi="Times New Roman" w:cs="Times New Roman"/>
                <w:sz w:val="24"/>
                <w:szCs w:val="24"/>
              </w:rPr>
              <w:t>900560</w:t>
            </w:r>
          </w:p>
        </w:tc>
        <w:tc>
          <w:tcPr>
            <w:tcW w:w="2551"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Non précisez </w:t>
            </w:r>
          </w:p>
        </w:tc>
        <w:tc>
          <w:tcPr>
            <w:tcW w:w="2687" w:type="dxa"/>
          </w:tcPr>
          <w:p w:rsidR="00F906B8" w:rsidRPr="0051756D" w:rsidRDefault="00EC224C" w:rsidP="00F906B8">
            <w:pPr>
              <w:rPr>
                <w:rFonts w:ascii="Times New Roman" w:hAnsi="Times New Roman" w:cs="Times New Roman"/>
                <w:sz w:val="24"/>
                <w:szCs w:val="24"/>
              </w:rPr>
            </w:pPr>
            <w:r w:rsidRPr="0051756D">
              <w:rPr>
                <w:rFonts w:ascii="Times New Roman" w:hAnsi="Times New Roman" w:cs="Times New Roman"/>
                <w:sz w:val="24"/>
                <w:szCs w:val="24"/>
              </w:rPr>
              <w:t>1085</w:t>
            </w:r>
          </w:p>
        </w:tc>
      </w:tr>
      <w:tr w:rsidR="00F906B8" w:rsidRPr="0051756D" w:rsidTr="00463DF4">
        <w:tc>
          <w:tcPr>
            <w:tcW w:w="2263"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Fraudes détectées</w:t>
            </w:r>
          </w:p>
        </w:tc>
        <w:tc>
          <w:tcPr>
            <w:tcW w:w="2127" w:type="dxa"/>
          </w:tcPr>
          <w:p w:rsidR="00F906B8" w:rsidRPr="0051756D" w:rsidRDefault="00765090" w:rsidP="00F906B8">
            <w:pPr>
              <w:rPr>
                <w:rFonts w:ascii="Times New Roman" w:hAnsi="Times New Roman" w:cs="Times New Roman"/>
                <w:sz w:val="24"/>
                <w:szCs w:val="24"/>
              </w:rPr>
            </w:pPr>
            <w:r w:rsidRPr="0051756D">
              <w:rPr>
                <w:rFonts w:ascii="Times New Roman" w:hAnsi="Times New Roman" w:cs="Times New Roman"/>
                <w:sz w:val="24"/>
                <w:szCs w:val="24"/>
              </w:rPr>
              <w:t>1641/1914</w:t>
            </w:r>
          </w:p>
        </w:tc>
        <w:tc>
          <w:tcPr>
            <w:tcW w:w="2551"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Non précisez </w:t>
            </w:r>
          </w:p>
        </w:tc>
        <w:tc>
          <w:tcPr>
            <w:tcW w:w="2687" w:type="dxa"/>
          </w:tcPr>
          <w:p w:rsidR="00F906B8" w:rsidRPr="0051756D" w:rsidRDefault="00665A64" w:rsidP="00F906B8">
            <w:pPr>
              <w:rPr>
                <w:rFonts w:ascii="Times New Roman" w:hAnsi="Times New Roman" w:cs="Times New Roman"/>
                <w:sz w:val="24"/>
                <w:szCs w:val="24"/>
              </w:rPr>
            </w:pPr>
            <w:r w:rsidRPr="0051756D">
              <w:rPr>
                <w:rFonts w:ascii="Times New Roman" w:hAnsi="Times New Roman" w:cs="Times New Roman"/>
                <w:sz w:val="24"/>
                <w:szCs w:val="24"/>
              </w:rPr>
              <w:t>1975/1975</w:t>
            </w:r>
            <w:r w:rsidR="006E42C8" w:rsidRPr="0051756D">
              <w:rPr>
                <w:rFonts w:ascii="Times New Roman" w:hAnsi="Times New Roman" w:cs="Times New Roman"/>
                <w:sz w:val="24"/>
                <w:szCs w:val="24"/>
              </w:rPr>
              <w:t>4 (100%)</w:t>
            </w:r>
          </w:p>
        </w:tc>
      </w:tr>
      <w:tr w:rsidR="00F906B8" w:rsidRPr="0051756D" w:rsidTr="00463DF4">
        <w:tc>
          <w:tcPr>
            <w:tcW w:w="2263"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Analyse Relationnelle</w:t>
            </w:r>
          </w:p>
        </w:tc>
        <w:tc>
          <w:tcPr>
            <w:tcW w:w="2127"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Non </w:t>
            </w:r>
          </w:p>
        </w:tc>
        <w:tc>
          <w:tcPr>
            <w:tcW w:w="2551"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Oui </w:t>
            </w:r>
          </w:p>
        </w:tc>
        <w:tc>
          <w:tcPr>
            <w:tcW w:w="2687"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Oui </w:t>
            </w:r>
            <w:r w:rsidR="00932571" w:rsidRPr="0051756D">
              <w:rPr>
                <w:rFonts w:ascii="Times New Roman" w:hAnsi="Times New Roman" w:cs="Times New Roman"/>
                <w:sz w:val="24"/>
                <w:szCs w:val="24"/>
              </w:rPr>
              <w:t>(ciblé)</w:t>
            </w:r>
          </w:p>
        </w:tc>
      </w:tr>
      <w:tr w:rsidR="00F906B8" w:rsidRPr="0051756D" w:rsidTr="00463DF4">
        <w:tc>
          <w:tcPr>
            <w:tcW w:w="2263"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Passage à l’échelle</w:t>
            </w:r>
          </w:p>
        </w:tc>
        <w:tc>
          <w:tcPr>
            <w:tcW w:w="2127"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Simple </w:t>
            </w:r>
          </w:p>
        </w:tc>
        <w:tc>
          <w:tcPr>
            <w:tcW w:w="2551"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Complexe </w:t>
            </w:r>
          </w:p>
        </w:tc>
        <w:tc>
          <w:tcPr>
            <w:tcW w:w="2687" w:type="dxa"/>
          </w:tcPr>
          <w:p w:rsidR="00F906B8" w:rsidRPr="0051756D" w:rsidRDefault="00F906B8" w:rsidP="00F906B8">
            <w:pPr>
              <w:rPr>
                <w:rFonts w:ascii="Times New Roman" w:hAnsi="Times New Roman" w:cs="Times New Roman"/>
                <w:sz w:val="24"/>
                <w:szCs w:val="24"/>
              </w:rPr>
            </w:pPr>
            <w:r w:rsidRPr="0051756D">
              <w:rPr>
                <w:rFonts w:ascii="Times New Roman" w:hAnsi="Times New Roman" w:cs="Times New Roman"/>
                <w:sz w:val="24"/>
                <w:szCs w:val="24"/>
              </w:rPr>
              <w:t xml:space="preserve">Simple </w:t>
            </w:r>
          </w:p>
        </w:tc>
      </w:tr>
    </w:tbl>
    <w:p w:rsidR="007B61A7" w:rsidRPr="007B61A7" w:rsidRDefault="007B61A7" w:rsidP="007B61A7"/>
    <w:p w:rsidR="007B61A7" w:rsidRPr="007B61A7" w:rsidRDefault="007B61A7" w:rsidP="007B61A7">
      <w:pPr>
        <w:pStyle w:val="Titre3"/>
        <w:numPr>
          <w:ilvl w:val="0"/>
          <w:numId w:val="46"/>
        </w:numPr>
      </w:pPr>
      <w:r w:rsidRPr="007B61A7">
        <w:t>Apport de l’approche hybride</w:t>
      </w:r>
      <w:r>
        <w:t xml:space="preserve"> </w:t>
      </w:r>
    </w:p>
    <w:p w:rsidR="007B61A7" w:rsidRDefault="007B61A7" w:rsidP="007B61A7"/>
    <w:p w:rsidR="00BC7C1D" w:rsidRDefault="00BC7C1D" w:rsidP="007B61A7">
      <w:r>
        <w:lastRenderedPageBreak/>
        <w:t>Notre approche a proposé une amélioration aux points suivant :</w:t>
      </w:r>
    </w:p>
    <w:p w:rsidR="00BC7C1D" w:rsidRDefault="005A34FD" w:rsidP="00BC7C1D">
      <w:pPr>
        <w:pStyle w:val="Paragraphedeliste"/>
        <w:numPr>
          <w:ilvl w:val="0"/>
          <w:numId w:val="49"/>
        </w:numPr>
      </w:pPr>
      <w:r>
        <w:t>Une détection</w:t>
      </w:r>
      <w:r w:rsidR="00BC7C1D">
        <w:t xml:space="preserve"> </w:t>
      </w:r>
      <w:r>
        <w:t>exhaustive car toutes les fraudes sont détectées 1975/1975</w:t>
      </w:r>
    </w:p>
    <w:p w:rsidR="005A34FD" w:rsidRDefault="005A34FD" w:rsidP="00BC7C1D">
      <w:pPr>
        <w:pStyle w:val="Paragraphedeliste"/>
        <w:numPr>
          <w:ilvl w:val="0"/>
          <w:numId w:val="49"/>
        </w:numPr>
      </w:pPr>
      <w:r>
        <w:t>Une grande réduction de faux positifs passant de 1897866 à 1085 soit -99,94%</w:t>
      </w:r>
      <w:r w:rsidR="00AE5623">
        <w:t xml:space="preserve"> </w:t>
      </w:r>
    </w:p>
    <w:p w:rsidR="00AE5623" w:rsidRDefault="00AE5623" w:rsidP="00BC7C1D">
      <w:pPr>
        <w:pStyle w:val="Paragraphedeliste"/>
        <w:numPr>
          <w:ilvl w:val="0"/>
          <w:numId w:val="49"/>
        </w:numPr>
      </w:pPr>
      <w:r>
        <w:t>Facilite le passage à l’échelle car le GAT est conçu sur une zone ciblé (zone d’incertitude)</w:t>
      </w:r>
    </w:p>
    <w:p w:rsidR="00AE5623" w:rsidRDefault="00AE5623" w:rsidP="00BC7C1D">
      <w:pPr>
        <w:pStyle w:val="Paragraphedeliste"/>
        <w:numPr>
          <w:ilvl w:val="0"/>
          <w:numId w:val="49"/>
        </w:numPr>
      </w:pPr>
      <w:r>
        <w:t>Réduire la charge de</w:t>
      </w:r>
      <w:r w:rsidR="00840B4F">
        <w:t>s travaux</w:t>
      </w:r>
      <w:r>
        <w:t xml:space="preserve"> des analystes</w:t>
      </w:r>
    </w:p>
    <w:p w:rsidR="00C82905" w:rsidRPr="007B61A7" w:rsidRDefault="00C82905" w:rsidP="00C82905"/>
    <w:p w:rsidR="00FE23A3" w:rsidRPr="007E7D3E" w:rsidRDefault="00FE23A3" w:rsidP="00574D45">
      <w:pPr>
        <w:pStyle w:val="Titre2"/>
        <w:spacing w:line="360" w:lineRule="auto"/>
        <w:jc w:val="both"/>
        <w:rPr>
          <w:rFonts w:ascii="Times New Roman" w:hAnsi="Times New Roman" w:cs="Times New Roman"/>
          <w:sz w:val="24"/>
          <w:szCs w:val="24"/>
        </w:rPr>
      </w:pPr>
      <w:bookmarkStart w:id="59" w:name="_Toc231568323"/>
      <w:r w:rsidRPr="007E7D3E">
        <w:rPr>
          <w:rFonts w:ascii="Times New Roman" w:hAnsi="Times New Roman" w:cs="Times New Roman"/>
          <w:sz w:val="24"/>
          <w:szCs w:val="24"/>
        </w:rPr>
        <w:t>Conclusion</w:t>
      </w:r>
      <w:bookmarkEnd w:id="59"/>
      <w:r w:rsidRPr="007E7D3E">
        <w:rPr>
          <w:rFonts w:ascii="Times New Roman" w:hAnsi="Times New Roman" w:cs="Times New Roman"/>
          <w:sz w:val="24"/>
          <w:szCs w:val="24"/>
        </w:rPr>
        <w:t xml:space="preserve"> </w:t>
      </w:r>
    </w:p>
    <w:p w:rsidR="00A6025F" w:rsidRDefault="00A6025F" w:rsidP="00574D45">
      <w:pPr>
        <w:spacing w:line="360" w:lineRule="auto"/>
        <w:rPr>
          <w:rFonts w:ascii="Times New Roman" w:hAnsi="Times New Roman" w:cs="Times New Roman"/>
          <w:sz w:val="24"/>
          <w:szCs w:val="24"/>
        </w:rPr>
      </w:pPr>
    </w:p>
    <w:p w:rsidR="00E06995" w:rsidRDefault="0094451D" w:rsidP="00574D45">
      <w:pPr>
        <w:spacing w:line="360" w:lineRule="auto"/>
        <w:rPr>
          <w:rFonts w:ascii="Times New Roman" w:hAnsi="Times New Roman" w:cs="Times New Roman"/>
          <w:sz w:val="24"/>
          <w:szCs w:val="24"/>
        </w:rPr>
      </w:pPr>
      <w:r>
        <w:rPr>
          <w:rFonts w:ascii="Times New Roman" w:hAnsi="Times New Roman" w:cs="Times New Roman"/>
          <w:sz w:val="24"/>
          <w:szCs w:val="24"/>
        </w:rPr>
        <w:t>Les expériences effectuées</w:t>
      </w:r>
      <w:r w:rsidR="00E06995">
        <w:rPr>
          <w:rFonts w:ascii="Times New Roman" w:hAnsi="Times New Roman" w:cs="Times New Roman"/>
          <w:sz w:val="24"/>
          <w:szCs w:val="24"/>
        </w:rPr>
        <w:t xml:space="preserve"> montre</w:t>
      </w:r>
      <w:r w:rsidR="00E1532B">
        <w:rPr>
          <w:rFonts w:ascii="Times New Roman" w:hAnsi="Times New Roman" w:cs="Times New Roman"/>
          <w:sz w:val="24"/>
          <w:szCs w:val="24"/>
        </w:rPr>
        <w:t>nt</w:t>
      </w:r>
      <w:r w:rsidR="00E06995">
        <w:rPr>
          <w:rFonts w:ascii="Times New Roman" w:hAnsi="Times New Roman" w:cs="Times New Roman"/>
          <w:sz w:val="24"/>
          <w:szCs w:val="24"/>
        </w:rPr>
        <w:t xml:space="preserve"> que LightGBM avec un seuil </w:t>
      </w:r>
      <w:r w:rsidR="00E1532B">
        <w:rPr>
          <w:rFonts w:ascii="Times New Roman" w:hAnsi="Times New Roman" w:cs="Times New Roman"/>
          <w:sz w:val="24"/>
          <w:szCs w:val="24"/>
        </w:rPr>
        <w:t>ultra-sensible à 0,1028</w:t>
      </w:r>
      <w:r>
        <w:rPr>
          <w:rFonts w:ascii="Times New Roman" w:hAnsi="Times New Roman" w:cs="Times New Roman"/>
          <w:sz w:val="24"/>
          <w:szCs w:val="24"/>
        </w:rPr>
        <w:t xml:space="preserve"> détecte toutes les transactions frauduleuses (1975/1975)</w:t>
      </w:r>
      <w:r w:rsidR="00C91513">
        <w:rPr>
          <w:rFonts w:ascii="Times New Roman" w:hAnsi="Times New Roman" w:cs="Times New Roman"/>
          <w:sz w:val="24"/>
          <w:szCs w:val="24"/>
        </w:rPr>
        <w:t xml:space="preserve"> mais génère un grand nombre de faux positifs </w:t>
      </w:r>
      <w:r w:rsidR="0059177A">
        <w:rPr>
          <w:rFonts w:ascii="Times New Roman" w:hAnsi="Times New Roman" w:cs="Times New Roman"/>
          <w:sz w:val="24"/>
          <w:szCs w:val="24"/>
        </w:rPr>
        <w:t>provoquant une charge</w:t>
      </w:r>
      <w:r w:rsidR="00C91513">
        <w:rPr>
          <w:rFonts w:ascii="Times New Roman" w:hAnsi="Times New Roman" w:cs="Times New Roman"/>
          <w:sz w:val="24"/>
          <w:szCs w:val="24"/>
        </w:rPr>
        <w:t xml:space="preserve"> de travail</w:t>
      </w:r>
      <w:r w:rsidR="0059177A">
        <w:rPr>
          <w:rFonts w:ascii="Times New Roman" w:hAnsi="Times New Roman" w:cs="Times New Roman"/>
          <w:sz w:val="24"/>
          <w:szCs w:val="24"/>
        </w:rPr>
        <w:t xml:space="preserve"> ingérable. La zone d’incertitude</w:t>
      </w:r>
      <w:r w:rsidR="00A14391">
        <w:rPr>
          <w:rFonts w:ascii="Times New Roman" w:hAnsi="Times New Roman" w:cs="Times New Roman"/>
          <w:sz w:val="24"/>
          <w:szCs w:val="24"/>
        </w:rPr>
        <w:t xml:space="preserve"> représente 99,9% des transactions et</w:t>
      </w:r>
      <w:r w:rsidR="0059177A">
        <w:rPr>
          <w:rFonts w:ascii="Times New Roman" w:hAnsi="Times New Roman" w:cs="Times New Roman"/>
          <w:sz w:val="24"/>
          <w:szCs w:val="24"/>
        </w:rPr>
        <w:t xml:space="preserve"> conti</w:t>
      </w:r>
      <w:r w:rsidR="00A14391">
        <w:rPr>
          <w:rFonts w:ascii="Times New Roman" w:hAnsi="Times New Roman" w:cs="Times New Roman"/>
          <w:sz w:val="24"/>
          <w:szCs w:val="24"/>
        </w:rPr>
        <w:t>en</w:t>
      </w:r>
      <w:r w:rsidR="0059177A">
        <w:rPr>
          <w:rFonts w:ascii="Times New Roman" w:hAnsi="Times New Roman" w:cs="Times New Roman"/>
          <w:sz w:val="24"/>
          <w:szCs w:val="24"/>
        </w:rPr>
        <w:t xml:space="preserve">t </w:t>
      </w:r>
      <w:r w:rsidR="00A14391">
        <w:rPr>
          <w:rFonts w:ascii="Times New Roman" w:hAnsi="Times New Roman" w:cs="Times New Roman"/>
          <w:sz w:val="24"/>
          <w:szCs w:val="24"/>
        </w:rPr>
        <w:t>95,4% des fraudes</w:t>
      </w:r>
      <w:r w:rsidR="00C91513">
        <w:rPr>
          <w:rFonts w:ascii="Times New Roman" w:hAnsi="Times New Roman" w:cs="Times New Roman"/>
          <w:sz w:val="24"/>
          <w:szCs w:val="24"/>
        </w:rPr>
        <w:t>.</w:t>
      </w:r>
      <w:r w:rsidR="0059177A">
        <w:rPr>
          <w:rFonts w:ascii="Times New Roman" w:hAnsi="Times New Roman" w:cs="Times New Roman"/>
          <w:sz w:val="24"/>
          <w:szCs w:val="24"/>
        </w:rPr>
        <w:t xml:space="preserve"> </w:t>
      </w:r>
      <w:r w:rsidR="00631724">
        <w:rPr>
          <w:rFonts w:ascii="Times New Roman" w:hAnsi="Times New Roman" w:cs="Times New Roman"/>
          <w:sz w:val="24"/>
          <w:szCs w:val="24"/>
        </w:rPr>
        <w:t>Le GAT appliqué à la zone d’incertitude détecte 63 fraudes supplémentaire avec seulem</w:t>
      </w:r>
      <w:r w:rsidR="00304F93">
        <w:rPr>
          <w:rFonts w:ascii="Times New Roman" w:hAnsi="Times New Roman" w:cs="Times New Roman"/>
          <w:sz w:val="24"/>
          <w:szCs w:val="24"/>
        </w:rPr>
        <w:t>ent 1085 faux positifs. En effet, notre approche hybride composé de LightGBM et du GAT favorise une détection exhaustive (100% des fraudes) tout en réduisant les faux positifs de 1897866 à 1085.</w:t>
      </w:r>
    </w:p>
    <w:p w:rsidR="00304F93" w:rsidRDefault="00304F93" w:rsidP="00574D45">
      <w:pPr>
        <w:spacing w:line="360" w:lineRule="auto"/>
        <w:rPr>
          <w:rFonts w:ascii="Times New Roman" w:hAnsi="Times New Roman" w:cs="Times New Roman"/>
          <w:sz w:val="24"/>
          <w:szCs w:val="24"/>
        </w:rPr>
      </w:pPr>
      <w:r>
        <w:rPr>
          <w:rFonts w:ascii="Times New Roman" w:hAnsi="Times New Roman" w:cs="Times New Roman"/>
          <w:sz w:val="24"/>
          <w:szCs w:val="24"/>
        </w:rPr>
        <w:t xml:space="preserve">Notre approche se distingue </w:t>
      </w:r>
      <w:r w:rsidR="00AF5F0D">
        <w:rPr>
          <w:rFonts w:ascii="Times New Roman" w:hAnsi="Times New Roman" w:cs="Times New Roman"/>
          <w:sz w:val="24"/>
          <w:szCs w:val="24"/>
        </w:rPr>
        <w:t>des travaux antérieurs pour</w:t>
      </w:r>
      <w:r>
        <w:rPr>
          <w:rFonts w:ascii="Times New Roman" w:hAnsi="Times New Roman" w:cs="Times New Roman"/>
          <w:sz w:val="24"/>
          <w:szCs w:val="24"/>
        </w:rPr>
        <w:t xml:space="preserve"> </w:t>
      </w:r>
      <w:r w:rsidR="00AF5F0D">
        <w:rPr>
          <w:rFonts w:ascii="Times New Roman" w:hAnsi="Times New Roman" w:cs="Times New Roman"/>
          <w:sz w:val="24"/>
          <w:szCs w:val="24"/>
        </w:rPr>
        <w:t>l</w:t>
      </w:r>
      <w:r>
        <w:rPr>
          <w:rFonts w:ascii="Times New Roman" w:hAnsi="Times New Roman" w:cs="Times New Roman"/>
          <w:sz w:val="24"/>
          <w:szCs w:val="24"/>
        </w:rPr>
        <w:t>a</w:t>
      </w:r>
      <w:r w:rsidR="00AF5F0D">
        <w:rPr>
          <w:rFonts w:ascii="Times New Roman" w:hAnsi="Times New Roman" w:cs="Times New Roman"/>
          <w:sz w:val="24"/>
          <w:szCs w:val="24"/>
        </w:rPr>
        <w:t xml:space="preserve"> réduction de faux positifs et son angle opérationnel répondant ainsi aux problèmes des institutions bancaires.</w:t>
      </w:r>
    </w:p>
    <w:p w:rsidR="006F6185" w:rsidRPr="007E7D3E" w:rsidRDefault="006F6185" w:rsidP="00574D45">
      <w:pPr>
        <w:spacing w:line="360" w:lineRule="auto"/>
        <w:rPr>
          <w:rFonts w:ascii="Times New Roman" w:hAnsi="Times New Roman" w:cs="Times New Roman"/>
          <w:sz w:val="24"/>
          <w:szCs w:val="24"/>
        </w:rPr>
      </w:pPr>
    </w:p>
    <w:p w:rsidR="001A06AE" w:rsidRDefault="001A06AE" w:rsidP="00574D45">
      <w:pPr>
        <w:pStyle w:val="Titre1"/>
        <w:spacing w:line="360" w:lineRule="auto"/>
        <w:jc w:val="both"/>
        <w:rPr>
          <w:rFonts w:ascii="Times New Roman" w:hAnsi="Times New Roman" w:cs="Times New Roman"/>
          <w:b/>
          <w:sz w:val="24"/>
          <w:szCs w:val="24"/>
        </w:rPr>
      </w:pPr>
      <w:bookmarkStart w:id="60" w:name="_Toc231568324"/>
      <w:r w:rsidRPr="007E7D3E">
        <w:rPr>
          <w:rFonts w:ascii="Times New Roman" w:hAnsi="Times New Roman" w:cs="Times New Roman"/>
          <w:b/>
          <w:sz w:val="24"/>
          <w:szCs w:val="24"/>
        </w:rPr>
        <w:t xml:space="preserve">Chapitre </w:t>
      </w:r>
      <w:r w:rsidR="006473FA" w:rsidRPr="007E7D3E">
        <w:rPr>
          <w:rFonts w:ascii="Times New Roman" w:hAnsi="Times New Roman" w:cs="Times New Roman"/>
          <w:b/>
          <w:sz w:val="24"/>
          <w:szCs w:val="24"/>
        </w:rPr>
        <w:t xml:space="preserve">IV : </w:t>
      </w:r>
      <w:r w:rsidR="00013422" w:rsidRPr="007E7D3E">
        <w:rPr>
          <w:rFonts w:ascii="Times New Roman" w:hAnsi="Times New Roman" w:cs="Times New Roman"/>
          <w:b/>
          <w:sz w:val="24"/>
          <w:szCs w:val="24"/>
        </w:rPr>
        <w:t>DISCUSSION ET PERSPECTIVES</w:t>
      </w:r>
      <w:bookmarkEnd w:id="60"/>
    </w:p>
    <w:p w:rsidR="00853259" w:rsidRPr="00853259" w:rsidRDefault="00853259" w:rsidP="00853259"/>
    <w:p w:rsidR="00013422" w:rsidRDefault="00013422" w:rsidP="00574D45">
      <w:pPr>
        <w:pStyle w:val="Titre2"/>
        <w:spacing w:line="360" w:lineRule="auto"/>
        <w:jc w:val="both"/>
        <w:rPr>
          <w:rFonts w:ascii="Times New Roman" w:hAnsi="Times New Roman" w:cs="Times New Roman"/>
          <w:sz w:val="24"/>
          <w:szCs w:val="24"/>
        </w:rPr>
      </w:pPr>
      <w:bookmarkStart w:id="61" w:name="_Toc231568325"/>
      <w:r w:rsidRPr="007E7D3E">
        <w:rPr>
          <w:rFonts w:ascii="Times New Roman" w:hAnsi="Times New Roman" w:cs="Times New Roman"/>
          <w:sz w:val="24"/>
          <w:szCs w:val="24"/>
        </w:rPr>
        <w:t>Introduction</w:t>
      </w:r>
      <w:bookmarkEnd w:id="61"/>
    </w:p>
    <w:p w:rsidR="00853259" w:rsidRDefault="00853259" w:rsidP="00853259"/>
    <w:p w:rsidR="00853259" w:rsidRPr="00853259" w:rsidRDefault="00853259" w:rsidP="00853259">
      <w:bookmarkStart w:id="62" w:name="_GoBack"/>
      <w:bookmarkEnd w:id="62"/>
    </w:p>
    <w:p w:rsidR="006473FA" w:rsidRDefault="00013422" w:rsidP="00574D45">
      <w:pPr>
        <w:pStyle w:val="Titre2"/>
        <w:numPr>
          <w:ilvl w:val="0"/>
          <w:numId w:val="15"/>
        </w:numPr>
        <w:spacing w:line="360" w:lineRule="auto"/>
        <w:jc w:val="both"/>
        <w:rPr>
          <w:rFonts w:ascii="Times New Roman" w:hAnsi="Times New Roman" w:cs="Times New Roman"/>
          <w:sz w:val="24"/>
          <w:szCs w:val="24"/>
        </w:rPr>
      </w:pPr>
      <w:bookmarkStart w:id="63" w:name="_Toc231568326"/>
      <w:r w:rsidRPr="007E7D3E">
        <w:rPr>
          <w:rFonts w:ascii="Times New Roman" w:hAnsi="Times New Roman" w:cs="Times New Roman"/>
          <w:sz w:val="24"/>
          <w:szCs w:val="24"/>
        </w:rPr>
        <w:t>Interprétation des résultats</w:t>
      </w:r>
      <w:bookmarkEnd w:id="63"/>
    </w:p>
    <w:p w:rsidR="00853259" w:rsidRPr="00853259" w:rsidRDefault="00853259" w:rsidP="00853259"/>
    <w:p w:rsidR="007772D3" w:rsidRDefault="007772D3" w:rsidP="00574D45">
      <w:pPr>
        <w:pStyle w:val="Titre3"/>
        <w:numPr>
          <w:ilvl w:val="0"/>
          <w:numId w:val="16"/>
        </w:numPr>
        <w:spacing w:line="360" w:lineRule="auto"/>
        <w:jc w:val="both"/>
        <w:rPr>
          <w:rFonts w:ascii="Times New Roman" w:hAnsi="Times New Roman" w:cs="Times New Roman"/>
        </w:rPr>
      </w:pPr>
      <w:bookmarkStart w:id="64" w:name="_Toc231568327"/>
      <w:r w:rsidRPr="007E7D3E">
        <w:rPr>
          <w:rFonts w:ascii="Times New Roman" w:hAnsi="Times New Roman" w:cs="Times New Roman"/>
        </w:rPr>
        <w:t>Pourquoi l’approche hybride fonctionne-t-elle ?</w:t>
      </w:r>
      <w:bookmarkEnd w:id="64"/>
    </w:p>
    <w:p w:rsidR="00853259" w:rsidRPr="00853259" w:rsidRDefault="00853259" w:rsidP="00853259"/>
    <w:p w:rsidR="007772D3" w:rsidRPr="007E7D3E" w:rsidRDefault="007772D3" w:rsidP="00574D45">
      <w:pPr>
        <w:pStyle w:val="Titre3"/>
        <w:numPr>
          <w:ilvl w:val="0"/>
          <w:numId w:val="16"/>
        </w:numPr>
        <w:spacing w:line="360" w:lineRule="auto"/>
        <w:jc w:val="both"/>
        <w:rPr>
          <w:rFonts w:ascii="Times New Roman" w:hAnsi="Times New Roman" w:cs="Times New Roman"/>
        </w:rPr>
      </w:pPr>
      <w:bookmarkStart w:id="65" w:name="_Toc231568328"/>
      <w:r w:rsidRPr="007E7D3E">
        <w:rPr>
          <w:rFonts w:ascii="Times New Roman" w:hAnsi="Times New Roman" w:cs="Times New Roman"/>
        </w:rPr>
        <w:lastRenderedPageBreak/>
        <w:t>L’approche de l’analyse relationnelle</w:t>
      </w:r>
      <w:bookmarkEnd w:id="65"/>
    </w:p>
    <w:p w:rsidR="00D4173A" w:rsidRPr="007E7D3E" w:rsidRDefault="00013422" w:rsidP="00574D45">
      <w:pPr>
        <w:pStyle w:val="Titre2"/>
        <w:numPr>
          <w:ilvl w:val="0"/>
          <w:numId w:val="15"/>
        </w:numPr>
        <w:spacing w:line="360" w:lineRule="auto"/>
        <w:jc w:val="both"/>
        <w:rPr>
          <w:rFonts w:ascii="Times New Roman" w:hAnsi="Times New Roman" w:cs="Times New Roman"/>
          <w:sz w:val="24"/>
          <w:szCs w:val="24"/>
        </w:rPr>
      </w:pPr>
      <w:bookmarkStart w:id="66" w:name="_Toc231568329"/>
      <w:r w:rsidRPr="007E7D3E">
        <w:rPr>
          <w:rFonts w:ascii="Times New Roman" w:hAnsi="Times New Roman" w:cs="Times New Roman"/>
          <w:sz w:val="24"/>
          <w:szCs w:val="24"/>
        </w:rPr>
        <w:t>Apport pour le secteur bancaire</w:t>
      </w:r>
      <w:bookmarkEnd w:id="66"/>
    </w:p>
    <w:p w:rsidR="007772D3" w:rsidRPr="007E7D3E" w:rsidRDefault="007772D3" w:rsidP="00574D45">
      <w:pPr>
        <w:pStyle w:val="Titre3"/>
        <w:numPr>
          <w:ilvl w:val="0"/>
          <w:numId w:val="17"/>
        </w:numPr>
        <w:spacing w:line="360" w:lineRule="auto"/>
        <w:jc w:val="both"/>
        <w:rPr>
          <w:rFonts w:ascii="Times New Roman" w:hAnsi="Times New Roman" w:cs="Times New Roman"/>
        </w:rPr>
      </w:pPr>
      <w:bookmarkStart w:id="67" w:name="_Toc231568330"/>
      <w:r w:rsidRPr="007E7D3E">
        <w:rPr>
          <w:rFonts w:ascii="Times New Roman" w:hAnsi="Times New Roman" w:cs="Times New Roman"/>
        </w:rPr>
        <w:t>Réduction de la charge de travail des analystes</w:t>
      </w:r>
      <w:bookmarkEnd w:id="67"/>
    </w:p>
    <w:p w:rsidR="007772D3" w:rsidRPr="007E7D3E" w:rsidRDefault="007772D3" w:rsidP="00574D45">
      <w:pPr>
        <w:pStyle w:val="Titre3"/>
        <w:numPr>
          <w:ilvl w:val="0"/>
          <w:numId w:val="17"/>
        </w:numPr>
        <w:spacing w:line="360" w:lineRule="auto"/>
        <w:jc w:val="both"/>
        <w:rPr>
          <w:rFonts w:ascii="Times New Roman" w:hAnsi="Times New Roman" w:cs="Times New Roman"/>
        </w:rPr>
      </w:pPr>
      <w:bookmarkStart w:id="68" w:name="_Toc231568331"/>
      <w:r w:rsidRPr="007E7D3E">
        <w:rPr>
          <w:rFonts w:ascii="Times New Roman" w:hAnsi="Times New Roman" w:cs="Times New Roman"/>
        </w:rPr>
        <w:t>Flexibilité stratégiques</w:t>
      </w:r>
      <w:bookmarkEnd w:id="68"/>
    </w:p>
    <w:p w:rsidR="00D4173A" w:rsidRPr="007E7D3E" w:rsidRDefault="00013422" w:rsidP="00574D45">
      <w:pPr>
        <w:pStyle w:val="Titre2"/>
        <w:numPr>
          <w:ilvl w:val="0"/>
          <w:numId w:val="15"/>
        </w:numPr>
        <w:spacing w:line="360" w:lineRule="auto"/>
        <w:jc w:val="both"/>
        <w:rPr>
          <w:rFonts w:ascii="Times New Roman" w:hAnsi="Times New Roman" w:cs="Times New Roman"/>
          <w:sz w:val="24"/>
          <w:szCs w:val="24"/>
        </w:rPr>
      </w:pPr>
      <w:bookmarkStart w:id="69" w:name="_Toc231568332"/>
      <w:r w:rsidRPr="007E7D3E">
        <w:rPr>
          <w:rFonts w:ascii="Times New Roman" w:hAnsi="Times New Roman" w:cs="Times New Roman"/>
          <w:sz w:val="24"/>
          <w:szCs w:val="24"/>
        </w:rPr>
        <w:t>Limites de l’étude</w:t>
      </w:r>
      <w:bookmarkEnd w:id="69"/>
    </w:p>
    <w:p w:rsidR="007772D3" w:rsidRPr="007E7D3E" w:rsidRDefault="007772D3" w:rsidP="00574D45">
      <w:pPr>
        <w:pStyle w:val="Titre3"/>
        <w:numPr>
          <w:ilvl w:val="0"/>
          <w:numId w:val="18"/>
        </w:numPr>
        <w:spacing w:line="360" w:lineRule="auto"/>
        <w:jc w:val="both"/>
        <w:rPr>
          <w:rFonts w:ascii="Times New Roman" w:hAnsi="Times New Roman" w:cs="Times New Roman"/>
        </w:rPr>
      </w:pPr>
      <w:bookmarkStart w:id="70" w:name="_Toc231568333"/>
      <w:r w:rsidRPr="007E7D3E">
        <w:rPr>
          <w:rFonts w:ascii="Times New Roman" w:hAnsi="Times New Roman" w:cs="Times New Roman"/>
        </w:rPr>
        <w:t>Dataset synthétique</w:t>
      </w:r>
      <w:bookmarkEnd w:id="70"/>
    </w:p>
    <w:p w:rsidR="009C60DA" w:rsidRPr="007E7D3E" w:rsidRDefault="009C60DA" w:rsidP="00574D45">
      <w:pPr>
        <w:pStyle w:val="Titre3"/>
        <w:numPr>
          <w:ilvl w:val="0"/>
          <w:numId w:val="18"/>
        </w:numPr>
        <w:spacing w:line="360" w:lineRule="auto"/>
        <w:jc w:val="both"/>
        <w:rPr>
          <w:rFonts w:ascii="Times New Roman" w:hAnsi="Times New Roman" w:cs="Times New Roman"/>
        </w:rPr>
      </w:pPr>
      <w:bookmarkStart w:id="71" w:name="_Toc231568334"/>
      <w:r w:rsidRPr="007E7D3E">
        <w:rPr>
          <w:rFonts w:ascii="Times New Roman" w:hAnsi="Times New Roman" w:cs="Times New Roman"/>
        </w:rPr>
        <w:t>Contrainte technique du GNN</w:t>
      </w:r>
      <w:bookmarkEnd w:id="71"/>
    </w:p>
    <w:p w:rsidR="009C60DA" w:rsidRPr="007E7D3E" w:rsidRDefault="00104805" w:rsidP="00574D45">
      <w:pPr>
        <w:pStyle w:val="Titre3"/>
        <w:numPr>
          <w:ilvl w:val="0"/>
          <w:numId w:val="18"/>
        </w:numPr>
        <w:spacing w:line="360" w:lineRule="auto"/>
        <w:jc w:val="both"/>
        <w:rPr>
          <w:rFonts w:ascii="Times New Roman" w:hAnsi="Times New Roman" w:cs="Times New Roman"/>
        </w:rPr>
      </w:pPr>
      <w:bookmarkStart w:id="72" w:name="_Toc231568335"/>
      <w:r w:rsidRPr="007E7D3E">
        <w:rPr>
          <w:rFonts w:ascii="Times New Roman" w:hAnsi="Times New Roman" w:cs="Times New Roman"/>
        </w:rPr>
        <w:t>Généralisation</w:t>
      </w:r>
      <w:r w:rsidR="009C60DA" w:rsidRPr="007E7D3E">
        <w:rPr>
          <w:rFonts w:ascii="Times New Roman" w:hAnsi="Times New Roman" w:cs="Times New Roman"/>
        </w:rPr>
        <w:t xml:space="preserve"> des résultats</w:t>
      </w:r>
      <w:bookmarkEnd w:id="72"/>
    </w:p>
    <w:p w:rsidR="006473FA" w:rsidRPr="007E7D3E" w:rsidRDefault="00013422" w:rsidP="00574D45">
      <w:pPr>
        <w:pStyle w:val="Titre2"/>
        <w:numPr>
          <w:ilvl w:val="0"/>
          <w:numId w:val="15"/>
        </w:numPr>
        <w:spacing w:line="360" w:lineRule="auto"/>
        <w:jc w:val="both"/>
        <w:rPr>
          <w:rFonts w:ascii="Times New Roman" w:hAnsi="Times New Roman" w:cs="Times New Roman"/>
          <w:sz w:val="24"/>
          <w:szCs w:val="24"/>
        </w:rPr>
      </w:pPr>
      <w:bookmarkStart w:id="73" w:name="_Toc231568336"/>
      <w:r w:rsidRPr="007E7D3E">
        <w:rPr>
          <w:rFonts w:ascii="Times New Roman" w:hAnsi="Times New Roman" w:cs="Times New Roman"/>
          <w:sz w:val="24"/>
          <w:szCs w:val="24"/>
        </w:rPr>
        <w:t>Perspectives des travaux</w:t>
      </w:r>
      <w:bookmarkEnd w:id="73"/>
    </w:p>
    <w:p w:rsidR="009C60DA" w:rsidRPr="007E7D3E" w:rsidRDefault="009C60DA" w:rsidP="00574D45">
      <w:pPr>
        <w:pStyle w:val="Titre3"/>
        <w:numPr>
          <w:ilvl w:val="0"/>
          <w:numId w:val="19"/>
        </w:numPr>
        <w:spacing w:line="360" w:lineRule="auto"/>
        <w:jc w:val="both"/>
        <w:rPr>
          <w:rFonts w:ascii="Times New Roman" w:hAnsi="Times New Roman" w:cs="Times New Roman"/>
        </w:rPr>
      </w:pPr>
      <w:bookmarkStart w:id="74" w:name="_Toc231568337"/>
      <w:r w:rsidRPr="007E7D3E">
        <w:rPr>
          <w:rFonts w:ascii="Times New Roman" w:hAnsi="Times New Roman" w:cs="Times New Roman"/>
        </w:rPr>
        <w:t>Validation sur un dataset réel</w:t>
      </w:r>
      <w:bookmarkEnd w:id="74"/>
    </w:p>
    <w:p w:rsidR="009C60DA" w:rsidRPr="007E7D3E" w:rsidRDefault="009C60DA" w:rsidP="00574D45">
      <w:pPr>
        <w:pStyle w:val="Titre3"/>
        <w:numPr>
          <w:ilvl w:val="0"/>
          <w:numId w:val="19"/>
        </w:numPr>
        <w:spacing w:line="360" w:lineRule="auto"/>
        <w:jc w:val="both"/>
        <w:rPr>
          <w:rFonts w:ascii="Times New Roman" w:hAnsi="Times New Roman" w:cs="Times New Roman"/>
        </w:rPr>
      </w:pPr>
      <w:bookmarkStart w:id="75" w:name="_Toc231568338"/>
      <w:r w:rsidRPr="007E7D3E">
        <w:rPr>
          <w:rFonts w:ascii="Times New Roman" w:hAnsi="Times New Roman" w:cs="Times New Roman"/>
        </w:rPr>
        <w:t xml:space="preserve">Optimisation du </w:t>
      </w:r>
      <w:r w:rsidR="003F429A" w:rsidRPr="007E7D3E">
        <w:rPr>
          <w:rFonts w:ascii="Times New Roman" w:hAnsi="Times New Roman" w:cs="Times New Roman"/>
        </w:rPr>
        <w:t>GNN pour le</w:t>
      </w:r>
      <w:r w:rsidRPr="007E7D3E">
        <w:rPr>
          <w:rFonts w:ascii="Times New Roman" w:hAnsi="Times New Roman" w:cs="Times New Roman"/>
        </w:rPr>
        <w:t xml:space="preserve"> passage à l’</w:t>
      </w:r>
      <w:r w:rsidR="003F429A" w:rsidRPr="007E7D3E">
        <w:rPr>
          <w:rFonts w:ascii="Times New Roman" w:hAnsi="Times New Roman" w:cs="Times New Roman"/>
        </w:rPr>
        <w:t>échelle</w:t>
      </w:r>
      <w:bookmarkEnd w:id="75"/>
    </w:p>
    <w:p w:rsidR="009C60DA" w:rsidRPr="007E7D3E" w:rsidRDefault="009C60DA" w:rsidP="00574D45">
      <w:pPr>
        <w:pStyle w:val="Titre3"/>
        <w:numPr>
          <w:ilvl w:val="0"/>
          <w:numId w:val="19"/>
        </w:numPr>
        <w:spacing w:line="360" w:lineRule="auto"/>
        <w:jc w:val="both"/>
        <w:rPr>
          <w:rFonts w:ascii="Times New Roman" w:hAnsi="Times New Roman" w:cs="Times New Roman"/>
        </w:rPr>
      </w:pPr>
      <w:bookmarkStart w:id="76" w:name="_Toc231568339"/>
      <w:r w:rsidRPr="007E7D3E">
        <w:rPr>
          <w:rFonts w:ascii="Times New Roman" w:hAnsi="Times New Roman" w:cs="Times New Roman"/>
        </w:rPr>
        <w:t>Intégration de l’</w:t>
      </w:r>
      <w:r w:rsidR="001C31A0" w:rsidRPr="007E7D3E">
        <w:rPr>
          <w:rFonts w:ascii="Times New Roman" w:hAnsi="Times New Roman" w:cs="Times New Roman"/>
        </w:rPr>
        <w:t>explicabilité des prédictions</w:t>
      </w:r>
      <w:bookmarkEnd w:id="76"/>
    </w:p>
    <w:p w:rsidR="00013422" w:rsidRPr="007E7D3E" w:rsidRDefault="00013422" w:rsidP="00574D45">
      <w:pPr>
        <w:pStyle w:val="Titre2"/>
        <w:spacing w:line="360" w:lineRule="auto"/>
        <w:jc w:val="both"/>
        <w:rPr>
          <w:rFonts w:ascii="Times New Roman" w:hAnsi="Times New Roman" w:cs="Times New Roman"/>
          <w:sz w:val="24"/>
          <w:szCs w:val="24"/>
        </w:rPr>
      </w:pPr>
      <w:bookmarkStart w:id="77" w:name="_Toc231568340"/>
      <w:r w:rsidRPr="007E7D3E">
        <w:rPr>
          <w:rFonts w:ascii="Times New Roman" w:hAnsi="Times New Roman" w:cs="Times New Roman"/>
          <w:sz w:val="24"/>
          <w:szCs w:val="24"/>
        </w:rPr>
        <w:t>Conclusion</w:t>
      </w:r>
      <w:bookmarkEnd w:id="77"/>
    </w:p>
    <w:p w:rsidR="009D31DE" w:rsidRPr="007E7D3E" w:rsidRDefault="009D31DE" w:rsidP="00574D45">
      <w:pPr>
        <w:spacing w:line="360" w:lineRule="auto"/>
        <w:rPr>
          <w:rFonts w:ascii="Times New Roman" w:hAnsi="Times New Roman" w:cs="Times New Roman"/>
          <w:sz w:val="24"/>
          <w:szCs w:val="24"/>
        </w:rPr>
      </w:pPr>
    </w:p>
    <w:p w:rsidR="009D31DE" w:rsidRPr="007E7D3E" w:rsidRDefault="009D31DE" w:rsidP="00574D45">
      <w:pPr>
        <w:spacing w:line="360" w:lineRule="auto"/>
        <w:rPr>
          <w:rFonts w:ascii="Times New Roman" w:hAnsi="Times New Roman" w:cs="Times New Roman"/>
          <w:sz w:val="24"/>
          <w:szCs w:val="24"/>
        </w:rPr>
      </w:pPr>
    </w:p>
    <w:p w:rsidR="009D31DE" w:rsidRPr="007E7D3E" w:rsidRDefault="009D31DE" w:rsidP="00574D45">
      <w:pPr>
        <w:spacing w:line="360" w:lineRule="auto"/>
        <w:rPr>
          <w:rFonts w:ascii="Times New Roman" w:hAnsi="Times New Roman" w:cs="Times New Roman"/>
          <w:sz w:val="24"/>
          <w:szCs w:val="24"/>
        </w:rPr>
      </w:pPr>
    </w:p>
    <w:p w:rsidR="001A06AE" w:rsidRPr="007E7D3E" w:rsidRDefault="006473FA" w:rsidP="00574D45">
      <w:pPr>
        <w:pStyle w:val="Titre1"/>
        <w:spacing w:line="360" w:lineRule="auto"/>
        <w:jc w:val="both"/>
        <w:rPr>
          <w:rFonts w:ascii="Times New Roman" w:hAnsi="Times New Roman" w:cs="Times New Roman"/>
          <w:b/>
          <w:sz w:val="24"/>
          <w:szCs w:val="24"/>
        </w:rPr>
      </w:pPr>
      <w:bookmarkStart w:id="78" w:name="_Toc231568341"/>
      <w:r w:rsidRPr="007E7D3E">
        <w:rPr>
          <w:rFonts w:ascii="Times New Roman" w:hAnsi="Times New Roman" w:cs="Times New Roman"/>
          <w:b/>
          <w:sz w:val="24"/>
          <w:szCs w:val="24"/>
        </w:rPr>
        <w:t>CONCLUSION</w:t>
      </w:r>
      <w:r w:rsidR="007772D3" w:rsidRPr="007E7D3E">
        <w:rPr>
          <w:rFonts w:ascii="Times New Roman" w:hAnsi="Times New Roman" w:cs="Times New Roman"/>
          <w:b/>
          <w:sz w:val="24"/>
          <w:szCs w:val="24"/>
        </w:rPr>
        <w:t xml:space="preserve"> GENERALE</w:t>
      </w:r>
      <w:bookmarkEnd w:id="78"/>
    </w:p>
    <w:p w:rsidR="00691F27" w:rsidRPr="007E7D3E" w:rsidRDefault="00477F5A" w:rsidP="00477F5A">
      <w:pPr>
        <w:rPr>
          <w:rFonts w:ascii="Times New Roman" w:hAnsi="Times New Roman" w:cs="Times New Roman"/>
          <w:sz w:val="24"/>
          <w:szCs w:val="24"/>
        </w:rPr>
      </w:pPr>
      <w:r w:rsidRPr="007E7D3E">
        <w:rPr>
          <w:rFonts w:ascii="Times New Roman" w:hAnsi="Times New Roman" w:cs="Times New Roman"/>
          <w:sz w:val="24"/>
          <w:szCs w:val="24"/>
        </w:rPr>
        <w:br w:type="page"/>
      </w:r>
    </w:p>
    <w:p w:rsidR="001A06AE" w:rsidRPr="007E7D3E" w:rsidRDefault="006A347C" w:rsidP="00F03CB8">
      <w:pPr>
        <w:pStyle w:val="Titre1"/>
        <w:spacing w:line="360" w:lineRule="auto"/>
        <w:jc w:val="center"/>
        <w:rPr>
          <w:rFonts w:ascii="Times New Roman" w:hAnsi="Times New Roman" w:cs="Times New Roman"/>
          <w:b/>
          <w:sz w:val="24"/>
          <w:szCs w:val="24"/>
        </w:rPr>
      </w:pPr>
      <w:bookmarkStart w:id="79" w:name="_Toc231568342"/>
      <w:r w:rsidRPr="007E7D3E">
        <w:rPr>
          <w:rFonts w:ascii="Times New Roman" w:hAnsi="Times New Roman" w:cs="Times New Roman"/>
          <w:b/>
          <w:sz w:val="24"/>
          <w:szCs w:val="24"/>
        </w:rPr>
        <w:lastRenderedPageBreak/>
        <w:t>REFERENCES</w:t>
      </w:r>
      <w:bookmarkEnd w:id="79"/>
    </w:p>
    <w:p w:rsidR="00477F5A" w:rsidRPr="007E7D3E" w:rsidRDefault="00477F5A" w:rsidP="00477F5A">
      <w:pPr>
        <w:rPr>
          <w:rFonts w:ascii="Times New Roman" w:hAnsi="Times New Roman" w:cs="Times New Roman"/>
          <w:sz w:val="24"/>
          <w:szCs w:val="24"/>
        </w:rPr>
      </w:pPr>
    </w:p>
    <w:p w:rsidR="00913EBF" w:rsidRPr="007E7D3E" w:rsidRDefault="000A1560"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fldChar w:fldCharType="begin"/>
      </w:r>
      <w:r w:rsidRPr="007E7D3E">
        <w:rPr>
          <w:rFonts w:ascii="Times New Roman" w:hAnsi="Times New Roman" w:cs="Times New Roman"/>
          <w:sz w:val="24"/>
          <w:szCs w:val="24"/>
        </w:rPr>
        <w:instrText xml:space="preserve"> ADDIN ZOTERO_BIBL {"uncited":[],"omitted":[],"custom":[]} CSL_BIBLIOGRAPHY </w:instrText>
      </w:r>
      <w:r w:rsidRPr="007E7D3E">
        <w:rPr>
          <w:rFonts w:ascii="Times New Roman" w:hAnsi="Times New Roman" w:cs="Times New Roman"/>
          <w:sz w:val="24"/>
          <w:szCs w:val="24"/>
        </w:rPr>
        <w:fldChar w:fldCharType="separate"/>
      </w:r>
      <w:r w:rsidR="00913EBF" w:rsidRPr="007E7D3E">
        <w:rPr>
          <w:rFonts w:ascii="Times New Roman" w:hAnsi="Times New Roman" w:cs="Times New Roman"/>
          <w:sz w:val="24"/>
          <w:szCs w:val="24"/>
        </w:rPr>
        <w:t>[1]</w:t>
      </w:r>
      <w:r w:rsidR="00913EBF" w:rsidRPr="007E7D3E">
        <w:rPr>
          <w:rFonts w:ascii="Times New Roman" w:hAnsi="Times New Roman" w:cs="Times New Roman"/>
          <w:sz w:val="24"/>
          <w:szCs w:val="24"/>
        </w:rPr>
        <w:tab/>
        <w:t xml:space="preserve">K. Derudder, « 9 méthodes de blanchiment d’argent les plus courantes », ComplyAdvantage. Consulté </w:t>
      </w:r>
      <w:proofErr w:type="gramStart"/>
      <w:r w:rsidR="00913EBF" w:rsidRPr="007E7D3E">
        <w:rPr>
          <w:rFonts w:ascii="Times New Roman" w:hAnsi="Times New Roman" w:cs="Times New Roman"/>
          <w:sz w:val="24"/>
          <w:szCs w:val="24"/>
        </w:rPr>
        <w:t>le:</w:t>
      </w:r>
      <w:proofErr w:type="gramEnd"/>
      <w:r w:rsidR="00913EBF" w:rsidRPr="007E7D3E">
        <w:rPr>
          <w:rFonts w:ascii="Times New Roman" w:hAnsi="Times New Roman" w:cs="Times New Roman"/>
          <w:sz w:val="24"/>
          <w:szCs w:val="24"/>
        </w:rPr>
        <w:t xml:space="preserve"> 29 mars 2026. [En ligne]. Disponible </w:t>
      </w:r>
      <w:proofErr w:type="gramStart"/>
      <w:r w:rsidR="00913EBF" w:rsidRPr="007E7D3E">
        <w:rPr>
          <w:rFonts w:ascii="Times New Roman" w:hAnsi="Times New Roman" w:cs="Times New Roman"/>
          <w:sz w:val="24"/>
          <w:szCs w:val="24"/>
        </w:rPr>
        <w:t>sur:</w:t>
      </w:r>
      <w:proofErr w:type="gramEnd"/>
      <w:r w:rsidR="00913EBF" w:rsidRPr="007E7D3E">
        <w:rPr>
          <w:rFonts w:ascii="Times New Roman" w:hAnsi="Times New Roman" w:cs="Times New Roman"/>
          <w:sz w:val="24"/>
          <w:szCs w:val="24"/>
        </w:rPr>
        <w:t xml:space="preserve"> https://complyadvantage.com/fr/insights/methodes-blanchiment-argent/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w:t>
      </w:r>
      <w:r w:rsidRPr="007E7D3E">
        <w:rPr>
          <w:rFonts w:ascii="Times New Roman" w:hAnsi="Times New Roman" w:cs="Times New Roman"/>
          <w:sz w:val="24"/>
          <w:szCs w:val="24"/>
        </w:rPr>
        <w:tab/>
        <w:t xml:space="preserve">« Les recommandations du GAFI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29 mars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https://www.fatf-gafi.org/en/publications/Fatfrecommendations/Fatf-recommendations.html</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[3]</w:t>
      </w:r>
      <w:r w:rsidRPr="007E7D3E">
        <w:rPr>
          <w:rFonts w:ascii="Times New Roman" w:hAnsi="Times New Roman" w:cs="Times New Roman"/>
          <w:sz w:val="24"/>
          <w:szCs w:val="24"/>
        </w:rPr>
        <w:tab/>
        <w:t xml:space="preserve">« Décision de la Commission des sanctions n° 2023-01 du 27 juin 2024 à l’égard de la Banque régionale d’escompte et de dépôts (BRED) (établissement de crédit ; lutte contre le blanchiment des capitaux et le financement du terrorisme) », Autorité de contrôle prudentiel et de résolution.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29 mars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https://acpr.banque-france.fr/fr/publications-et-statistiques/publications/decision-de-la-commission-des-sanctions-ndeg-2023-01-du-27-juin-2024-legard-de-la-banque-regionale</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[4]</w:t>
      </w:r>
      <w:r w:rsidRPr="007E7D3E">
        <w:rPr>
          <w:rFonts w:ascii="Times New Roman" w:hAnsi="Times New Roman" w:cs="Times New Roman"/>
          <w:sz w:val="24"/>
          <w:szCs w:val="24"/>
        </w:rPr>
        <w:tab/>
        <w:t xml:space="preserve">« Lutter plus efficacement contre le blanchiment d’argent avec des outils améliorés par l’IA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29 mars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https://www.oracle.com/ca-fr/financial-services/aml-ai/</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[5]</w:t>
      </w:r>
      <w:r w:rsidRPr="007E7D3E">
        <w:rPr>
          <w:rFonts w:ascii="Times New Roman" w:hAnsi="Times New Roman" w:cs="Times New Roman"/>
          <w:sz w:val="24"/>
          <w:szCs w:val="24"/>
        </w:rPr>
        <w:tab/>
        <w:t xml:space="preserve">« 95% of banks’ transaction monitoring alerts are false positives. It’s time to... », The Stack.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29 mars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https://www.thestack.technology/transaction-monitoring-banking/</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[6]</w:t>
      </w:r>
      <w:r w:rsidRPr="007E7D3E">
        <w:rPr>
          <w:rFonts w:ascii="Times New Roman" w:hAnsi="Times New Roman" w:cs="Times New Roman"/>
          <w:sz w:val="24"/>
          <w:szCs w:val="24"/>
        </w:rPr>
        <w:tab/>
        <w:t xml:space="preserve">« 6 signaux pour détecter le blanchiment d’argent - IDnow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https://www.idnow.io/fr/blog-fr/signaux-detecter-blanchiment-argent/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[7]</w:t>
      </w:r>
      <w:r w:rsidRPr="007E7D3E">
        <w:rPr>
          <w:rFonts w:ascii="Times New Roman" w:hAnsi="Times New Roman" w:cs="Times New Roman"/>
          <w:sz w:val="24"/>
          <w:szCs w:val="24"/>
        </w:rPr>
        <w:tab/>
        <w:t xml:space="preserve">« Quelles sont les 3 étapes du blanchiment d’argent ? - IDnow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https://www.idnow.io/fr/blog-fr/les-3-etapes-du-blanchiment-dargent/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[8]</w:t>
      </w:r>
      <w:r w:rsidRPr="007E7D3E">
        <w:rPr>
          <w:rFonts w:ascii="Times New Roman" w:hAnsi="Times New Roman" w:cs="Times New Roman"/>
          <w:sz w:val="24"/>
          <w:szCs w:val="24"/>
        </w:rPr>
        <w:tab/>
        <w:t xml:space="preserve">K. Derudder, « Les fondamentaux de la LCB-FT : 11 points essentiels pour la conformité des établissements financiers », ComplyAdvantage.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3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https://complyadvantage.com/fr/insights/les-fondamentaux-de-la-conformite-lcb-ft/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[9]</w:t>
      </w:r>
      <w:r w:rsidRPr="007E7D3E">
        <w:rPr>
          <w:rFonts w:ascii="Times New Roman" w:hAnsi="Times New Roman" w:cs="Times New Roman"/>
          <w:sz w:val="24"/>
          <w:szCs w:val="24"/>
        </w:rPr>
        <w:tab/>
        <w:t xml:space="preserve">« Présentation », CENTIF CI.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2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https://www.centif.ci/presentation/</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[10]</w:t>
      </w:r>
      <w:r w:rsidRPr="007E7D3E">
        <w:rPr>
          <w:rFonts w:ascii="Times New Roman" w:hAnsi="Times New Roman" w:cs="Times New Roman"/>
          <w:sz w:val="24"/>
          <w:szCs w:val="24"/>
        </w:rPr>
        <w:tab/>
        <w:t xml:space="preserve">« Blanchiment d’argent dévoilé : l’art de la structuration révélé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https://financialcrimeacademy.org/structuring-in-money-laundering/</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[11]</w:t>
      </w:r>
      <w:r w:rsidRPr="007E7D3E">
        <w:rPr>
          <w:rFonts w:ascii="Times New Roman" w:hAnsi="Times New Roman" w:cs="Times New Roman"/>
          <w:sz w:val="24"/>
          <w:szCs w:val="24"/>
        </w:rPr>
        <w:tab/>
        <w:t xml:space="preserve">« False Positive Cost Fraud </w:t>
      </w:r>
      <w:proofErr w:type="gramStart"/>
      <w:r w:rsidRPr="007E7D3E">
        <w:rPr>
          <w:rFonts w:ascii="Times New Roman" w:hAnsi="Times New Roman" w:cs="Times New Roman"/>
          <w:sz w:val="24"/>
          <w:szCs w:val="24"/>
        </w:rPr>
        <w:t>Detection:</w:t>
      </w:r>
      <w:proofErr w:type="gramEnd"/>
      <w:r w:rsidRPr="007E7D3E">
        <w:rPr>
          <w:rFonts w:ascii="Times New Roman" w:hAnsi="Times New Roman" w:cs="Times New Roman"/>
          <w:sz w:val="24"/>
          <w:szCs w:val="24"/>
        </w:rPr>
        <w:t xml:space="preserve"> The Real Bill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15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https://www.fluxforce.ai/blog/false-positives-in-fraud-detection-why-they-cost-more-than-actual-fraud</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[12]</w:t>
      </w:r>
      <w:r w:rsidRPr="007E7D3E">
        <w:rPr>
          <w:rFonts w:ascii="Times New Roman" w:hAnsi="Times New Roman" w:cs="Times New Roman"/>
          <w:sz w:val="24"/>
          <w:szCs w:val="24"/>
        </w:rPr>
        <w:tab/>
        <w:t xml:space="preserve">LeCoinStat, </w:t>
      </w:r>
      <w:r w:rsidRPr="007E7D3E">
        <w:rPr>
          <w:rFonts w:ascii="Times New Roman" w:hAnsi="Times New Roman" w:cs="Times New Roman"/>
          <w:i/>
          <w:iCs/>
          <w:sz w:val="24"/>
          <w:szCs w:val="24"/>
        </w:rPr>
        <w:t>Comprendre La Régression Logistique En Moins DE 10 Min-100JoursDeML Jour44</w:t>
      </w:r>
      <w:r w:rsidRPr="007E7D3E">
        <w:rPr>
          <w:rFonts w:ascii="Times New Roman" w:hAnsi="Times New Roman" w:cs="Times New Roman"/>
          <w:sz w:val="24"/>
          <w:szCs w:val="24"/>
        </w:rPr>
        <w:t xml:space="preserve">, (26 avril 2023).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Vidéo].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https://www.youtube.com/watch?v=l5-E1rzZ2cA</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[13]</w:t>
      </w:r>
      <w:r w:rsidRPr="007E7D3E">
        <w:rPr>
          <w:rFonts w:ascii="Times New Roman" w:hAnsi="Times New Roman" w:cs="Times New Roman"/>
          <w:sz w:val="24"/>
          <w:szCs w:val="24"/>
        </w:rPr>
        <w:tab/>
        <w:t xml:space="preserve">« (17) Régression logistique | LinkedIn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https://www.linkedin.com/pulse/r%C3%A9gression-logistique-st%C3%A9phane-jaubert/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[14]</w:t>
      </w:r>
      <w:r w:rsidRPr="007E7D3E">
        <w:rPr>
          <w:rFonts w:ascii="Times New Roman" w:hAnsi="Times New Roman" w:cs="Times New Roman"/>
          <w:sz w:val="24"/>
          <w:szCs w:val="24"/>
        </w:rPr>
        <w:tab/>
        <w:t xml:space="preserve">LeCoinStat, </w:t>
      </w:r>
      <w:r w:rsidRPr="007E7D3E">
        <w:rPr>
          <w:rFonts w:ascii="Times New Roman" w:hAnsi="Times New Roman" w:cs="Times New Roman"/>
          <w:i/>
          <w:iCs/>
          <w:sz w:val="24"/>
          <w:szCs w:val="24"/>
        </w:rPr>
        <w:t>Démystifier Les Forêts Aléatoires (Random Forests) : Comprendre L’Intuition De Cette Méthode| Jour59</w:t>
      </w:r>
      <w:r w:rsidRPr="007E7D3E">
        <w:rPr>
          <w:rFonts w:ascii="Times New Roman" w:hAnsi="Times New Roman" w:cs="Times New Roman"/>
          <w:sz w:val="24"/>
          <w:szCs w:val="24"/>
        </w:rPr>
        <w:t xml:space="preserve">, (12 mai 2023).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Vidéo].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https://www.youtube.com/watch?v=yJ_VQts59Kc</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[15]</w:t>
      </w:r>
      <w:r w:rsidRPr="007E7D3E">
        <w:rPr>
          <w:rFonts w:ascii="Times New Roman" w:hAnsi="Times New Roman" w:cs="Times New Roman"/>
          <w:sz w:val="24"/>
          <w:szCs w:val="24"/>
        </w:rPr>
        <w:tab/>
        <w:t xml:space="preserve">A. Jain, « Everything about Random Forest », Medium.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https://medium.com/@abhishekjainindore24/everything-about-random-forest-90c106d63989</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[16]</w:t>
      </w:r>
      <w:r w:rsidRPr="007E7D3E">
        <w:rPr>
          <w:rFonts w:ascii="Times New Roman" w:hAnsi="Times New Roman" w:cs="Times New Roman"/>
          <w:sz w:val="24"/>
          <w:szCs w:val="24"/>
        </w:rPr>
        <w:tab/>
        <w:t xml:space="preserve">LeCoinStat, </w:t>
      </w:r>
      <w:r w:rsidRPr="007E7D3E">
        <w:rPr>
          <w:rFonts w:ascii="Times New Roman" w:hAnsi="Times New Roman" w:cs="Times New Roman"/>
          <w:i/>
          <w:iCs/>
          <w:sz w:val="24"/>
          <w:szCs w:val="24"/>
        </w:rPr>
        <w:t>XGBoost vs LightGBM vs CatBoost : Les Principaux Modèles De Gradient Boosting</w:t>
      </w:r>
      <w:r w:rsidRPr="007E7D3E">
        <w:rPr>
          <w:rFonts w:ascii="Times New Roman" w:hAnsi="Times New Roman" w:cs="Times New Roman"/>
          <w:sz w:val="24"/>
          <w:szCs w:val="24"/>
        </w:rPr>
        <w:t xml:space="preserve">, (21 mai 2023).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Vidéo].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https://www.youtube.com/watch?v=nfe4puWvX4A</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[17]</w:t>
      </w:r>
      <w:r w:rsidRPr="007E7D3E">
        <w:rPr>
          <w:rFonts w:ascii="Times New Roman" w:hAnsi="Times New Roman" w:cs="Times New Roman"/>
          <w:sz w:val="24"/>
          <w:szCs w:val="24"/>
        </w:rPr>
        <w:tab/>
        <w:t xml:space="preserve">« FIGURE 2. Schematic illustration of the XGboost model. », ResearchGate.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https://www.researchgate.net/figure/Schematic-illustration-of-the-XGboost-model_fig2_362100649</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[18]</w:t>
      </w:r>
      <w:r w:rsidRPr="007E7D3E">
        <w:rPr>
          <w:rFonts w:ascii="Times New Roman" w:hAnsi="Times New Roman" w:cs="Times New Roman"/>
          <w:sz w:val="24"/>
          <w:szCs w:val="24"/>
        </w:rPr>
        <w:tab/>
        <w:t xml:space="preserve">« LightGBM (Light Gradient Boosting Machine) », GeeksforGeeks.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https://www.geeksforgeeks.org/machine-learning/lightgbm-light-gradient-boosting-machine/</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[19]</w:t>
      </w:r>
      <w:r w:rsidRPr="007E7D3E">
        <w:rPr>
          <w:rFonts w:ascii="Times New Roman" w:hAnsi="Times New Roman" w:cs="Times New Roman"/>
          <w:sz w:val="24"/>
          <w:szCs w:val="24"/>
        </w:rPr>
        <w:tab/>
        <w:t xml:space="preserve">« Optuna | Proceedings of the 25th ACM SIGKDD International Conference on Knowledge Discovery &amp; Data Mining », ACM Conferences.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https://dl.acm.org/doi/10.1145/3292500.3330701</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[20]</w:t>
      </w:r>
      <w:r w:rsidRPr="007E7D3E">
        <w:rPr>
          <w:rFonts w:ascii="Times New Roman" w:hAnsi="Times New Roman" w:cs="Times New Roman"/>
          <w:sz w:val="24"/>
          <w:szCs w:val="24"/>
        </w:rPr>
        <w:tab/>
        <w:t xml:space="preserve">Algue-Rythme, « Graphes et représentation de graphe - À la découverte des algorithmes de graphe • Bibliothèque • Zeste de Savoir », Zeste de Savoir.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7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https://zestedesavoir.com/tutoriels/681/a-la-decouverte-des-algorithmes-de-graphe/727_bases-de-la-theorie-des-graphes/3352_graphes-et-representation-de-graphe/</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lastRenderedPageBreak/>
        <w:t>[21]</w:t>
      </w:r>
      <w:r w:rsidRPr="007E7D3E">
        <w:rPr>
          <w:rFonts w:ascii="Times New Roman" w:hAnsi="Times New Roman" w:cs="Times New Roman"/>
          <w:sz w:val="24"/>
          <w:szCs w:val="24"/>
        </w:rPr>
        <w:tab/>
        <w:t xml:space="preserve">J. Noble, « What is a Graph Neural Network | IBM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16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https://www.ibm.com/think/topics/graph-neural-network</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[22]</w:t>
      </w:r>
      <w:r w:rsidRPr="007E7D3E">
        <w:rPr>
          <w:rFonts w:ascii="Times New Roman" w:hAnsi="Times New Roman" w:cs="Times New Roman"/>
          <w:sz w:val="24"/>
          <w:szCs w:val="24"/>
        </w:rPr>
        <w:tab/>
        <w:t xml:space="preserve">G. Renton, « Analyzing and improving graph neural networks », phdthesis, Normandie Université, 2021.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19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https://theses.hal.science/tel-03346018</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[23]</w:t>
      </w:r>
      <w:r w:rsidRPr="007E7D3E">
        <w:rPr>
          <w:rFonts w:ascii="Times New Roman" w:hAnsi="Times New Roman" w:cs="Times New Roman"/>
          <w:sz w:val="24"/>
          <w:szCs w:val="24"/>
        </w:rPr>
        <w:tab/>
        <w:t xml:space="preserve">B. Oztas, D. Cetinkaya, F. Adedoyin, M. Budka, H. Dogan, et G. Aksu, « Enhancing Anti-Money </w:t>
      </w:r>
      <w:proofErr w:type="gramStart"/>
      <w:r w:rsidRPr="007E7D3E">
        <w:rPr>
          <w:rFonts w:ascii="Times New Roman" w:hAnsi="Times New Roman" w:cs="Times New Roman"/>
          <w:sz w:val="24"/>
          <w:szCs w:val="24"/>
        </w:rPr>
        <w:t>Laundering:</w:t>
      </w:r>
      <w:proofErr w:type="gramEnd"/>
      <w:r w:rsidRPr="007E7D3E">
        <w:rPr>
          <w:rFonts w:ascii="Times New Roman" w:hAnsi="Times New Roman" w:cs="Times New Roman"/>
          <w:sz w:val="24"/>
          <w:szCs w:val="24"/>
        </w:rPr>
        <w:t xml:space="preserve"> Development of a Synthetic Transaction Monitoring Dataset », in </w:t>
      </w:r>
      <w:r w:rsidRPr="007E7D3E">
        <w:rPr>
          <w:rFonts w:ascii="Times New Roman" w:hAnsi="Times New Roman" w:cs="Times New Roman"/>
          <w:i/>
          <w:iCs/>
          <w:sz w:val="24"/>
          <w:szCs w:val="24"/>
        </w:rPr>
        <w:t>2023 IEEE International Conference on e-Business Engineering (ICEBE)</w:t>
      </w:r>
      <w:r w:rsidRPr="007E7D3E">
        <w:rPr>
          <w:rFonts w:ascii="Times New Roman" w:hAnsi="Times New Roman" w:cs="Times New Roman"/>
          <w:sz w:val="24"/>
          <w:szCs w:val="24"/>
        </w:rPr>
        <w:t xml:space="preserve">, Sydney, Australia: IEEE, nov. 2023, p. 47‑54. </w:t>
      </w:r>
      <w:proofErr w:type="gramStart"/>
      <w:r w:rsidRPr="007E7D3E">
        <w:rPr>
          <w:rFonts w:ascii="Times New Roman" w:hAnsi="Times New Roman" w:cs="Times New Roman"/>
          <w:sz w:val="24"/>
          <w:szCs w:val="24"/>
        </w:rPr>
        <w:t>doi:</w:t>
      </w:r>
      <w:proofErr w:type="gramEnd"/>
      <w:r w:rsidRPr="007E7D3E">
        <w:rPr>
          <w:rFonts w:ascii="Times New Roman" w:hAnsi="Times New Roman" w:cs="Times New Roman"/>
          <w:sz w:val="24"/>
          <w:szCs w:val="24"/>
        </w:rPr>
        <w:t xml:space="preserve"> 10.1109/ICEBE59045.2023.00028.</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[24]</w:t>
      </w:r>
      <w:r w:rsidRPr="007E7D3E">
        <w:rPr>
          <w:rFonts w:ascii="Times New Roman" w:hAnsi="Times New Roman" w:cs="Times New Roman"/>
          <w:sz w:val="24"/>
          <w:szCs w:val="24"/>
        </w:rPr>
        <w:tab/>
        <w:t xml:space="preserve">« AML Fraud Detection Project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19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https://kaggle.com/code/mohitrajvishwakarma/aml-fraud-detection-project</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[25]</w:t>
      </w:r>
      <w:r w:rsidRPr="007E7D3E">
        <w:rPr>
          <w:rFonts w:ascii="Times New Roman" w:hAnsi="Times New Roman" w:cs="Times New Roman"/>
          <w:sz w:val="24"/>
          <w:szCs w:val="24"/>
        </w:rPr>
        <w:tab/>
        <w:t xml:space="preserve">« final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19 mai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https://kaggle.com/code/boss404/final</w:t>
      </w:r>
    </w:p>
    <w:p w:rsidR="00913EBF" w:rsidRPr="007E7D3E" w:rsidRDefault="00913EBF" w:rsidP="00574D45">
      <w:pPr>
        <w:pStyle w:val="Bibliographie"/>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[26]</w:t>
      </w:r>
      <w:r w:rsidRPr="007E7D3E">
        <w:rPr>
          <w:rFonts w:ascii="Times New Roman" w:hAnsi="Times New Roman" w:cs="Times New Roman"/>
          <w:sz w:val="24"/>
          <w:szCs w:val="24"/>
        </w:rPr>
        <w:tab/>
        <w:t xml:space="preserve">« Anti Money Laundering Transaction Data (SAML-D) ». Consulté </w:t>
      </w:r>
      <w:proofErr w:type="gramStart"/>
      <w:r w:rsidRPr="007E7D3E">
        <w:rPr>
          <w:rFonts w:ascii="Times New Roman" w:hAnsi="Times New Roman" w:cs="Times New Roman"/>
          <w:sz w:val="24"/>
          <w:szCs w:val="24"/>
        </w:rPr>
        <w:t>le:</w:t>
      </w:r>
      <w:proofErr w:type="gramEnd"/>
      <w:r w:rsidRPr="007E7D3E">
        <w:rPr>
          <w:rFonts w:ascii="Times New Roman" w:hAnsi="Times New Roman" w:cs="Times New Roman"/>
          <w:sz w:val="24"/>
          <w:szCs w:val="24"/>
        </w:rPr>
        <w:t xml:space="preserve"> 4 avril 2026. [En ligne]. Disponible </w:t>
      </w:r>
      <w:proofErr w:type="gramStart"/>
      <w:r w:rsidRPr="007E7D3E">
        <w:rPr>
          <w:rFonts w:ascii="Times New Roman" w:hAnsi="Times New Roman" w:cs="Times New Roman"/>
          <w:sz w:val="24"/>
          <w:szCs w:val="24"/>
        </w:rPr>
        <w:t>sur:</w:t>
      </w:r>
      <w:proofErr w:type="gramEnd"/>
      <w:r w:rsidRPr="007E7D3E">
        <w:rPr>
          <w:rFonts w:ascii="Times New Roman" w:hAnsi="Times New Roman" w:cs="Times New Roman"/>
          <w:sz w:val="24"/>
          <w:szCs w:val="24"/>
        </w:rPr>
        <w:t xml:space="preserve"> https://www.kaggle.com/datasets/berkanoztas/synthetic-transaction-monitoring-dataset-aml</w:t>
      </w:r>
    </w:p>
    <w:p w:rsidR="00691F27" w:rsidRPr="007E7D3E" w:rsidRDefault="000A1560" w:rsidP="00574D45">
      <w:pPr>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fldChar w:fldCharType="end"/>
      </w:r>
    </w:p>
    <w:p w:rsidR="00B40F53" w:rsidRPr="007E7D3E" w:rsidRDefault="00B40F53">
      <w:pPr>
        <w:rPr>
          <w:rFonts w:ascii="Times New Roman" w:eastAsiaTheme="majorEastAsia" w:hAnsi="Times New Roman" w:cs="Times New Roman"/>
          <w:b/>
          <w:color w:val="2E74B5" w:themeColor="accent1" w:themeShade="BF"/>
          <w:sz w:val="24"/>
          <w:szCs w:val="24"/>
        </w:rPr>
      </w:pPr>
      <w:r w:rsidRPr="007E7D3E">
        <w:rPr>
          <w:rFonts w:ascii="Times New Roman" w:hAnsi="Times New Roman" w:cs="Times New Roman"/>
          <w:b/>
          <w:sz w:val="24"/>
          <w:szCs w:val="24"/>
        </w:rPr>
        <w:br w:type="page"/>
      </w:r>
    </w:p>
    <w:p w:rsidR="001A06AE" w:rsidRPr="007E7D3E" w:rsidRDefault="006473FA" w:rsidP="008E5D21">
      <w:pPr>
        <w:pStyle w:val="Titre1"/>
        <w:spacing w:line="360" w:lineRule="auto"/>
        <w:jc w:val="center"/>
        <w:rPr>
          <w:rFonts w:ascii="Times New Roman" w:hAnsi="Times New Roman" w:cs="Times New Roman"/>
          <w:b/>
          <w:sz w:val="24"/>
          <w:szCs w:val="24"/>
        </w:rPr>
      </w:pPr>
      <w:bookmarkStart w:id="80" w:name="_Toc231568343"/>
      <w:r w:rsidRPr="007E7D3E">
        <w:rPr>
          <w:rFonts w:ascii="Times New Roman" w:hAnsi="Times New Roman" w:cs="Times New Roman"/>
          <w:b/>
          <w:sz w:val="24"/>
          <w:szCs w:val="24"/>
        </w:rPr>
        <w:lastRenderedPageBreak/>
        <w:t>ANNEXE</w:t>
      </w:r>
      <w:r w:rsidR="00B40F53" w:rsidRPr="007E7D3E">
        <w:rPr>
          <w:rFonts w:ascii="Times New Roman" w:hAnsi="Times New Roman" w:cs="Times New Roman"/>
          <w:b/>
          <w:sz w:val="24"/>
          <w:szCs w:val="24"/>
        </w:rPr>
        <w:t>S</w:t>
      </w:r>
      <w:bookmarkEnd w:id="80"/>
    </w:p>
    <w:p w:rsidR="001A06AE" w:rsidRPr="007E7D3E" w:rsidRDefault="001A06AE" w:rsidP="00574D45">
      <w:pPr>
        <w:spacing w:line="360" w:lineRule="auto"/>
        <w:jc w:val="both"/>
        <w:rPr>
          <w:rFonts w:ascii="Times New Roman" w:hAnsi="Times New Roman" w:cs="Times New Roman"/>
          <w:sz w:val="24"/>
          <w:szCs w:val="24"/>
        </w:rPr>
      </w:pPr>
    </w:p>
    <w:p w:rsidR="001A06AE" w:rsidRPr="007E7D3E" w:rsidRDefault="001A06AE" w:rsidP="00574D45">
      <w:pPr>
        <w:spacing w:line="360" w:lineRule="auto"/>
        <w:jc w:val="both"/>
        <w:rPr>
          <w:rFonts w:ascii="Times New Roman" w:hAnsi="Times New Roman" w:cs="Times New Roman"/>
          <w:sz w:val="24"/>
          <w:szCs w:val="24"/>
        </w:rPr>
      </w:pPr>
    </w:p>
    <w:p w:rsidR="000A1560" w:rsidRPr="007E7D3E" w:rsidRDefault="000A1560" w:rsidP="00574D45">
      <w:pPr>
        <w:spacing w:line="360" w:lineRule="auto"/>
        <w:jc w:val="both"/>
        <w:rPr>
          <w:rFonts w:ascii="Times New Roman" w:hAnsi="Times New Roman" w:cs="Times New Roman"/>
          <w:sz w:val="24"/>
          <w:szCs w:val="24"/>
        </w:rPr>
      </w:pPr>
    </w:p>
    <w:p w:rsidR="000A1560" w:rsidRPr="007E7D3E" w:rsidRDefault="000A1560" w:rsidP="00574D45">
      <w:pPr>
        <w:spacing w:line="360" w:lineRule="auto"/>
        <w:jc w:val="both"/>
        <w:rPr>
          <w:rFonts w:ascii="Times New Roman" w:hAnsi="Times New Roman" w:cs="Times New Roman"/>
          <w:sz w:val="24"/>
          <w:szCs w:val="24"/>
        </w:rPr>
      </w:pPr>
    </w:p>
    <w:p w:rsidR="000A1560" w:rsidRPr="007E7D3E" w:rsidRDefault="000A1560" w:rsidP="00574D45">
      <w:pPr>
        <w:spacing w:line="360" w:lineRule="auto"/>
        <w:jc w:val="both"/>
        <w:rPr>
          <w:rFonts w:ascii="Times New Roman" w:hAnsi="Times New Roman" w:cs="Times New Roman"/>
          <w:sz w:val="24"/>
          <w:szCs w:val="24"/>
        </w:rPr>
      </w:pPr>
    </w:p>
    <w:p w:rsidR="000A1560" w:rsidRPr="007E7D3E" w:rsidRDefault="000A1560" w:rsidP="00574D45">
      <w:pPr>
        <w:spacing w:line="360" w:lineRule="auto"/>
        <w:jc w:val="both"/>
        <w:rPr>
          <w:rFonts w:ascii="Times New Roman" w:hAnsi="Times New Roman" w:cs="Times New Roman"/>
          <w:sz w:val="24"/>
          <w:szCs w:val="24"/>
        </w:rPr>
      </w:pPr>
    </w:p>
    <w:p w:rsidR="00611714" w:rsidRPr="007E7D3E" w:rsidRDefault="000A1560" w:rsidP="00574D45">
      <w:pPr>
        <w:tabs>
          <w:tab w:val="left" w:pos="6051"/>
        </w:tabs>
        <w:spacing w:line="360" w:lineRule="auto"/>
        <w:jc w:val="both"/>
        <w:rPr>
          <w:rFonts w:ascii="Times New Roman" w:hAnsi="Times New Roman" w:cs="Times New Roman"/>
          <w:sz w:val="24"/>
          <w:szCs w:val="24"/>
        </w:rPr>
      </w:pPr>
      <w:r w:rsidRPr="007E7D3E">
        <w:rPr>
          <w:rFonts w:ascii="Times New Roman" w:hAnsi="Times New Roman" w:cs="Times New Roman"/>
          <w:sz w:val="24"/>
          <w:szCs w:val="24"/>
        </w:rPr>
        <w:tab/>
      </w:r>
    </w:p>
    <w:sectPr w:rsidR="00611714" w:rsidRPr="007E7D3E" w:rsidSect="0059191C">
      <w:footerReference w:type="default" r:id="rId40"/>
      <w:pgSz w:w="11906" w:h="16838"/>
      <w:pgMar w:top="1418" w:right="1134" w:bottom="1418" w:left="1134" w:header="709" w:footer="709" w:gutter="0"/>
      <w:pgBorders w:display="firstPage" w:offsetFrom="page">
        <w:top w:val="triple" w:sz="6" w:space="24" w:color="7030A0"/>
        <w:left w:val="triple" w:sz="6" w:space="24" w:color="7030A0"/>
        <w:bottom w:val="triple" w:sz="6" w:space="24" w:color="7030A0"/>
        <w:right w:val="triple" w:sz="6" w:space="24" w:color="7030A0"/>
      </w:pgBorders>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877" w:rsidRDefault="00B07877">
      <w:pPr>
        <w:spacing w:after="0" w:line="240" w:lineRule="auto"/>
      </w:pPr>
      <w:r>
        <w:separator/>
      </w:r>
    </w:p>
  </w:endnote>
  <w:endnote w:type="continuationSeparator" w:id="0">
    <w:p w:rsidR="00B07877" w:rsidRDefault="00B07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8096409"/>
      <w:docPartObj>
        <w:docPartGallery w:val="Page Numbers (Bottom of Page)"/>
        <w:docPartUnique/>
      </w:docPartObj>
    </w:sdtPr>
    <w:sdtContent>
      <w:p w:rsidR="0094451D" w:rsidRDefault="0094451D">
        <w:pPr>
          <w:pStyle w:val="Pieddepage"/>
          <w:jc w:val="center"/>
        </w:pPr>
        <w:r>
          <w:rPr>
            <w:noProof/>
            <w:lang w:eastAsia="fr-FR"/>
          </w:rPr>
          <mc:AlternateContent>
            <mc:Choice Requires="wps">
              <w:drawing>
                <wp:inline distT="0" distB="0" distL="0" distR="0">
                  <wp:extent cx="5467350" cy="54610"/>
                  <wp:effectExtent l="9525" t="19050" r="9525" b="12065"/>
                  <wp:docPr id="27" name="Organigramme : Décisio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2613869" id="_x0000_t110" coordsize="21600,21600" o:spt="110" path="m10800,l,10800,10800,21600,21600,10800xe">
                  <v:stroke joinstyle="miter"/>
                  <v:path gradientshapeok="t" o:connecttype="rect" textboxrect="5400,5400,16200,16200"/>
                </v:shapetype>
                <v:shape id="Organigramme : Décision 27"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" fillcolor="black">
                  <w10:anchorlock/>
                </v:shape>
              </w:pict>
            </mc:Fallback>
          </mc:AlternateContent>
        </w:r>
      </w:p>
      <w:p w:rsidR="0094451D" w:rsidRDefault="0094451D">
        <w:pPr>
          <w:pStyle w:val="Pieddepage"/>
          <w:jc w:val="center"/>
        </w:pPr>
        <w:r>
          <w:fldChar w:fldCharType="begin"/>
        </w:r>
        <w:r>
          <w:instrText>PAGE    \* MERGEFORMAT</w:instrText>
        </w:r>
        <w:r>
          <w:fldChar w:fldCharType="separate"/>
        </w:r>
        <w:r w:rsidR="00853259">
          <w:rPr>
            <w:noProof/>
          </w:rPr>
          <w:t>- 58 -</w:t>
        </w:r>
        <w:r>
          <w:fldChar w:fldCharType="end"/>
        </w:r>
      </w:p>
    </w:sdtContent>
  </w:sdt>
  <w:p w:rsidR="0094451D" w:rsidRDefault="0094451D">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877" w:rsidRDefault="00B07877">
      <w:pPr>
        <w:spacing w:after="0" w:line="240" w:lineRule="auto"/>
      </w:pPr>
      <w:r>
        <w:separator/>
      </w:r>
    </w:p>
  </w:footnote>
  <w:footnote w:type="continuationSeparator" w:id="0">
    <w:p w:rsidR="00B07877" w:rsidRDefault="00B07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596B"/>
    <w:multiLevelType w:val="hybridMultilevel"/>
    <w:tmpl w:val="6CEE7A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1E36D1"/>
    <w:multiLevelType w:val="hybridMultilevel"/>
    <w:tmpl w:val="FEBAC3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2B6236"/>
    <w:multiLevelType w:val="hybridMultilevel"/>
    <w:tmpl w:val="D644AB4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921F8E"/>
    <w:multiLevelType w:val="hybridMultilevel"/>
    <w:tmpl w:val="6DF27F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5E4A14"/>
    <w:multiLevelType w:val="multilevel"/>
    <w:tmpl w:val="5E3A31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64575"/>
    <w:multiLevelType w:val="hybridMultilevel"/>
    <w:tmpl w:val="C1B0363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F414FA"/>
    <w:multiLevelType w:val="hybridMultilevel"/>
    <w:tmpl w:val="BE22A0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A05052"/>
    <w:multiLevelType w:val="hybridMultilevel"/>
    <w:tmpl w:val="908A9A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495CDE"/>
    <w:multiLevelType w:val="hybridMultilevel"/>
    <w:tmpl w:val="D386588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9AC0FCE"/>
    <w:multiLevelType w:val="hybridMultilevel"/>
    <w:tmpl w:val="FF8EAA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1909BB"/>
    <w:multiLevelType w:val="hybridMultilevel"/>
    <w:tmpl w:val="390E56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2069C0"/>
    <w:multiLevelType w:val="hybridMultilevel"/>
    <w:tmpl w:val="EED28B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4144F17"/>
    <w:multiLevelType w:val="hybridMultilevel"/>
    <w:tmpl w:val="B8C4DD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546B23"/>
    <w:multiLevelType w:val="hybridMultilevel"/>
    <w:tmpl w:val="E4AC1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A5126C6"/>
    <w:multiLevelType w:val="hybridMultilevel"/>
    <w:tmpl w:val="6548FD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2D16C7"/>
    <w:multiLevelType w:val="hybridMultilevel"/>
    <w:tmpl w:val="F6F0E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0C7E40"/>
    <w:multiLevelType w:val="hybridMultilevel"/>
    <w:tmpl w:val="D5DAC79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1386111"/>
    <w:multiLevelType w:val="hybridMultilevel"/>
    <w:tmpl w:val="4A38AA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1721AAF"/>
    <w:multiLevelType w:val="hybridMultilevel"/>
    <w:tmpl w:val="34E80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D4D68EF"/>
    <w:multiLevelType w:val="hybridMultilevel"/>
    <w:tmpl w:val="F2A8AB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8E0C78"/>
    <w:multiLevelType w:val="hybridMultilevel"/>
    <w:tmpl w:val="EE2482FE"/>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F1E2F0F"/>
    <w:multiLevelType w:val="hybridMultilevel"/>
    <w:tmpl w:val="9BB036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F6E171B"/>
    <w:multiLevelType w:val="hybridMultilevel"/>
    <w:tmpl w:val="49E65E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A35C70"/>
    <w:multiLevelType w:val="hybridMultilevel"/>
    <w:tmpl w:val="C62C20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48026A"/>
    <w:multiLevelType w:val="hybridMultilevel"/>
    <w:tmpl w:val="D5DAC79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6A56A78"/>
    <w:multiLevelType w:val="hybridMultilevel"/>
    <w:tmpl w:val="A48AEA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1C445E"/>
    <w:multiLevelType w:val="hybridMultilevel"/>
    <w:tmpl w:val="C9E288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D6970CB"/>
    <w:multiLevelType w:val="hybridMultilevel"/>
    <w:tmpl w:val="ACC6966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31C30BB"/>
    <w:multiLevelType w:val="hybridMultilevel"/>
    <w:tmpl w:val="47C48D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48540DA"/>
    <w:multiLevelType w:val="hybridMultilevel"/>
    <w:tmpl w:val="70F6FB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9514971"/>
    <w:multiLevelType w:val="hybridMultilevel"/>
    <w:tmpl w:val="94A276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AB06CB8"/>
    <w:multiLevelType w:val="hybridMultilevel"/>
    <w:tmpl w:val="6F50A9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BDC4BC8"/>
    <w:multiLevelType w:val="hybridMultilevel"/>
    <w:tmpl w:val="5F9EC476"/>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5BF16C01"/>
    <w:multiLevelType w:val="hybridMultilevel"/>
    <w:tmpl w:val="5A5004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C167A79"/>
    <w:multiLevelType w:val="hybridMultilevel"/>
    <w:tmpl w:val="A6405C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E55FCA"/>
    <w:multiLevelType w:val="hybridMultilevel"/>
    <w:tmpl w:val="E440317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325A70"/>
    <w:multiLevelType w:val="hybridMultilevel"/>
    <w:tmpl w:val="A19680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3B7F60"/>
    <w:multiLevelType w:val="hybridMultilevel"/>
    <w:tmpl w:val="F5962A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0FD03F6"/>
    <w:multiLevelType w:val="hybridMultilevel"/>
    <w:tmpl w:val="51466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3673B24"/>
    <w:multiLevelType w:val="hybridMultilevel"/>
    <w:tmpl w:val="06AE9C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441546D"/>
    <w:multiLevelType w:val="hybridMultilevel"/>
    <w:tmpl w:val="66CC106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6145F24"/>
    <w:multiLevelType w:val="hybridMultilevel"/>
    <w:tmpl w:val="F14A2FA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C86110"/>
    <w:multiLevelType w:val="hybridMultilevel"/>
    <w:tmpl w:val="200A902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AA45BB4"/>
    <w:multiLevelType w:val="hybridMultilevel"/>
    <w:tmpl w:val="C996FB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BF3130B"/>
    <w:multiLevelType w:val="hybridMultilevel"/>
    <w:tmpl w:val="BF12AE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282361B"/>
    <w:multiLevelType w:val="hybridMultilevel"/>
    <w:tmpl w:val="F86842D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E8265B"/>
    <w:multiLevelType w:val="hybridMultilevel"/>
    <w:tmpl w:val="4C420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D434AFD"/>
    <w:multiLevelType w:val="hybridMultilevel"/>
    <w:tmpl w:val="0EC2AE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E611111"/>
    <w:multiLevelType w:val="hybridMultilevel"/>
    <w:tmpl w:val="FF20F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6"/>
  </w:num>
  <w:num w:numId="3">
    <w:abstractNumId w:val="23"/>
  </w:num>
  <w:num w:numId="4">
    <w:abstractNumId w:val="1"/>
  </w:num>
  <w:num w:numId="5">
    <w:abstractNumId w:val="14"/>
  </w:num>
  <w:num w:numId="6">
    <w:abstractNumId w:val="3"/>
  </w:num>
  <w:num w:numId="7">
    <w:abstractNumId w:val="35"/>
  </w:num>
  <w:num w:numId="8">
    <w:abstractNumId w:val="11"/>
  </w:num>
  <w:num w:numId="9">
    <w:abstractNumId w:val="31"/>
  </w:num>
  <w:num w:numId="10">
    <w:abstractNumId w:val="41"/>
  </w:num>
  <w:num w:numId="11">
    <w:abstractNumId w:val="48"/>
  </w:num>
  <w:num w:numId="12">
    <w:abstractNumId w:val="47"/>
  </w:num>
  <w:num w:numId="13">
    <w:abstractNumId w:val="26"/>
  </w:num>
  <w:num w:numId="14">
    <w:abstractNumId w:val="21"/>
  </w:num>
  <w:num w:numId="15">
    <w:abstractNumId w:val="40"/>
  </w:num>
  <w:num w:numId="16">
    <w:abstractNumId w:val="17"/>
  </w:num>
  <w:num w:numId="17">
    <w:abstractNumId w:val="13"/>
  </w:num>
  <w:num w:numId="18">
    <w:abstractNumId w:val="22"/>
  </w:num>
  <w:num w:numId="19">
    <w:abstractNumId w:val="33"/>
  </w:num>
  <w:num w:numId="20">
    <w:abstractNumId w:val="12"/>
  </w:num>
  <w:num w:numId="21">
    <w:abstractNumId w:val="43"/>
  </w:num>
  <w:num w:numId="22">
    <w:abstractNumId w:val="30"/>
  </w:num>
  <w:num w:numId="23">
    <w:abstractNumId w:val="36"/>
  </w:num>
  <w:num w:numId="24">
    <w:abstractNumId w:val="20"/>
  </w:num>
  <w:num w:numId="25">
    <w:abstractNumId w:val="9"/>
  </w:num>
  <w:num w:numId="26">
    <w:abstractNumId w:val="32"/>
  </w:num>
  <w:num w:numId="27">
    <w:abstractNumId w:val="18"/>
  </w:num>
  <w:num w:numId="28">
    <w:abstractNumId w:val="2"/>
  </w:num>
  <w:num w:numId="29">
    <w:abstractNumId w:val="45"/>
  </w:num>
  <w:num w:numId="30">
    <w:abstractNumId w:val="46"/>
  </w:num>
  <w:num w:numId="31">
    <w:abstractNumId w:val="24"/>
  </w:num>
  <w:num w:numId="32">
    <w:abstractNumId w:val="44"/>
  </w:num>
  <w:num w:numId="33">
    <w:abstractNumId w:val="27"/>
  </w:num>
  <w:num w:numId="34">
    <w:abstractNumId w:val="42"/>
  </w:num>
  <w:num w:numId="35">
    <w:abstractNumId w:val="15"/>
  </w:num>
  <w:num w:numId="36">
    <w:abstractNumId w:val="16"/>
  </w:num>
  <w:num w:numId="37">
    <w:abstractNumId w:val="19"/>
  </w:num>
  <w:num w:numId="38">
    <w:abstractNumId w:val="4"/>
  </w:num>
  <w:num w:numId="39">
    <w:abstractNumId w:val="10"/>
  </w:num>
  <w:num w:numId="40">
    <w:abstractNumId w:val="37"/>
  </w:num>
  <w:num w:numId="41">
    <w:abstractNumId w:val="34"/>
  </w:num>
  <w:num w:numId="42">
    <w:abstractNumId w:val="29"/>
  </w:num>
  <w:num w:numId="43">
    <w:abstractNumId w:val="39"/>
  </w:num>
  <w:num w:numId="44">
    <w:abstractNumId w:val="7"/>
  </w:num>
  <w:num w:numId="45">
    <w:abstractNumId w:val="25"/>
  </w:num>
  <w:num w:numId="46">
    <w:abstractNumId w:val="28"/>
  </w:num>
  <w:num w:numId="47">
    <w:abstractNumId w:val="0"/>
  </w:num>
  <w:num w:numId="48">
    <w:abstractNumId w:val="8"/>
  </w:num>
  <w:num w:numId="49">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6AE"/>
    <w:rsid w:val="00002277"/>
    <w:rsid w:val="00002631"/>
    <w:rsid w:val="00010AF3"/>
    <w:rsid w:val="00013422"/>
    <w:rsid w:val="00015907"/>
    <w:rsid w:val="00017E47"/>
    <w:rsid w:val="00021E5D"/>
    <w:rsid w:val="00022F84"/>
    <w:rsid w:val="0002796E"/>
    <w:rsid w:val="00027EC4"/>
    <w:rsid w:val="00030CF8"/>
    <w:rsid w:val="00032183"/>
    <w:rsid w:val="000335D6"/>
    <w:rsid w:val="00034735"/>
    <w:rsid w:val="000352D6"/>
    <w:rsid w:val="00037127"/>
    <w:rsid w:val="00040031"/>
    <w:rsid w:val="00043148"/>
    <w:rsid w:val="0005144B"/>
    <w:rsid w:val="00060EC4"/>
    <w:rsid w:val="000616A1"/>
    <w:rsid w:val="00061EF9"/>
    <w:rsid w:val="0006231D"/>
    <w:rsid w:val="00063823"/>
    <w:rsid w:val="00063FBC"/>
    <w:rsid w:val="00064A53"/>
    <w:rsid w:val="000650A6"/>
    <w:rsid w:val="00067121"/>
    <w:rsid w:val="00071324"/>
    <w:rsid w:val="00072F18"/>
    <w:rsid w:val="00074358"/>
    <w:rsid w:val="000760F7"/>
    <w:rsid w:val="00076551"/>
    <w:rsid w:val="000772A3"/>
    <w:rsid w:val="0008020A"/>
    <w:rsid w:val="00081B0C"/>
    <w:rsid w:val="000840B4"/>
    <w:rsid w:val="00085BE8"/>
    <w:rsid w:val="0009124E"/>
    <w:rsid w:val="000913AF"/>
    <w:rsid w:val="00092FFE"/>
    <w:rsid w:val="00095783"/>
    <w:rsid w:val="00096D82"/>
    <w:rsid w:val="000970AB"/>
    <w:rsid w:val="000A08E5"/>
    <w:rsid w:val="000A1560"/>
    <w:rsid w:val="000A7A01"/>
    <w:rsid w:val="000B14C1"/>
    <w:rsid w:val="000B51ED"/>
    <w:rsid w:val="000B5203"/>
    <w:rsid w:val="000C4C55"/>
    <w:rsid w:val="000C5D5E"/>
    <w:rsid w:val="000C6BFE"/>
    <w:rsid w:val="000D02E3"/>
    <w:rsid w:val="000D183B"/>
    <w:rsid w:val="000D46D3"/>
    <w:rsid w:val="000D710A"/>
    <w:rsid w:val="000D7BEF"/>
    <w:rsid w:val="000E40D3"/>
    <w:rsid w:val="000F219D"/>
    <w:rsid w:val="0010183E"/>
    <w:rsid w:val="00104805"/>
    <w:rsid w:val="0010565B"/>
    <w:rsid w:val="00106FC5"/>
    <w:rsid w:val="001100E4"/>
    <w:rsid w:val="001127FE"/>
    <w:rsid w:val="001200B5"/>
    <w:rsid w:val="00127294"/>
    <w:rsid w:val="001277AE"/>
    <w:rsid w:val="00130D38"/>
    <w:rsid w:val="001340C6"/>
    <w:rsid w:val="001376EA"/>
    <w:rsid w:val="00140CDF"/>
    <w:rsid w:val="00146D70"/>
    <w:rsid w:val="00152706"/>
    <w:rsid w:val="001548D4"/>
    <w:rsid w:val="00155980"/>
    <w:rsid w:val="00156200"/>
    <w:rsid w:val="001563A5"/>
    <w:rsid w:val="0016500B"/>
    <w:rsid w:val="00167A60"/>
    <w:rsid w:val="0017500E"/>
    <w:rsid w:val="00175A30"/>
    <w:rsid w:val="00183561"/>
    <w:rsid w:val="00183FDE"/>
    <w:rsid w:val="00187F6D"/>
    <w:rsid w:val="001928FA"/>
    <w:rsid w:val="00193DB0"/>
    <w:rsid w:val="00193FAF"/>
    <w:rsid w:val="00195B78"/>
    <w:rsid w:val="00197D23"/>
    <w:rsid w:val="001A013A"/>
    <w:rsid w:val="001A06AE"/>
    <w:rsid w:val="001A0856"/>
    <w:rsid w:val="001A1BDF"/>
    <w:rsid w:val="001A1D9B"/>
    <w:rsid w:val="001A2DE8"/>
    <w:rsid w:val="001A2E15"/>
    <w:rsid w:val="001A3B11"/>
    <w:rsid w:val="001A784F"/>
    <w:rsid w:val="001B2CAF"/>
    <w:rsid w:val="001B52D8"/>
    <w:rsid w:val="001B66D4"/>
    <w:rsid w:val="001B7A03"/>
    <w:rsid w:val="001C2A4C"/>
    <w:rsid w:val="001C2B7E"/>
    <w:rsid w:val="001C31A0"/>
    <w:rsid w:val="001C3AC7"/>
    <w:rsid w:val="001D07B3"/>
    <w:rsid w:val="001D2E67"/>
    <w:rsid w:val="001D73BB"/>
    <w:rsid w:val="001D741C"/>
    <w:rsid w:val="001E117E"/>
    <w:rsid w:val="001E4A93"/>
    <w:rsid w:val="001E54C2"/>
    <w:rsid w:val="001E602A"/>
    <w:rsid w:val="001E6517"/>
    <w:rsid w:val="001E69A4"/>
    <w:rsid w:val="001F0CAE"/>
    <w:rsid w:val="001F113D"/>
    <w:rsid w:val="001F1177"/>
    <w:rsid w:val="001F24B6"/>
    <w:rsid w:val="001F2937"/>
    <w:rsid w:val="001F3FBD"/>
    <w:rsid w:val="002007E0"/>
    <w:rsid w:val="00206356"/>
    <w:rsid w:val="002135E5"/>
    <w:rsid w:val="00213BE3"/>
    <w:rsid w:val="00217786"/>
    <w:rsid w:val="00217F39"/>
    <w:rsid w:val="00230A9C"/>
    <w:rsid w:val="00231DB8"/>
    <w:rsid w:val="00232AC0"/>
    <w:rsid w:val="00233E94"/>
    <w:rsid w:val="00234837"/>
    <w:rsid w:val="002358B4"/>
    <w:rsid w:val="00240401"/>
    <w:rsid w:val="002418BF"/>
    <w:rsid w:val="00245CFD"/>
    <w:rsid w:val="002548F5"/>
    <w:rsid w:val="002557CB"/>
    <w:rsid w:val="00261B7E"/>
    <w:rsid w:val="0026280A"/>
    <w:rsid w:val="00262D1B"/>
    <w:rsid w:val="002640FA"/>
    <w:rsid w:val="0026620B"/>
    <w:rsid w:val="00267F4B"/>
    <w:rsid w:val="002722F2"/>
    <w:rsid w:val="00273C88"/>
    <w:rsid w:val="002775F2"/>
    <w:rsid w:val="00281844"/>
    <w:rsid w:val="002844BF"/>
    <w:rsid w:val="0028506F"/>
    <w:rsid w:val="0028732A"/>
    <w:rsid w:val="00287ABA"/>
    <w:rsid w:val="00290A15"/>
    <w:rsid w:val="00291E07"/>
    <w:rsid w:val="00293297"/>
    <w:rsid w:val="00293A64"/>
    <w:rsid w:val="0029759D"/>
    <w:rsid w:val="0029787A"/>
    <w:rsid w:val="002A3861"/>
    <w:rsid w:val="002A4B40"/>
    <w:rsid w:val="002A673D"/>
    <w:rsid w:val="002B2D69"/>
    <w:rsid w:val="002B6023"/>
    <w:rsid w:val="002B6455"/>
    <w:rsid w:val="002C145A"/>
    <w:rsid w:val="002C5B76"/>
    <w:rsid w:val="002C6FB3"/>
    <w:rsid w:val="002C7C4D"/>
    <w:rsid w:val="002D192E"/>
    <w:rsid w:val="002D1F1A"/>
    <w:rsid w:val="002D2C56"/>
    <w:rsid w:val="002D2E39"/>
    <w:rsid w:val="002D336C"/>
    <w:rsid w:val="002D4756"/>
    <w:rsid w:val="002E0FC6"/>
    <w:rsid w:val="002E1912"/>
    <w:rsid w:val="002E334A"/>
    <w:rsid w:val="002E42EC"/>
    <w:rsid w:val="002F1024"/>
    <w:rsid w:val="002F165B"/>
    <w:rsid w:val="002F1C35"/>
    <w:rsid w:val="002F33FA"/>
    <w:rsid w:val="002F3D4A"/>
    <w:rsid w:val="002F4612"/>
    <w:rsid w:val="002F643B"/>
    <w:rsid w:val="002F65CB"/>
    <w:rsid w:val="002F7414"/>
    <w:rsid w:val="003012DE"/>
    <w:rsid w:val="00302101"/>
    <w:rsid w:val="00302C04"/>
    <w:rsid w:val="00303B7A"/>
    <w:rsid w:val="00304F93"/>
    <w:rsid w:val="00316173"/>
    <w:rsid w:val="0032052F"/>
    <w:rsid w:val="00327FBE"/>
    <w:rsid w:val="003322F0"/>
    <w:rsid w:val="003354C8"/>
    <w:rsid w:val="00335ABA"/>
    <w:rsid w:val="00337FDC"/>
    <w:rsid w:val="003437AE"/>
    <w:rsid w:val="00345187"/>
    <w:rsid w:val="00346E74"/>
    <w:rsid w:val="00352FC8"/>
    <w:rsid w:val="00353BD6"/>
    <w:rsid w:val="00364532"/>
    <w:rsid w:val="00365592"/>
    <w:rsid w:val="00365B64"/>
    <w:rsid w:val="00365DE0"/>
    <w:rsid w:val="0036635C"/>
    <w:rsid w:val="00366382"/>
    <w:rsid w:val="00371ACC"/>
    <w:rsid w:val="0037341B"/>
    <w:rsid w:val="00375C84"/>
    <w:rsid w:val="00376086"/>
    <w:rsid w:val="00377337"/>
    <w:rsid w:val="0037743D"/>
    <w:rsid w:val="003801AF"/>
    <w:rsid w:val="00380E64"/>
    <w:rsid w:val="003813F6"/>
    <w:rsid w:val="003825AE"/>
    <w:rsid w:val="00383F25"/>
    <w:rsid w:val="0038552B"/>
    <w:rsid w:val="00385809"/>
    <w:rsid w:val="003905D2"/>
    <w:rsid w:val="00395BE9"/>
    <w:rsid w:val="00396452"/>
    <w:rsid w:val="00396B32"/>
    <w:rsid w:val="003A0497"/>
    <w:rsid w:val="003A1725"/>
    <w:rsid w:val="003A1C1B"/>
    <w:rsid w:val="003A28A7"/>
    <w:rsid w:val="003A404E"/>
    <w:rsid w:val="003A4585"/>
    <w:rsid w:val="003B180A"/>
    <w:rsid w:val="003D05AE"/>
    <w:rsid w:val="003D3DA7"/>
    <w:rsid w:val="003E1906"/>
    <w:rsid w:val="003E2B26"/>
    <w:rsid w:val="003E44F8"/>
    <w:rsid w:val="003E6AC7"/>
    <w:rsid w:val="003F1DF4"/>
    <w:rsid w:val="003F3DEE"/>
    <w:rsid w:val="003F429A"/>
    <w:rsid w:val="003F4EBD"/>
    <w:rsid w:val="003F50D1"/>
    <w:rsid w:val="003F7B22"/>
    <w:rsid w:val="00400D35"/>
    <w:rsid w:val="004011C1"/>
    <w:rsid w:val="00402415"/>
    <w:rsid w:val="00402658"/>
    <w:rsid w:val="00403ED8"/>
    <w:rsid w:val="00406F1D"/>
    <w:rsid w:val="00407058"/>
    <w:rsid w:val="00410C72"/>
    <w:rsid w:val="004150BD"/>
    <w:rsid w:val="00416F53"/>
    <w:rsid w:val="004266FF"/>
    <w:rsid w:val="004322CE"/>
    <w:rsid w:val="004334FD"/>
    <w:rsid w:val="00433C0F"/>
    <w:rsid w:val="00434920"/>
    <w:rsid w:val="004365AF"/>
    <w:rsid w:val="00442D90"/>
    <w:rsid w:val="0044391F"/>
    <w:rsid w:val="00454029"/>
    <w:rsid w:val="004607DE"/>
    <w:rsid w:val="00461FA7"/>
    <w:rsid w:val="00462025"/>
    <w:rsid w:val="00463DF4"/>
    <w:rsid w:val="00466044"/>
    <w:rsid w:val="00467E74"/>
    <w:rsid w:val="00472576"/>
    <w:rsid w:val="00473A17"/>
    <w:rsid w:val="0047415F"/>
    <w:rsid w:val="00477F5A"/>
    <w:rsid w:val="00480B64"/>
    <w:rsid w:val="00481EC6"/>
    <w:rsid w:val="00483B83"/>
    <w:rsid w:val="00484329"/>
    <w:rsid w:val="00485D28"/>
    <w:rsid w:val="0048618C"/>
    <w:rsid w:val="00487727"/>
    <w:rsid w:val="00496A73"/>
    <w:rsid w:val="00497788"/>
    <w:rsid w:val="004A1156"/>
    <w:rsid w:val="004A1F0B"/>
    <w:rsid w:val="004A6BC8"/>
    <w:rsid w:val="004B17EF"/>
    <w:rsid w:val="004B1AEC"/>
    <w:rsid w:val="004B3336"/>
    <w:rsid w:val="004B5924"/>
    <w:rsid w:val="004B5DB4"/>
    <w:rsid w:val="004B703D"/>
    <w:rsid w:val="004C0620"/>
    <w:rsid w:val="004C1006"/>
    <w:rsid w:val="004C3C5E"/>
    <w:rsid w:val="004C6E61"/>
    <w:rsid w:val="004C6E65"/>
    <w:rsid w:val="004C7494"/>
    <w:rsid w:val="004D2BC4"/>
    <w:rsid w:val="004D3392"/>
    <w:rsid w:val="004D721C"/>
    <w:rsid w:val="004E259B"/>
    <w:rsid w:val="004E2928"/>
    <w:rsid w:val="004E65AE"/>
    <w:rsid w:val="004E72A3"/>
    <w:rsid w:val="004F5509"/>
    <w:rsid w:val="005030E3"/>
    <w:rsid w:val="005051E4"/>
    <w:rsid w:val="005103B8"/>
    <w:rsid w:val="005169B0"/>
    <w:rsid w:val="0051756D"/>
    <w:rsid w:val="005212C6"/>
    <w:rsid w:val="00522C93"/>
    <w:rsid w:val="005247A5"/>
    <w:rsid w:val="00527FC7"/>
    <w:rsid w:val="00530350"/>
    <w:rsid w:val="00530CF6"/>
    <w:rsid w:val="00530D8E"/>
    <w:rsid w:val="005337B3"/>
    <w:rsid w:val="00535F77"/>
    <w:rsid w:val="0053603A"/>
    <w:rsid w:val="005374D9"/>
    <w:rsid w:val="00542E53"/>
    <w:rsid w:val="00544DE4"/>
    <w:rsid w:val="00545919"/>
    <w:rsid w:val="0055197D"/>
    <w:rsid w:val="00554877"/>
    <w:rsid w:val="00555AA9"/>
    <w:rsid w:val="00555E97"/>
    <w:rsid w:val="005602F7"/>
    <w:rsid w:val="00560AFF"/>
    <w:rsid w:val="00562A8B"/>
    <w:rsid w:val="005665AA"/>
    <w:rsid w:val="00566F2E"/>
    <w:rsid w:val="0057160F"/>
    <w:rsid w:val="00571BE6"/>
    <w:rsid w:val="00573867"/>
    <w:rsid w:val="00574356"/>
    <w:rsid w:val="00574D45"/>
    <w:rsid w:val="00580CAD"/>
    <w:rsid w:val="00585394"/>
    <w:rsid w:val="005878A2"/>
    <w:rsid w:val="00587A09"/>
    <w:rsid w:val="00587CC0"/>
    <w:rsid w:val="0059177A"/>
    <w:rsid w:val="0059191C"/>
    <w:rsid w:val="00594D36"/>
    <w:rsid w:val="005A34FD"/>
    <w:rsid w:val="005A76A6"/>
    <w:rsid w:val="005B0AA2"/>
    <w:rsid w:val="005B0B15"/>
    <w:rsid w:val="005B65B0"/>
    <w:rsid w:val="005C1B45"/>
    <w:rsid w:val="005C3A54"/>
    <w:rsid w:val="005C443B"/>
    <w:rsid w:val="005C72A7"/>
    <w:rsid w:val="005C7C86"/>
    <w:rsid w:val="005D067D"/>
    <w:rsid w:val="005D0F89"/>
    <w:rsid w:val="005D5C12"/>
    <w:rsid w:val="005D7FE8"/>
    <w:rsid w:val="005E2E26"/>
    <w:rsid w:val="005E499F"/>
    <w:rsid w:val="005E52F3"/>
    <w:rsid w:val="005E575B"/>
    <w:rsid w:val="005E59E4"/>
    <w:rsid w:val="005F03C5"/>
    <w:rsid w:val="005F0AE3"/>
    <w:rsid w:val="005F709C"/>
    <w:rsid w:val="005F7B00"/>
    <w:rsid w:val="0060361F"/>
    <w:rsid w:val="00606055"/>
    <w:rsid w:val="006074BC"/>
    <w:rsid w:val="00610C9D"/>
    <w:rsid w:val="00611714"/>
    <w:rsid w:val="00611ED3"/>
    <w:rsid w:val="00626374"/>
    <w:rsid w:val="00626A8A"/>
    <w:rsid w:val="006302AC"/>
    <w:rsid w:val="006311C1"/>
    <w:rsid w:val="00631724"/>
    <w:rsid w:val="00632E51"/>
    <w:rsid w:val="006333EE"/>
    <w:rsid w:val="006345BD"/>
    <w:rsid w:val="00637EBE"/>
    <w:rsid w:val="006402B8"/>
    <w:rsid w:val="00645FE1"/>
    <w:rsid w:val="006473FA"/>
    <w:rsid w:val="0064764F"/>
    <w:rsid w:val="00656032"/>
    <w:rsid w:val="006567AF"/>
    <w:rsid w:val="00657A09"/>
    <w:rsid w:val="00657CC7"/>
    <w:rsid w:val="00665A64"/>
    <w:rsid w:val="00666CEB"/>
    <w:rsid w:val="00666D94"/>
    <w:rsid w:val="00667102"/>
    <w:rsid w:val="00676B4B"/>
    <w:rsid w:val="00677C0B"/>
    <w:rsid w:val="00691F27"/>
    <w:rsid w:val="006934E8"/>
    <w:rsid w:val="0069583F"/>
    <w:rsid w:val="00695FF7"/>
    <w:rsid w:val="006964B0"/>
    <w:rsid w:val="00696D68"/>
    <w:rsid w:val="00697F61"/>
    <w:rsid w:val="006A347C"/>
    <w:rsid w:val="006A458C"/>
    <w:rsid w:val="006A6963"/>
    <w:rsid w:val="006B2380"/>
    <w:rsid w:val="006B29A5"/>
    <w:rsid w:val="006B45B9"/>
    <w:rsid w:val="006B50B9"/>
    <w:rsid w:val="006C28CD"/>
    <w:rsid w:val="006C5B69"/>
    <w:rsid w:val="006D118F"/>
    <w:rsid w:val="006D4DC1"/>
    <w:rsid w:val="006D53FD"/>
    <w:rsid w:val="006D5F4D"/>
    <w:rsid w:val="006E04A5"/>
    <w:rsid w:val="006E38E4"/>
    <w:rsid w:val="006E42C8"/>
    <w:rsid w:val="006E5ADE"/>
    <w:rsid w:val="006E632F"/>
    <w:rsid w:val="006F134C"/>
    <w:rsid w:val="006F33FE"/>
    <w:rsid w:val="006F6185"/>
    <w:rsid w:val="0070124A"/>
    <w:rsid w:val="00701AEE"/>
    <w:rsid w:val="00702D5D"/>
    <w:rsid w:val="0070514F"/>
    <w:rsid w:val="007146D6"/>
    <w:rsid w:val="007158B9"/>
    <w:rsid w:val="00716195"/>
    <w:rsid w:val="00716646"/>
    <w:rsid w:val="0072293F"/>
    <w:rsid w:val="00722999"/>
    <w:rsid w:val="00723F5F"/>
    <w:rsid w:val="0072406D"/>
    <w:rsid w:val="007249D0"/>
    <w:rsid w:val="00725A02"/>
    <w:rsid w:val="00727A0C"/>
    <w:rsid w:val="00730E90"/>
    <w:rsid w:val="00731AD7"/>
    <w:rsid w:val="00732725"/>
    <w:rsid w:val="00746A18"/>
    <w:rsid w:val="0075200E"/>
    <w:rsid w:val="007525EE"/>
    <w:rsid w:val="00755A93"/>
    <w:rsid w:val="00756A28"/>
    <w:rsid w:val="007636B5"/>
    <w:rsid w:val="00765090"/>
    <w:rsid w:val="007706A9"/>
    <w:rsid w:val="0077130C"/>
    <w:rsid w:val="007725D8"/>
    <w:rsid w:val="007772D3"/>
    <w:rsid w:val="00777571"/>
    <w:rsid w:val="0078149C"/>
    <w:rsid w:val="00791817"/>
    <w:rsid w:val="00796507"/>
    <w:rsid w:val="00797753"/>
    <w:rsid w:val="007A03A5"/>
    <w:rsid w:val="007A2B67"/>
    <w:rsid w:val="007A2DB1"/>
    <w:rsid w:val="007A69DD"/>
    <w:rsid w:val="007A762F"/>
    <w:rsid w:val="007B0E43"/>
    <w:rsid w:val="007B10EA"/>
    <w:rsid w:val="007B385B"/>
    <w:rsid w:val="007B61A7"/>
    <w:rsid w:val="007C1603"/>
    <w:rsid w:val="007C35E5"/>
    <w:rsid w:val="007D39FC"/>
    <w:rsid w:val="007D4436"/>
    <w:rsid w:val="007D505F"/>
    <w:rsid w:val="007D5B8A"/>
    <w:rsid w:val="007D6B6B"/>
    <w:rsid w:val="007D7CE8"/>
    <w:rsid w:val="007E2834"/>
    <w:rsid w:val="007E6FE1"/>
    <w:rsid w:val="007E74BC"/>
    <w:rsid w:val="007E7D3E"/>
    <w:rsid w:val="007F0F67"/>
    <w:rsid w:val="007F3D9A"/>
    <w:rsid w:val="007F5B98"/>
    <w:rsid w:val="00805D1E"/>
    <w:rsid w:val="00810B27"/>
    <w:rsid w:val="0081144D"/>
    <w:rsid w:val="00820C09"/>
    <w:rsid w:val="00820F4E"/>
    <w:rsid w:val="008215B6"/>
    <w:rsid w:val="008223DB"/>
    <w:rsid w:val="00824361"/>
    <w:rsid w:val="00825941"/>
    <w:rsid w:val="00831313"/>
    <w:rsid w:val="00835D0C"/>
    <w:rsid w:val="00835D7B"/>
    <w:rsid w:val="00840B4F"/>
    <w:rsid w:val="00842874"/>
    <w:rsid w:val="00851933"/>
    <w:rsid w:val="00853259"/>
    <w:rsid w:val="0086024C"/>
    <w:rsid w:val="00862586"/>
    <w:rsid w:val="00862920"/>
    <w:rsid w:val="00863BE8"/>
    <w:rsid w:val="0086415E"/>
    <w:rsid w:val="008667FD"/>
    <w:rsid w:val="008753DD"/>
    <w:rsid w:val="00875BFB"/>
    <w:rsid w:val="00876DD1"/>
    <w:rsid w:val="00881A55"/>
    <w:rsid w:val="00883DE1"/>
    <w:rsid w:val="00890829"/>
    <w:rsid w:val="008926BA"/>
    <w:rsid w:val="0089464E"/>
    <w:rsid w:val="0089550C"/>
    <w:rsid w:val="00897DD7"/>
    <w:rsid w:val="008A1571"/>
    <w:rsid w:val="008A4603"/>
    <w:rsid w:val="008A551F"/>
    <w:rsid w:val="008B0207"/>
    <w:rsid w:val="008B2D79"/>
    <w:rsid w:val="008B33AA"/>
    <w:rsid w:val="008B384F"/>
    <w:rsid w:val="008B7730"/>
    <w:rsid w:val="008C014F"/>
    <w:rsid w:val="008C137D"/>
    <w:rsid w:val="008C5077"/>
    <w:rsid w:val="008C7588"/>
    <w:rsid w:val="008C75C6"/>
    <w:rsid w:val="008D176E"/>
    <w:rsid w:val="008D548E"/>
    <w:rsid w:val="008E0B57"/>
    <w:rsid w:val="008E2529"/>
    <w:rsid w:val="008E261F"/>
    <w:rsid w:val="008E3C50"/>
    <w:rsid w:val="008E5D21"/>
    <w:rsid w:val="008E6979"/>
    <w:rsid w:val="008F47D0"/>
    <w:rsid w:val="008F556C"/>
    <w:rsid w:val="008F783E"/>
    <w:rsid w:val="008F7BE9"/>
    <w:rsid w:val="00912C42"/>
    <w:rsid w:val="00913EBF"/>
    <w:rsid w:val="00914E7A"/>
    <w:rsid w:val="00924C80"/>
    <w:rsid w:val="00925754"/>
    <w:rsid w:val="00932571"/>
    <w:rsid w:val="00935453"/>
    <w:rsid w:val="0093600B"/>
    <w:rsid w:val="00936BF7"/>
    <w:rsid w:val="00941A87"/>
    <w:rsid w:val="00942D9E"/>
    <w:rsid w:val="0094451D"/>
    <w:rsid w:val="00946739"/>
    <w:rsid w:val="009467FF"/>
    <w:rsid w:val="009473A7"/>
    <w:rsid w:val="00951ADF"/>
    <w:rsid w:val="00954F1E"/>
    <w:rsid w:val="009556CC"/>
    <w:rsid w:val="00955EA5"/>
    <w:rsid w:val="00962089"/>
    <w:rsid w:val="009624F7"/>
    <w:rsid w:val="0096445B"/>
    <w:rsid w:val="00965D5E"/>
    <w:rsid w:val="00965FEF"/>
    <w:rsid w:val="00966D97"/>
    <w:rsid w:val="0096772F"/>
    <w:rsid w:val="00970044"/>
    <w:rsid w:val="009710DB"/>
    <w:rsid w:val="009724DB"/>
    <w:rsid w:val="00973AF9"/>
    <w:rsid w:val="00975023"/>
    <w:rsid w:val="0098065A"/>
    <w:rsid w:val="0098250A"/>
    <w:rsid w:val="009911CC"/>
    <w:rsid w:val="00991536"/>
    <w:rsid w:val="00994F51"/>
    <w:rsid w:val="00997C4A"/>
    <w:rsid w:val="009A1218"/>
    <w:rsid w:val="009A7C09"/>
    <w:rsid w:val="009B0E65"/>
    <w:rsid w:val="009B0EAB"/>
    <w:rsid w:val="009B161B"/>
    <w:rsid w:val="009B302C"/>
    <w:rsid w:val="009B47CD"/>
    <w:rsid w:val="009B643E"/>
    <w:rsid w:val="009B656A"/>
    <w:rsid w:val="009B6F4C"/>
    <w:rsid w:val="009C0CDF"/>
    <w:rsid w:val="009C32FB"/>
    <w:rsid w:val="009C3412"/>
    <w:rsid w:val="009C3794"/>
    <w:rsid w:val="009C4C59"/>
    <w:rsid w:val="009C60DA"/>
    <w:rsid w:val="009D31DE"/>
    <w:rsid w:val="009D789B"/>
    <w:rsid w:val="009E58B8"/>
    <w:rsid w:val="009F2634"/>
    <w:rsid w:val="009F3F08"/>
    <w:rsid w:val="00A00AA4"/>
    <w:rsid w:val="00A0139D"/>
    <w:rsid w:val="00A01BC4"/>
    <w:rsid w:val="00A10B77"/>
    <w:rsid w:val="00A11FFB"/>
    <w:rsid w:val="00A12296"/>
    <w:rsid w:val="00A133E1"/>
    <w:rsid w:val="00A14391"/>
    <w:rsid w:val="00A14A28"/>
    <w:rsid w:val="00A17AB2"/>
    <w:rsid w:val="00A20ABA"/>
    <w:rsid w:val="00A21B3D"/>
    <w:rsid w:val="00A22B5B"/>
    <w:rsid w:val="00A323BB"/>
    <w:rsid w:val="00A33429"/>
    <w:rsid w:val="00A350A8"/>
    <w:rsid w:val="00A371D0"/>
    <w:rsid w:val="00A377A0"/>
    <w:rsid w:val="00A379EE"/>
    <w:rsid w:val="00A40524"/>
    <w:rsid w:val="00A44ABD"/>
    <w:rsid w:val="00A46799"/>
    <w:rsid w:val="00A52368"/>
    <w:rsid w:val="00A556B5"/>
    <w:rsid w:val="00A560BB"/>
    <w:rsid w:val="00A6025F"/>
    <w:rsid w:val="00A6285B"/>
    <w:rsid w:val="00A629CA"/>
    <w:rsid w:val="00A664C5"/>
    <w:rsid w:val="00A6668B"/>
    <w:rsid w:val="00A72B0A"/>
    <w:rsid w:val="00A72E32"/>
    <w:rsid w:val="00A73D86"/>
    <w:rsid w:val="00A75AE5"/>
    <w:rsid w:val="00A77EC6"/>
    <w:rsid w:val="00A817CD"/>
    <w:rsid w:val="00A83F96"/>
    <w:rsid w:val="00A90750"/>
    <w:rsid w:val="00A92B30"/>
    <w:rsid w:val="00A958AB"/>
    <w:rsid w:val="00A9646B"/>
    <w:rsid w:val="00A9704A"/>
    <w:rsid w:val="00A97565"/>
    <w:rsid w:val="00AA40A9"/>
    <w:rsid w:val="00AA5395"/>
    <w:rsid w:val="00AA5B1B"/>
    <w:rsid w:val="00AA7FBA"/>
    <w:rsid w:val="00AB10AB"/>
    <w:rsid w:val="00AB142E"/>
    <w:rsid w:val="00AB46EC"/>
    <w:rsid w:val="00AB602D"/>
    <w:rsid w:val="00AC0721"/>
    <w:rsid w:val="00AC352F"/>
    <w:rsid w:val="00AC505B"/>
    <w:rsid w:val="00AC61F0"/>
    <w:rsid w:val="00AD0190"/>
    <w:rsid w:val="00AD0337"/>
    <w:rsid w:val="00AD642D"/>
    <w:rsid w:val="00AD7C71"/>
    <w:rsid w:val="00AE01FA"/>
    <w:rsid w:val="00AE1C31"/>
    <w:rsid w:val="00AE5623"/>
    <w:rsid w:val="00AE6A12"/>
    <w:rsid w:val="00AE6AF0"/>
    <w:rsid w:val="00AF1FEA"/>
    <w:rsid w:val="00AF359B"/>
    <w:rsid w:val="00AF5F0D"/>
    <w:rsid w:val="00AF7961"/>
    <w:rsid w:val="00B007F7"/>
    <w:rsid w:val="00B0242C"/>
    <w:rsid w:val="00B0338B"/>
    <w:rsid w:val="00B04BF1"/>
    <w:rsid w:val="00B07877"/>
    <w:rsid w:val="00B07FAB"/>
    <w:rsid w:val="00B120A2"/>
    <w:rsid w:val="00B12819"/>
    <w:rsid w:val="00B14CEE"/>
    <w:rsid w:val="00B153B5"/>
    <w:rsid w:val="00B16387"/>
    <w:rsid w:val="00B17DFC"/>
    <w:rsid w:val="00B24268"/>
    <w:rsid w:val="00B303F1"/>
    <w:rsid w:val="00B3197A"/>
    <w:rsid w:val="00B31C1F"/>
    <w:rsid w:val="00B33CCF"/>
    <w:rsid w:val="00B341F9"/>
    <w:rsid w:val="00B35EF8"/>
    <w:rsid w:val="00B40F53"/>
    <w:rsid w:val="00B444C1"/>
    <w:rsid w:val="00B44B38"/>
    <w:rsid w:val="00B4596E"/>
    <w:rsid w:val="00B45CA5"/>
    <w:rsid w:val="00B47298"/>
    <w:rsid w:val="00B514FD"/>
    <w:rsid w:val="00B52A3D"/>
    <w:rsid w:val="00B54F4D"/>
    <w:rsid w:val="00B56B94"/>
    <w:rsid w:val="00B61B56"/>
    <w:rsid w:val="00B63546"/>
    <w:rsid w:val="00B63A20"/>
    <w:rsid w:val="00B6498D"/>
    <w:rsid w:val="00B64C39"/>
    <w:rsid w:val="00B66B75"/>
    <w:rsid w:val="00B67BBC"/>
    <w:rsid w:val="00B715BA"/>
    <w:rsid w:val="00B71B18"/>
    <w:rsid w:val="00B76238"/>
    <w:rsid w:val="00B76F7C"/>
    <w:rsid w:val="00B7785E"/>
    <w:rsid w:val="00B80F21"/>
    <w:rsid w:val="00B85ACE"/>
    <w:rsid w:val="00B90A98"/>
    <w:rsid w:val="00B9371D"/>
    <w:rsid w:val="00B93DC4"/>
    <w:rsid w:val="00B953FA"/>
    <w:rsid w:val="00BA0909"/>
    <w:rsid w:val="00BA1388"/>
    <w:rsid w:val="00BA2CE3"/>
    <w:rsid w:val="00BA7D98"/>
    <w:rsid w:val="00BB392D"/>
    <w:rsid w:val="00BB798C"/>
    <w:rsid w:val="00BC4781"/>
    <w:rsid w:val="00BC47EC"/>
    <w:rsid w:val="00BC5788"/>
    <w:rsid w:val="00BC74FB"/>
    <w:rsid w:val="00BC7C1D"/>
    <w:rsid w:val="00BD2994"/>
    <w:rsid w:val="00BD436C"/>
    <w:rsid w:val="00BD62C2"/>
    <w:rsid w:val="00BD6824"/>
    <w:rsid w:val="00BE0996"/>
    <w:rsid w:val="00BE0B9D"/>
    <w:rsid w:val="00BE6C1B"/>
    <w:rsid w:val="00BE6D4F"/>
    <w:rsid w:val="00BF04A7"/>
    <w:rsid w:val="00BF11F2"/>
    <w:rsid w:val="00BF6359"/>
    <w:rsid w:val="00BF6681"/>
    <w:rsid w:val="00BF68C4"/>
    <w:rsid w:val="00C042DB"/>
    <w:rsid w:val="00C116E2"/>
    <w:rsid w:val="00C13863"/>
    <w:rsid w:val="00C15461"/>
    <w:rsid w:val="00C16369"/>
    <w:rsid w:val="00C1743A"/>
    <w:rsid w:val="00C2181C"/>
    <w:rsid w:val="00C246C7"/>
    <w:rsid w:val="00C26082"/>
    <w:rsid w:val="00C3187C"/>
    <w:rsid w:val="00C35E95"/>
    <w:rsid w:val="00C37F6E"/>
    <w:rsid w:val="00C43D62"/>
    <w:rsid w:val="00C44CCE"/>
    <w:rsid w:val="00C47486"/>
    <w:rsid w:val="00C47EF9"/>
    <w:rsid w:val="00C5098A"/>
    <w:rsid w:val="00C51C02"/>
    <w:rsid w:val="00C52445"/>
    <w:rsid w:val="00C53840"/>
    <w:rsid w:val="00C53B95"/>
    <w:rsid w:val="00C54F99"/>
    <w:rsid w:val="00C60BDF"/>
    <w:rsid w:val="00C60C7C"/>
    <w:rsid w:val="00C6284A"/>
    <w:rsid w:val="00C6393D"/>
    <w:rsid w:val="00C648AB"/>
    <w:rsid w:val="00C66AEF"/>
    <w:rsid w:val="00C66F7E"/>
    <w:rsid w:val="00C67FF6"/>
    <w:rsid w:val="00C7441E"/>
    <w:rsid w:val="00C75355"/>
    <w:rsid w:val="00C777D1"/>
    <w:rsid w:val="00C77CB1"/>
    <w:rsid w:val="00C80CCB"/>
    <w:rsid w:val="00C82905"/>
    <w:rsid w:val="00C876B1"/>
    <w:rsid w:val="00C91513"/>
    <w:rsid w:val="00C91610"/>
    <w:rsid w:val="00C9461A"/>
    <w:rsid w:val="00C959A2"/>
    <w:rsid w:val="00CA303D"/>
    <w:rsid w:val="00CA46F9"/>
    <w:rsid w:val="00CA5504"/>
    <w:rsid w:val="00CA764F"/>
    <w:rsid w:val="00CB21C1"/>
    <w:rsid w:val="00CB7B65"/>
    <w:rsid w:val="00CC2E65"/>
    <w:rsid w:val="00CC3103"/>
    <w:rsid w:val="00CD2347"/>
    <w:rsid w:val="00CD4AFD"/>
    <w:rsid w:val="00CD5A46"/>
    <w:rsid w:val="00CE028E"/>
    <w:rsid w:val="00CE170D"/>
    <w:rsid w:val="00CF5F43"/>
    <w:rsid w:val="00CF7694"/>
    <w:rsid w:val="00CF79CD"/>
    <w:rsid w:val="00D00CEF"/>
    <w:rsid w:val="00D03CB9"/>
    <w:rsid w:val="00D05BBE"/>
    <w:rsid w:val="00D0704B"/>
    <w:rsid w:val="00D07490"/>
    <w:rsid w:val="00D07C73"/>
    <w:rsid w:val="00D17D17"/>
    <w:rsid w:val="00D20667"/>
    <w:rsid w:val="00D21FEB"/>
    <w:rsid w:val="00D24611"/>
    <w:rsid w:val="00D33916"/>
    <w:rsid w:val="00D34863"/>
    <w:rsid w:val="00D40FC6"/>
    <w:rsid w:val="00D4173A"/>
    <w:rsid w:val="00D42A8C"/>
    <w:rsid w:val="00D4473C"/>
    <w:rsid w:val="00D44D2B"/>
    <w:rsid w:val="00D538FF"/>
    <w:rsid w:val="00D55A69"/>
    <w:rsid w:val="00D57301"/>
    <w:rsid w:val="00D61256"/>
    <w:rsid w:val="00D62150"/>
    <w:rsid w:val="00D65FDF"/>
    <w:rsid w:val="00D66F0B"/>
    <w:rsid w:val="00D67221"/>
    <w:rsid w:val="00D7309A"/>
    <w:rsid w:val="00D77231"/>
    <w:rsid w:val="00D7787D"/>
    <w:rsid w:val="00D77C3E"/>
    <w:rsid w:val="00D81003"/>
    <w:rsid w:val="00D85BF7"/>
    <w:rsid w:val="00D96AE0"/>
    <w:rsid w:val="00D96E86"/>
    <w:rsid w:val="00DA4D29"/>
    <w:rsid w:val="00DA7116"/>
    <w:rsid w:val="00DA7EE0"/>
    <w:rsid w:val="00DB0597"/>
    <w:rsid w:val="00DB2606"/>
    <w:rsid w:val="00DB2717"/>
    <w:rsid w:val="00DB4B5E"/>
    <w:rsid w:val="00DC2EF7"/>
    <w:rsid w:val="00DC345A"/>
    <w:rsid w:val="00DC3C8C"/>
    <w:rsid w:val="00DC51C6"/>
    <w:rsid w:val="00DC79C3"/>
    <w:rsid w:val="00DD129A"/>
    <w:rsid w:val="00DD50F9"/>
    <w:rsid w:val="00DD65C6"/>
    <w:rsid w:val="00DE1706"/>
    <w:rsid w:val="00DE4FBB"/>
    <w:rsid w:val="00DE638C"/>
    <w:rsid w:val="00DE78E3"/>
    <w:rsid w:val="00DF4D49"/>
    <w:rsid w:val="00DF7F5E"/>
    <w:rsid w:val="00E0018A"/>
    <w:rsid w:val="00E01204"/>
    <w:rsid w:val="00E01286"/>
    <w:rsid w:val="00E06995"/>
    <w:rsid w:val="00E06C08"/>
    <w:rsid w:val="00E06D94"/>
    <w:rsid w:val="00E07A19"/>
    <w:rsid w:val="00E10A4C"/>
    <w:rsid w:val="00E113EF"/>
    <w:rsid w:val="00E132C8"/>
    <w:rsid w:val="00E1532B"/>
    <w:rsid w:val="00E2256A"/>
    <w:rsid w:val="00E23D7E"/>
    <w:rsid w:val="00E24758"/>
    <w:rsid w:val="00E35D60"/>
    <w:rsid w:val="00E37FF6"/>
    <w:rsid w:val="00E405E0"/>
    <w:rsid w:val="00E47CD4"/>
    <w:rsid w:val="00E50EF3"/>
    <w:rsid w:val="00E5413F"/>
    <w:rsid w:val="00E601F5"/>
    <w:rsid w:val="00E624B5"/>
    <w:rsid w:val="00E625EF"/>
    <w:rsid w:val="00E667BD"/>
    <w:rsid w:val="00E72403"/>
    <w:rsid w:val="00E75033"/>
    <w:rsid w:val="00E75389"/>
    <w:rsid w:val="00E75CB7"/>
    <w:rsid w:val="00E801A3"/>
    <w:rsid w:val="00E80268"/>
    <w:rsid w:val="00E8066A"/>
    <w:rsid w:val="00E80FCD"/>
    <w:rsid w:val="00E82AE8"/>
    <w:rsid w:val="00E865A2"/>
    <w:rsid w:val="00E912C7"/>
    <w:rsid w:val="00E93ABB"/>
    <w:rsid w:val="00E94FF3"/>
    <w:rsid w:val="00E95E60"/>
    <w:rsid w:val="00E979FF"/>
    <w:rsid w:val="00EA1B55"/>
    <w:rsid w:val="00EA2910"/>
    <w:rsid w:val="00EA2B4F"/>
    <w:rsid w:val="00EA309B"/>
    <w:rsid w:val="00EC0ADD"/>
    <w:rsid w:val="00EC19BD"/>
    <w:rsid w:val="00EC224C"/>
    <w:rsid w:val="00EC4128"/>
    <w:rsid w:val="00EC516D"/>
    <w:rsid w:val="00EC5E6D"/>
    <w:rsid w:val="00EC6303"/>
    <w:rsid w:val="00ED09CF"/>
    <w:rsid w:val="00ED1927"/>
    <w:rsid w:val="00ED68F8"/>
    <w:rsid w:val="00EE617C"/>
    <w:rsid w:val="00EE7726"/>
    <w:rsid w:val="00EE7C22"/>
    <w:rsid w:val="00EF221A"/>
    <w:rsid w:val="00EF4D9E"/>
    <w:rsid w:val="00EF57EE"/>
    <w:rsid w:val="00EF5F11"/>
    <w:rsid w:val="00F027BB"/>
    <w:rsid w:val="00F02BB6"/>
    <w:rsid w:val="00F03CB8"/>
    <w:rsid w:val="00F075EC"/>
    <w:rsid w:val="00F12FB4"/>
    <w:rsid w:val="00F14EF1"/>
    <w:rsid w:val="00F34B78"/>
    <w:rsid w:val="00F4225F"/>
    <w:rsid w:val="00F471E5"/>
    <w:rsid w:val="00F50606"/>
    <w:rsid w:val="00F513C8"/>
    <w:rsid w:val="00F521D2"/>
    <w:rsid w:val="00F523E5"/>
    <w:rsid w:val="00F526BF"/>
    <w:rsid w:val="00F547D3"/>
    <w:rsid w:val="00F54CDE"/>
    <w:rsid w:val="00F55661"/>
    <w:rsid w:val="00F63821"/>
    <w:rsid w:val="00F654F9"/>
    <w:rsid w:val="00F70E45"/>
    <w:rsid w:val="00F72747"/>
    <w:rsid w:val="00F74CD0"/>
    <w:rsid w:val="00F758D7"/>
    <w:rsid w:val="00F8144D"/>
    <w:rsid w:val="00F81971"/>
    <w:rsid w:val="00F820EC"/>
    <w:rsid w:val="00F83798"/>
    <w:rsid w:val="00F861A2"/>
    <w:rsid w:val="00F8680F"/>
    <w:rsid w:val="00F906B8"/>
    <w:rsid w:val="00F9598B"/>
    <w:rsid w:val="00FA088B"/>
    <w:rsid w:val="00FA0D72"/>
    <w:rsid w:val="00FA3090"/>
    <w:rsid w:val="00FA66DB"/>
    <w:rsid w:val="00FA7463"/>
    <w:rsid w:val="00FB4E1C"/>
    <w:rsid w:val="00FB6895"/>
    <w:rsid w:val="00FC0DDA"/>
    <w:rsid w:val="00FC22A0"/>
    <w:rsid w:val="00FC7B27"/>
    <w:rsid w:val="00FD1E2F"/>
    <w:rsid w:val="00FD52DF"/>
    <w:rsid w:val="00FD61F2"/>
    <w:rsid w:val="00FE23A3"/>
    <w:rsid w:val="00FE25F9"/>
    <w:rsid w:val="00FE3FD5"/>
    <w:rsid w:val="00FE5C3A"/>
    <w:rsid w:val="00FE7943"/>
    <w:rsid w:val="00FF296A"/>
    <w:rsid w:val="00FF2D33"/>
    <w:rsid w:val="00FF32C5"/>
    <w:rsid w:val="00FF548C"/>
    <w:rsid w:val="00FF59AE"/>
    <w:rsid w:val="00FF75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E7280"/>
  <w15:chartTrackingRefBased/>
  <w15:docId w15:val="{FE1F33A9-7CD9-40AD-B2C1-A5BED5AA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6AE"/>
  </w:style>
  <w:style w:type="paragraph" w:styleId="Titre1">
    <w:name w:val="heading 1"/>
    <w:basedOn w:val="Normal"/>
    <w:next w:val="Normal"/>
    <w:link w:val="Titre1Car"/>
    <w:uiPriority w:val="9"/>
    <w:qFormat/>
    <w:rsid w:val="001A06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A06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A06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3322F0"/>
    <w:pPr>
      <w:keepNext/>
      <w:keepLines/>
      <w:spacing w:before="40" w:after="0"/>
      <w:outlineLvl w:val="3"/>
    </w:pPr>
    <w:rPr>
      <w:rFonts w:ascii="Times New Roman" w:eastAsiaTheme="majorEastAsia" w:hAnsi="Times New Roman" w:cstheme="majorBidi"/>
      <w:i/>
      <w:iCs/>
      <w:color w:val="2E74B5"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06A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1A06A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A06AE"/>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1A06AE"/>
    <w:pPr>
      <w:ind w:left="720"/>
      <w:contextualSpacing/>
    </w:pPr>
  </w:style>
  <w:style w:type="character" w:styleId="Lienhypertexte">
    <w:name w:val="Hyperlink"/>
    <w:basedOn w:val="Policepardfaut"/>
    <w:uiPriority w:val="99"/>
    <w:unhideWhenUsed/>
    <w:rsid w:val="001A06AE"/>
    <w:rPr>
      <w:color w:val="0563C1" w:themeColor="hyperlink"/>
      <w:u w:val="single"/>
    </w:rPr>
  </w:style>
  <w:style w:type="paragraph" w:styleId="En-ttedetabledesmatires">
    <w:name w:val="TOC Heading"/>
    <w:basedOn w:val="Titre1"/>
    <w:next w:val="Normal"/>
    <w:uiPriority w:val="39"/>
    <w:unhideWhenUsed/>
    <w:qFormat/>
    <w:rsid w:val="00C54F99"/>
    <w:pPr>
      <w:outlineLvl w:val="9"/>
    </w:pPr>
    <w:rPr>
      <w:lang w:eastAsia="fr-FR"/>
    </w:rPr>
  </w:style>
  <w:style w:type="paragraph" w:styleId="TM1">
    <w:name w:val="toc 1"/>
    <w:basedOn w:val="Normal"/>
    <w:next w:val="Normal"/>
    <w:autoRedefine/>
    <w:uiPriority w:val="39"/>
    <w:unhideWhenUsed/>
    <w:rsid w:val="006D4DC1"/>
    <w:pPr>
      <w:tabs>
        <w:tab w:val="right" w:leader="dot" w:pos="9062"/>
      </w:tabs>
      <w:spacing w:after="100"/>
    </w:pPr>
  </w:style>
  <w:style w:type="paragraph" w:styleId="TM2">
    <w:name w:val="toc 2"/>
    <w:basedOn w:val="Normal"/>
    <w:next w:val="Normal"/>
    <w:autoRedefine/>
    <w:uiPriority w:val="39"/>
    <w:unhideWhenUsed/>
    <w:rsid w:val="00C54F99"/>
    <w:pPr>
      <w:spacing w:after="100"/>
      <w:ind w:left="220"/>
    </w:pPr>
  </w:style>
  <w:style w:type="paragraph" w:styleId="TM3">
    <w:name w:val="toc 3"/>
    <w:basedOn w:val="Normal"/>
    <w:next w:val="Normal"/>
    <w:autoRedefine/>
    <w:uiPriority w:val="39"/>
    <w:unhideWhenUsed/>
    <w:rsid w:val="00C54F99"/>
    <w:pPr>
      <w:spacing w:after="100"/>
      <w:ind w:left="440"/>
    </w:pPr>
  </w:style>
  <w:style w:type="paragraph" w:styleId="NormalWeb">
    <w:name w:val="Normal (Web)"/>
    <w:basedOn w:val="Normal"/>
    <w:uiPriority w:val="99"/>
    <w:semiHidden/>
    <w:unhideWhenUsed/>
    <w:rsid w:val="00D772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77231"/>
    <w:rPr>
      <w:b/>
      <w:bCs/>
    </w:rPr>
  </w:style>
  <w:style w:type="paragraph" w:styleId="Sansinterligne">
    <w:name w:val="No Spacing"/>
    <w:link w:val="SansinterligneCar"/>
    <w:uiPriority w:val="1"/>
    <w:qFormat/>
    <w:rsid w:val="00C80CCB"/>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80CCB"/>
    <w:rPr>
      <w:rFonts w:eastAsiaTheme="minorEastAsia"/>
      <w:lang w:eastAsia="fr-FR"/>
    </w:rPr>
  </w:style>
  <w:style w:type="paragraph" w:styleId="TM4">
    <w:name w:val="toc 4"/>
    <w:basedOn w:val="Normal"/>
    <w:next w:val="Normal"/>
    <w:autoRedefine/>
    <w:uiPriority w:val="39"/>
    <w:unhideWhenUsed/>
    <w:rsid w:val="000C5D5E"/>
    <w:pPr>
      <w:spacing w:after="100"/>
      <w:ind w:left="660"/>
    </w:pPr>
    <w:rPr>
      <w:rFonts w:eastAsiaTheme="minorEastAsia"/>
      <w:lang w:eastAsia="fr-FR"/>
    </w:rPr>
  </w:style>
  <w:style w:type="paragraph" w:styleId="TM5">
    <w:name w:val="toc 5"/>
    <w:basedOn w:val="Normal"/>
    <w:next w:val="Normal"/>
    <w:autoRedefine/>
    <w:uiPriority w:val="39"/>
    <w:unhideWhenUsed/>
    <w:rsid w:val="000C5D5E"/>
    <w:pPr>
      <w:spacing w:after="100"/>
      <w:ind w:left="880"/>
    </w:pPr>
    <w:rPr>
      <w:rFonts w:eastAsiaTheme="minorEastAsia"/>
      <w:lang w:eastAsia="fr-FR"/>
    </w:rPr>
  </w:style>
  <w:style w:type="paragraph" w:styleId="TM6">
    <w:name w:val="toc 6"/>
    <w:basedOn w:val="Normal"/>
    <w:next w:val="Normal"/>
    <w:autoRedefine/>
    <w:uiPriority w:val="39"/>
    <w:unhideWhenUsed/>
    <w:rsid w:val="000C5D5E"/>
    <w:pPr>
      <w:spacing w:after="100"/>
      <w:ind w:left="1100"/>
    </w:pPr>
    <w:rPr>
      <w:rFonts w:eastAsiaTheme="minorEastAsia"/>
      <w:lang w:eastAsia="fr-FR"/>
    </w:rPr>
  </w:style>
  <w:style w:type="paragraph" w:styleId="TM7">
    <w:name w:val="toc 7"/>
    <w:basedOn w:val="Normal"/>
    <w:next w:val="Normal"/>
    <w:autoRedefine/>
    <w:uiPriority w:val="39"/>
    <w:unhideWhenUsed/>
    <w:rsid w:val="000C5D5E"/>
    <w:pPr>
      <w:spacing w:after="100"/>
      <w:ind w:left="1320"/>
    </w:pPr>
    <w:rPr>
      <w:rFonts w:eastAsiaTheme="minorEastAsia"/>
      <w:lang w:eastAsia="fr-FR"/>
    </w:rPr>
  </w:style>
  <w:style w:type="paragraph" w:styleId="TM8">
    <w:name w:val="toc 8"/>
    <w:basedOn w:val="Normal"/>
    <w:next w:val="Normal"/>
    <w:autoRedefine/>
    <w:uiPriority w:val="39"/>
    <w:unhideWhenUsed/>
    <w:rsid w:val="000C5D5E"/>
    <w:pPr>
      <w:spacing w:after="100"/>
      <w:ind w:left="1540"/>
    </w:pPr>
    <w:rPr>
      <w:rFonts w:eastAsiaTheme="minorEastAsia"/>
      <w:lang w:eastAsia="fr-FR"/>
    </w:rPr>
  </w:style>
  <w:style w:type="paragraph" w:styleId="TM9">
    <w:name w:val="toc 9"/>
    <w:basedOn w:val="Normal"/>
    <w:next w:val="Normal"/>
    <w:autoRedefine/>
    <w:uiPriority w:val="39"/>
    <w:unhideWhenUsed/>
    <w:rsid w:val="000C5D5E"/>
    <w:pPr>
      <w:spacing w:after="100"/>
      <w:ind w:left="1760"/>
    </w:pPr>
    <w:rPr>
      <w:rFonts w:eastAsiaTheme="minorEastAsia"/>
      <w:lang w:eastAsia="fr-FR"/>
    </w:rPr>
  </w:style>
  <w:style w:type="character" w:styleId="Accentuation">
    <w:name w:val="Emphasis"/>
    <w:basedOn w:val="Policepardfaut"/>
    <w:uiPriority w:val="20"/>
    <w:qFormat/>
    <w:rsid w:val="001E4A93"/>
    <w:rPr>
      <w:i/>
      <w:iCs/>
    </w:rPr>
  </w:style>
  <w:style w:type="character" w:customStyle="1" w:styleId="Titre4Car">
    <w:name w:val="Titre 4 Car"/>
    <w:basedOn w:val="Policepardfaut"/>
    <w:link w:val="Titre4"/>
    <w:uiPriority w:val="9"/>
    <w:rsid w:val="003322F0"/>
    <w:rPr>
      <w:rFonts w:ascii="Times New Roman" w:eastAsiaTheme="majorEastAsia" w:hAnsi="Times New Roman" w:cstheme="majorBidi"/>
      <w:i/>
      <w:iCs/>
      <w:color w:val="2E74B5" w:themeColor="accent1" w:themeShade="BF"/>
      <w:sz w:val="24"/>
    </w:rPr>
  </w:style>
  <w:style w:type="paragraph" w:customStyle="1" w:styleId="ds-markdown-paragraph">
    <w:name w:val="ds-markdown-paragraph"/>
    <w:basedOn w:val="Normal"/>
    <w:rsid w:val="00C648A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442D90"/>
    <w:pPr>
      <w:tabs>
        <w:tab w:val="center" w:pos="4536"/>
        <w:tab w:val="right" w:pos="9072"/>
      </w:tabs>
      <w:spacing w:after="0" w:line="240" w:lineRule="auto"/>
    </w:pPr>
  </w:style>
  <w:style w:type="character" w:customStyle="1" w:styleId="En-tteCar">
    <w:name w:val="En-tête Car"/>
    <w:basedOn w:val="Policepardfaut"/>
    <w:link w:val="En-tte"/>
    <w:uiPriority w:val="99"/>
    <w:rsid w:val="00442D90"/>
  </w:style>
  <w:style w:type="paragraph" w:styleId="Pieddepage">
    <w:name w:val="footer"/>
    <w:basedOn w:val="Normal"/>
    <w:link w:val="PieddepageCar"/>
    <w:uiPriority w:val="99"/>
    <w:unhideWhenUsed/>
    <w:rsid w:val="00442D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D90"/>
  </w:style>
  <w:style w:type="paragraph" w:styleId="Bibliographie">
    <w:name w:val="Bibliography"/>
    <w:basedOn w:val="Normal"/>
    <w:next w:val="Normal"/>
    <w:uiPriority w:val="37"/>
    <w:unhideWhenUsed/>
    <w:rsid w:val="000A08E5"/>
  </w:style>
  <w:style w:type="table" w:styleId="Grilledutableau">
    <w:name w:val="Table Grid"/>
    <w:basedOn w:val="TableauNormal"/>
    <w:uiPriority w:val="39"/>
    <w:rsid w:val="00366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Policepardfaut"/>
    <w:rsid w:val="00A52368"/>
  </w:style>
  <w:style w:type="character" w:styleId="Marquedecommentaire">
    <w:name w:val="annotation reference"/>
    <w:basedOn w:val="Policepardfaut"/>
    <w:uiPriority w:val="99"/>
    <w:semiHidden/>
    <w:unhideWhenUsed/>
    <w:rsid w:val="009B656A"/>
    <w:rPr>
      <w:sz w:val="16"/>
      <w:szCs w:val="16"/>
    </w:rPr>
  </w:style>
  <w:style w:type="paragraph" w:styleId="Commentaire">
    <w:name w:val="annotation text"/>
    <w:basedOn w:val="Normal"/>
    <w:link w:val="CommentaireCar"/>
    <w:uiPriority w:val="99"/>
    <w:semiHidden/>
    <w:unhideWhenUsed/>
    <w:rsid w:val="009B656A"/>
    <w:pPr>
      <w:spacing w:line="240" w:lineRule="auto"/>
    </w:pPr>
    <w:rPr>
      <w:sz w:val="20"/>
      <w:szCs w:val="20"/>
    </w:rPr>
  </w:style>
  <w:style w:type="character" w:customStyle="1" w:styleId="CommentaireCar">
    <w:name w:val="Commentaire Car"/>
    <w:basedOn w:val="Policepardfaut"/>
    <w:link w:val="Commentaire"/>
    <w:uiPriority w:val="99"/>
    <w:semiHidden/>
    <w:rsid w:val="009B656A"/>
    <w:rPr>
      <w:sz w:val="20"/>
      <w:szCs w:val="20"/>
    </w:rPr>
  </w:style>
  <w:style w:type="paragraph" w:styleId="Objetducommentaire">
    <w:name w:val="annotation subject"/>
    <w:basedOn w:val="Commentaire"/>
    <w:next w:val="Commentaire"/>
    <w:link w:val="ObjetducommentaireCar"/>
    <w:uiPriority w:val="99"/>
    <w:semiHidden/>
    <w:unhideWhenUsed/>
    <w:rsid w:val="009B656A"/>
    <w:rPr>
      <w:b/>
      <w:bCs/>
    </w:rPr>
  </w:style>
  <w:style w:type="character" w:customStyle="1" w:styleId="ObjetducommentaireCar">
    <w:name w:val="Objet du commentaire Car"/>
    <w:basedOn w:val="CommentaireCar"/>
    <w:link w:val="Objetducommentaire"/>
    <w:uiPriority w:val="99"/>
    <w:semiHidden/>
    <w:rsid w:val="009B656A"/>
    <w:rPr>
      <w:b/>
      <w:bCs/>
      <w:sz w:val="20"/>
      <w:szCs w:val="20"/>
    </w:rPr>
  </w:style>
  <w:style w:type="paragraph" w:styleId="Textedebulles">
    <w:name w:val="Balloon Text"/>
    <w:basedOn w:val="Normal"/>
    <w:link w:val="TextedebullesCar"/>
    <w:uiPriority w:val="99"/>
    <w:semiHidden/>
    <w:unhideWhenUsed/>
    <w:rsid w:val="009B656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B656A"/>
    <w:rPr>
      <w:rFonts w:ascii="Segoe UI" w:hAnsi="Segoe UI" w:cs="Segoe UI"/>
      <w:sz w:val="18"/>
      <w:szCs w:val="18"/>
    </w:rPr>
  </w:style>
  <w:style w:type="character" w:customStyle="1" w:styleId="d813de27">
    <w:name w:val="d813de27"/>
    <w:basedOn w:val="Policepardfaut"/>
    <w:rsid w:val="005E499F"/>
  </w:style>
  <w:style w:type="paragraph" w:styleId="PrformatHTML">
    <w:name w:val="HTML Preformatted"/>
    <w:basedOn w:val="Normal"/>
    <w:link w:val="PrformatHTMLCar"/>
    <w:uiPriority w:val="99"/>
    <w:semiHidden/>
    <w:unhideWhenUsed/>
    <w:rsid w:val="005E4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E499F"/>
    <w:rPr>
      <w:rFonts w:ascii="Courier New" w:eastAsia="Times New Roman" w:hAnsi="Courier New" w:cs="Courier New"/>
      <w:sz w:val="20"/>
      <w:szCs w:val="20"/>
      <w:lang w:eastAsia="fr-FR"/>
    </w:rPr>
  </w:style>
  <w:style w:type="character" w:customStyle="1" w:styleId="token">
    <w:name w:val="token"/>
    <w:basedOn w:val="Policepardfaut"/>
    <w:rsid w:val="005E4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82205">
      <w:bodyDiv w:val="1"/>
      <w:marLeft w:val="0"/>
      <w:marRight w:val="0"/>
      <w:marTop w:val="0"/>
      <w:marBottom w:val="0"/>
      <w:divBdr>
        <w:top w:val="none" w:sz="0" w:space="0" w:color="auto"/>
        <w:left w:val="none" w:sz="0" w:space="0" w:color="auto"/>
        <w:bottom w:val="none" w:sz="0" w:space="0" w:color="auto"/>
        <w:right w:val="none" w:sz="0" w:space="0" w:color="auto"/>
      </w:divBdr>
      <w:divsChild>
        <w:div w:id="315575762">
          <w:marLeft w:val="0"/>
          <w:marRight w:val="0"/>
          <w:marTop w:val="0"/>
          <w:marBottom w:val="0"/>
          <w:divBdr>
            <w:top w:val="none" w:sz="0" w:space="0" w:color="auto"/>
            <w:left w:val="none" w:sz="0" w:space="0" w:color="auto"/>
            <w:bottom w:val="none" w:sz="0" w:space="0" w:color="auto"/>
            <w:right w:val="none" w:sz="0" w:space="0" w:color="auto"/>
          </w:divBdr>
        </w:div>
        <w:div w:id="768232744">
          <w:marLeft w:val="0"/>
          <w:marRight w:val="0"/>
          <w:marTop w:val="0"/>
          <w:marBottom w:val="0"/>
          <w:divBdr>
            <w:top w:val="none" w:sz="0" w:space="0" w:color="auto"/>
            <w:left w:val="none" w:sz="0" w:space="0" w:color="auto"/>
            <w:bottom w:val="none" w:sz="0" w:space="0" w:color="auto"/>
            <w:right w:val="none" w:sz="0" w:space="0" w:color="auto"/>
          </w:divBdr>
        </w:div>
      </w:divsChild>
    </w:div>
    <w:div w:id="328365018">
      <w:bodyDiv w:val="1"/>
      <w:marLeft w:val="0"/>
      <w:marRight w:val="0"/>
      <w:marTop w:val="0"/>
      <w:marBottom w:val="0"/>
      <w:divBdr>
        <w:top w:val="none" w:sz="0" w:space="0" w:color="auto"/>
        <w:left w:val="none" w:sz="0" w:space="0" w:color="auto"/>
        <w:bottom w:val="none" w:sz="0" w:space="0" w:color="auto"/>
        <w:right w:val="none" w:sz="0" w:space="0" w:color="auto"/>
      </w:divBdr>
    </w:div>
    <w:div w:id="442765991">
      <w:bodyDiv w:val="1"/>
      <w:marLeft w:val="0"/>
      <w:marRight w:val="0"/>
      <w:marTop w:val="0"/>
      <w:marBottom w:val="0"/>
      <w:divBdr>
        <w:top w:val="none" w:sz="0" w:space="0" w:color="auto"/>
        <w:left w:val="none" w:sz="0" w:space="0" w:color="auto"/>
        <w:bottom w:val="none" w:sz="0" w:space="0" w:color="auto"/>
        <w:right w:val="none" w:sz="0" w:space="0" w:color="auto"/>
      </w:divBdr>
    </w:div>
    <w:div w:id="626160492">
      <w:bodyDiv w:val="1"/>
      <w:marLeft w:val="0"/>
      <w:marRight w:val="0"/>
      <w:marTop w:val="0"/>
      <w:marBottom w:val="0"/>
      <w:divBdr>
        <w:top w:val="none" w:sz="0" w:space="0" w:color="auto"/>
        <w:left w:val="none" w:sz="0" w:space="0" w:color="auto"/>
        <w:bottom w:val="none" w:sz="0" w:space="0" w:color="auto"/>
        <w:right w:val="none" w:sz="0" w:space="0" w:color="auto"/>
      </w:divBdr>
    </w:div>
    <w:div w:id="686756595">
      <w:bodyDiv w:val="1"/>
      <w:marLeft w:val="0"/>
      <w:marRight w:val="0"/>
      <w:marTop w:val="0"/>
      <w:marBottom w:val="0"/>
      <w:divBdr>
        <w:top w:val="none" w:sz="0" w:space="0" w:color="auto"/>
        <w:left w:val="none" w:sz="0" w:space="0" w:color="auto"/>
        <w:bottom w:val="none" w:sz="0" w:space="0" w:color="auto"/>
        <w:right w:val="none" w:sz="0" w:space="0" w:color="auto"/>
      </w:divBdr>
    </w:div>
    <w:div w:id="738214566">
      <w:bodyDiv w:val="1"/>
      <w:marLeft w:val="0"/>
      <w:marRight w:val="0"/>
      <w:marTop w:val="0"/>
      <w:marBottom w:val="0"/>
      <w:divBdr>
        <w:top w:val="none" w:sz="0" w:space="0" w:color="auto"/>
        <w:left w:val="none" w:sz="0" w:space="0" w:color="auto"/>
        <w:bottom w:val="none" w:sz="0" w:space="0" w:color="auto"/>
        <w:right w:val="none" w:sz="0" w:space="0" w:color="auto"/>
      </w:divBdr>
    </w:div>
    <w:div w:id="757096255">
      <w:bodyDiv w:val="1"/>
      <w:marLeft w:val="0"/>
      <w:marRight w:val="0"/>
      <w:marTop w:val="0"/>
      <w:marBottom w:val="0"/>
      <w:divBdr>
        <w:top w:val="none" w:sz="0" w:space="0" w:color="auto"/>
        <w:left w:val="none" w:sz="0" w:space="0" w:color="auto"/>
        <w:bottom w:val="none" w:sz="0" w:space="0" w:color="auto"/>
        <w:right w:val="none" w:sz="0" w:space="0" w:color="auto"/>
      </w:divBdr>
    </w:div>
    <w:div w:id="889000614">
      <w:bodyDiv w:val="1"/>
      <w:marLeft w:val="0"/>
      <w:marRight w:val="0"/>
      <w:marTop w:val="0"/>
      <w:marBottom w:val="0"/>
      <w:divBdr>
        <w:top w:val="none" w:sz="0" w:space="0" w:color="auto"/>
        <w:left w:val="none" w:sz="0" w:space="0" w:color="auto"/>
        <w:bottom w:val="none" w:sz="0" w:space="0" w:color="auto"/>
        <w:right w:val="none" w:sz="0" w:space="0" w:color="auto"/>
      </w:divBdr>
    </w:div>
    <w:div w:id="1020933949">
      <w:bodyDiv w:val="1"/>
      <w:marLeft w:val="0"/>
      <w:marRight w:val="0"/>
      <w:marTop w:val="0"/>
      <w:marBottom w:val="0"/>
      <w:divBdr>
        <w:top w:val="none" w:sz="0" w:space="0" w:color="auto"/>
        <w:left w:val="none" w:sz="0" w:space="0" w:color="auto"/>
        <w:bottom w:val="none" w:sz="0" w:space="0" w:color="auto"/>
        <w:right w:val="none" w:sz="0" w:space="0" w:color="auto"/>
      </w:divBdr>
    </w:div>
    <w:div w:id="1149396609">
      <w:bodyDiv w:val="1"/>
      <w:marLeft w:val="0"/>
      <w:marRight w:val="0"/>
      <w:marTop w:val="0"/>
      <w:marBottom w:val="0"/>
      <w:divBdr>
        <w:top w:val="none" w:sz="0" w:space="0" w:color="auto"/>
        <w:left w:val="none" w:sz="0" w:space="0" w:color="auto"/>
        <w:bottom w:val="none" w:sz="0" w:space="0" w:color="auto"/>
        <w:right w:val="none" w:sz="0" w:space="0" w:color="auto"/>
      </w:divBdr>
    </w:div>
    <w:div w:id="1189946217">
      <w:bodyDiv w:val="1"/>
      <w:marLeft w:val="0"/>
      <w:marRight w:val="0"/>
      <w:marTop w:val="0"/>
      <w:marBottom w:val="0"/>
      <w:divBdr>
        <w:top w:val="none" w:sz="0" w:space="0" w:color="auto"/>
        <w:left w:val="none" w:sz="0" w:space="0" w:color="auto"/>
        <w:bottom w:val="none" w:sz="0" w:space="0" w:color="auto"/>
        <w:right w:val="none" w:sz="0" w:space="0" w:color="auto"/>
      </w:divBdr>
    </w:div>
    <w:div w:id="1274820996">
      <w:bodyDiv w:val="1"/>
      <w:marLeft w:val="0"/>
      <w:marRight w:val="0"/>
      <w:marTop w:val="0"/>
      <w:marBottom w:val="0"/>
      <w:divBdr>
        <w:top w:val="none" w:sz="0" w:space="0" w:color="auto"/>
        <w:left w:val="none" w:sz="0" w:space="0" w:color="auto"/>
        <w:bottom w:val="none" w:sz="0" w:space="0" w:color="auto"/>
        <w:right w:val="none" w:sz="0" w:space="0" w:color="auto"/>
      </w:divBdr>
    </w:div>
    <w:div w:id="1346053601">
      <w:bodyDiv w:val="1"/>
      <w:marLeft w:val="0"/>
      <w:marRight w:val="0"/>
      <w:marTop w:val="0"/>
      <w:marBottom w:val="0"/>
      <w:divBdr>
        <w:top w:val="none" w:sz="0" w:space="0" w:color="auto"/>
        <w:left w:val="none" w:sz="0" w:space="0" w:color="auto"/>
        <w:bottom w:val="none" w:sz="0" w:space="0" w:color="auto"/>
        <w:right w:val="none" w:sz="0" w:space="0" w:color="auto"/>
      </w:divBdr>
    </w:div>
    <w:div w:id="1476215461">
      <w:bodyDiv w:val="1"/>
      <w:marLeft w:val="0"/>
      <w:marRight w:val="0"/>
      <w:marTop w:val="0"/>
      <w:marBottom w:val="0"/>
      <w:divBdr>
        <w:top w:val="none" w:sz="0" w:space="0" w:color="auto"/>
        <w:left w:val="none" w:sz="0" w:space="0" w:color="auto"/>
        <w:bottom w:val="none" w:sz="0" w:space="0" w:color="auto"/>
        <w:right w:val="none" w:sz="0" w:space="0" w:color="auto"/>
      </w:divBdr>
    </w:div>
    <w:div w:id="1662536753">
      <w:bodyDiv w:val="1"/>
      <w:marLeft w:val="0"/>
      <w:marRight w:val="0"/>
      <w:marTop w:val="0"/>
      <w:marBottom w:val="0"/>
      <w:divBdr>
        <w:top w:val="none" w:sz="0" w:space="0" w:color="auto"/>
        <w:left w:val="none" w:sz="0" w:space="0" w:color="auto"/>
        <w:bottom w:val="none" w:sz="0" w:space="0" w:color="auto"/>
        <w:right w:val="none" w:sz="0" w:space="0" w:color="auto"/>
      </w:divBdr>
      <w:divsChild>
        <w:div w:id="91822808">
          <w:marLeft w:val="0"/>
          <w:marRight w:val="0"/>
          <w:marTop w:val="240"/>
          <w:marBottom w:val="171"/>
          <w:divBdr>
            <w:top w:val="none" w:sz="0" w:space="0" w:color="auto"/>
            <w:left w:val="none" w:sz="0" w:space="0" w:color="auto"/>
            <w:bottom w:val="none" w:sz="0" w:space="0" w:color="auto"/>
            <w:right w:val="none" w:sz="0" w:space="0" w:color="auto"/>
          </w:divBdr>
          <w:divsChild>
            <w:div w:id="391806671">
              <w:marLeft w:val="0"/>
              <w:marRight w:val="0"/>
              <w:marTop w:val="0"/>
              <w:marBottom w:val="0"/>
              <w:divBdr>
                <w:top w:val="none" w:sz="0" w:space="0" w:color="auto"/>
                <w:left w:val="none" w:sz="0" w:space="0" w:color="auto"/>
                <w:bottom w:val="none" w:sz="0" w:space="0" w:color="auto"/>
                <w:right w:val="none" w:sz="0" w:space="0" w:color="auto"/>
              </w:divBdr>
              <w:divsChild>
                <w:div w:id="1177304663">
                  <w:marLeft w:val="0"/>
                  <w:marRight w:val="0"/>
                  <w:marTop w:val="0"/>
                  <w:marBottom w:val="0"/>
                  <w:divBdr>
                    <w:top w:val="none" w:sz="0" w:space="0" w:color="auto"/>
                    <w:left w:val="none" w:sz="0" w:space="0" w:color="auto"/>
                    <w:bottom w:val="none" w:sz="0" w:space="0" w:color="auto"/>
                    <w:right w:val="none" w:sz="0" w:space="0" w:color="auto"/>
                  </w:divBdr>
                  <w:divsChild>
                    <w:div w:id="1524124395">
                      <w:marLeft w:val="0"/>
                      <w:marRight w:val="0"/>
                      <w:marTop w:val="0"/>
                      <w:marBottom w:val="0"/>
                      <w:divBdr>
                        <w:top w:val="none" w:sz="0" w:space="0" w:color="auto"/>
                        <w:left w:val="none" w:sz="0" w:space="0" w:color="auto"/>
                        <w:bottom w:val="none" w:sz="0" w:space="0" w:color="auto"/>
                        <w:right w:val="none" w:sz="0" w:space="0" w:color="auto"/>
                      </w:divBdr>
                      <w:divsChild>
                        <w:div w:id="4300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847078">
      <w:bodyDiv w:val="1"/>
      <w:marLeft w:val="0"/>
      <w:marRight w:val="0"/>
      <w:marTop w:val="0"/>
      <w:marBottom w:val="0"/>
      <w:divBdr>
        <w:top w:val="none" w:sz="0" w:space="0" w:color="auto"/>
        <w:left w:val="none" w:sz="0" w:space="0" w:color="auto"/>
        <w:bottom w:val="none" w:sz="0" w:space="0" w:color="auto"/>
        <w:right w:val="none" w:sz="0" w:space="0" w:color="auto"/>
      </w:divBdr>
    </w:div>
    <w:div w:id="1721436482">
      <w:bodyDiv w:val="1"/>
      <w:marLeft w:val="0"/>
      <w:marRight w:val="0"/>
      <w:marTop w:val="0"/>
      <w:marBottom w:val="0"/>
      <w:divBdr>
        <w:top w:val="none" w:sz="0" w:space="0" w:color="auto"/>
        <w:left w:val="none" w:sz="0" w:space="0" w:color="auto"/>
        <w:bottom w:val="none" w:sz="0" w:space="0" w:color="auto"/>
        <w:right w:val="none" w:sz="0" w:space="0" w:color="auto"/>
      </w:divBdr>
    </w:div>
    <w:div w:id="1774938017">
      <w:bodyDiv w:val="1"/>
      <w:marLeft w:val="0"/>
      <w:marRight w:val="0"/>
      <w:marTop w:val="0"/>
      <w:marBottom w:val="0"/>
      <w:divBdr>
        <w:top w:val="none" w:sz="0" w:space="0" w:color="auto"/>
        <w:left w:val="none" w:sz="0" w:space="0" w:color="auto"/>
        <w:bottom w:val="none" w:sz="0" w:space="0" w:color="auto"/>
        <w:right w:val="none" w:sz="0" w:space="0" w:color="auto"/>
      </w:divBdr>
    </w:div>
    <w:div w:id="1846356468">
      <w:bodyDiv w:val="1"/>
      <w:marLeft w:val="0"/>
      <w:marRight w:val="0"/>
      <w:marTop w:val="0"/>
      <w:marBottom w:val="0"/>
      <w:divBdr>
        <w:top w:val="none" w:sz="0" w:space="0" w:color="auto"/>
        <w:left w:val="none" w:sz="0" w:space="0" w:color="auto"/>
        <w:bottom w:val="none" w:sz="0" w:space="0" w:color="auto"/>
        <w:right w:val="none" w:sz="0" w:space="0" w:color="auto"/>
      </w:divBdr>
      <w:divsChild>
        <w:div w:id="1987314831">
          <w:marLeft w:val="660"/>
          <w:marRight w:val="660"/>
          <w:marTop w:val="0"/>
          <w:marBottom w:val="0"/>
          <w:divBdr>
            <w:top w:val="none" w:sz="0" w:space="0" w:color="auto"/>
            <w:left w:val="none" w:sz="0" w:space="0" w:color="auto"/>
            <w:bottom w:val="none" w:sz="0" w:space="0" w:color="auto"/>
            <w:right w:val="none" w:sz="0" w:space="0" w:color="auto"/>
          </w:divBdr>
          <w:divsChild>
            <w:div w:id="114060045">
              <w:marLeft w:val="0"/>
              <w:marRight w:val="0"/>
              <w:marTop w:val="0"/>
              <w:marBottom w:val="0"/>
              <w:divBdr>
                <w:top w:val="none" w:sz="0" w:space="0" w:color="auto"/>
                <w:left w:val="none" w:sz="0" w:space="0" w:color="auto"/>
                <w:bottom w:val="none" w:sz="0" w:space="0" w:color="auto"/>
                <w:right w:val="none" w:sz="0" w:space="0" w:color="auto"/>
              </w:divBdr>
              <w:divsChild>
                <w:div w:id="129827147">
                  <w:marLeft w:val="0"/>
                  <w:marRight w:val="0"/>
                  <w:marTop w:val="0"/>
                  <w:marBottom w:val="0"/>
                  <w:divBdr>
                    <w:top w:val="none" w:sz="0" w:space="0" w:color="auto"/>
                    <w:left w:val="none" w:sz="0" w:space="0" w:color="auto"/>
                    <w:bottom w:val="none" w:sz="0" w:space="0" w:color="auto"/>
                    <w:right w:val="none" w:sz="0" w:space="0" w:color="auto"/>
                  </w:divBdr>
                  <w:divsChild>
                    <w:div w:id="810052095">
                      <w:marLeft w:val="0"/>
                      <w:marRight w:val="0"/>
                      <w:marTop w:val="0"/>
                      <w:marBottom w:val="0"/>
                      <w:divBdr>
                        <w:top w:val="none" w:sz="0" w:space="0" w:color="auto"/>
                        <w:left w:val="none" w:sz="0" w:space="0" w:color="auto"/>
                        <w:bottom w:val="none" w:sz="0" w:space="0" w:color="auto"/>
                        <w:right w:val="none" w:sz="0" w:space="0" w:color="auto"/>
                      </w:divBdr>
                      <w:divsChild>
                        <w:div w:id="1706758403">
                          <w:marLeft w:val="0"/>
                          <w:marRight w:val="0"/>
                          <w:marTop w:val="240"/>
                          <w:marBottom w:val="0"/>
                          <w:divBdr>
                            <w:top w:val="none" w:sz="0" w:space="0" w:color="auto"/>
                            <w:left w:val="none" w:sz="0" w:space="0" w:color="auto"/>
                            <w:bottom w:val="none" w:sz="0" w:space="0" w:color="auto"/>
                            <w:right w:val="none" w:sz="0" w:space="0" w:color="auto"/>
                          </w:divBdr>
                        </w:div>
                        <w:div w:id="2029938775">
                          <w:marLeft w:val="0"/>
                          <w:marRight w:val="0"/>
                          <w:marTop w:val="0"/>
                          <w:marBottom w:val="0"/>
                          <w:divBdr>
                            <w:top w:val="none" w:sz="0" w:space="0" w:color="auto"/>
                            <w:left w:val="none" w:sz="0" w:space="0" w:color="auto"/>
                            <w:bottom w:val="none" w:sz="0" w:space="0" w:color="auto"/>
                            <w:right w:val="none" w:sz="0" w:space="0" w:color="auto"/>
                          </w:divBdr>
                          <w:divsChild>
                            <w:div w:id="111676468">
                              <w:marLeft w:val="0"/>
                              <w:marRight w:val="0"/>
                              <w:marTop w:val="0"/>
                              <w:marBottom w:val="0"/>
                              <w:divBdr>
                                <w:top w:val="none" w:sz="0" w:space="0" w:color="auto"/>
                                <w:left w:val="none" w:sz="0" w:space="0" w:color="auto"/>
                                <w:bottom w:val="none" w:sz="0" w:space="0" w:color="auto"/>
                                <w:right w:val="none" w:sz="0" w:space="0" w:color="auto"/>
                              </w:divBdr>
                            </w:div>
                            <w:div w:id="412122361">
                              <w:marLeft w:val="0"/>
                              <w:marRight w:val="0"/>
                              <w:marTop w:val="0"/>
                              <w:marBottom w:val="0"/>
                              <w:divBdr>
                                <w:top w:val="none" w:sz="0" w:space="0" w:color="auto"/>
                                <w:left w:val="none" w:sz="0" w:space="0" w:color="auto"/>
                                <w:bottom w:val="none" w:sz="0" w:space="0" w:color="auto"/>
                                <w:right w:val="none" w:sz="0" w:space="0" w:color="auto"/>
                              </w:divBdr>
                            </w:div>
                            <w:div w:id="1046098535">
                              <w:marLeft w:val="0"/>
                              <w:marRight w:val="0"/>
                              <w:marTop w:val="0"/>
                              <w:marBottom w:val="0"/>
                              <w:divBdr>
                                <w:top w:val="none" w:sz="0" w:space="0" w:color="auto"/>
                                <w:left w:val="none" w:sz="0" w:space="0" w:color="auto"/>
                                <w:bottom w:val="none" w:sz="0" w:space="0" w:color="auto"/>
                                <w:right w:val="none" w:sz="0" w:space="0" w:color="auto"/>
                              </w:divBdr>
                            </w:div>
                            <w:div w:id="21147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72566">
                  <w:marLeft w:val="0"/>
                  <w:marRight w:val="0"/>
                  <w:marTop w:val="0"/>
                  <w:marBottom w:val="0"/>
                  <w:divBdr>
                    <w:top w:val="none" w:sz="0" w:space="0" w:color="auto"/>
                    <w:left w:val="none" w:sz="0" w:space="0" w:color="auto"/>
                    <w:bottom w:val="none" w:sz="0" w:space="0" w:color="auto"/>
                    <w:right w:val="none" w:sz="0" w:space="0" w:color="auto"/>
                  </w:divBdr>
                  <w:divsChild>
                    <w:div w:id="820729055">
                      <w:marLeft w:val="0"/>
                      <w:marRight w:val="0"/>
                      <w:marTop w:val="0"/>
                      <w:marBottom w:val="0"/>
                      <w:divBdr>
                        <w:top w:val="none" w:sz="0" w:space="0" w:color="auto"/>
                        <w:left w:val="none" w:sz="0" w:space="0" w:color="auto"/>
                        <w:bottom w:val="none" w:sz="0" w:space="0" w:color="auto"/>
                        <w:right w:val="none" w:sz="0" w:space="0" w:color="auto"/>
                      </w:divBdr>
                      <w:divsChild>
                        <w:div w:id="19466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5857">
                  <w:marLeft w:val="0"/>
                  <w:marRight w:val="0"/>
                  <w:marTop w:val="0"/>
                  <w:marBottom w:val="0"/>
                  <w:divBdr>
                    <w:top w:val="none" w:sz="0" w:space="0" w:color="auto"/>
                    <w:left w:val="none" w:sz="0" w:space="0" w:color="auto"/>
                    <w:bottom w:val="none" w:sz="0" w:space="0" w:color="auto"/>
                    <w:right w:val="none" w:sz="0" w:space="0" w:color="auto"/>
                  </w:divBdr>
                  <w:divsChild>
                    <w:div w:id="1153527816">
                      <w:marLeft w:val="0"/>
                      <w:marRight w:val="0"/>
                      <w:marTop w:val="0"/>
                      <w:marBottom w:val="0"/>
                      <w:divBdr>
                        <w:top w:val="none" w:sz="0" w:space="0" w:color="auto"/>
                        <w:left w:val="none" w:sz="0" w:space="0" w:color="auto"/>
                        <w:bottom w:val="none" w:sz="0" w:space="0" w:color="auto"/>
                        <w:right w:val="none" w:sz="0" w:space="0" w:color="auto"/>
                      </w:divBdr>
                      <w:divsChild>
                        <w:div w:id="2016221077">
                          <w:marLeft w:val="0"/>
                          <w:marRight w:val="0"/>
                          <w:marTop w:val="0"/>
                          <w:marBottom w:val="0"/>
                          <w:divBdr>
                            <w:top w:val="none" w:sz="0" w:space="0" w:color="auto"/>
                            <w:left w:val="none" w:sz="0" w:space="0" w:color="auto"/>
                            <w:bottom w:val="none" w:sz="0" w:space="0" w:color="auto"/>
                            <w:right w:val="none" w:sz="0" w:space="0" w:color="auto"/>
                          </w:divBdr>
                          <w:divsChild>
                            <w:div w:id="18664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3708">
                  <w:marLeft w:val="0"/>
                  <w:marRight w:val="0"/>
                  <w:marTop w:val="0"/>
                  <w:marBottom w:val="0"/>
                  <w:divBdr>
                    <w:top w:val="none" w:sz="0" w:space="0" w:color="auto"/>
                    <w:left w:val="none" w:sz="0" w:space="0" w:color="auto"/>
                    <w:bottom w:val="none" w:sz="0" w:space="0" w:color="auto"/>
                    <w:right w:val="none" w:sz="0" w:space="0" w:color="auto"/>
                  </w:divBdr>
                  <w:divsChild>
                    <w:div w:id="1563519511">
                      <w:marLeft w:val="0"/>
                      <w:marRight w:val="0"/>
                      <w:marTop w:val="0"/>
                      <w:marBottom w:val="0"/>
                      <w:divBdr>
                        <w:top w:val="none" w:sz="0" w:space="0" w:color="auto"/>
                        <w:left w:val="none" w:sz="0" w:space="0" w:color="auto"/>
                        <w:bottom w:val="none" w:sz="0" w:space="0" w:color="auto"/>
                        <w:right w:val="none" w:sz="0" w:space="0" w:color="auto"/>
                      </w:divBdr>
                      <w:divsChild>
                        <w:div w:id="188221303">
                          <w:marLeft w:val="0"/>
                          <w:marRight w:val="0"/>
                          <w:marTop w:val="0"/>
                          <w:marBottom w:val="0"/>
                          <w:divBdr>
                            <w:top w:val="none" w:sz="0" w:space="0" w:color="auto"/>
                            <w:left w:val="none" w:sz="0" w:space="0" w:color="auto"/>
                            <w:bottom w:val="none" w:sz="0" w:space="0" w:color="auto"/>
                            <w:right w:val="none" w:sz="0" w:space="0" w:color="auto"/>
                          </w:divBdr>
                          <w:divsChild>
                            <w:div w:id="13844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17825">
                  <w:marLeft w:val="0"/>
                  <w:marRight w:val="0"/>
                  <w:marTop w:val="0"/>
                  <w:marBottom w:val="0"/>
                  <w:divBdr>
                    <w:top w:val="none" w:sz="0" w:space="0" w:color="auto"/>
                    <w:left w:val="none" w:sz="0" w:space="0" w:color="auto"/>
                    <w:bottom w:val="none" w:sz="0" w:space="0" w:color="auto"/>
                    <w:right w:val="none" w:sz="0" w:space="0" w:color="auto"/>
                  </w:divBdr>
                  <w:divsChild>
                    <w:div w:id="517278209">
                      <w:marLeft w:val="0"/>
                      <w:marRight w:val="0"/>
                      <w:marTop w:val="0"/>
                      <w:marBottom w:val="0"/>
                      <w:divBdr>
                        <w:top w:val="none" w:sz="0" w:space="0" w:color="auto"/>
                        <w:left w:val="none" w:sz="0" w:space="0" w:color="auto"/>
                        <w:bottom w:val="none" w:sz="0" w:space="0" w:color="auto"/>
                        <w:right w:val="none" w:sz="0" w:space="0" w:color="auto"/>
                      </w:divBdr>
                      <w:divsChild>
                        <w:div w:id="181358273">
                          <w:marLeft w:val="0"/>
                          <w:marRight w:val="0"/>
                          <w:marTop w:val="0"/>
                          <w:marBottom w:val="0"/>
                          <w:divBdr>
                            <w:top w:val="none" w:sz="0" w:space="0" w:color="auto"/>
                            <w:left w:val="none" w:sz="0" w:space="0" w:color="auto"/>
                            <w:bottom w:val="none" w:sz="0" w:space="0" w:color="auto"/>
                            <w:right w:val="none" w:sz="0" w:space="0" w:color="auto"/>
                          </w:divBdr>
                          <w:divsChild>
                            <w:div w:id="475879380">
                              <w:marLeft w:val="0"/>
                              <w:marRight w:val="0"/>
                              <w:marTop w:val="240"/>
                              <w:marBottom w:val="171"/>
                              <w:divBdr>
                                <w:top w:val="none" w:sz="0" w:space="0" w:color="auto"/>
                                <w:left w:val="none" w:sz="0" w:space="0" w:color="auto"/>
                                <w:bottom w:val="none" w:sz="0" w:space="0" w:color="auto"/>
                                <w:right w:val="none" w:sz="0" w:space="0" w:color="auto"/>
                              </w:divBdr>
                              <w:divsChild>
                                <w:div w:id="147022922">
                                  <w:marLeft w:val="0"/>
                                  <w:marRight w:val="0"/>
                                  <w:marTop w:val="0"/>
                                  <w:marBottom w:val="0"/>
                                  <w:divBdr>
                                    <w:top w:val="none" w:sz="0" w:space="0" w:color="auto"/>
                                    <w:left w:val="none" w:sz="0" w:space="0" w:color="auto"/>
                                    <w:bottom w:val="none" w:sz="0" w:space="0" w:color="auto"/>
                                    <w:right w:val="none" w:sz="0" w:space="0" w:color="auto"/>
                                  </w:divBdr>
                                  <w:divsChild>
                                    <w:div w:id="308217576">
                                      <w:marLeft w:val="0"/>
                                      <w:marRight w:val="0"/>
                                      <w:marTop w:val="0"/>
                                      <w:marBottom w:val="0"/>
                                      <w:divBdr>
                                        <w:top w:val="none" w:sz="0" w:space="0" w:color="auto"/>
                                        <w:left w:val="none" w:sz="0" w:space="0" w:color="auto"/>
                                        <w:bottom w:val="none" w:sz="0" w:space="0" w:color="auto"/>
                                        <w:right w:val="none" w:sz="0" w:space="0" w:color="auto"/>
                                      </w:divBdr>
                                      <w:divsChild>
                                        <w:div w:id="713391407">
                                          <w:marLeft w:val="0"/>
                                          <w:marRight w:val="0"/>
                                          <w:marTop w:val="0"/>
                                          <w:marBottom w:val="0"/>
                                          <w:divBdr>
                                            <w:top w:val="none" w:sz="0" w:space="0" w:color="auto"/>
                                            <w:left w:val="none" w:sz="0" w:space="0" w:color="auto"/>
                                            <w:bottom w:val="none" w:sz="0" w:space="0" w:color="auto"/>
                                            <w:right w:val="none" w:sz="0" w:space="0" w:color="auto"/>
                                          </w:divBdr>
                                          <w:divsChild>
                                            <w:div w:id="21206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962089">
                              <w:marLeft w:val="0"/>
                              <w:marRight w:val="0"/>
                              <w:marTop w:val="240"/>
                              <w:marBottom w:val="171"/>
                              <w:divBdr>
                                <w:top w:val="none" w:sz="0" w:space="0" w:color="auto"/>
                                <w:left w:val="none" w:sz="0" w:space="0" w:color="auto"/>
                                <w:bottom w:val="none" w:sz="0" w:space="0" w:color="auto"/>
                                <w:right w:val="none" w:sz="0" w:space="0" w:color="auto"/>
                              </w:divBdr>
                              <w:divsChild>
                                <w:div w:id="1444573046">
                                  <w:marLeft w:val="0"/>
                                  <w:marRight w:val="0"/>
                                  <w:marTop w:val="0"/>
                                  <w:marBottom w:val="0"/>
                                  <w:divBdr>
                                    <w:top w:val="none" w:sz="0" w:space="0" w:color="auto"/>
                                    <w:left w:val="none" w:sz="0" w:space="0" w:color="auto"/>
                                    <w:bottom w:val="none" w:sz="0" w:space="0" w:color="auto"/>
                                    <w:right w:val="none" w:sz="0" w:space="0" w:color="auto"/>
                                  </w:divBdr>
                                  <w:divsChild>
                                    <w:div w:id="1820656229">
                                      <w:marLeft w:val="0"/>
                                      <w:marRight w:val="0"/>
                                      <w:marTop w:val="0"/>
                                      <w:marBottom w:val="0"/>
                                      <w:divBdr>
                                        <w:top w:val="none" w:sz="0" w:space="0" w:color="auto"/>
                                        <w:left w:val="none" w:sz="0" w:space="0" w:color="auto"/>
                                        <w:bottom w:val="none" w:sz="0" w:space="0" w:color="auto"/>
                                        <w:right w:val="none" w:sz="0" w:space="0" w:color="auto"/>
                                      </w:divBdr>
                                      <w:divsChild>
                                        <w:div w:id="770972937">
                                          <w:marLeft w:val="0"/>
                                          <w:marRight w:val="0"/>
                                          <w:marTop w:val="0"/>
                                          <w:marBottom w:val="0"/>
                                          <w:divBdr>
                                            <w:top w:val="none" w:sz="0" w:space="0" w:color="auto"/>
                                            <w:left w:val="none" w:sz="0" w:space="0" w:color="auto"/>
                                            <w:bottom w:val="none" w:sz="0" w:space="0" w:color="auto"/>
                                            <w:right w:val="none" w:sz="0" w:space="0" w:color="auto"/>
                                          </w:divBdr>
                                          <w:divsChild>
                                            <w:div w:id="12861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487730">
                              <w:marLeft w:val="0"/>
                              <w:marRight w:val="0"/>
                              <w:marTop w:val="240"/>
                              <w:marBottom w:val="171"/>
                              <w:divBdr>
                                <w:top w:val="none" w:sz="0" w:space="0" w:color="auto"/>
                                <w:left w:val="none" w:sz="0" w:space="0" w:color="auto"/>
                                <w:bottom w:val="none" w:sz="0" w:space="0" w:color="auto"/>
                                <w:right w:val="none" w:sz="0" w:space="0" w:color="auto"/>
                              </w:divBdr>
                              <w:divsChild>
                                <w:div w:id="484667634">
                                  <w:marLeft w:val="0"/>
                                  <w:marRight w:val="0"/>
                                  <w:marTop w:val="0"/>
                                  <w:marBottom w:val="0"/>
                                  <w:divBdr>
                                    <w:top w:val="none" w:sz="0" w:space="0" w:color="auto"/>
                                    <w:left w:val="none" w:sz="0" w:space="0" w:color="auto"/>
                                    <w:bottom w:val="none" w:sz="0" w:space="0" w:color="auto"/>
                                    <w:right w:val="none" w:sz="0" w:space="0" w:color="auto"/>
                                  </w:divBdr>
                                  <w:divsChild>
                                    <w:div w:id="1378551282">
                                      <w:marLeft w:val="0"/>
                                      <w:marRight w:val="0"/>
                                      <w:marTop w:val="0"/>
                                      <w:marBottom w:val="0"/>
                                      <w:divBdr>
                                        <w:top w:val="none" w:sz="0" w:space="0" w:color="auto"/>
                                        <w:left w:val="none" w:sz="0" w:space="0" w:color="auto"/>
                                        <w:bottom w:val="none" w:sz="0" w:space="0" w:color="auto"/>
                                        <w:right w:val="none" w:sz="0" w:space="0" w:color="auto"/>
                                      </w:divBdr>
                                      <w:divsChild>
                                        <w:div w:id="142965033">
                                          <w:marLeft w:val="0"/>
                                          <w:marRight w:val="0"/>
                                          <w:marTop w:val="0"/>
                                          <w:marBottom w:val="0"/>
                                          <w:divBdr>
                                            <w:top w:val="none" w:sz="0" w:space="0" w:color="auto"/>
                                            <w:left w:val="none" w:sz="0" w:space="0" w:color="auto"/>
                                            <w:bottom w:val="none" w:sz="0" w:space="0" w:color="auto"/>
                                            <w:right w:val="none" w:sz="0" w:space="0" w:color="auto"/>
                                          </w:divBdr>
                                          <w:divsChild>
                                            <w:div w:id="1462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467491">
                              <w:blockQuote w:val="1"/>
                              <w:marLeft w:val="0"/>
                              <w:marRight w:val="0"/>
                              <w:marTop w:val="240"/>
                              <w:marBottom w:val="0"/>
                              <w:divBdr>
                                <w:top w:val="none" w:sz="0" w:space="0" w:color="auto"/>
                                <w:left w:val="single" w:sz="12" w:space="11" w:color="ADB2B8"/>
                                <w:bottom w:val="none" w:sz="0" w:space="0" w:color="auto"/>
                                <w:right w:val="none" w:sz="0" w:space="0" w:color="auto"/>
                              </w:divBdr>
                            </w:div>
                            <w:div w:id="1028021386">
                              <w:marLeft w:val="0"/>
                              <w:marRight w:val="0"/>
                              <w:marTop w:val="240"/>
                              <w:marBottom w:val="171"/>
                              <w:divBdr>
                                <w:top w:val="none" w:sz="0" w:space="0" w:color="auto"/>
                                <w:left w:val="none" w:sz="0" w:space="0" w:color="auto"/>
                                <w:bottom w:val="none" w:sz="0" w:space="0" w:color="auto"/>
                                <w:right w:val="none" w:sz="0" w:space="0" w:color="auto"/>
                              </w:divBdr>
                              <w:divsChild>
                                <w:div w:id="2055154556">
                                  <w:marLeft w:val="0"/>
                                  <w:marRight w:val="0"/>
                                  <w:marTop w:val="0"/>
                                  <w:marBottom w:val="0"/>
                                  <w:divBdr>
                                    <w:top w:val="none" w:sz="0" w:space="0" w:color="auto"/>
                                    <w:left w:val="none" w:sz="0" w:space="0" w:color="auto"/>
                                    <w:bottom w:val="none" w:sz="0" w:space="0" w:color="auto"/>
                                    <w:right w:val="none" w:sz="0" w:space="0" w:color="auto"/>
                                  </w:divBdr>
                                  <w:divsChild>
                                    <w:div w:id="1494293983">
                                      <w:marLeft w:val="0"/>
                                      <w:marRight w:val="0"/>
                                      <w:marTop w:val="0"/>
                                      <w:marBottom w:val="0"/>
                                      <w:divBdr>
                                        <w:top w:val="none" w:sz="0" w:space="0" w:color="auto"/>
                                        <w:left w:val="none" w:sz="0" w:space="0" w:color="auto"/>
                                        <w:bottom w:val="none" w:sz="0" w:space="0" w:color="auto"/>
                                        <w:right w:val="none" w:sz="0" w:space="0" w:color="auto"/>
                                      </w:divBdr>
                                      <w:divsChild>
                                        <w:div w:id="1937592978">
                                          <w:marLeft w:val="0"/>
                                          <w:marRight w:val="0"/>
                                          <w:marTop w:val="0"/>
                                          <w:marBottom w:val="0"/>
                                          <w:divBdr>
                                            <w:top w:val="none" w:sz="0" w:space="0" w:color="auto"/>
                                            <w:left w:val="none" w:sz="0" w:space="0" w:color="auto"/>
                                            <w:bottom w:val="none" w:sz="0" w:space="0" w:color="auto"/>
                                            <w:right w:val="none" w:sz="0" w:space="0" w:color="auto"/>
                                          </w:divBdr>
                                          <w:divsChild>
                                            <w:div w:id="2958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957662">
                              <w:marLeft w:val="0"/>
                              <w:marRight w:val="0"/>
                              <w:marTop w:val="240"/>
                              <w:marBottom w:val="171"/>
                              <w:divBdr>
                                <w:top w:val="none" w:sz="0" w:space="0" w:color="auto"/>
                                <w:left w:val="none" w:sz="0" w:space="0" w:color="auto"/>
                                <w:bottom w:val="none" w:sz="0" w:space="0" w:color="auto"/>
                                <w:right w:val="none" w:sz="0" w:space="0" w:color="auto"/>
                              </w:divBdr>
                              <w:divsChild>
                                <w:div w:id="1928029306">
                                  <w:marLeft w:val="0"/>
                                  <w:marRight w:val="0"/>
                                  <w:marTop w:val="0"/>
                                  <w:marBottom w:val="0"/>
                                  <w:divBdr>
                                    <w:top w:val="none" w:sz="0" w:space="0" w:color="auto"/>
                                    <w:left w:val="none" w:sz="0" w:space="0" w:color="auto"/>
                                    <w:bottom w:val="none" w:sz="0" w:space="0" w:color="auto"/>
                                    <w:right w:val="none" w:sz="0" w:space="0" w:color="auto"/>
                                  </w:divBdr>
                                  <w:divsChild>
                                    <w:div w:id="1921138579">
                                      <w:marLeft w:val="0"/>
                                      <w:marRight w:val="0"/>
                                      <w:marTop w:val="0"/>
                                      <w:marBottom w:val="0"/>
                                      <w:divBdr>
                                        <w:top w:val="none" w:sz="0" w:space="0" w:color="auto"/>
                                        <w:left w:val="none" w:sz="0" w:space="0" w:color="auto"/>
                                        <w:bottom w:val="none" w:sz="0" w:space="0" w:color="auto"/>
                                        <w:right w:val="none" w:sz="0" w:space="0" w:color="auto"/>
                                      </w:divBdr>
                                      <w:divsChild>
                                        <w:div w:id="1014840988">
                                          <w:marLeft w:val="0"/>
                                          <w:marRight w:val="0"/>
                                          <w:marTop w:val="0"/>
                                          <w:marBottom w:val="0"/>
                                          <w:divBdr>
                                            <w:top w:val="none" w:sz="0" w:space="0" w:color="auto"/>
                                            <w:left w:val="none" w:sz="0" w:space="0" w:color="auto"/>
                                            <w:bottom w:val="none" w:sz="0" w:space="0" w:color="auto"/>
                                            <w:right w:val="none" w:sz="0" w:space="0" w:color="auto"/>
                                          </w:divBdr>
                                          <w:divsChild>
                                            <w:div w:id="12072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687506">
                              <w:marLeft w:val="0"/>
                              <w:marRight w:val="0"/>
                              <w:marTop w:val="0"/>
                              <w:marBottom w:val="0"/>
                              <w:divBdr>
                                <w:top w:val="none" w:sz="0" w:space="0" w:color="auto"/>
                                <w:left w:val="none" w:sz="0" w:space="0" w:color="auto"/>
                                <w:bottom w:val="none" w:sz="0" w:space="0" w:color="auto"/>
                                <w:right w:val="none" w:sz="0" w:space="0" w:color="auto"/>
                              </w:divBdr>
                            </w:div>
                            <w:div w:id="1301426186">
                              <w:marLeft w:val="0"/>
                              <w:marRight w:val="0"/>
                              <w:marTop w:val="240"/>
                              <w:marBottom w:val="171"/>
                              <w:divBdr>
                                <w:top w:val="none" w:sz="0" w:space="0" w:color="auto"/>
                                <w:left w:val="none" w:sz="0" w:space="0" w:color="auto"/>
                                <w:bottom w:val="none" w:sz="0" w:space="0" w:color="auto"/>
                                <w:right w:val="none" w:sz="0" w:space="0" w:color="auto"/>
                              </w:divBdr>
                              <w:divsChild>
                                <w:div w:id="2059695641">
                                  <w:marLeft w:val="0"/>
                                  <w:marRight w:val="0"/>
                                  <w:marTop w:val="0"/>
                                  <w:marBottom w:val="0"/>
                                  <w:divBdr>
                                    <w:top w:val="none" w:sz="0" w:space="0" w:color="auto"/>
                                    <w:left w:val="none" w:sz="0" w:space="0" w:color="auto"/>
                                    <w:bottom w:val="none" w:sz="0" w:space="0" w:color="auto"/>
                                    <w:right w:val="none" w:sz="0" w:space="0" w:color="auto"/>
                                  </w:divBdr>
                                  <w:divsChild>
                                    <w:div w:id="448550431">
                                      <w:marLeft w:val="0"/>
                                      <w:marRight w:val="0"/>
                                      <w:marTop w:val="0"/>
                                      <w:marBottom w:val="0"/>
                                      <w:divBdr>
                                        <w:top w:val="none" w:sz="0" w:space="0" w:color="auto"/>
                                        <w:left w:val="none" w:sz="0" w:space="0" w:color="auto"/>
                                        <w:bottom w:val="none" w:sz="0" w:space="0" w:color="auto"/>
                                        <w:right w:val="none" w:sz="0" w:space="0" w:color="auto"/>
                                      </w:divBdr>
                                      <w:divsChild>
                                        <w:div w:id="1307709088">
                                          <w:marLeft w:val="0"/>
                                          <w:marRight w:val="0"/>
                                          <w:marTop w:val="0"/>
                                          <w:marBottom w:val="0"/>
                                          <w:divBdr>
                                            <w:top w:val="none" w:sz="0" w:space="0" w:color="auto"/>
                                            <w:left w:val="none" w:sz="0" w:space="0" w:color="auto"/>
                                            <w:bottom w:val="none" w:sz="0" w:space="0" w:color="auto"/>
                                            <w:right w:val="none" w:sz="0" w:space="0" w:color="auto"/>
                                          </w:divBdr>
                                          <w:divsChild>
                                            <w:div w:id="8334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2999">
                              <w:marLeft w:val="0"/>
                              <w:marRight w:val="0"/>
                              <w:marTop w:val="240"/>
                              <w:marBottom w:val="171"/>
                              <w:divBdr>
                                <w:top w:val="none" w:sz="0" w:space="0" w:color="auto"/>
                                <w:left w:val="none" w:sz="0" w:space="0" w:color="auto"/>
                                <w:bottom w:val="none" w:sz="0" w:space="0" w:color="auto"/>
                                <w:right w:val="none" w:sz="0" w:space="0" w:color="auto"/>
                              </w:divBdr>
                              <w:divsChild>
                                <w:div w:id="1418012583">
                                  <w:marLeft w:val="0"/>
                                  <w:marRight w:val="0"/>
                                  <w:marTop w:val="0"/>
                                  <w:marBottom w:val="0"/>
                                  <w:divBdr>
                                    <w:top w:val="none" w:sz="0" w:space="0" w:color="auto"/>
                                    <w:left w:val="none" w:sz="0" w:space="0" w:color="auto"/>
                                    <w:bottom w:val="none" w:sz="0" w:space="0" w:color="auto"/>
                                    <w:right w:val="none" w:sz="0" w:space="0" w:color="auto"/>
                                  </w:divBdr>
                                  <w:divsChild>
                                    <w:div w:id="660239270">
                                      <w:marLeft w:val="0"/>
                                      <w:marRight w:val="0"/>
                                      <w:marTop w:val="0"/>
                                      <w:marBottom w:val="0"/>
                                      <w:divBdr>
                                        <w:top w:val="none" w:sz="0" w:space="0" w:color="auto"/>
                                        <w:left w:val="none" w:sz="0" w:space="0" w:color="auto"/>
                                        <w:bottom w:val="none" w:sz="0" w:space="0" w:color="auto"/>
                                        <w:right w:val="none" w:sz="0" w:space="0" w:color="auto"/>
                                      </w:divBdr>
                                      <w:divsChild>
                                        <w:div w:id="1837187091">
                                          <w:marLeft w:val="0"/>
                                          <w:marRight w:val="0"/>
                                          <w:marTop w:val="0"/>
                                          <w:marBottom w:val="0"/>
                                          <w:divBdr>
                                            <w:top w:val="none" w:sz="0" w:space="0" w:color="auto"/>
                                            <w:left w:val="none" w:sz="0" w:space="0" w:color="auto"/>
                                            <w:bottom w:val="none" w:sz="0" w:space="0" w:color="auto"/>
                                            <w:right w:val="none" w:sz="0" w:space="0" w:color="auto"/>
                                          </w:divBdr>
                                          <w:divsChild>
                                            <w:div w:id="18095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516217">
                              <w:marLeft w:val="0"/>
                              <w:marRight w:val="0"/>
                              <w:marTop w:val="0"/>
                              <w:marBottom w:val="0"/>
                              <w:divBdr>
                                <w:top w:val="none" w:sz="0" w:space="0" w:color="auto"/>
                                <w:left w:val="none" w:sz="0" w:space="0" w:color="auto"/>
                                <w:bottom w:val="none" w:sz="0" w:space="0" w:color="auto"/>
                                <w:right w:val="none" w:sz="0" w:space="0" w:color="auto"/>
                              </w:divBdr>
                            </w:div>
                            <w:div w:id="1628122403">
                              <w:marLeft w:val="0"/>
                              <w:marRight w:val="0"/>
                              <w:marTop w:val="240"/>
                              <w:marBottom w:val="171"/>
                              <w:divBdr>
                                <w:top w:val="none" w:sz="0" w:space="0" w:color="auto"/>
                                <w:left w:val="none" w:sz="0" w:space="0" w:color="auto"/>
                                <w:bottom w:val="none" w:sz="0" w:space="0" w:color="auto"/>
                                <w:right w:val="none" w:sz="0" w:space="0" w:color="auto"/>
                              </w:divBdr>
                              <w:divsChild>
                                <w:div w:id="1129128791">
                                  <w:marLeft w:val="0"/>
                                  <w:marRight w:val="0"/>
                                  <w:marTop w:val="0"/>
                                  <w:marBottom w:val="0"/>
                                  <w:divBdr>
                                    <w:top w:val="none" w:sz="0" w:space="0" w:color="auto"/>
                                    <w:left w:val="none" w:sz="0" w:space="0" w:color="auto"/>
                                    <w:bottom w:val="none" w:sz="0" w:space="0" w:color="auto"/>
                                    <w:right w:val="none" w:sz="0" w:space="0" w:color="auto"/>
                                  </w:divBdr>
                                  <w:divsChild>
                                    <w:div w:id="1721247598">
                                      <w:marLeft w:val="0"/>
                                      <w:marRight w:val="0"/>
                                      <w:marTop w:val="0"/>
                                      <w:marBottom w:val="0"/>
                                      <w:divBdr>
                                        <w:top w:val="none" w:sz="0" w:space="0" w:color="auto"/>
                                        <w:left w:val="none" w:sz="0" w:space="0" w:color="auto"/>
                                        <w:bottom w:val="none" w:sz="0" w:space="0" w:color="auto"/>
                                        <w:right w:val="none" w:sz="0" w:space="0" w:color="auto"/>
                                      </w:divBdr>
                                      <w:divsChild>
                                        <w:div w:id="1475297167">
                                          <w:marLeft w:val="0"/>
                                          <w:marRight w:val="0"/>
                                          <w:marTop w:val="0"/>
                                          <w:marBottom w:val="0"/>
                                          <w:divBdr>
                                            <w:top w:val="none" w:sz="0" w:space="0" w:color="auto"/>
                                            <w:left w:val="none" w:sz="0" w:space="0" w:color="auto"/>
                                            <w:bottom w:val="none" w:sz="0" w:space="0" w:color="auto"/>
                                            <w:right w:val="none" w:sz="0" w:space="0" w:color="auto"/>
                                          </w:divBdr>
                                          <w:divsChild>
                                            <w:div w:id="8701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2852">
                              <w:marLeft w:val="0"/>
                              <w:marRight w:val="0"/>
                              <w:marTop w:val="240"/>
                              <w:marBottom w:val="171"/>
                              <w:divBdr>
                                <w:top w:val="none" w:sz="0" w:space="0" w:color="auto"/>
                                <w:left w:val="none" w:sz="0" w:space="0" w:color="auto"/>
                                <w:bottom w:val="none" w:sz="0" w:space="0" w:color="auto"/>
                                <w:right w:val="none" w:sz="0" w:space="0" w:color="auto"/>
                              </w:divBdr>
                              <w:divsChild>
                                <w:div w:id="2049716533">
                                  <w:marLeft w:val="0"/>
                                  <w:marRight w:val="0"/>
                                  <w:marTop w:val="0"/>
                                  <w:marBottom w:val="0"/>
                                  <w:divBdr>
                                    <w:top w:val="none" w:sz="0" w:space="0" w:color="auto"/>
                                    <w:left w:val="none" w:sz="0" w:space="0" w:color="auto"/>
                                    <w:bottom w:val="none" w:sz="0" w:space="0" w:color="auto"/>
                                    <w:right w:val="none" w:sz="0" w:space="0" w:color="auto"/>
                                  </w:divBdr>
                                  <w:divsChild>
                                    <w:div w:id="168717496">
                                      <w:marLeft w:val="0"/>
                                      <w:marRight w:val="0"/>
                                      <w:marTop w:val="0"/>
                                      <w:marBottom w:val="0"/>
                                      <w:divBdr>
                                        <w:top w:val="none" w:sz="0" w:space="0" w:color="auto"/>
                                        <w:left w:val="none" w:sz="0" w:space="0" w:color="auto"/>
                                        <w:bottom w:val="none" w:sz="0" w:space="0" w:color="auto"/>
                                        <w:right w:val="none" w:sz="0" w:space="0" w:color="auto"/>
                                      </w:divBdr>
                                      <w:divsChild>
                                        <w:div w:id="513810628">
                                          <w:marLeft w:val="0"/>
                                          <w:marRight w:val="0"/>
                                          <w:marTop w:val="0"/>
                                          <w:marBottom w:val="0"/>
                                          <w:divBdr>
                                            <w:top w:val="none" w:sz="0" w:space="0" w:color="auto"/>
                                            <w:left w:val="none" w:sz="0" w:space="0" w:color="auto"/>
                                            <w:bottom w:val="none" w:sz="0" w:space="0" w:color="auto"/>
                                            <w:right w:val="none" w:sz="0" w:space="0" w:color="auto"/>
                                          </w:divBdr>
                                          <w:divsChild>
                                            <w:div w:id="2523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921941">
                              <w:marLeft w:val="0"/>
                              <w:marRight w:val="0"/>
                              <w:marTop w:val="240"/>
                              <w:marBottom w:val="171"/>
                              <w:divBdr>
                                <w:top w:val="none" w:sz="0" w:space="0" w:color="auto"/>
                                <w:left w:val="none" w:sz="0" w:space="0" w:color="auto"/>
                                <w:bottom w:val="none" w:sz="0" w:space="0" w:color="auto"/>
                                <w:right w:val="none" w:sz="0" w:space="0" w:color="auto"/>
                              </w:divBdr>
                              <w:divsChild>
                                <w:div w:id="1472793947">
                                  <w:marLeft w:val="0"/>
                                  <w:marRight w:val="0"/>
                                  <w:marTop w:val="0"/>
                                  <w:marBottom w:val="0"/>
                                  <w:divBdr>
                                    <w:top w:val="none" w:sz="0" w:space="0" w:color="auto"/>
                                    <w:left w:val="none" w:sz="0" w:space="0" w:color="auto"/>
                                    <w:bottom w:val="none" w:sz="0" w:space="0" w:color="auto"/>
                                    <w:right w:val="none" w:sz="0" w:space="0" w:color="auto"/>
                                  </w:divBdr>
                                  <w:divsChild>
                                    <w:div w:id="1653950845">
                                      <w:marLeft w:val="0"/>
                                      <w:marRight w:val="0"/>
                                      <w:marTop w:val="0"/>
                                      <w:marBottom w:val="0"/>
                                      <w:divBdr>
                                        <w:top w:val="none" w:sz="0" w:space="0" w:color="auto"/>
                                        <w:left w:val="none" w:sz="0" w:space="0" w:color="auto"/>
                                        <w:bottom w:val="none" w:sz="0" w:space="0" w:color="auto"/>
                                        <w:right w:val="none" w:sz="0" w:space="0" w:color="auto"/>
                                      </w:divBdr>
                                      <w:divsChild>
                                        <w:div w:id="1500929283">
                                          <w:marLeft w:val="0"/>
                                          <w:marRight w:val="0"/>
                                          <w:marTop w:val="0"/>
                                          <w:marBottom w:val="0"/>
                                          <w:divBdr>
                                            <w:top w:val="none" w:sz="0" w:space="0" w:color="auto"/>
                                            <w:left w:val="none" w:sz="0" w:space="0" w:color="auto"/>
                                            <w:bottom w:val="none" w:sz="0" w:space="0" w:color="auto"/>
                                            <w:right w:val="none" w:sz="0" w:space="0" w:color="auto"/>
                                          </w:divBdr>
                                          <w:divsChild>
                                            <w:div w:id="1467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83345">
                              <w:marLeft w:val="0"/>
                              <w:marRight w:val="0"/>
                              <w:marTop w:val="0"/>
                              <w:marBottom w:val="0"/>
                              <w:divBdr>
                                <w:top w:val="none" w:sz="0" w:space="0" w:color="auto"/>
                                <w:left w:val="none" w:sz="0" w:space="0" w:color="auto"/>
                                <w:bottom w:val="none" w:sz="0" w:space="0" w:color="auto"/>
                                <w:right w:val="none" w:sz="0" w:space="0" w:color="auto"/>
                              </w:divBdr>
                            </w:div>
                            <w:div w:id="1871067075">
                              <w:marLeft w:val="0"/>
                              <w:marRight w:val="0"/>
                              <w:marTop w:val="0"/>
                              <w:marBottom w:val="0"/>
                              <w:divBdr>
                                <w:top w:val="none" w:sz="0" w:space="0" w:color="auto"/>
                                <w:left w:val="none" w:sz="0" w:space="0" w:color="auto"/>
                                <w:bottom w:val="none" w:sz="0" w:space="0" w:color="auto"/>
                                <w:right w:val="none" w:sz="0" w:space="0" w:color="auto"/>
                              </w:divBdr>
                            </w:div>
                            <w:div w:id="1926448764">
                              <w:marLeft w:val="0"/>
                              <w:marRight w:val="0"/>
                              <w:marTop w:val="0"/>
                              <w:marBottom w:val="0"/>
                              <w:divBdr>
                                <w:top w:val="none" w:sz="0" w:space="0" w:color="auto"/>
                                <w:left w:val="none" w:sz="0" w:space="0" w:color="auto"/>
                                <w:bottom w:val="none" w:sz="0" w:space="0" w:color="auto"/>
                                <w:right w:val="none" w:sz="0" w:space="0" w:color="auto"/>
                              </w:divBdr>
                            </w:div>
                          </w:divsChild>
                        </w:div>
                        <w:div w:id="14874327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11398276">
                  <w:marLeft w:val="0"/>
                  <w:marRight w:val="0"/>
                  <w:marTop w:val="0"/>
                  <w:marBottom w:val="0"/>
                  <w:divBdr>
                    <w:top w:val="none" w:sz="0" w:space="0" w:color="auto"/>
                    <w:left w:val="none" w:sz="0" w:space="0" w:color="auto"/>
                    <w:bottom w:val="none" w:sz="0" w:space="0" w:color="auto"/>
                    <w:right w:val="none" w:sz="0" w:space="0" w:color="auto"/>
                  </w:divBdr>
                  <w:divsChild>
                    <w:div w:id="193082097">
                      <w:marLeft w:val="0"/>
                      <w:marRight w:val="0"/>
                      <w:marTop w:val="0"/>
                      <w:marBottom w:val="0"/>
                      <w:divBdr>
                        <w:top w:val="none" w:sz="0" w:space="0" w:color="auto"/>
                        <w:left w:val="none" w:sz="0" w:space="0" w:color="auto"/>
                        <w:bottom w:val="none" w:sz="0" w:space="0" w:color="auto"/>
                        <w:right w:val="none" w:sz="0" w:space="0" w:color="auto"/>
                      </w:divBdr>
                      <w:divsChild>
                        <w:div w:id="5770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8698">
                  <w:marLeft w:val="0"/>
                  <w:marRight w:val="0"/>
                  <w:marTop w:val="0"/>
                  <w:marBottom w:val="0"/>
                  <w:divBdr>
                    <w:top w:val="none" w:sz="0" w:space="0" w:color="auto"/>
                    <w:left w:val="none" w:sz="0" w:space="0" w:color="auto"/>
                    <w:bottom w:val="none" w:sz="0" w:space="0" w:color="auto"/>
                    <w:right w:val="none" w:sz="0" w:space="0" w:color="auto"/>
                  </w:divBdr>
                  <w:divsChild>
                    <w:div w:id="1680232666">
                      <w:marLeft w:val="0"/>
                      <w:marRight w:val="0"/>
                      <w:marTop w:val="0"/>
                      <w:marBottom w:val="0"/>
                      <w:divBdr>
                        <w:top w:val="none" w:sz="0" w:space="0" w:color="auto"/>
                        <w:left w:val="none" w:sz="0" w:space="0" w:color="auto"/>
                        <w:bottom w:val="none" w:sz="0" w:space="0" w:color="auto"/>
                        <w:right w:val="none" w:sz="0" w:space="0" w:color="auto"/>
                      </w:divBdr>
                      <w:divsChild>
                        <w:div w:id="421030825">
                          <w:marLeft w:val="0"/>
                          <w:marRight w:val="0"/>
                          <w:marTop w:val="240"/>
                          <w:marBottom w:val="0"/>
                          <w:divBdr>
                            <w:top w:val="none" w:sz="0" w:space="0" w:color="auto"/>
                            <w:left w:val="none" w:sz="0" w:space="0" w:color="auto"/>
                            <w:bottom w:val="none" w:sz="0" w:space="0" w:color="auto"/>
                            <w:right w:val="none" w:sz="0" w:space="0" w:color="auto"/>
                          </w:divBdr>
                        </w:div>
                        <w:div w:id="599291866">
                          <w:marLeft w:val="0"/>
                          <w:marRight w:val="0"/>
                          <w:marTop w:val="0"/>
                          <w:marBottom w:val="0"/>
                          <w:divBdr>
                            <w:top w:val="none" w:sz="0" w:space="0" w:color="auto"/>
                            <w:left w:val="none" w:sz="0" w:space="0" w:color="auto"/>
                            <w:bottom w:val="none" w:sz="0" w:space="0" w:color="auto"/>
                            <w:right w:val="none" w:sz="0" w:space="0" w:color="auto"/>
                          </w:divBdr>
                          <w:divsChild>
                            <w:div w:id="174730123">
                              <w:marLeft w:val="0"/>
                              <w:marRight w:val="0"/>
                              <w:marTop w:val="0"/>
                              <w:marBottom w:val="0"/>
                              <w:divBdr>
                                <w:top w:val="none" w:sz="0" w:space="0" w:color="auto"/>
                                <w:left w:val="none" w:sz="0" w:space="0" w:color="auto"/>
                                <w:bottom w:val="none" w:sz="0" w:space="0" w:color="auto"/>
                                <w:right w:val="none" w:sz="0" w:space="0" w:color="auto"/>
                              </w:divBdr>
                            </w:div>
                            <w:div w:id="522213408">
                              <w:marLeft w:val="0"/>
                              <w:marRight w:val="0"/>
                              <w:marTop w:val="0"/>
                              <w:marBottom w:val="0"/>
                              <w:divBdr>
                                <w:top w:val="none" w:sz="0" w:space="0" w:color="auto"/>
                                <w:left w:val="none" w:sz="0" w:space="0" w:color="auto"/>
                                <w:bottom w:val="none" w:sz="0" w:space="0" w:color="auto"/>
                                <w:right w:val="none" w:sz="0" w:space="0" w:color="auto"/>
                              </w:divBdr>
                            </w:div>
                            <w:div w:id="585188460">
                              <w:marLeft w:val="0"/>
                              <w:marRight w:val="0"/>
                              <w:marTop w:val="0"/>
                              <w:marBottom w:val="0"/>
                              <w:divBdr>
                                <w:top w:val="none" w:sz="0" w:space="0" w:color="auto"/>
                                <w:left w:val="none" w:sz="0" w:space="0" w:color="auto"/>
                                <w:bottom w:val="none" w:sz="0" w:space="0" w:color="auto"/>
                                <w:right w:val="none" w:sz="0" w:space="0" w:color="auto"/>
                              </w:divBdr>
                            </w:div>
                            <w:div w:id="634406761">
                              <w:marLeft w:val="0"/>
                              <w:marRight w:val="0"/>
                              <w:marTop w:val="0"/>
                              <w:marBottom w:val="0"/>
                              <w:divBdr>
                                <w:top w:val="none" w:sz="0" w:space="0" w:color="auto"/>
                                <w:left w:val="none" w:sz="0" w:space="0" w:color="auto"/>
                                <w:bottom w:val="none" w:sz="0" w:space="0" w:color="auto"/>
                                <w:right w:val="none" w:sz="0" w:space="0" w:color="auto"/>
                              </w:divBdr>
                            </w:div>
                            <w:div w:id="813641541">
                              <w:marLeft w:val="0"/>
                              <w:marRight w:val="0"/>
                              <w:marTop w:val="0"/>
                              <w:marBottom w:val="0"/>
                              <w:divBdr>
                                <w:top w:val="none" w:sz="0" w:space="0" w:color="auto"/>
                                <w:left w:val="none" w:sz="0" w:space="0" w:color="auto"/>
                                <w:bottom w:val="none" w:sz="0" w:space="0" w:color="auto"/>
                                <w:right w:val="none" w:sz="0" w:space="0" w:color="auto"/>
                              </w:divBdr>
                            </w:div>
                            <w:div w:id="888493100">
                              <w:marLeft w:val="0"/>
                              <w:marRight w:val="0"/>
                              <w:marTop w:val="0"/>
                              <w:marBottom w:val="0"/>
                              <w:divBdr>
                                <w:top w:val="none" w:sz="0" w:space="0" w:color="auto"/>
                                <w:left w:val="none" w:sz="0" w:space="0" w:color="auto"/>
                                <w:bottom w:val="none" w:sz="0" w:space="0" w:color="auto"/>
                                <w:right w:val="none" w:sz="0" w:space="0" w:color="auto"/>
                              </w:divBdr>
                            </w:div>
                            <w:div w:id="1138649791">
                              <w:marLeft w:val="0"/>
                              <w:marRight w:val="0"/>
                              <w:marTop w:val="0"/>
                              <w:marBottom w:val="0"/>
                              <w:divBdr>
                                <w:top w:val="none" w:sz="0" w:space="0" w:color="auto"/>
                                <w:left w:val="none" w:sz="0" w:space="0" w:color="auto"/>
                                <w:bottom w:val="none" w:sz="0" w:space="0" w:color="auto"/>
                                <w:right w:val="none" w:sz="0" w:space="0" w:color="auto"/>
                              </w:divBdr>
                            </w:div>
                            <w:div w:id="16949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733614">
                  <w:marLeft w:val="0"/>
                  <w:marRight w:val="0"/>
                  <w:marTop w:val="0"/>
                  <w:marBottom w:val="0"/>
                  <w:divBdr>
                    <w:top w:val="none" w:sz="0" w:space="0" w:color="auto"/>
                    <w:left w:val="none" w:sz="0" w:space="0" w:color="auto"/>
                    <w:bottom w:val="none" w:sz="0" w:space="0" w:color="auto"/>
                    <w:right w:val="none" w:sz="0" w:space="0" w:color="auto"/>
                  </w:divBdr>
                  <w:divsChild>
                    <w:div w:id="28529869">
                      <w:marLeft w:val="0"/>
                      <w:marRight w:val="0"/>
                      <w:marTop w:val="0"/>
                      <w:marBottom w:val="0"/>
                      <w:divBdr>
                        <w:top w:val="none" w:sz="0" w:space="0" w:color="auto"/>
                        <w:left w:val="none" w:sz="0" w:space="0" w:color="auto"/>
                        <w:bottom w:val="none" w:sz="0" w:space="0" w:color="auto"/>
                        <w:right w:val="none" w:sz="0" w:space="0" w:color="auto"/>
                      </w:divBdr>
                      <w:divsChild>
                        <w:div w:id="1675953912">
                          <w:marLeft w:val="0"/>
                          <w:marRight w:val="0"/>
                          <w:marTop w:val="0"/>
                          <w:marBottom w:val="0"/>
                          <w:divBdr>
                            <w:top w:val="none" w:sz="0" w:space="0" w:color="auto"/>
                            <w:left w:val="none" w:sz="0" w:space="0" w:color="auto"/>
                            <w:bottom w:val="none" w:sz="0" w:space="0" w:color="auto"/>
                            <w:right w:val="none" w:sz="0" w:space="0" w:color="auto"/>
                          </w:divBdr>
                          <w:divsChild>
                            <w:div w:id="166747850">
                              <w:marLeft w:val="0"/>
                              <w:marRight w:val="0"/>
                              <w:marTop w:val="0"/>
                              <w:marBottom w:val="0"/>
                              <w:divBdr>
                                <w:top w:val="none" w:sz="0" w:space="0" w:color="auto"/>
                                <w:left w:val="none" w:sz="0" w:space="0" w:color="auto"/>
                                <w:bottom w:val="none" w:sz="0" w:space="0" w:color="auto"/>
                                <w:right w:val="none" w:sz="0" w:space="0" w:color="auto"/>
                              </w:divBdr>
                            </w:div>
                            <w:div w:id="325090348">
                              <w:marLeft w:val="0"/>
                              <w:marRight w:val="0"/>
                              <w:marTop w:val="0"/>
                              <w:marBottom w:val="0"/>
                              <w:divBdr>
                                <w:top w:val="none" w:sz="0" w:space="0" w:color="auto"/>
                                <w:left w:val="none" w:sz="0" w:space="0" w:color="auto"/>
                                <w:bottom w:val="none" w:sz="0" w:space="0" w:color="auto"/>
                                <w:right w:val="none" w:sz="0" w:space="0" w:color="auto"/>
                              </w:divBdr>
                            </w:div>
                            <w:div w:id="719088886">
                              <w:marLeft w:val="0"/>
                              <w:marRight w:val="0"/>
                              <w:marTop w:val="0"/>
                              <w:marBottom w:val="0"/>
                              <w:divBdr>
                                <w:top w:val="none" w:sz="0" w:space="0" w:color="auto"/>
                                <w:left w:val="none" w:sz="0" w:space="0" w:color="auto"/>
                                <w:bottom w:val="none" w:sz="0" w:space="0" w:color="auto"/>
                                <w:right w:val="none" w:sz="0" w:space="0" w:color="auto"/>
                              </w:divBdr>
                            </w:div>
                            <w:div w:id="839732539">
                              <w:marLeft w:val="0"/>
                              <w:marRight w:val="0"/>
                              <w:marTop w:val="0"/>
                              <w:marBottom w:val="0"/>
                              <w:divBdr>
                                <w:top w:val="none" w:sz="0" w:space="0" w:color="auto"/>
                                <w:left w:val="none" w:sz="0" w:space="0" w:color="auto"/>
                                <w:bottom w:val="none" w:sz="0" w:space="0" w:color="auto"/>
                                <w:right w:val="none" w:sz="0" w:space="0" w:color="auto"/>
                              </w:divBdr>
                            </w:div>
                            <w:div w:id="840781462">
                              <w:marLeft w:val="0"/>
                              <w:marRight w:val="0"/>
                              <w:marTop w:val="0"/>
                              <w:marBottom w:val="0"/>
                              <w:divBdr>
                                <w:top w:val="none" w:sz="0" w:space="0" w:color="auto"/>
                                <w:left w:val="none" w:sz="0" w:space="0" w:color="auto"/>
                                <w:bottom w:val="none" w:sz="0" w:space="0" w:color="auto"/>
                                <w:right w:val="none" w:sz="0" w:space="0" w:color="auto"/>
                              </w:divBdr>
                            </w:div>
                            <w:div w:id="855001316">
                              <w:marLeft w:val="0"/>
                              <w:marRight w:val="0"/>
                              <w:marTop w:val="0"/>
                              <w:marBottom w:val="0"/>
                              <w:divBdr>
                                <w:top w:val="none" w:sz="0" w:space="0" w:color="auto"/>
                                <w:left w:val="none" w:sz="0" w:space="0" w:color="auto"/>
                                <w:bottom w:val="none" w:sz="0" w:space="0" w:color="auto"/>
                                <w:right w:val="none" w:sz="0" w:space="0" w:color="auto"/>
                              </w:divBdr>
                            </w:div>
                            <w:div w:id="963973148">
                              <w:marLeft w:val="0"/>
                              <w:marRight w:val="0"/>
                              <w:marTop w:val="240"/>
                              <w:marBottom w:val="171"/>
                              <w:divBdr>
                                <w:top w:val="none" w:sz="0" w:space="0" w:color="auto"/>
                                <w:left w:val="none" w:sz="0" w:space="0" w:color="auto"/>
                                <w:bottom w:val="none" w:sz="0" w:space="0" w:color="auto"/>
                                <w:right w:val="none" w:sz="0" w:space="0" w:color="auto"/>
                              </w:divBdr>
                              <w:divsChild>
                                <w:div w:id="447509520">
                                  <w:marLeft w:val="0"/>
                                  <w:marRight w:val="0"/>
                                  <w:marTop w:val="0"/>
                                  <w:marBottom w:val="0"/>
                                  <w:divBdr>
                                    <w:top w:val="none" w:sz="0" w:space="0" w:color="auto"/>
                                    <w:left w:val="none" w:sz="0" w:space="0" w:color="auto"/>
                                    <w:bottom w:val="none" w:sz="0" w:space="0" w:color="auto"/>
                                    <w:right w:val="none" w:sz="0" w:space="0" w:color="auto"/>
                                  </w:divBdr>
                                  <w:divsChild>
                                    <w:div w:id="1205873874">
                                      <w:marLeft w:val="0"/>
                                      <w:marRight w:val="0"/>
                                      <w:marTop w:val="0"/>
                                      <w:marBottom w:val="0"/>
                                      <w:divBdr>
                                        <w:top w:val="none" w:sz="0" w:space="0" w:color="auto"/>
                                        <w:left w:val="none" w:sz="0" w:space="0" w:color="auto"/>
                                        <w:bottom w:val="none" w:sz="0" w:space="0" w:color="auto"/>
                                        <w:right w:val="none" w:sz="0" w:space="0" w:color="auto"/>
                                      </w:divBdr>
                                      <w:divsChild>
                                        <w:div w:id="1931039168">
                                          <w:marLeft w:val="0"/>
                                          <w:marRight w:val="0"/>
                                          <w:marTop w:val="0"/>
                                          <w:marBottom w:val="0"/>
                                          <w:divBdr>
                                            <w:top w:val="none" w:sz="0" w:space="0" w:color="auto"/>
                                            <w:left w:val="none" w:sz="0" w:space="0" w:color="auto"/>
                                            <w:bottom w:val="none" w:sz="0" w:space="0" w:color="auto"/>
                                            <w:right w:val="none" w:sz="0" w:space="0" w:color="auto"/>
                                          </w:divBdr>
                                          <w:divsChild>
                                            <w:div w:id="20539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47148">
                              <w:marLeft w:val="0"/>
                              <w:marRight w:val="0"/>
                              <w:marTop w:val="0"/>
                              <w:marBottom w:val="0"/>
                              <w:divBdr>
                                <w:top w:val="none" w:sz="0" w:space="0" w:color="auto"/>
                                <w:left w:val="none" w:sz="0" w:space="0" w:color="auto"/>
                                <w:bottom w:val="none" w:sz="0" w:space="0" w:color="auto"/>
                                <w:right w:val="none" w:sz="0" w:space="0" w:color="auto"/>
                              </w:divBdr>
                            </w:div>
                            <w:div w:id="1101686413">
                              <w:marLeft w:val="0"/>
                              <w:marRight w:val="0"/>
                              <w:marTop w:val="0"/>
                              <w:marBottom w:val="0"/>
                              <w:divBdr>
                                <w:top w:val="none" w:sz="0" w:space="0" w:color="auto"/>
                                <w:left w:val="none" w:sz="0" w:space="0" w:color="auto"/>
                                <w:bottom w:val="none" w:sz="0" w:space="0" w:color="auto"/>
                                <w:right w:val="none" w:sz="0" w:space="0" w:color="auto"/>
                              </w:divBdr>
                            </w:div>
                            <w:div w:id="1164668036">
                              <w:marLeft w:val="0"/>
                              <w:marRight w:val="0"/>
                              <w:marTop w:val="0"/>
                              <w:marBottom w:val="0"/>
                              <w:divBdr>
                                <w:top w:val="none" w:sz="0" w:space="0" w:color="auto"/>
                                <w:left w:val="none" w:sz="0" w:space="0" w:color="auto"/>
                                <w:bottom w:val="none" w:sz="0" w:space="0" w:color="auto"/>
                                <w:right w:val="none" w:sz="0" w:space="0" w:color="auto"/>
                              </w:divBdr>
                            </w:div>
                            <w:div w:id="1168015237">
                              <w:marLeft w:val="0"/>
                              <w:marRight w:val="0"/>
                              <w:marTop w:val="0"/>
                              <w:marBottom w:val="0"/>
                              <w:divBdr>
                                <w:top w:val="none" w:sz="0" w:space="0" w:color="auto"/>
                                <w:left w:val="none" w:sz="0" w:space="0" w:color="auto"/>
                                <w:bottom w:val="none" w:sz="0" w:space="0" w:color="auto"/>
                                <w:right w:val="none" w:sz="0" w:space="0" w:color="auto"/>
                              </w:divBdr>
                            </w:div>
                            <w:div w:id="1345520736">
                              <w:marLeft w:val="0"/>
                              <w:marRight w:val="0"/>
                              <w:marTop w:val="0"/>
                              <w:marBottom w:val="0"/>
                              <w:divBdr>
                                <w:top w:val="none" w:sz="0" w:space="0" w:color="auto"/>
                                <w:left w:val="none" w:sz="0" w:space="0" w:color="auto"/>
                                <w:bottom w:val="none" w:sz="0" w:space="0" w:color="auto"/>
                                <w:right w:val="none" w:sz="0" w:space="0" w:color="auto"/>
                              </w:divBdr>
                            </w:div>
                            <w:div w:id="1632975221">
                              <w:marLeft w:val="0"/>
                              <w:marRight w:val="0"/>
                              <w:marTop w:val="0"/>
                              <w:marBottom w:val="0"/>
                              <w:divBdr>
                                <w:top w:val="none" w:sz="0" w:space="0" w:color="auto"/>
                                <w:left w:val="none" w:sz="0" w:space="0" w:color="auto"/>
                                <w:bottom w:val="none" w:sz="0" w:space="0" w:color="auto"/>
                                <w:right w:val="none" w:sz="0" w:space="0" w:color="auto"/>
                              </w:divBdr>
                            </w:div>
                            <w:div w:id="1843356667">
                              <w:marLeft w:val="0"/>
                              <w:marRight w:val="0"/>
                              <w:marTop w:val="0"/>
                              <w:marBottom w:val="0"/>
                              <w:divBdr>
                                <w:top w:val="none" w:sz="0" w:space="0" w:color="auto"/>
                                <w:left w:val="none" w:sz="0" w:space="0" w:color="auto"/>
                                <w:bottom w:val="none" w:sz="0" w:space="0" w:color="auto"/>
                                <w:right w:val="none" w:sz="0" w:space="0" w:color="auto"/>
                              </w:divBdr>
                            </w:div>
                            <w:div w:id="1913467891">
                              <w:marLeft w:val="0"/>
                              <w:marRight w:val="0"/>
                              <w:marTop w:val="0"/>
                              <w:marBottom w:val="0"/>
                              <w:divBdr>
                                <w:top w:val="none" w:sz="0" w:space="0" w:color="auto"/>
                                <w:left w:val="none" w:sz="0" w:space="0" w:color="auto"/>
                                <w:bottom w:val="none" w:sz="0" w:space="0" w:color="auto"/>
                                <w:right w:val="none" w:sz="0" w:space="0" w:color="auto"/>
                              </w:divBdr>
                            </w:div>
                            <w:div w:id="1931503667">
                              <w:marLeft w:val="0"/>
                              <w:marRight w:val="0"/>
                              <w:marTop w:val="0"/>
                              <w:marBottom w:val="0"/>
                              <w:divBdr>
                                <w:top w:val="none" w:sz="0" w:space="0" w:color="auto"/>
                                <w:left w:val="none" w:sz="0" w:space="0" w:color="auto"/>
                                <w:bottom w:val="none" w:sz="0" w:space="0" w:color="auto"/>
                                <w:right w:val="none" w:sz="0" w:space="0" w:color="auto"/>
                              </w:divBdr>
                            </w:div>
                          </w:divsChild>
                        </w:div>
                        <w:div w:id="19407210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8674689">
                  <w:marLeft w:val="0"/>
                  <w:marRight w:val="0"/>
                  <w:marTop w:val="0"/>
                  <w:marBottom w:val="0"/>
                  <w:divBdr>
                    <w:top w:val="none" w:sz="0" w:space="0" w:color="auto"/>
                    <w:left w:val="none" w:sz="0" w:space="0" w:color="auto"/>
                    <w:bottom w:val="none" w:sz="0" w:space="0" w:color="auto"/>
                    <w:right w:val="none" w:sz="0" w:space="0" w:color="auto"/>
                  </w:divBdr>
                  <w:divsChild>
                    <w:div w:id="833106870">
                      <w:marLeft w:val="0"/>
                      <w:marRight w:val="0"/>
                      <w:marTop w:val="0"/>
                      <w:marBottom w:val="0"/>
                      <w:divBdr>
                        <w:top w:val="none" w:sz="0" w:space="0" w:color="auto"/>
                        <w:left w:val="none" w:sz="0" w:space="0" w:color="auto"/>
                        <w:bottom w:val="none" w:sz="0" w:space="0" w:color="auto"/>
                        <w:right w:val="none" w:sz="0" w:space="0" w:color="auto"/>
                      </w:divBdr>
                      <w:divsChild>
                        <w:div w:id="12917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0533">
                  <w:marLeft w:val="0"/>
                  <w:marRight w:val="0"/>
                  <w:marTop w:val="0"/>
                  <w:marBottom w:val="0"/>
                  <w:divBdr>
                    <w:top w:val="none" w:sz="0" w:space="0" w:color="auto"/>
                    <w:left w:val="none" w:sz="0" w:space="0" w:color="auto"/>
                    <w:bottom w:val="none" w:sz="0" w:space="0" w:color="auto"/>
                    <w:right w:val="none" w:sz="0" w:space="0" w:color="auto"/>
                  </w:divBdr>
                  <w:divsChild>
                    <w:div w:id="949748956">
                      <w:marLeft w:val="0"/>
                      <w:marRight w:val="0"/>
                      <w:marTop w:val="0"/>
                      <w:marBottom w:val="0"/>
                      <w:divBdr>
                        <w:top w:val="none" w:sz="0" w:space="0" w:color="auto"/>
                        <w:left w:val="none" w:sz="0" w:space="0" w:color="auto"/>
                        <w:bottom w:val="none" w:sz="0" w:space="0" w:color="auto"/>
                        <w:right w:val="none" w:sz="0" w:space="0" w:color="auto"/>
                      </w:divBdr>
                      <w:divsChild>
                        <w:div w:id="8723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17056">
                  <w:marLeft w:val="0"/>
                  <w:marRight w:val="0"/>
                  <w:marTop w:val="0"/>
                  <w:marBottom w:val="0"/>
                  <w:divBdr>
                    <w:top w:val="none" w:sz="0" w:space="0" w:color="auto"/>
                    <w:left w:val="none" w:sz="0" w:space="0" w:color="auto"/>
                    <w:bottom w:val="none" w:sz="0" w:space="0" w:color="auto"/>
                    <w:right w:val="none" w:sz="0" w:space="0" w:color="auto"/>
                  </w:divBdr>
                  <w:divsChild>
                    <w:div w:id="1899778761">
                      <w:marLeft w:val="0"/>
                      <w:marRight w:val="0"/>
                      <w:marTop w:val="0"/>
                      <w:marBottom w:val="0"/>
                      <w:divBdr>
                        <w:top w:val="none" w:sz="0" w:space="0" w:color="auto"/>
                        <w:left w:val="none" w:sz="0" w:space="0" w:color="auto"/>
                        <w:bottom w:val="none" w:sz="0" w:space="0" w:color="auto"/>
                        <w:right w:val="none" w:sz="0" w:space="0" w:color="auto"/>
                      </w:divBdr>
                      <w:divsChild>
                        <w:div w:id="7956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480965">
      <w:bodyDiv w:val="1"/>
      <w:marLeft w:val="0"/>
      <w:marRight w:val="0"/>
      <w:marTop w:val="0"/>
      <w:marBottom w:val="0"/>
      <w:divBdr>
        <w:top w:val="none" w:sz="0" w:space="0" w:color="auto"/>
        <w:left w:val="none" w:sz="0" w:space="0" w:color="auto"/>
        <w:bottom w:val="none" w:sz="0" w:space="0" w:color="auto"/>
        <w:right w:val="none" w:sz="0" w:space="0" w:color="auto"/>
      </w:divBdr>
      <w:divsChild>
        <w:div w:id="86773766">
          <w:marLeft w:val="0"/>
          <w:marRight w:val="0"/>
          <w:marTop w:val="360"/>
          <w:marBottom w:val="180"/>
          <w:divBdr>
            <w:top w:val="none" w:sz="0" w:space="0" w:color="auto"/>
            <w:left w:val="none" w:sz="0" w:space="0" w:color="auto"/>
            <w:bottom w:val="none" w:sz="0" w:space="0" w:color="auto"/>
            <w:right w:val="none" w:sz="0" w:space="0" w:color="auto"/>
          </w:divBdr>
        </w:div>
        <w:div w:id="1494837489">
          <w:marLeft w:val="0"/>
          <w:marRight w:val="0"/>
          <w:marTop w:val="360"/>
          <w:marBottom w:val="180"/>
          <w:divBdr>
            <w:top w:val="none" w:sz="0" w:space="0" w:color="auto"/>
            <w:left w:val="none" w:sz="0" w:space="0" w:color="auto"/>
            <w:bottom w:val="none" w:sz="0" w:space="0" w:color="auto"/>
            <w:right w:val="none" w:sz="0" w:space="0" w:color="auto"/>
          </w:divBdr>
        </w:div>
        <w:div w:id="1846246359">
          <w:marLeft w:val="0"/>
          <w:marRight w:val="0"/>
          <w:marTop w:val="360"/>
          <w:marBottom w:val="180"/>
          <w:divBdr>
            <w:top w:val="none" w:sz="0" w:space="0" w:color="auto"/>
            <w:left w:val="none" w:sz="0" w:space="0" w:color="auto"/>
            <w:bottom w:val="none" w:sz="0" w:space="0" w:color="auto"/>
            <w:right w:val="none" w:sz="0" w:space="0" w:color="auto"/>
          </w:divBdr>
        </w:div>
      </w:divsChild>
    </w:div>
    <w:div w:id="1947226925">
      <w:bodyDiv w:val="1"/>
      <w:marLeft w:val="0"/>
      <w:marRight w:val="0"/>
      <w:marTop w:val="0"/>
      <w:marBottom w:val="0"/>
      <w:divBdr>
        <w:top w:val="none" w:sz="0" w:space="0" w:color="auto"/>
        <w:left w:val="none" w:sz="0" w:space="0" w:color="auto"/>
        <w:bottom w:val="none" w:sz="0" w:space="0" w:color="auto"/>
        <w:right w:val="none" w:sz="0" w:space="0" w:color="auto"/>
      </w:divBdr>
    </w:div>
    <w:div w:id="1997799476">
      <w:bodyDiv w:val="1"/>
      <w:marLeft w:val="0"/>
      <w:marRight w:val="0"/>
      <w:marTop w:val="0"/>
      <w:marBottom w:val="0"/>
      <w:divBdr>
        <w:top w:val="none" w:sz="0" w:space="0" w:color="auto"/>
        <w:left w:val="none" w:sz="0" w:space="0" w:color="auto"/>
        <w:bottom w:val="none" w:sz="0" w:space="0" w:color="auto"/>
        <w:right w:val="none" w:sz="0" w:space="0" w:color="auto"/>
      </w:divBdr>
    </w:div>
    <w:div w:id="2014141240">
      <w:bodyDiv w:val="1"/>
      <w:marLeft w:val="0"/>
      <w:marRight w:val="0"/>
      <w:marTop w:val="0"/>
      <w:marBottom w:val="0"/>
      <w:divBdr>
        <w:top w:val="none" w:sz="0" w:space="0" w:color="auto"/>
        <w:left w:val="none" w:sz="0" w:space="0" w:color="auto"/>
        <w:bottom w:val="none" w:sz="0" w:space="0" w:color="auto"/>
        <w:right w:val="none" w:sz="0" w:space="0" w:color="auto"/>
      </w:divBdr>
    </w:div>
    <w:div w:id="206190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m.com/think/topics/data-mining"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bm.com/think/topics/machine-learning"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swissinfo.ch/fre/economie/l-argent-sale-reste-une-menace-pour-la-soci%C3%A9t%C3%A9--alerte-une-ong-anticorruption/47949258"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bm.com/think/topics/knowledge-graph"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503CD-CA16-4CFE-9E50-4462F0C1F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2861</TotalTime>
  <Pages>58</Pages>
  <Words>15291</Words>
  <Characters>84104</Characters>
  <Application>Microsoft Office Word</Application>
  <DocSecurity>0</DocSecurity>
  <Lines>700</Lines>
  <Paragraphs>198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dc:creator>
  <cp:keywords/>
  <dc:description/>
  <cp:lastModifiedBy>SAMAKE Marie Noelle</cp:lastModifiedBy>
  <cp:revision>143</cp:revision>
  <dcterms:created xsi:type="dcterms:W3CDTF">2026-05-28T15:26:00Z</dcterms:created>
  <dcterms:modified xsi:type="dcterms:W3CDTF">2026-06-10T10:12:00Z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id="2eS8ye91"/&gt;&lt;style id="http://www.zotero.org/styles/ieee" locale="fr-FR" hasBibliography="1" bibliographyStyleHasBeenSet="1"/&gt;&lt;prefs&gt;&lt;pref name="fieldType" value="Field"/&gt;&lt;/prefs&gt;&lt;/data&gt;</vt:lpwstr>
  </property>
</Properties>
</file>