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85E" w:rsidRDefault="0000085E" w:rsidP="0000085E">
      <w:pPr>
        <w:pStyle w:val="Title"/>
      </w:pPr>
      <w:r>
        <w:rPr>
          <w:b/>
          <w:noProof/>
          <w:lang w:eastAsia="fr-FR"/>
        </w:rPr>
        <w:drawing>
          <wp:anchor distT="0" distB="0" distL="114300" distR="114300" simplePos="0" relativeHeight="251645952" behindDoc="1" locked="0" layoutInCell="1" allowOverlap="1">
            <wp:simplePos x="0" y="0"/>
            <wp:positionH relativeFrom="column">
              <wp:posOffset>240121</wp:posOffset>
            </wp:positionH>
            <wp:positionV relativeFrom="paragraph">
              <wp:posOffset>-383042</wp:posOffset>
            </wp:positionV>
            <wp:extent cx="723235" cy="818644"/>
            <wp:effectExtent l="0" t="0" r="665" b="506"/>
            <wp:wrapNone/>
            <wp:docPr id="6" name="Image 38"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blip>
                    <a:srcRect/>
                    <a:stretch>
                      <a:fillRect/>
                    </a:stretch>
                  </pic:blipFill>
                  <pic:spPr>
                    <a:xfrm>
                      <a:off x="0" y="0"/>
                      <a:ext cx="723235" cy="818644"/>
                    </a:xfrm>
                    <a:prstGeom prst="rect">
                      <a:avLst/>
                    </a:prstGeom>
                    <a:noFill/>
                    <a:ln>
                      <a:noFill/>
                      <a:prstDash/>
                    </a:ln>
                  </pic:spPr>
                </pic:pic>
              </a:graphicData>
            </a:graphic>
          </wp:anchor>
        </w:drawing>
      </w:r>
    </w:p>
    <w:p w:rsidR="0000085E" w:rsidRDefault="0000085E" w:rsidP="0000085E">
      <w:pPr>
        <w:pStyle w:val="Title"/>
        <w:rPr>
          <w:b/>
        </w:rPr>
      </w:pPr>
    </w:p>
    <w:p w:rsidR="0000085E" w:rsidRPr="000A7E1D" w:rsidRDefault="0000085E" w:rsidP="0000085E">
      <w:pPr>
        <w:pStyle w:val="Title"/>
        <w:rPr>
          <w:lang w:val="en-US"/>
        </w:rPr>
      </w:pPr>
      <w:proofErr w:type="spellStart"/>
      <w:r>
        <w:rPr>
          <w:b/>
          <w:lang w:val="en-US"/>
        </w:rPr>
        <w:t>Projet</w:t>
      </w:r>
      <w:proofErr w:type="spellEnd"/>
      <w:r>
        <w:rPr>
          <w:b/>
          <w:lang w:val="en-US"/>
        </w:rPr>
        <w:t xml:space="preserve"> Advance Wars</w:t>
      </w:r>
    </w:p>
    <w:p w:rsidR="0000085E" w:rsidRDefault="0000085E" w:rsidP="0000085E">
      <w:pPr>
        <w:pStyle w:val="NoSpacing"/>
        <w:jc w:val="center"/>
        <w:rPr>
          <w:sz w:val="28"/>
          <w:lang w:val="en-US"/>
        </w:rPr>
      </w:pPr>
    </w:p>
    <w:p w:rsidR="0000085E" w:rsidRPr="000A7E1D" w:rsidRDefault="0000085E" w:rsidP="0000085E">
      <w:pPr>
        <w:pStyle w:val="NoSpacing"/>
        <w:jc w:val="center"/>
        <w:rPr>
          <w:lang w:val="en-US"/>
        </w:rPr>
      </w:pPr>
      <w:r>
        <w:rPr>
          <w:sz w:val="28"/>
          <w:lang w:val="en-US"/>
        </w:rPr>
        <w:t>Moothery Franck</w:t>
      </w:r>
    </w:p>
    <w:p w:rsidR="0000085E" w:rsidRPr="000A7E1D" w:rsidRDefault="0000085E" w:rsidP="0000085E">
      <w:pPr>
        <w:pStyle w:val="NoSpacing"/>
        <w:jc w:val="center"/>
        <w:rPr>
          <w:lang w:val="en-US"/>
        </w:rPr>
      </w:pPr>
      <w:r>
        <w:rPr>
          <w:sz w:val="28"/>
          <w:lang w:val="en-US"/>
        </w:rPr>
        <w:t xml:space="preserve">Boutaleb </w:t>
      </w:r>
      <w:proofErr w:type="spellStart"/>
      <w:r>
        <w:rPr>
          <w:sz w:val="28"/>
          <w:lang w:val="en-US"/>
        </w:rPr>
        <w:t>Yousr</w:t>
      </w:r>
      <w:proofErr w:type="spellEnd"/>
    </w:p>
    <w:p w:rsidR="0000085E" w:rsidRDefault="0000085E" w:rsidP="0000085E">
      <w:pPr>
        <w:pStyle w:val="Heading2"/>
        <w:rPr>
          <w:lang w:val="en-US"/>
        </w:rPr>
      </w:pPr>
    </w:p>
    <w:p w:rsidR="0000085E" w:rsidRDefault="0000085E" w:rsidP="0000085E">
      <w:pPr>
        <w:pStyle w:val="Standard"/>
        <w:rPr>
          <w:lang w:val="en-US"/>
        </w:rPr>
      </w:pPr>
    </w:p>
    <w:p w:rsidR="0000085E" w:rsidRDefault="0000085E" w:rsidP="0000085E">
      <w:pPr>
        <w:pStyle w:val="Standard"/>
        <w:jc w:val="center"/>
      </w:pPr>
      <w:r>
        <w:rPr>
          <w:noProof/>
          <w:lang w:eastAsia="fr-FR"/>
        </w:rPr>
        <w:drawing>
          <wp:inline distT="0" distB="0" distL="0" distR="0">
            <wp:extent cx="4779001" cy="2691719"/>
            <wp:effectExtent l="0" t="0" r="2549" b="0"/>
            <wp:docPr id="7" name="Picture 1" descr="Résultat de recherche d'images pour &quot;advance wars&quo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lum/>
                      <a:alphaModFix/>
                    </a:blip>
                    <a:srcRect/>
                    <a:stretch>
                      <a:fillRect/>
                    </a:stretch>
                  </pic:blipFill>
                  <pic:spPr>
                    <a:xfrm>
                      <a:off x="0" y="0"/>
                      <a:ext cx="4779001" cy="2691719"/>
                    </a:xfrm>
                    <a:prstGeom prst="rect">
                      <a:avLst/>
                    </a:prstGeom>
                    <a:noFill/>
                    <a:ln>
                      <a:noFill/>
                      <a:prstDash/>
                    </a:ln>
                  </pic:spPr>
                </pic:pic>
              </a:graphicData>
            </a:graphic>
          </wp:inline>
        </w:drawing>
      </w:r>
    </w:p>
    <w:p w:rsidR="0000085E" w:rsidRDefault="0000085E" w:rsidP="0000085E">
      <w:pPr>
        <w:pStyle w:val="NoSpacing"/>
      </w:pPr>
    </w:p>
    <w:p w:rsidR="0000085E" w:rsidRDefault="0000085E" w:rsidP="0000085E">
      <w:pPr>
        <w:pStyle w:val="NoSpacing"/>
        <w:jc w:val="center"/>
        <w:rPr>
          <w:sz w:val="28"/>
        </w:rPr>
      </w:pPr>
    </w:p>
    <w:p w:rsidR="0000085E" w:rsidRDefault="0000085E" w:rsidP="0000085E">
      <w:pPr>
        <w:pStyle w:val="NoSpacing"/>
        <w:jc w:val="center"/>
        <w:rPr>
          <w:sz w:val="28"/>
        </w:rPr>
      </w:pPr>
    </w:p>
    <w:p w:rsidR="0000085E" w:rsidRDefault="0000085E" w:rsidP="0000085E">
      <w:pPr>
        <w:pStyle w:val="Standard"/>
        <w:jc w:val="center"/>
      </w:pPr>
      <w:r>
        <w:t xml:space="preserve">Livrable </w:t>
      </w:r>
      <w:r w:rsidR="0078098B">
        <w:t>3.1</w:t>
      </w:r>
    </w:p>
    <w:p w:rsidR="0000085E" w:rsidRDefault="0000085E" w:rsidP="0000085E">
      <w:pPr>
        <w:pStyle w:val="Standard"/>
      </w:pPr>
    </w:p>
    <w:p w:rsidR="0000085E" w:rsidRDefault="0000085E" w:rsidP="0000085E">
      <w:pPr>
        <w:pStyle w:val="TOCHeading"/>
        <w:pageBreakBefore/>
        <w:ind w:left="644" w:hanging="360"/>
      </w:pPr>
      <w:r>
        <w:lastRenderedPageBreak/>
        <w:t>Tables des matières</w:t>
      </w:r>
    </w:p>
    <w:p w:rsidR="00722CA5" w:rsidRDefault="002F480F">
      <w:pPr>
        <w:pStyle w:val="TOC1"/>
        <w:tabs>
          <w:tab w:val="left" w:pos="440"/>
          <w:tab w:val="right" w:leader="dot" w:pos="9060"/>
        </w:tabs>
        <w:rPr>
          <w:rFonts w:eastAsiaTheme="minorEastAsia"/>
          <w:noProof/>
          <w:lang w:eastAsia="fr-FR"/>
        </w:rPr>
      </w:pPr>
      <w:r>
        <w:rPr>
          <w:rFonts w:ascii="Calibri Light" w:eastAsia="F" w:hAnsi="Calibri Light" w:cs="Times New Roman"/>
          <w:color w:val="2E74B5"/>
          <w:sz w:val="32"/>
          <w:szCs w:val="32"/>
          <w:lang w:eastAsia="fr-FR"/>
        </w:rPr>
        <w:fldChar w:fldCharType="begin"/>
      </w:r>
      <w:r w:rsidR="0000085E">
        <w:instrText xml:space="preserve"> TOC \o "1-3" \h </w:instrText>
      </w:r>
      <w:r>
        <w:rPr>
          <w:rFonts w:ascii="Calibri Light" w:eastAsia="F" w:hAnsi="Calibri Light" w:cs="Times New Roman"/>
          <w:color w:val="2E74B5"/>
          <w:sz w:val="32"/>
          <w:szCs w:val="32"/>
          <w:lang w:eastAsia="fr-FR"/>
        </w:rPr>
        <w:fldChar w:fldCharType="separate"/>
      </w:r>
      <w:hyperlink w:anchor="_Toc499840686" w:history="1">
        <w:r w:rsidR="00722CA5" w:rsidRPr="00501E68">
          <w:rPr>
            <w:rStyle w:val="Hyperlink"/>
            <w:noProof/>
            <w14:scene3d>
              <w14:camera w14:prst="orthographicFront"/>
              <w14:lightRig w14:rig="threePt" w14:dir="t">
                <w14:rot w14:lat="0" w14:lon="0" w14:rev="0"/>
              </w14:lightRig>
            </w14:scene3d>
          </w:rPr>
          <w:t>1.</w:t>
        </w:r>
        <w:r w:rsidR="00722CA5">
          <w:rPr>
            <w:rFonts w:eastAsiaTheme="minorEastAsia"/>
            <w:noProof/>
            <w:lang w:eastAsia="fr-FR"/>
          </w:rPr>
          <w:tab/>
        </w:r>
        <w:r w:rsidR="00722CA5" w:rsidRPr="00501E68">
          <w:rPr>
            <w:rStyle w:val="Hyperlink"/>
            <w:noProof/>
          </w:rPr>
          <w:t>1 Présentation générale</w:t>
        </w:r>
        <w:r w:rsidR="00722CA5">
          <w:rPr>
            <w:noProof/>
          </w:rPr>
          <w:tab/>
        </w:r>
        <w:r w:rsidR="00722CA5">
          <w:rPr>
            <w:noProof/>
          </w:rPr>
          <w:fldChar w:fldCharType="begin"/>
        </w:r>
        <w:r w:rsidR="00722CA5">
          <w:rPr>
            <w:noProof/>
          </w:rPr>
          <w:instrText xml:space="preserve"> PAGEREF _Toc499840686 \h </w:instrText>
        </w:r>
        <w:r w:rsidR="00722CA5">
          <w:rPr>
            <w:noProof/>
          </w:rPr>
        </w:r>
        <w:r w:rsidR="00722CA5">
          <w:rPr>
            <w:noProof/>
          </w:rPr>
          <w:fldChar w:fldCharType="separate"/>
        </w:r>
        <w:r w:rsidR="00722CA5">
          <w:rPr>
            <w:noProof/>
          </w:rPr>
          <w:t>3</w:t>
        </w:r>
        <w:r w:rsidR="00722CA5">
          <w:rPr>
            <w:noProof/>
          </w:rPr>
          <w:fldChar w:fldCharType="end"/>
        </w:r>
      </w:hyperlink>
    </w:p>
    <w:p w:rsidR="00722CA5" w:rsidRDefault="00722CA5">
      <w:pPr>
        <w:pStyle w:val="TOC2"/>
        <w:tabs>
          <w:tab w:val="right" w:leader="dot" w:pos="9060"/>
        </w:tabs>
        <w:rPr>
          <w:rFonts w:eastAsiaTheme="minorEastAsia"/>
          <w:noProof/>
          <w:lang w:eastAsia="fr-FR"/>
        </w:rPr>
      </w:pPr>
      <w:hyperlink w:anchor="_Toc499840687" w:history="1">
        <w:r w:rsidRPr="00501E68">
          <w:rPr>
            <w:rStyle w:val="Hyperlink"/>
            <w:noProof/>
          </w:rPr>
          <w:t>1.1 Archétype</w:t>
        </w:r>
        <w:r>
          <w:rPr>
            <w:noProof/>
          </w:rPr>
          <w:tab/>
        </w:r>
        <w:r>
          <w:rPr>
            <w:noProof/>
          </w:rPr>
          <w:fldChar w:fldCharType="begin"/>
        </w:r>
        <w:r>
          <w:rPr>
            <w:noProof/>
          </w:rPr>
          <w:instrText xml:space="preserve"> PAGEREF _Toc499840687 \h </w:instrText>
        </w:r>
        <w:r>
          <w:rPr>
            <w:noProof/>
          </w:rPr>
        </w:r>
        <w:r>
          <w:rPr>
            <w:noProof/>
          </w:rPr>
          <w:fldChar w:fldCharType="separate"/>
        </w:r>
        <w:r>
          <w:rPr>
            <w:noProof/>
          </w:rPr>
          <w:t>3</w:t>
        </w:r>
        <w:r>
          <w:rPr>
            <w:noProof/>
          </w:rPr>
          <w:fldChar w:fldCharType="end"/>
        </w:r>
      </w:hyperlink>
    </w:p>
    <w:p w:rsidR="00722CA5" w:rsidRDefault="00722CA5">
      <w:pPr>
        <w:pStyle w:val="TOC2"/>
        <w:tabs>
          <w:tab w:val="right" w:leader="dot" w:pos="9060"/>
        </w:tabs>
        <w:rPr>
          <w:rFonts w:eastAsiaTheme="minorEastAsia"/>
          <w:noProof/>
          <w:lang w:eastAsia="fr-FR"/>
        </w:rPr>
      </w:pPr>
      <w:hyperlink w:anchor="_Toc499840688" w:history="1">
        <w:r w:rsidRPr="00501E68">
          <w:rPr>
            <w:rStyle w:val="Hyperlink"/>
            <w:noProof/>
          </w:rPr>
          <w:t>1.2 Règle du jeu</w:t>
        </w:r>
        <w:r>
          <w:rPr>
            <w:noProof/>
          </w:rPr>
          <w:tab/>
        </w:r>
        <w:r>
          <w:rPr>
            <w:noProof/>
          </w:rPr>
          <w:fldChar w:fldCharType="begin"/>
        </w:r>
        <w:r>
          <w:rPr>
            <w:noProof/>
          </w:rPr>
          <w:instrText xml:space="preserve"> PAGEREF _Toc499840688 \h </w:instrText>
        </w:r>
        <w:r>
          <w:rPr>
            <w:noProof/>
          </w:rPr>
        </w:r>
        <w:r>
          <w:rPr>
            <w:noProof/>
          </w:rPr>
          <w:fldChar w:fldCharType="separate"/>
        </w:r>
        <w:r>
          <w:rPr>
            <w:noProof/>
          </w:rPr>
          <w:t>3</w:t>
        </w:r>
        <w:r>
          <w:rPr>
            <w:noProof/>
          </w:rPr>
          <w:fldChar w:fldCharType="end"/>
        </w:r>
      </w:hyperlink>
    </w:p>
    <w:p w:rsidR="00722CA5" w:rsidRDefault="00722CA5">
      <w:pPr>
        <w:pStyle w:val="TOC2"/>
        <w:tabs>
          <w:tab w:val="right" w:leader="dot" w:pos="9060"/>
        </w:tabs>
        <w:rPr>
          <w:rFonts w:eastAsiaTheme="minorEastAsia"/>
          <w:noProof/>
          <w:lang w:eastAsia="fr-FR"/>
        </w:rPr>
      </w:pPr>
      <w:hyperlink w:anchor="_Toc499840689" w:history="1">
        <w:r w:rsidRPr="00501E68">
          <w:rPr>
            <w:rStyle w:val="Hyperlink"/>
            <w:noProof/>
          </w:rPr>
          <w:t>1.3 Ressources</w:t>
        </w:r>
        <w:r>
          <w:rPr>
            <w:noProof/>
          </w:rPr>
          <w:tab/>
        </w:r>
        <w:r>
          <w:rPr>
            <w:noProof/>
          </w:rPr>
          <w:fldChar w:fldCharType="begin"/>
        </w:r>
        <w:r>
          <w:rPr>
            <w:noProof/>
          </w:rPr>
          <w:instrText xml:space="preserve"> PAGEREF _Toc499840689 \h </w:instrText>
        </w:r>
        <w:r>
          <w:rPr>
            <w:noProof/>
          </w:rPr>
        </w:r>
        <w:r>
          <w:rPr>
            <w:noProof/>
          </w:rPr>
          <w:fldChar w:fldCharType="separate"/>
        </w:r>
        <w:r>
          <w:rPr>
            <w:noProof/>
          </w:rPr>
          <w:t>3</w:t>
        </w:r>
        <w:r>
          <w:rPr>
            <w:noProof/>
          </w:rPr>
          <w:fldChar w:fldCharType="end"/>
        </w:r>
      </w:hyperlink>
    </w:p>
    <w:p w:rsidR="00722CA5" w:rsidRDefault="00722CA5">
      <w:pPr>
        <w:pStyle w:val="TOC1"/>
        <w:tabs>
          <w:tab w:val="left" w:pos="440"/>
          <w:tab w:val="right" w:leader="dot" w:pos="9060"/>
        </w:tabs>
        <w:rPr>
          <w:rFonts w:eastAsiaTheme="minorEastAsia"/>
          <w:noProof/>
          <w:lang w:eastAsia="fr-FR"/>
        </w:rPr>
      </w:pPr>
      <w:hyperlink w:anchor="_Toc499840690" w:history="1">
        <w:r w:rsidRPr="00501E68">
          <w:rPr>
            <w:rStyle w:val="Hyperlink"/>
            <w:noProof/>
            <w14:scene3d>
              <w14:camera w14:prst="orthographicFront"/>
              <w14:lightRig w14:rig="threePt" w14:dir="t">
                <w14:rot w14:lat="0" w14:lon="0" w14:rev="0"/>
              </w14:lightRig>
            </w14:scene3d>
          </w:rPr>
          <w:t>2.</w:t>
        </w:r>
        <w:r>
          <w:rPr>
            <w:rFonts w:eastAsiaTheme="minorEastAsia"/>
            <w:noProof/>
            <w:lang w:eastAsia="fr-FR"/>
          </w:rPr>
          <w:tab/>
        </w:r>
        <w:r w:rsidRPr="00501E68">
          <w:rPr>
            <w:rStyle w:val="Hyperlink"/>
            <w:noProof/>
          </w:rPr>
          <w:t>Description et conception des états</w:t>
        </w:r>
        <w:r>
          <w:rPr>
            <w:noProof/>
          </w:rPr>
          <w:tab/>
        </w:r>
        <w:r>
          <w:rPr>
            <w:noProof/>
          </w:rPr>
          <w:fldChar w:fldCharType="begin"/>
        </w:r>
        <w:r>
          <w:rPr>
            <w:noProof/>
          </w:rPr>
          <w:instrText xml:space="preserve"> PAGEREF _Toc499840690 \h </w:instrText>
        </w:r>
        <w:r>
          <w:rPr>
            <w:noProof/>
          </w:rPr>
        </w:r>
        <w:r>
          <w:rPr>
            <w:noProof/>
          </w:rPr>
          <w:fldChar w:fldCharType="separate"/>
        </w:r>
        <w:r>
          <w:rPr>
            <w:noProof/>
          </w:rPr>
          <w:t>4</w:t>
        </w:r>
        <w:r>
          <w:rPr>
            <w:noProof/>
          </w:rPr>
          <w:fldChar w:fldCharType="end"/>
        </w:r>
      </w:hyperlink>
    </w:p>
    <w:p w:rsidR="00722CA5" w:rsidRDefault="00722CA5">
      <w:pPr>
        <w:pStyle w:val="TOC2"/>
        <w:tabs>
          <w:tab w:val="right" w:leader="dot" w:pos="9060"/>
        </w:tabs>
        <w:rPr>
          <w:rFonts w:eastAsiaTheme="minorEastAsia"/>
          <w:noProof/>
          <w:lang w:eastAsia="fr-FR"/>
        </w:rPr>
      </w:pPr>
      <w:hyperlink w:anchor="_Toc499840691" w:history="1">
        <w:r w:rsidRPr="00501E68">
          <w:rPr>
            <w:rStyle w:val="Hyperlink"/>
            <w:noProof/>
          </w:rPr>
          <w:t>2.1 Description des états</w:t>
        </w:r>
        <w:r>
          <w:rPr>
            <w:noProof/>
          </w:rPr>
          <w:tab/>
        </w:r>
        <w:r>
          <w:rPr>
            <w:noProof/>
          </w:rPr>
          <w:fldChar w:fldCharType="begin"/>
        </w:r>
        <w:r>
          <w:rPr>
            <w:noProof/>
          </w:rPr>
          <w:instrText xml:space="preserve"> PAGEREF _Toc499840691 \h </w:instrText>
        </w:r>
        <w:r>
          <w:rPr>
            <w:noProof/>
          </w:rPr>
        </w:r>
        <w:r>
          <w:rPr>
            <w:noProof/>
          </w:rPr>
          <w:fldChar w:fldCharType="separate"/>
        </w:r>
        <w:r>
          <w:rPr>
            <w:noProof/>
          </w:rPr>
          <w:t>4</w:t>
        </w:r>
        <w:r>
          <w:rPr>
            <w:noProof/>
          </w:rPr>
          <w:fldChar w:fldCharType="end"/>
        </w:r>
      </w:hyperlink>
    </w:p>
    <w:p w:rsidR="00722CA5" w:rsidRDefault="00722CA5">
      <w:pPr>
        <w:pStyle w:val="TOC3"/>
        <w:tabs>
          <w:tab w:val="right" w:leader="dot" w:pos="9060"/>
        </w:tabs>
        <w:rPr>
          <w:rFonts w:eastAsiaTheme="minorEastAsia"/>
          <w:noProof/>
          <w:lang w:eastAsia="fr-FR"/>
        </w:rPr>
      </w:pPr>
      <w:hyperlink w:anchor="_Toc499840692" w:history="1">
        <w:r w:rsidRPr="00501E68">
          <w:rPr>
            <w:rStyle w:val="Hyperlink"/>
            <w:noProof/>
          </w:rPr>
          <w:t>2.1.1 Etat éléments fixes</w:t>
        </w:r>
        <w:r>
          <w:rPr>
            <w:noProof/>
          </w:rPr>
          <w:tab/>
        </w:r>
        <w:r>
          <w:rPr>
            <w:noProof/>
          </w:rPr>
          <w:fldChar w:fldCharType="begin"/>
        </w:r>
        <w:r>
          <w:rPr>
            <w:noProof/>
          </w:rPr>
          <w:instrText xml:space="preserve"> PAGEREF _Toc499840692 \h </w:instrText>
        </w:r>
        <w:r>
          <w:rPr>
            <w:noProof/>
          </w:rPr>
        </w:r>
        <w:r>
          <w:rPr>
            <w:noProof/>
          </w:rPr>
          <w:fldChar w:fldCharType="separate"/>
        </w:r>
        <w:r>
          <w:rPr>
            <w:noProof/>
          </w:rPr>
          <w:t>4</w:t>
        </w:r>
        <w:r>
          <w:rPr>
            <w:noProof/>
          </w:rPr>
          <w:fldChar w:fldCharType="end"/>
        </w:r>
      </w:hyperlink>
    </w:p>
    <w:p w:rsidR="00722CA5" w:rsidRDefault="00722CA5">
      <w:pPr>
        <w:pStyle w:val="TOC3"/>
        <w:tabs>
          <w:tab w:val="right" w:leader="dot" w:pos="9060"/>
        </w:tabs>
        <w:rPr>
          <w:rFonts w:eastAsiaTheme="minorEastAsia"/>
          <w:noProof/>
          <w:lang w:eastAsia="fr-FR"/>
        </w:rPr>
      </w:pPr>
      <w:hyperlink w:anchor="_Toc499840693" w:history="1">
        <w:r w:rsidRPr="00501E68">
          <w:rPr>
            <w:rStyle w:val="Hyperlink"/>
            <w:noProof/>
          </w:rPr>
          <w:t>2.1.2 Etat éléments mobiles</w:t>
        </w:r>
        <w:r>
          <w:rPr>
            <w:noProof/>
          </w:rPr>
          <w:tab/>
        </w:r>
        <w:r>
          <w:rPr>
            <w:noProof/>
          </w:rPr>
          <w:fldChar w:fldCharType="begin"/>
        </w:r>
        <w:r>
          <w:rPr>
            <w:noProof/>
          </w:rPr>
          <w:instrText xml:space="preserve"> PAGEREF _Toc499840693 \h </w:instrText>
        </w:r>
        <w:r>
          <w:rPr>
            <w:noProof/>
          </w:rPr>
        </w:r>
        <w:r>
          <w:rPr>
            <w:noProof/>
          </w:rPr>
          <w:fldChar w:fldCharType="separate"/>
        </w:r>
        <w:r>
          <w:rPr>
            <w:noProof/>
          </w:rPr>
          <w:t>5</w:t>
        </w:r>
        <w:r>
          <w:rPr>
            <w:noProof/>
          </w:rPr>
          <w:fldChar w:fldCharType="end"/>
        </w:r>
      </w:hyperlink>
    </w:p>
    <w:p w:rsidR="00722CA5" w:rsidRDefault="00722CA5">
      <w:pPr>
        <w:pStyle w:val="TOC3"/>
        <w:tabs>
          <w:tab w:val="right" w:leader="dot" w:pos="9060"/>
        </w:tabs>
        <w:rPr>
          <w:rFonts w:eastAsiaTheme="minorEastAsia"/>
          <w:noProof/>
          <w:lang w:eastAsia="fr-FR"/>
        </w:rPr>
      </w:pPr>
      <w:hyperlink w:anchor="_Toc499840694" w:history="1">
        <w:r w:rsidRPr="00501E68">
          <w:rPr>
            <w:rStyle w:val="Hyperlink"/>
            <w:noProof/>
          </w:rPr>
          <w:t>2.1.3 Etat général</w:t>
        </w:r>
        <w:r>
          <w:rPr>
            <w:noProof/>
          </w:rPr>
          <w:tab/>
        </w:r>
        <w:r>
          <w:rPr>
            <w:noProof/>
          </w:rPr>
          <w:fldChar w:fldCharType="begin"/>
        </w:r>
        <w:r>
          <w:rPr>
            <w:noProof/>
          </w:rPr>
          <w:instrText xml:space="preserve"> PAGEREF _Toc499840694 \h </w:instrText>
        </w:r>
        <w:r>
          <w:rPr>
            <w:noProof/>
          </w:rPr>
        </w:r>
        <w:r>
          <w:rPr>
            <w:noProof/>
          </w:rPr>
          <w:fldChar w:fldCharType="separate"/>
        </w:r>
        <w:r>
          <w:rPr>
            <w:noProof/>
          </w:rPr>
          <w:t>5</w:t>
        </w:r>
        <w:r>
          <w:rPr>
            <w:noProof/>
          </w:rPr>
          <w:fldChar w:fldCharType="end"/>
        </w:r>
      </w:hyperlink>
    </w:p>
    <w:p w:rsidR="00722CA5" w:rsidRDefault="00722CA5">
      <w:pPr>
        <w:pStyle w:val="TOC1"/>
        <w:tabs>
          <w:tab w:val="left" w:pos="440"/>
          <w:tab w:val="right" w:leader="dot" w:pos="9060"/>
        </w:tabs>
        <w:rPr>
          <w:rFonts w:eastAsiaTheme="minorEastAsia"/>
          <w:noProof/>
          <w:lang w:eastAsia="fr-FR"/>
        </w:rPr>
      </w:pPr>
      <w:hyperlink w:anchor="_Toc499840695" w:history="1">
        <w:r w:rsidRPr="00501E68">
          <w:rPr>
            <w:rStyle w:val="Hyperlink"/>
            <w:noProof/>
            <w14:scene3d>
              <w14:camera w14:prst="orthographicFront"/>
              <w14:lightRig w14:rig="threePt" w14:dir="t">
                <w14:rot w14:lat="0" w14:lon="0" w14:rev="0"/>
              </w14:lightRig>
            </w14:scene3d>
          </w:rPr>
          <w:t>3.</w:t>
        </w:r>
        <w:r>
          <w:rPr>
            <w:rFonts w:eastAsiaTheme="minorEastAsia"/>
            <w:noProof/>
            <w:lang w:eastAsia="fr-FR"/>
          </w:rPr>
          <w:tab/>
        </w:r>
        <w:r w:rsidRPr="00501E68">
          <w:rPr>
            <w:rStyle w:val="Hyperlink"/>
            <w:noProof/>
          </w:rPr>
          <w:t>Rendu : Stratégie et Conception</w:t>
        </w:r>
        <w:r>
          <w:rPr>
            <w:noProof/>
          </w:rPr>
          <w:tab/>
        </w:r>
        <w:r>
          <w:rPr>
            <w:noProof/>
          </w:rPr>
          <w:fldChar w:fldCharType="begin"/>
        </w:r>
        <w:r>
          <w:rPr>
            <w:noProof/>
          </w:rPr>
          <w:instrText xml:space="preserve"> PAGEREF _Toc499840695 \h </w:instrText>
        </w:r>
        <w:r>
          <w:rPr>
            <w:noProof/>
          </w:rPr>
        </w:r>
        <w:r>
          <w:rPr>
            <w:noProof/>
          </w:rPr>
          <w:fldChar w:fldCharType="separate"/>
        </w:r>
        <w:r>
          <w:rPr>
            <w:noProof/>
          </w:rPr>
          <w:t>8</w:t>
        </w:r>
        <w:r>
          <w:rPr>
            <w:noProof/>
          </w:rPr>
          <w:fldChar w:fldCharType="end"/>
        </w:r>
      </w:hyperlink>
    </w:p>
    <w:p w:rsidR="00722CA5" w:rsidRDefault="00722CA5">
      <w:pPr>
        <w:pStyle w:val="TOC2"/>
        <w:tabs>
          <w:tab w:val="right" w:leader="dot" w:pos="9060"/>
        </w:tabs>
        <w:rPr>
          <w:rFonts w:eastAsiaTheme="minorEastAsia"/>
          <w:noProof/>
          <w:lang w:eastAsia="fr-FR"/>
        </w:rPr>
      </w:pPr>
      <w:hyperlink w:anchor="_Toc499840696" w:history="1">
        <w:r w:rsidRPr="00501E68">
          <w:rPr>
            <w:rStyle w:val="Hyperlink"/>
            <w:noProof/>
          </w:rPr>
          <w:t>3.1 Stratégie de rendu d’un état</w:t>
        </w:r>
        <w:r>
          <w:rPr>
            <w:noProof/>
          </w:rPr>
          <w:tab/>
        </w:r>
        <w:r>
          <w:rPr>
            <w:noProof/>
          </w:rPr>
          <w:fldChar w:fldCharType="begin"/>
        </w:r>
        <w:r>
          <w:rPr>
            <w:noProof/>
          </w:rPr>
          <w:instrText xml:space="preserve"> PAGEREF _Toc499840696 \h </w:instrText>
        </w:r>
        <w:r>
          <w:rPr>
            <w:noProof/>
          </w:rPr>
        </w:r>
        <w:r>
          <w:rPr>
            <w:noProof/>
          </w:rPr>
          <w:fldChar w:fldCharType="separate"/>
        </w:r>
        <w:r>
          <w:rPr>
            <w:noProof/>
          </w:rPr>
          <w:t>8</w:t>
        </w:r>
        <w:r>
          <w:rPr>
            <w:noProof/>
          </w:rPr>
          <w:fldChar w:fldCharType="end"/>
        </w:r>
      </w:hyperlink>
    </w:p>
    <w:p w:rsidR="00722CA5" w:rsidRDefault="00722CA5">
      <w:pPr>
        <w:pStyle w:val="TOC2"/>
        <w:tabs>
          <w:tab w:val="right" w:leader="dot" w:pos="9060"/>
        </w:tabs>
        <w:rPr>
          <w:rFonts w:eastAsiaTheme="minorEastAsia"/>
          <w:noProof/>
          <w:lang w:eastAsia="fr-FR"/>
        </w:rPr>
      </w:pPr>
      <w:hyperlink w:anchor="_Toc499840697" w:history="1">
        <w:r w:rsidRPr="00501E68">
          <w:rPr>
            <w:rStyle w:val="Hyperlink"/>
            <w:noProof/>
          </w:rPr>
          <w:t>3.2 Conception logiciel</w:t>
        </w:r>
        <w:r>
          <w:rPr>
            <w:noProof/>
          </w:rPr>
          <w:tab/>
        </w:r>
        <w:r>
          <w:rPr>
            <w:noProof/>
          </w:rPr>
          <w:fldChar w:fldCharType="begin"/>
        </w:r>
        <w:r>
          <w:rPr>
            <w:noProof/>
          </w:rPr>
          <w:instrText xml:space="preserve"> PAGEREF _Toc499840697 \h </w:instrText>
        </w:r>
        <w:r>
          <w:rPr>
            <w:noProof/>
          </w:rPr>
        </w:r>
        <w:r>
          <w:rPr>
            <w:noProof/>
          </w:rPr>
          <w:fldChar w:fldCharType="separate"/>
        </w:r>
        <w:r>
          <w:rPr>
            <w:noProof/>
          </w:rPr>
          <w:t>8</w:t>
        </w:r>
        <w:r>
          <w:rPr>
            <w:noProof/>
          </w:rPr>
          <w:fldChar w:fldCharType="end"/>
        </w:r>
      </w:hyperlink>
    </w:p>
    <w:p w:rsidR="00722CA5" w:rsidRDefault="00722CA5">
      <w:pPr>
        <w:pStyle w:val="TOC2"/>
        <w:tabs>
          <w:tab w:val="right" w:leader="dot" w:pos="9060"/>
        </w:tabs>
        <w:rPr>
          <w:rFonts w:eastAsiaTheme="minorEastAsia"/>
          <w:noProof/>
          <w:lang w:eastAsia="fr-FR"/>
        </w:rPr>
      </w:pPr>
      <w:hyperlink w:anchor="_Toc499840698" w:history="1">
        <w:r w:rsidRPr="00501E68">
          <w:rPr>
            <w:rStyle w:val="Hyperlink"/>
            <w:rFonts w:cs="Calibri Light"/>
            <w:noProof/>
          </w:rPr>
          <w:t>3.3 Description des fonctions tests</w:t>
        </w:r>
        <w:r>
          <w:rPr>
            <w:noProof/>
          </w:rPr>
          <w:tab/>
        </w:r>
        <w:r>
          <w:rPr>
            <w:noProof/>
          </w:rPr>
          <w:fldChar w:fldCharType="begin"/>
        </w:r>
        <w:r>
          <w:rPr>
            <w:noProof/>
          </w:rPr>
          <w:instrText xml:space="preserve"> PAGEREF _Toc499840698 \h </w:instrText>
        </w:r>
        <w:r>
          <w:rPr>
            <w:noProof/>
          </w:rPr>
        </w:r>
        <w:r>
          <w:rPr>
            <w:noProof/>
          </w:rPr>
          <w:fldChar w:fldCharType="separate"/>
        </w:r>
        <w:r>
          <w:rPr>
            <w:noProof/>
          </w:rPr>
          <w:t>8</w:t>
        </w:r>
        <w:r>
          <w:rPr>
            <w:noProof/>
          </w:rPr>
          <w:fldChar w:fldCharType="end"/>
        </w:r>
      </w:hyperlink>
    </w:p>
    <w:p w:rsidR="00722CA5" w:rsidRDefault="00722CA5">
      <w:pPr>
        <w:pStyle w:val="TOC1"/>
        <w:tabs>
          <w:tab w:val="left" w:pos="440"/>
          <w:tab w:val="right" w:leader="dot" w:pos="9060"/>
        </w:tabs>
        <w:rPr>
          <w:rFonts w:eastAsiaTheme="minorEastAsia"/>
          <w:noProof/>
          <w:lang w:eastAsia="fr-FR"/>
        </w:rPr>
      </w:pPr>
      <w:hyperlink w:anchor="_Toc499840699" w:history="1">
        <w:r w:rsidRPr="00501E68">
          <w:rPr>
            <w:rStyle w:val="Hyperlink"/>
            <w:noProof/>
            <w14:scene3d>
              <w14:camera w14:prst="orthographicFront"/>
              <w14:lightRig w14:rig="threePt" w14:dir="t">
                <w14:rot w14:lat="0" w14:lon="0" w14:rev="0"/>
              </w14:lightRig>
            </w14:scene3d>
          </w:rPr>
          <w:t>4.</w:t>
        </w:r>
        <w:r>
          <w:rPr>
            <w:rFonts w:eastAsiaTheme="minorEastAsia"/>
            <w:noProof/>
            <w:lang w:eastAsia="fr-FR"/>
          </w:rPr>
          <w:tab/>
        </w:r>
        <w:r w:rsidRPr="00501E68">
          <w:rPr>
            <w:rStyle w:val="Hyperlink"/>
            <w:noProof/>
          </w:rPr>
          <w:t>Règles de changement d’états et moteur de jeu</w:t>
        </w:r>
        <w:r>
          <w:rPr>
            <w:noProof/>
          </w:rPr>
          <w:tab/>
        </w:r>
        <w:r>
          <w:rPr>
            <w:noProof/>
          </w:rPr>
          <w:fldChar w:fldCharType="begin"/>
        </w:r>
        <w:r>
          <w:rPr>
            <w:noProof/>
          </w:rPr>
          <w:instrText xml:space="preserve"> PAGEREF _Toc499840699 \h </w:instrText>
        </w:r>
        <w:r>
          <w:rPr>
            <w:noProof/>
          </w:rPr>
        </w:r>
        <w:r>
          <w:rPr>
            <w:noProof/>
          </w:rPr>
          <w:fldChar w:fldCharType="separate"/>
        </w:r>
        <w:r>
          <w:rPr>
            <w:noProof/>
          </w:rPr>
          <w:t>10</w:t>
        </w:r>
        <w:r>
          <w:rPr>
            <w:noProof/>
          </w:rPr>
          <w:fldChar w:fldCharType="end"/>
        </w:r>
      </w:hyperlink>
    </w:p>
    <w:p w:rsidR="00722CA5" w:rsidRDefault="00722CA5">
      <w:pPr>
        <w:pStyle w:val="TOC2"/>
        <w:tabs>
          <w:tab w:val="right" w:leader="dot" w:pos="9060"/>
        </w:tabs>
        <w:rPr>
          <w:rFonts w:eastAsiaTheme="minorEastAsia"/>
          <w:noProof/>
          <w:lang w:eastAsia="fr-FR"/>
        </w:rPr>
      </w:pPr>
      <w:hyperlink w:anchor="_Toc499840700" w:history="1">
        <w:r w:rsidRPr="00501E68">
          <w:rPr>
            <w:rStyle w:val="Hyperlink"/>
            <w:noProof/>
          </w:rPr>
          <w:t>4.1 Changements</w:t>
        </w:r>
        <w:r>
          <w:rPr>
            <w:noProof/>
          </w:rPr>
          <w:tab/>
        </w:r>
        <w:r>
          <w:rPr>
            <w:noProof/>
          </w:rPr>
          <w:fldChar w:fldCharType="begin"/>
        </w:r>
        <w:r>
          <w:rPr>
            <w:noProof/>
          </w:rPr>
          <w:instrText xml:space="preserve"> PAGEREF _Toc499840700 \h </w:instrText>
        </w:r>
        <w:r>
          <w:rPr>
            <w:noProof/>
          </w:rPr>
        </w:r>
        <w:r>
          <w:rPr>
            <w:noProof/>
          </w:rPr>
          <w:fldChar w:fldCharType="separate"/>
        </w:r>
        <w:r>
          <w:rPr>
            <w:noProof/>
          </w:rPr>
          <w:t>10</w:t>
        </w:r>
        <w:r>
          <w:rPr>
            <w:noProof/>
          </w:rPr>
          <w:fldChar w:fldCharType="end"/>
        </w:r>
      </w:hyperlink>
    </w:p>
    <w:p w:rsidR="00722CA5" w:rsidRDefault="00722CA5">
      <w:pPr>
        <w:pStyle w:val="TOC1"/>
        <w:tabs>
          <w:tab w:val="left" w:pos="440"/>
          <w:tab w:val="right" w:leader="dot" w:pos="9060"/>
        </w:tabs>
        <w:rPr>
          <w:rFonts w:eastAsiaTheme="minorEastAsia"/>
          <w:noProof/>
          <w:lang w:eastAsia="fr-FR"/>
        </w:rPr>
      </w:pPr>
      <w:hyperlink w:anchor="_Toc499840701" w:history="1">
        <w:r w:rsidRPr="00501E68">
          <w:rPr>
            <w:rStyle w:val="Hyperlink"/>
            <w:noProof/>
            <w14:scene3d>
              <w14:camera w14:prst="orthographicFront"/>
              <w14:lightRig w14:rig="threePt" w14:dir="t">
                <w14:rot w14:lat="0" w14:lon="0" w14:rev="0"/>
              </w14:lightRig>
            </w14:scene3d>
          </w:rPr>
          <w:t>5.</w:t>
        </w:r>
        <w:r>
          <w:rPr>
            <w:rFonts w:eastAsiaTheme="minorEastAsia"/>
            <w:noProof/>
            <w:lang w:eastAsia="fr-FR"/>
          </w:rPr>
          <w:tab/>
        </w:r>
        <w:r w:rsidRPr="00501E68">
          <w:rPr>
            <w:rStyle w:val="Hyperlink"/>
            <w:noProof/>
          </w:rPr>
          <w:t>Conception logiciel</w:t>
        </w:r>
        <w:r>
          <w:rPr>
            <w:noProof/>
          </w:rPr>
          <w:tab/>
        </w:r>
        <w:r>
          <w:rPr>
            <w:noProof/>
          </w:rPr>
          <w:fldChar w:fldCharType="begin"/>
        </w:r>
        <w:r>
          <w:rPr>
            <w:noProof/>
          </w:rPr>
          <w:instrText xml:space="preserve"> PAGEREF _Toc499840701 \h </w:instrText>
        </w:r>
        <w:r>
          <w:rPr>
            <w:noProof/>
          </w:rPr>
        </w:r>
        <w:r>
          <w:rPr>
            <w:noProof/>
          </w:rPr>
          <w:fldChar w:fldCharType="separate"/>
        </w:r>
        <w:r>
          <w:rPr>
            <w:noProof/>
          </w:rPr>
          <w:t>10</w:t>
        </w:r>
        <w:r>
          <w:rPr>
            <w:noProof/>
          </w:rPr>
          <w:fldChar w:fldCharType="end"/>
        </w:r>
      </w:hyperlink>
    </w:p>
    <w:p w:rsidR="00722CA5" w:rsidRDefault="00722CA5">
      <w:pPr>
        <w:pStyle w:val="TOC1"/>
        <w:tabs>
          <w:tab w:val="left" w:pos="440"/>
          <w:tab w:val="right" w:leader="dot" w:pos="9060"/>
        </w:tabs>
        <w:rPr>
          <w:rFonts w:eastAsiaTheme="minorEastAsia"/>
          <w:noProof/>
          <w:lang w:eastAsia="fr-FR"/>
        </w:rPr>
      </w:pPr>
      <w:hyperlink w:anchor="_Toc499840702" w:history="1">
        <w:r w:rsidRPr="00501E68">
          <w:rPr>
            <w:rStyle w:val="Hyperlink"/>
            <w:noProof/>
            <w14:scene3d>
              <w14:camera w14:prst="orthographicFront"/>
              <w14:lightRig w14:rig="threePt" w14:dir="t">
                <w14:rot w14:lat="0" w14:lon="0" w14:rev="0"/>
              </w14:lightRig>
            </w14:scene3d>
          </w:rPr>
          <w:t>6.</w:t>
        </w:r>
        <w:r>
          <w:rPr>
            <w:rFonts w:eastAsiaTheme="minorEastAsia"/>
            <w:noProof/>
            <w:lang w:eastAsia="fr-FR"/>
          </w:rPr>
          <w:tab/>
        </w:r>
        <w:r w:rsidRPr="00501E68">
          <w:rPr>
            <w:rStyle w:val="Hyperlink"/>
            <w:noProof/>
          </w:rPr>
          <w:t>Intelligence Artificielle</w:t>
        </w:r>
        <w:r>
          <w:rPr>
            <w:noProof/>
          </w:rPr>
          <w:tab/>
        </w:r>
        <w:r>
          <w:rPr>
            <w:noProof/>
          </w:rPr>
          <w:fldChar w:fldCharType="begin"/>
        </w:r>
        <w:r>
          <w:rPr>
            <w:noProof/>
          </w:rPr>
          <w:instrText xml:space="preserve"> PAGEREF _Toc499840702 \h </w:instrText>
        </w:r>
        <w:r>
          <w:rPr>
            <w:noProof/>
          </w:rPr>
        </w:r>
        <w:r>
          <w:rPr>
            <w:noProof/>
          </w:rPr>
          <w:fldChar w:fldCharType="separate"/>
        </w:r>
        <w:r>
          <w:rPr>
            <w:noProof/>
          </w:rPr>
          <w:t>12</w:t>
        </w:r>
        <w:r>
          <w:rPr>
            <w:noProof/>
          </w:rPr>
          <w:fldChar w:fldCharType="end"/>
        </w:r>
      </w:hyperlink>
    </w:p>
    <w:p w:rsidR="00722CA5" w:rsidRDefault="00722CA5">
      <w:pPr>
        <w:pStyle w:val="TOC2"/>
        <w:tabs>
          <w:tab w:val="right" w:leader="dot" w:pos="9060"/>
        </w:tabs>
        <w:rPr>
          <w:rFonts w:eastAsiaTheme="minorEastAsia"/>
          <w:noProof/>
          <w:lang w:eastAsia="fr-FR"/>
        </w:rPr>
      </w:pPr>
      <w:hyperlink w:anchor="_Toc499840703" w:history="1">
        <w:r w:rsidRPr="00501E68">
          <w:rPr>
            <w:rStyle w:val="Hyperlink"/>
            <w:noProof/>
          </w:rPr>
          <w:t>6.1 Stratégies</w:t>
        </w:r>
        <w:r>
          <w:rPr>
            <w:noProof/>
          </w:rPr>
          <w:tab/>
        </w:r>
        <w:r>
          <w:rPr>
            <w:noProof/>
          </w:rPr>
          <w:fldChar w:fldCharType="begin"/>
        </w:r>
        <w:r>
          <w:rPr>
            <w:noProof/>
          </w:rPr>
          <w:instrText xml:space="preserve"> PAGEREF _Toc499840703 \h </w:instrText>
        </w:r>
        <w:r>
          <w:rPr>
            <w:noProof/>
          </w:rPr>
        </w:r>
        <w:r>
          <w:rPr>
            <w:noProof/>
          </w:rPr>
          <w:fldChar w:fldCharType="separate"/>
        </w:r>
        <w:r>
          <w:rPr>
            <w:noProof/>
          </w:rPr>
          <w:t>12</w:t>
        </w:r>
        <w:r>
          <w:rPr>
            <w:noProof/>
          </w:rPr>
          <w:fldChar w:fldCharType="end"/>
        </w:r>
      </w:hyperlink>
    </w:p>
    <w:p w:rsidR="00722CA5" w:rsidRDefault="00722CA5">
      <w:pPr>
        <w:pStyle w:val="TOC3"/>
        <w:tabs>
          <w:tab w:val="right" w:leader="dot" w:pos="9060"/>
        </w:tabs>
        <w:rPr>
          <w:rFonts w:eastAsiaTheme="minorEastAsia"/>
          <w:noProof/>
          <w:lang w:eastAsia="fr-FR"/>
        </w:rPr>
      </w:pPr>
      <w:hyperlink w:anchor="_Toc499840704" w:history="1">
        <w:r w:rsidRPr="00501E68">
          <w:rPr>
            <w:rStyle w:val="Hyperlink"/>
            <w:noProof/>
          </w:rPr>
          <w:t>6.1.1 Intelligence aléatoire</w:t>
        </w:r>
        <w:r>
          <w:rPr>
            <w:noProof/>
          </w:rPr>
          <w:tab/>
        </w:r>
        <w:r>
          <w:rPr>
            <w:noProof/>
          </w:rPr>
          <w:fldChar w:fldCharType="begin"/>
        </w:r>
        <w:r>
          <w:rPr>
            <w:noProof/>
          </w:rPr>
          <w:instrText xml:space="preserve"> PAGEREF _Toc499840704 \h </w:instrText>
        </w:r>
        <w:r>
          <w:rPr>
            <w:noProof/>
          </w:rPr>
        </w:r>
        <w:r>
          <w:rPr>
            <w:noProof/>
          </w:rPr>
          <w:fldChar w:fldCharType="separate"/>
        </w:r>
        <w:r>
          <w:rPr>
            <w:noProof/>
          </w:rPr>
          <w:t>12</w:t>
        </w:r>
        <w:r>
          <w:rPr>
            <w:noProof/>
          </w:rPr>
          <w:fldChar w:fldCharType="end"/>
        </w:r>
      </w:hyperlink>
    </w:p>
    <w:p w:rsidR="00722CA5" w:rsidRDefault="00722CA5">
      <w:pPr>
        <w:pStyle w:val="TOC3"/>
        <w:tabs>
          <w:tab w:val="right" w:leader="dot" w:pos="9060"/>
        </w:tabs>
        <w:rPr>
          <w:rFonts w:eastAsiaTheme="minorEastAsia"/>
          <w:noProof/>
          <w:lang w:eastAsia="fr-FR"/>
        </w:rPr>
      </w:pPr>
      <w:hyperlink w:anchor="_Toc499840705" w:history="1">
        <w:r w:rsidRPr="00501E68">
          <w:rPr>
            <w:rStyle w:val="Hyperlink"/>
            <w:noProof/>
          </w:rPr>
          <w:t>6.1.2 Intelligence basée sur des heuristiques</w:t>
        </w:r>
        <w:r>
          <w:rPr>
            <w:noProof/>
          </w:rPr>
          <w:tab/>
        </w:r>
        <w:r>
          <w:rPr>
            <w:noProof/>
          </w:rPr>
          <w:fldChar w:fldCharType="begin"/>
        </w:r>
        <w:r>
          <w:rPr>
            <w:noProof/>
          </w:rPr>
          <w:instrText xml:space="preserve"> PAGEREF _Toc499840705 \h </w:instrText>
        </w:r>
        <w:r>
          <w:rPr>
            <w:noProof/>
          </w:rPr>
        </w:r>
        <w:r>
          <w:rPr>
            <w:noProof/>
          </w:rPr>
          <w:fldChar w:fldCharType="separate"/>
        </w:r>
        <w:r>
          <w:rPr>
            <w:noProof/>
          </w:rPr>
          <w:t>12</w:t>
        </w:r>
        <w:r>
          <w:rPr>
            <w:noProof/>
          </w:rPr>
          <w:fldChar w:fldCharType="end"/>
        </w:r>
      </w:hyperlink>
    </w:p>
    <w:p w:rsidR="00722CA5" w:rsidRDefault="00722CA5">
      <w:pPr>
        <w:pStyle w:val="TOC2"/>
        <w:tabs>
          <w:tab w:val="right" w:leader="dot" w:pos="9060"/>
        </w:tabs>
        <w:rPr>
          <w:rFonts w:eastAsiaTheme="minorEastAsia"/>
          <w:noProof/>
          <w:lang w:eastAsia="fr-FR"/>
        </w:rPr>
      </w:pPr>
      <w:hyperlink w:anchor="_Toc499840706" w:history="1">
        <w:r w:rsidRPr="00501E68">
          <w:rPr>
            <w:rStyle w:val="Hyperlink"/>
            <w:noProof/>
          </w:rPr>
          <w:t>6.1 Conception logiciel</w:t>
        </w:r>
        <w:r>
          <w:rPr>
            <w:noProof/>
          </w:rPr>
          <w:tab/>
        </w:r>
        <w:r>
          <w:rPr>
            <w:noProof/>
          </w:rPr>
          <w:fldChar w:fldCharType="begin"/>
        </w:r>
        <w:r>
          <w:rPr>
            <w:noProof/>
          </w:rPr>
          <w:instrText xml:space="preserve"> PAGEREF _Toc499840706 \h </w:instrText>
        </w:r>
        <w:r>
          <w:rPr>
            <w:noProof/>
          </w:rPr>
        </w:r>
        <w:r>
          <w:rPr>
            <w:noProof/>
          </w:rPr>
          <w:fldChar w:fldCharType="separate"/>
        </w:r>
        <w:r>
          <w:rPr>
            <w:noProof/>
          </w:rPr>
          <w:t>13</w:t>
        </w:r>
        <w:r>
          <w:rPr>
            <w:noProof/>
          </w:rPr>
          <w:fldChar w:fldCharType="end"/>
        </w:r>
      </w:hyperlink>
    </w:p>
    <w:p w:rsidR="00722CA5" w:rsidRDefault="00722CA5">
      <w:pPr>
        <w:pStyle w:val="TOC3"/>
        <w:tabs>
          <w:tab w:val="right" w:leader="dot" w:pos="9060"/>
        </w:tabs>
        <w:rPr>
          <w:rFonts w:eastAsiaTheme="minorEastAsia"/>
          <w:noProof/>
          <w:lang w:eastAsia="fr-FR"/>
        </w:rPr>
      </w:pPr>
      <w:hyperlink w:anchor="_Toc499840707" w:history="1">
        <w:r w:rsidRPr="00501E68">
          <w:rPr>
            <w:rStyle w:val="Hyperlink"/>
            <w:noProof/>
          </w:rPr>
          <w:t>6.1.1 Intelligence aléatoire</w:t>
        </w:r>
        <w:r>
          <w:rPr>
            <w:noProof/>
          </w:rPr>
          <w:tab/>
        </w:r>
        <w:r>
          <w:rPr>
            <w:noProof/>
          </w:rPr>
          <w:fldChar w:fldCharType="begin"/>
        </w:r>
        <w:r>
          <w:rPr>
            <w:noProof/>
          </w:rPr>
          <w:instrText xml:space="preserve"> PAGEREF _Toc499840707 \h </w:instrText>
        </w:r>
        <w:r>
          <w:rPr>
            <w:noProof/>
          </w:rPr>
        </w:r>
        <w:r>
          <w:rPr>
            <w:noProof/>
          </w:rPr>
          <w:fldChar w:fldCharType="separate"/>
        </w:r>
        <w:r>
          <w:rPr>
            <w:noProof/>
          </w:rPr>
          <w:t>13</w:t>
        </w:r>
        <w:r>
          <w:rPr>
            <w:noProof/>
          </w:rPr>
          <w:fldChar w:fldCharType="end"/>
        </w:r>
      </w:hyperlink>
    </w:p>
    <w:p w:rsidR="00722CA5" w:rsidRDefault="00722CA5">
      <w:pPr>
        <w:pStyle w:val="TOC3"/>
        <w:tabs>
          <w:tab w:val="right" w:leader="dot" w:pos="9060"/>
        </w:tabs>
        <w:rPr>
          <w:rFonts w:eastAsiaTheme="minorEastAsia"/>
          <w:noProof/>
          <w:lang w:eastAsia="fr-FR"/>
        </w:rPr>
      </w:pPr>
      <w:hyperlink w:anchor="_Toc499840708" w:history="1">
        <w:r w:rsidRPr="00501E68">
          <w:rPr>
            <w:rStyle w:val="Hyperlink"/>
            <w:noProof/>
          </w:rPr>
          <w:t>6.1.1 Intelligence basée sur des heuristiques</w:t>
        </w:r>
        <w:r>
          <w:rPr>
            <w:noProof/>
          </w:rPr>
          <w:tab/>
        </w:r>
        <w:r>
          <w:rPr>
            <w:noProof/>
          </w:rPr>
          <w:fldChar w:fldCharType="begin"/>
        </w:r>
        <w:r>
          <w:rPr>
            <w:noProof/>
          </w:rPr>
          <w:instrText xml:space="preserve"> PAGEREF _Toc499840708 \h </w:instrText>
        </w:r>
        <w:r>
          <w:rPr>
            <w:noProof/>
          </w:rPr>
        </w:r>
        <w:r>
          <w:rPr>
            <w:noProof/>
          </w:rPr>
          <w:fldChar w:fldCharType="separate"/>
        </w:r>
        <w:r>
          <w:rPr>
            <w:noProof/>
          </w:rPr>
          <w:t>13</w:t>
        </w:r>
        <w:r>
          <w:rPr>
            <w:noProof/>
          </w:rPr>
          <w:fldChar w:fldCharType="end"/>
        </w:r>
      </w:hyperlink>
    </w:p>
    <w:p w:rsidR="00722CA5" w:rsidRDefault="002F480F" w:rsidP="0000085E">
      <w:pPr>
        <w:pStyle w:val="Standard"/>
        <w:jc w:val="left"/>
      </w:pPr>
      <w:r>
        <w:fldChar w:fldCharType="end"/>
      </w:r>
    </w:p>
    <w:p w:rsidR="00722CA5" w:rsidRDefault="00722CA5" w:rsidP="00722CA5">
      <w:pPr>
        <w:pStyle w:val="Standard"/>
      </w:pPr>
      <w:r>
        <w:br w:type="page"/>
      </w:r>
    </w:p>
    <w:p w:rsidR="0000085E" w:rsidRDefault="0000085E" w:rsidP="0000085E">
      <w:pPr>
        <w:pStyle w:val="Standard"/>
        <w:jc w:val="left"/>
      </w:pPr>
    </w:p>
    <w:p w:rsidR="0000085E" w:rsidRDefault="0000085E" w:rsidP="0000085E">
      <w:pPr>
        <w:pStyle w:val="Heading1"/>
      </w:pPr>
      <w:bookmarkStart w:id="0" w:name="_Toc499840686"/>
      <w:r>
        <w:t>1 Présentation général</w:t>
      </w:r>
      <w:r w:rsidR="00175652">
        <w:t>e</w:t>
      </w:r>
      <w:bookmarkEnd w:id="0"/>
    </w:p>
    <w:p w:rsidR="0000085E" w:rsidRDefault="0000085E" w:rsidP="0000085E">
      <w:pPr>
        <w:pStyle w:val="Heading2"/>
      </w:pPr>
      <w:bookmarkStart w:id="1" w:name="_Toc499840687"/>
      <w:r>
        <w:t>1.1 Archétype</w:t>
      </w:r>
      <w:bookmarkEnd w:id="1"/>
    </w:p>
    <w:p w:rsidR="0000085E" w:rsidRDefault="0000085E" w:rsidP="0000085E">
      <w:pPr>
        <w:pStyle w:val="Standard"/>
      </w:pPr>
      <w:r>
        <w:t xml:space="preserve">L’objectif de ce projet est de réaliser le jeu Advance </w:t>
      </w:r>
      <w:proofErr w:type="spellStart"/>
      <w:r>
        <w:t>wars</w:t>
      </w:r>
      <w:proofErr w:type="spellEnd"/>
      <w:r>
        <w:t>.</w:t>
      </w:r>
    </w:p>
    <w:p w:rsidR="0000085E" w:rsidRDefault="0000085E" w:rsidP="0000085E">
      <w:pPr>
        <w:pStyle w:val="Heading2"/>
      </w:pPr>
      <w:bookmarkStart w:id="2" w:name="_Toc499840688"/>
      <w:r>
        <w:t>1.2 Règle du jeu</w:t>
      </w:r>
      <w:bookmarkEnd w:id="2"/>
    </w:p>
    <w:p w:rsidR="0000085E" w:rsidRDefault="00175652" w:rsidP="0000085E">
      <w:pPr>
        <w:pStyle w:val="Standard"/>
      </w:pPr>
      <w:r>
        <w:t xml:space="preserve">Le joueur gagne la partie lorsqu’il </w:t>
      </w:r>
      <w:r w:rsidR="0000085E">
        <w:t>capture la base adverse. Le jeu se déroule en tour par tour. Il gagne par tour une somme d’argent définie</w:t>
      </w:r>
      <w:r>
        <w:t>,</w:t>
      </w:r>
      <w:r w:rsidR="0000085E">
        <w:t xml:space="preserve"> qu’il doit investir pour acheter des unités de combat. La possibilité de capturer des bâtiments est possible pour améliorer son armée, ses gains ou son avantage du te</w:t>
      </w:r>
      <w:r w:rsidR="003B79BA">
        <w:t>rrain. Q</w:t>
      </w:r>
      <w:r w:rsidR="0000085E">
        <w:t xml:space="preserve">uatre personnes </w:t>
      </w:r>
      <w:r w:rsidR="003B79BA">
        <w:t>peuvent y jouer</w:t>
      </w:r>
      <w:r w:rsidR="0000085E">
        <w:t xml:space="preserve"> simultanément dans une partie.</w:t>
      </w:r>
    </w:p>
    <w:p w:rsidR="0000085E" w:rsidRDefault="0000085E" w:rsidP="0000085E">
      <w:pPr>
        <w:pStyle w:val="Heading2"/>
      </w:pPr>
      <w:bookmarkStart w:id="3" w:name="_Toc499840689"/>
      <w:r>
        <w:t>1.3 Ressources</w:t>
      </w:r>
      <w:bookmarkEnd w:id="3"/>
    </w:p>
    <w:p w:rsidR="0000085E" w:rsidRDefault="0000085E" w:rsidP="0000085E">
      <w:pPr>
        <w:pStyle w:val="Standard"/>
      </w:pPr>
      <w:r>
        <w:t>L’affichage repose sur quatre textures</w:t>
      </w:r>
    </w:p>
    <w:p w:rsidR="0000085E" w:rsidRDefault="0000085E" w:rsidP="0000085E">
      <w:pPr>
        <w:pStyle w:val="Subtitle"/>
        <w:jc w:val="center"/>
      </w:pPr>
    </w:p>
    <w:p w:rsidR="0000085E" w:rsidRDefault="0000085E" w:rsidP="0000085E">
      <w:pPr>
        <w:pStyle w:val="Subtitle"/>
        <w:jc w:val="center"/>
      </w:pPr>
      <w:r>
        <w:rPr>
          <w:noProof/>
          <w:lang w:eastAsia="fr-FR"/>
        </w:rPr>
        <w:drawing>
          <wp:inline distT="0" distB="0" distL="0" distR="0">
            <wp:extent cx="3242883" cy="840242"/>
            <wp:effectExtent l="0" t="0" r="0" b="0"/>
            <wp:docPr id="8" name="Picture 66" descr="unit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lum/>
                      <a:alphaModFix/>
                    </a:blip>
                    <a:srcRect/>
                    <a:stretch>
                      <a:fillRect/>
                    </a:stretch>
                  </pic:blipFill>
                  <pic:spPr>
                    <a:xfrm>
                      <a:off x="0" y="0"/>
                      <a:ext cx="3242883" cy="840242"/>
                    </a:xfrm>
                    <a:prstGeom prst="rect">
                      <a:avLst/>
                    </a:prstGeom>
                    <a:noFill/>
                    <a:ln>
                      <a:noFill/>
                      <a:prstDash/>
                    </a:ln>
                  </pic:spPr>
                </pic:pic>
              </a:graphicData>
            </a:graphic>
          </wp:inline>
        </w:drawing>
      </w:r>
    </w:p>
    <w:p w:rsidR="0000085E" w:rsidRDefault="0000085E" w:rsidP="0000085E">
      <w:pPr>
        <w:pStyle w:val="Subtitle"/>
        <w:jc w:val="center"/>
      </w:pPr>
      <w:r>
        <w:t>Figure 1: Texture soldat</w:t>
      </w:r>
    </w:p>
    <w:p w:rsidR="0000085E" w:rsidRDefault="0000085E" w:rsidP="0000085E">
      <w:pPr>
        <w:pStyle w:val="Subtitle"/>
        <w:jc w:val="center"/>
      </w:pPr>
    </w:p>
    <w:p w:rsidR="0000085E" w:rsidRDefault="0000085E" w:rsidP="0000085E">
      <w:pPr>
        <w:pStyle w:val="Subtitle"/>
        <w:jc w:val="center"/>
      </w:pPr>
      <w:r>
        <w:rPr>
          <w:noProof/>
          <w:lang w:eastAsia="fr-FR"/>
        </w:rPr>
        <w:drawing>
          <wp:inline distT="0" distB="0" distL="0" distR="0">
            <wp:extent cx="1690195" cy="1775517"/>
            <wp:effectExtent l="0" t="0" r="5255" b="0"/>
            <wp:docPr id="9" name="Picture 65" descr="build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lum/>
                      <a:alphaModFix/>
                    </a:blip>
                    <a:srcRect/>
                    <a:stretch>
                      <a:fillRect/>
                    </a:stretch>
                  </pic:blipFill>
                  <pic:spPr>
                    <a:xfrm>
                      <a:off x="0" y="0"/>
                      <a:ext cx="1690195" cy="1775517"/>
                    </a:xfrm>
                    <a:prstGeom prst="rect">
                      <a:avLst/>
                    </a:prstGeom>
                    <a:noFill/>
                    <a:ln>
                      <a:noFill/>
                      <a:prstDash/>
                    </a:ln>
                  </pic:spPr>
                </pic:pic>
              </a:graphicData>
            </a:graphic>
          </wp:inline>
        </w:drawing>
      </w:r>
    </w:p>
    <w:p w:rsidR="0000085E" w:rsidRDefault="0000085E" w:rsidP="0000085E">
      <w:pPr>
        <w:pStyle w:val="Subtitle"/>
        <w:jc w:val="center"/>
      </w:pPr>
      <w:r>
        <w:t>Figure 2: Texture bâtiment</w:t>
      </w:r>
    </w:p>
    <w:p w:rsidR="0000085E" w:rsidRDefault="0000085E" w:rsidP="0000085E">
      <w:pPr>
        <w:pStyle w:val="Subtitle"/>
        <w:jc w:val="center"/>
      </w:pPr>
    </w:p>
    <w:p w:rsidR="0000085E" w:rsidRDefault="0000085E" w:rsidP="0000085E">
      <w:pPr>
        <w:pStyle w:val="Subtitle"/>
        <w:jc w:val="center"/>
      </w:pPr>
      <w:r>
        <w:rPr>
          <w:noProof/>
          <w:lang w:eastAsia="fr-FR"/>
        </w:rPr>
        <w:drawing>
          <wp:inline distT="0" distB="0" distL="0" distR="0">
            <wp:extent cx="4625282" cy="1467355"/>
            <wp:effectExtent l="0" t="0" r="3868" b="0"/>
            <wp:docPr id="10" name="Picture 64" descr="ma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lum/>
                      <a:alphaModFix/>
                    </a:blip>
                    <a:srcRect/>
                    <a:stretch>
                      <a:fillRect/>
                    </a:stretch>
                  </pic:blipFill>
                  <pic:spPr>
                    <a:xfrm>
                      <a:off x="0" y="0"/>
                      <a:ext cx="4625282" cy="1467355"/>
                    </a:xfrm>
                    <a:prstGeom prst="rect">
                      <a:avLst/>
                    </a:prstGeom>
                    <a:noFill/>
                    <a:ln>
                      <a:noFill/>
                      <a:prstDash/>
                    </a:ln>
                  </pic:spPr>
                </pic:pic>
              </a:graphicData>
            </a:graphic>
          </wp:inline>
        </w:drawing>
      </w:r>
    </w:p>
    <w:p w:rsidR="0000085E" w:rsidRDefault="0000085E" w:rsidP="0000085E">
      <w:pPr>
        <w:pStyle w:val="Subtitle"/>
        <w:jc w:val="center"/>
      </w:pPr>
      <w:r>
        <w:lastRenderedPageBreak/>
        <w:t>Figure 3: Texture carte</w:t>
      </w:r>
    </w:p>
    <w:p w:rsidR="0000085E" w:rsidRDefault="0000085E" w:rsidP="0000085E">
      <w:pPr>
        <w:pStyle w:val="Subtitle"/>
        <w:jc w:val="center"/>
      </w:pPr>
      <w:r>
        <w:rPr>
          <w:noProof/>
          <w:lang w:eastAsia="fr-FR"/>
        </w:rPr>
        <w:drawing>
          <wp:inline distT="0" distB="0" distL="0" distR="0">
            <wp:extent cx="1243803" cy="552955"/>
            <wp:effectExtent l="0" t="0" r="0" b="0"/>
            <wp:docPr id="49" name="Picture 49" descr="chiffr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lum/>
                      <a:alphaModFix/>
                    </a:blip>
                    <a:srcRect/>
                    <a:stretch>
                      <a:fillRect/>
                    </a:stretch>
                  </pic:blipFill>
                  <pic:spPr>
                    <a:xfrm>
                      <a:off x="0" y="0"/>
                      <a:ext cx="1243803" cy="552955"/>
                    </a:xfrm>
                    <a:prstGeom prst="rect">
                      <a:avLst/>
                    </a:prstGeom>
                    <a:noFill/>
                    <a:ln>
                      <a:noFill/>
                      <a:prstDash/>
                    </a:ln>
                  </pic:spPr>
                </pic:pic>
              </a:graphicData>
            </a:graphic>
          </wp:inline>
        </w:drawing>
      </w:r>
    </w:p>
    <w:p w:rsidR="0000085E" w:rsidRDefault="0000085E" w:rsidP="0000085E">
      <w:pPr>
        <w:pStyle w:val="Subtitle"/>
        <w:jc w:val="center"/>
      </w:pPr>
      <w:r>
        <w:t>Figure 4: Texture</w:t>
      </w:r>
      <w:r w:rsidR="003B79BA">
        <w:t xml:space="preserve"> icô</w:t>
      </w:r>
      <w:r>
        <w:t>ne</w:t>
      </w:r>
    </w:p>
    <w:p w:rsidR="0000085E" w:rsidRDefault="0000085E" w:rsidP="0000085E">
      <w:pPr>
        <w:pStyle w:val="Standard"/>
        <w:jc w:val="left"/>
        <w:rPr>
          <w:rFonts w:eastAsia="F"/>
          <w:color w:val="5A5A5A"/>
          <w:spacing w:val="15"/>
        </w:rPr>
      </w:pPr>
    </w:p>
    <w:p w:rsidR="0000085E" w:rsidRDefault="0000085E" w:rsidP="0000085E">
      <w:pPr>
        <w:pStyle w:val="Heading1"/>
      </w:pPr>
      <w:bookmarkStart w:id="4" w:name="_Toc499840690"/>
      <w:r>
        <w:t>Description et conception des états</w:t>
      </w:r>
      <w:bookmarkEnd w:id="4"/>
    </w:p>
    <w:p w:rsidR="0000085E" w:rsidRDefault="0000085E" w:rsidP="0000085E">
      <w:pPr>
        <w:pStyle w:val="Heading2"/>
      </w:pPr>
      <w:bookmarkStart w:id="5" w:name="_Toc499840691"/>
      <w:r>
        <w:t>2.1 Description des états</w:t>
      </w:r>
      <w:bookmarkEnd w:id="5"/>
    </w:p>
    <w:p w:rsidR="0000085E" w:rsidRDefault="0000085E" w:rsidP="0000085E">
      <w:pPr>
        <w:pStyle w:val="Standard"/>
      </w:pPr>
      <w:r>
        <w:t>Un état du jeu est formé par un ensemble d’éléments fixes (la carte) et un ensemble d’éléments mobiles (les soldats). Tous les éléments possèdent les propriétés suivantes :</w:t>
      </w:r>
    </w:p>
    <w:p w:rsidR="0000085E" w:rsidRDefault="0000085E" w:rsidP="0000085E">
      <w:pPr>
        <w:pStyle w:val="Standard"/>
        <w:spacing w:after="0"/>
      </w:pPr>
      <w:r>
        <w:t>— Coordonnées (x, y) dans la grille</w:t>
      </w:r>
    </w:p>
    <w:p w:rsidR="0000085E" w:rsidRDefault="0000085E" w:rsidP="0000085E">
      <w:pPr>
        <w:pStyle w:val="Standard"/>
        <w:spacing w:after="0"/>
      </w:pPr>
      <w:r>
        <w:t>— Identifiant de type d’élément : ce nombre indique la nature d’élément (</w:t>
      </w:r>
      <w:proofErr w:type="spellStart"/>
      <w:r>
        <w:t>ie</w:t>
      </w:r>
      <w:proofErr w:type="spellEnd"/>
      <w:r>
        <w:t xml:space="preserve"> classe)</w:t>
      </w:r>
    </w:p>
    <w:p w:rsidR="0000085E" w:rsidRDefault="0000085E" w:rsidP="0000085E">
      <w:pPr>
        <w:pStyle w:val="Standard"/>
        <w:spacing w:after="0"/>
      </w:pPr>
    </w:p>
    <w:p w:rsidR="0000085E" w:rsidRDefault="0000085E" w:rsidP="0000085E">
      <w:pPr>
        <w:pStyle w:val="Standard"/>
        <w:spacing w:after="0"/>
      </w:pPr>
    </w:p>
    <w:p w:rsidR="0000085E" w:rsidRDefault="0000085E" w:rsidP="0000085E">
      <w:pPr>
        <w:pStyle w:val="Heading3"/>
      </w:pPr>
      <w:bookmarkStart w:id="6" w:name="_Toc499840692"/>
      <w:r>
        <w:t>2.1.1 Etat éléments fixes</w:t>
      </w:r>
      <w:bookmarkEnd w:id="6"/>
    </w:p>
    <w:p w:rsidR="0000085E" w:rsidRDefault="0000085E" w:rsidP="0000085E">
      <w:pPr>
        <w:pStyle w:val="Standard"/>
      </w:pPr>
      <w:r>
        <w:t>La carte est formée par une grille d’éléments nommé</w:t>
      </w:r>
      <w:r w:rsidR="003B79BA">
        <w:t>e</w:t>
      </w:r>
      <w:r>
        <w:t xml:space="preserve"> « cases ». La taille de cette grille est fixée au démarrage de la partie. Les types de cases sont :</w:t>
      </w:r>
    </w:p>
    <w:p w:rsidR="0000085E" w:rsidRDefault="0000085E" w:rsidP="00370B4B">
      <w:r w:rsidRPr="00370B4B">
        <w:rPr>
          <w:b/>
        </w:rPr>
        <w:t>Cases « Eau »</w:t>
      </w:r>
      <w:r w:rsidR="003B79BA" w:rsidRPr="00370B4B">
        <w:rPr>
          <w:b/>
        </w:rPr>
        <w:t xml:space="preserve">. </w:t>
      </w:r>
      <w:r w:rsidR="003B79BA">
        <w:t>Ces dernières</w:t>
      </w:r>
      <w:r w:rsidR="003B79BA" w:rsidRPr="00370B4B">
        <w:rPr>
          <w:b/>
        </w:rPr>
        <w:t xml:space="preserve"> </w:t>
      </w:r>
      <w:r>
        <w:t>sont des éléments infranchissables pour les éléments mobiles terrestres. Le choix de la texture est purement esthétique, et n’a pas d’influence sur l’évolution du jeu.</w:t>
      </w:r>
    </w:p>
    <w:p w:rsidR="0000085E" w:rsidRDefault="0000085E" w:rsidP="00370B4B">
      <w:pPr>
        <w:pStyle w:val="Standard"/>
        <w:spacing w:after="0"/>
      </w:pPr>
      <w:r>
        <w:rPr>
          <w:b/>
        </w:rPr>
        <w:t>Cases « terrain ».</w:t>
      </w:r>
      <w:r>
        <w:t xml:space="preserve"> </w:t>
      </w:r>
      <w:r w:rsidR="003B79BA">
        <w:t>Ce</w:t>
      </w:r>
      <w:r>
        <w:t xml:space="preserve"> sont les éléments franchissables par tous les éléments mobiles. On considère les types de cases « terrain » suivants :</w:t>
      </w:r>
    </w:p>
    <w:p w:rsidR="0000085E" w:rsidRDefault="0000085E" w:rsidP="0000085E">
      <w:pPr>
        <w:pStyle w:val="Standard"/>
        <w:spacing w:after="0"/>
        <w:ind w:firstLine="360"/>
      </w:pPr>
      <w:r>
        <w:t>— Les espaces « herbe », qui contiennent de l'herbe</w:t>
      </w:r>
    </w:p>
    <w:p w:rsidR="0000085E" w:rsidRDefault="0000085E" w:rsidP="0000085E">
      <w:pPr>
        <w:pStyle w:val="Standard"/>
        <w:spacing w:after="0"/>
        <w:ind w:firstLine="360"/>
      </w:pPr>
      <w:r>
        <w:t>— Les espaces « route », qui contiennent une route</w:t>
      </w:r>
    </w:p>
    <w:p w:rsidR="0000085E" w:rsidRDefault="0000085E" w:rsidP="001D12B4">
      <w:pPr>
        <w:pStyle w:val="Standard"/>
        <w:spacing w:after="0"/>
        <w:ind w:firstLine="360"/>
      </w:pPr>
      <w:r>
        <w:t>— Les espaces « sable</w:t>
      </w:r>
      <w:r w:rsidR="001D12B4">
        <w:t>/eau</w:t>
      </w:r>
      <w:r>
        <w:t xml:space="preserve"> », qui contiennent du sable</w:t>
      </w:r>
      <w:r w:rsidR="001D12B4">
        <w:t xml:space="preserve"> et de l’eau</w:t>
      </w:r>
      <w:r w:rsidR="003B79BA">
        <w:t>.</w:t>
      </w:r>
    </w:p>
    <w:p w:rsidR="001D12B4" w:rsidRDefault="001D12B4" w:rsidP="001D12B4">
      <w:pPr>
        <w:pStyle w:val="Standard"/>
        <w:spacing w:after="0"/>
        <w:ind w:firstLine="360"/>
      </w:pPr>
    </w:p>
    <w:p w:rsidR="0000085E" w:rsidRDefault="0000085E" w:rsidP="00370B4B">
      <w:pPr>
        <w:pStyle w:val="Standard"/>
      </w:pPr>
      <w:r>
        <w:rPr>
          <w:b/>
        </w:rPr>
        <w:t>Cases « Rocher ».</w:t>
      </w:r>
      <w:r>
        <w:t xml:space="preserve"> </w:t>
      </w:r>
      <w:r w:rsidR="003B79BA">
        <w:t>Ces dernières</w:t>
      </w:r>
      <w:r>
        <w:t xml:space="preserve"> sont les éléments franchissables par certains éléments mobiles.</w:t>
      </w:r>
    </w:p>
    <w:p w:rsidR="0000085E" w:rsidRDefault="0000085E" w:rsidP="00370B4B">
      <w:pPr>
        <w:pStyle w:val="Standard"/>
        <w:spacing w:after="0"/>
      </w:pPr>
      <w:r>
        <w:rPr>
          <w:b/>
        </w:rPr>
        <w:t>Cases « Bâtiment ».</w:t>
      </w:r>
      <w:r>
        <w:t xml:space="preserve"> </w:t>
      </w:r>
      <w:r w:rsidR="003B79BA">
        <w:t>Ce</w:t>
      </w:r>
      <w:r>
        <w:t xml:space="preserve"> sont les éléments franchissables par tous éléments mobiles. Elle</w:t>
      </w:r>
      <w:r w:rsidR="003B79BA">
        <w:t>s</w:t>
      </w:r>
      <w:r>
        <w:t xml:space="preserve"> permet</w:t>
      </w:r>
      <w:r w:rsidR="003B79BA">
        <w:t>tent</w:t>
      </w:r>
      <w:r>
        <w:t xml:space="preserve"> aussi d’utiliser certaine</w:t>
      </w:r>
      <w:r w:rsidR="003B79BA">
        <w:t>s</w:t>
      </w:r>
      <w:r>
        <w:t xml:space="preserve"> fonctionnalité</w:t>
      </w:r>
      <w:r w:rsidR="003B79BA">
        <w:t>s</w:t>
      </w:r>
      <w:r>
        <w:t xml:space="preserve"> comme</w:t>
      </w:r>
      <w:r w:rsidR="003B79BA">
        <w:t xml:space="preserve"> celles qui servent à</w:t>
      </w:r>
      <w:r>
        <w:t xml:space="preserve"> modifier des éléments du jeu (caserne, QG, bâtiment). On considère les types de cases « bâtiment » suivants :</w:t>
      </w:r>
    </w:p>
    <w:p w:rsidR="0000085E" w:rsidRDefault="0000085E" w:rsidP="0000085E">
      <w:pPr>
        <w:pStyle w:val="Standard"/>
        <w:spacing w:after="0"/>
        <w:ind w:firstLine="360"/>
      </w:pPr>
      <w:r>
        <w:t>— Les espaces « bâtiment »</w:t>
      </w:r>
    </w:p>
    <w:p w:rsidR="0000085E" w:rsidRDefault="0000085E" w:rsidP="0000085E">
      <w:pPr>
        <w:pStyle w:val="Standard"/>
        <w:spacing w:after="0"/>
        <w:ind w:firstLine="360"/>
      </w:pPr>
      <w:r>
        <w:t>— Les espaces « caserne</w:t>
      </w:r>
      <w:r w:rsidR="003B79BA">
        <w:t xml:space="preserve"> », qui contiennent une caserne, </w:t>
      </w:r>
      <w:r>
        <w:t>qui permet de créer des unités</w:t>
      </w:r>
    </w:p>
    <w:p w:rsidR="0000085E" w:rsidRDefault="0000085E" w:rsidP="0000085E">
      <w:pPr>
        <w:pStyle w:val="Standard"/>
        <w:spacing w:after="0"/>
        <w:ind w:firstLine="360"/>
      </w:pPr>
      <w:r>
        <w:t>— Les espaces « QG », qui contien</w:t>
      </w:r>
      <w:r w:rsidR="003B79BA">
        <w:t>nen</w:t>
      </w:r>
      <w:r>
        <w:t xml:space="preserve">t un QG. C’est le bâtiment </w:t>
      </w:r>
      <w:r w:rsidR="003B79BA">
        <w:t>qui doit être c</w:t>
      </w:r>
      <w:r>
        <w:t>apturer pour gagner la partie.</w:t>
      </w:r>
    </w:p>
    <w:p w:rsidR="0000085E" w:rsidRDefault="0000085E" w:rsidP="0000085E">
      <w:pPr>
        <w:pStyle w:val="Standard"/>
        <w:spacing w:after="0"/>
        <w:ind w:firstLine="360"/>
      </w:pPr>
    </w:p>
    <w:p w:rsidR="0000085E" w:rsidRDefault="0000085E" w:rsidP="0000085E">
      <w:pPr>
        <w:pStyle w:val="Standard"/>
      </w:pPr>
      <w:r>
        <w:t>Suivant l’élément fixe</w:t>
      </w:r>
      <w:r w:rsidR="003B79BA">
        <w:t>,</w:t>
      </w:r>
      <w:r>
        <w:t xml:space="preserve"> nous avons un niveau de défense qui va s’appliquer à l’unité.</w:t>
      </w:r>
    </w:p>
    <w:p w:rsidR="0000085E" w:rsidRDefault="0000085E" w:rsidP="0000085E">
      <w:pPr>
        <w:pStyle w:val="Standard"/>
      </w:pPr>
    </w:p>
    <w:p w:rsidR="0000085E" w:rsidRDefault="0000085E" w:rsidP="0000085E">
      <w:pPr>
        <w:pStyle w:val="Heading3"/>
      </w:pPr>
      <w:bookmarkStart w:id="7" w:name="_Toc499840693"/>
      <w:r>
        <w:lastRenderedPageBreak/>
        <w:t>2.1.2 Etat éléments mobiles</w:t>
      </w:r>
      <w:bookmarkEnd w:id="7"/>
    </w:p>
    <w:p w:rsidR="0000085E" w:rsidRDefault="0000085E" w:rsidP="0000085E">
      <w:pPr>
        <w:pStyle w:val="Standard"/>
      </w:pPr>
      <w:r>
        <w:t xml:space="preserve">Les éléments mobiles possèdent un </w:t>
      </w:r>
      <w:r w:rsidR="007F2D90">
        <w:t>mouvement, des points de vie, une défense, une</w:t>
      </w:r>
      <w:r>
        <w:t xml:space="preserve"> puissance et une position. Un élément mobile doit être forcément sur une case. Il ne peut pas être entre deux cases. </w:t>
      </w:r>
      <w:r>
        <w:rPr>
          <w:rFonts w:cs="NimbusRomNo9L-Regu"/>
        </w:rPr>
        <w:t>Ces éléments sont dirigés par le joueur, qui commande la propriété de direction.</w:t>
      </w:r>
    </w:p>
    <w:p w:rsidR="007F2D90" w:rsidRDefault="007F2D90" w:rsidP="00370B4B">
      <w:pPr>
        <w:pStyle w:val="Standard"/>
        <w:spacing w:after="0"/>
      </w:pPr>
      <w:r>
        <w:rPr>
          <w:b/>
        </w:rPr>
        <w:t>Elément</w:t>
      </w:r>
      <w:r w:rsidR="0000085E">
        <w:rPr>
          <w:b/>
        </w:rPr>
        <w:t xml:space="preserve"> mobile « infanterie ».</w:t>
      </w:r>
      <w:r w:rsidR="0000085E">
        <w:rPr>
          <w:rFonts w:cs="NimbusRomNo9L-Medi"/>
        </w:rPr>
        <w:t xml:space="preserve"> O</w:t>
      </w:r>
      <w:r w:rsidR="0000085E">
        <w:rPr>
          <w:rFonts w:cs="NimbusRomNo9L-Regu"/>
        </w:rPr>
        <w:t>n utilise une propri</w:t>
      </w:r>
      <w:r>
        <w:rPr>
          <w:rFonts w:cs="NimbusRomNo9L-Regu"/>
        </w:rPr>
        <w:t>été que l’on nommera « statut ». Elle</w:t>
      </w:r>
      <w:r w:rsidR="0000085E">
        <w:rPr>
          <w:rFonts w:cs="NimbusRomNo9L-Regu"/>
        </w:rPr>
        <w:t xml:space="preserve"> peut prendre les valeurs suivantes :</w:t>
      </w:r>
    </w:p>
    <w:p w:rsidR="0000085E" w:rsidRDefault="0000085E" w:rsidP="0000085E">
      <w:pPr>
        <w:pStyle w:val="Standard"/>
        <w:spacing w:after="0"/>
        <w:ind w:firstLine="360"/>
      </w:pPr>
      <w:r>
        <w:t xml:space="preserve">— </w:t>
      </w:r>
      <w:r>
        <w:rPr>
          <w:rFonts w:cs="NimbusRomNo9L-Regu"/>
        </w:rPr>
        <w:t>St</w:t>
      </w:r>
      <w:r w:rsidR="007F2D90">
        <w:rPr>
          <w:rFonts w:cs="NimbusRomNo9L-Regu"/>
        </w:rPr>
        <w:t xml:space="preserve">atut « mouvement en attente » : dans le </w:t>
      </w:r>
      <w:r>
        <w:rPr>
          <w:rFonts w:cs="NimbusRomNo9L-Regu"/>
        </w:rPr>
        <w:t>cas où</w:t>
      </w:r>
      <w:r w:rsidR="007F2D90">
        <w:rPr>
          <w:rFonts w:cs="NimbusRomNo9L-Regu"/>
        </w:rPr>
        <w:t>,</w:t>
      </w:r>
      <w:r>
        <w:rPr>
          <w:rFonts w:cs="NimbusRomNo9L-Regu"/>
        </w:rPr>
        <w:t xml:space="preserve"> l’infanterie est en attente d’action</w:t>
      </w:r>
    </w:p>
    <w:p w:rsidR="0000085E" w:rsidRDefault="0000085E" w:rsidP="0000085E">
      <w:pPr>
        <w:pStyle w:val="Standard"/>
        <w:spacing w:after="0"/>
        <w:ind w:firstLine="360"/>
      </w:pPr>
      <w:r>
        <w:rPr>
          <w:rFonts w:cs="NimbusRomNo9L-Regu"/>
        </w:rPr>
        <w:t xml:space="preserve">— Statut « mouvement fini » : </w:t>
      </w:r>
      <w:r w:rsidR="007F2D90">
        <w:rPr>
          <w:rFonts w:cs="NimbusRomNo9L-Regu"/>
        </w:rPr>
        <w:t>dans le cas où, l’infanterie a fini</w:t>
      </w:r>
      <w:r>
        <w:rPr>
          <w:rFonts w:cs="NimbusRomNo9L-Regu"/>
        </w:rPr>
        <w:t xml:space="preserve"> de faire son mouvement</w:t>
      </w:r>
    </w:p>
    <w:p w:rsidR="0000085E" w:rsidRDefault="0000085E" w:rsidP="0000085E">
      <w:pPr>
        <w:pStyle w:val="Standard"/>
        <w:spacing w:after="0"/>
        <w:ind w:firstLine="360"/>
      </w:pPr>
      <w:r>
        <w:rPr>
          <w:rFonts w:cs="NimbusRomNo9L-Regu"/>
        </w:rPr>
        <w:t xml:space="preserve">— Statut « capture » : </w:t>
      </w:r>
      <w:r w:rsidR="007F2D90">
        <w:rPr>
          <w:rFonts w:cs="NimbusRomNo9L-Regu"/>
        </w:rPr>
        <w:t xml:space="preserve">dans </w:t>
      </w:r>
      <w:r>
        <w:rPr>
          <w:rFonts w:cs="NimbusRomNo9L-Regu"/>
        </w:rPr>
        <w:t>cas où</w:t>
      </w:r>
      <w:r w:rsidR="007F2D90">
        <w:rPr>
          <w:rFonts w:cs="NimbusRomNo9L-Regu"/>
        </w:rPr>
        <w:t>,</w:t>
      </w:r>
      <w:r>
        <w:rPr>
          <w:rFonts w:cs="NimbusRomNo9L-Regu"/>
        </w:rPr>
        <w:t xml:space="preserve"> l’infanterie capture un bâtiment</w:t>
      </w:r>
      <w:r w:rsidR="007F2D90">
        <w:rPr>
          <w:rFonts w:cs="NimbusRomNo9L-Regu"/>
        </w:rPr>
        <w:t>.</w:t>
      </w:r>
    </w:p>
    <w:p w:rsidR="0000085E" w:rsidRDefault="0000085E" w:rsidP="0000085E">
      <w:pPr>
        <w:pStyle w:val="Standard"/>
        <w:spacing w:after="0"/>
        <w:ind w:firstLine="360"/>
        <w:rPr>
          <w:b/>
          <w:bCs/>
          <w:lang w:eastAsia="fr-FR"/>
        </w:rPr>
      </w:pPr>
    </w:p>
    <w:p w:rsidR="0000085E" w:rsidRDefault="0000085E" w:rsidP="00370B4B">
      <w:pPr>
        <w:pStyle w:val="Standard"/>
        <w:spacing w:after="0"/>
      </w:pPr>
      <w:r>
        <w:rPr>
          <w:b/>
          <w:bCs/>
          <w:lang w:eastAsia="fr-FR"/>
        </w:rPr>
        <w:t>Elément mobile « tank ».</w:t>
      </w:r>
      <w:r w:rsidR="007F2D90">
        <w:rPr>
          <w:lang w:eastAsia="fr-FR"/>
        </w:rPr>
        <w:t xml:space="preserve"> Il possède</w:t>
      </w:r>
      <w:r>
        <w:rPr>
          <w:lang w:eastAsia="fr-FR"/>
        </w:rPr>
        <w:t xml:space="preserve"> plus de points de vie que l’infanterie, il peut se déplacer sur un plus grand nombre d</w:t>
      </w:r>
      <w:r w:rsidR="007F2D90">
        <w:rPr>
          <w:lang w:eastAsia="fr-FR"/>
        </w:rPr>
        <w:t xml:space="preserve">e case et peut attaquer de loin, </w:t>
      </w:r>
      <w:r>
        <w:rPr>
          <w:lang w:eastAsia="fr-FR"/>
        </w:rPr>
        <w:t>avec une portée maximale précise.</w:t>
      </w:r>
      <w:r>
        <w:t xml:space="preserve"> </w:t>
      </w:r>
      <w:r w:rsidR="007F2D90">
        <w:t xml:space="preserve">La propriété </w:t>
      </w:r>
      <w:r>
        <w:rPr>
          <w:rFonts w:cs="NimbusRomNo9L-Regu"/>
        </w:rPr>
        <w:t>« Statut » peut prendre les valeurs suivantes :</w:t>
      </w:r>
    </w:p>
    <w:p w:rsidR="0000085E" w:rsidRDefault="0000085E" w:rsidP="0000085E">
      <w:pPr>
        <w:pStyle w:val="Standard"/>
        <w:spacing w:after="0"/>
        <w:ind w:firstLine="360"/>
      </w:pPr>
      <w:r>
        <w:t xml:space="preserve">— </w:t>
      </w:r>
      <w:r>
        <w:rPr>
          <w:rFonts w:cs="NimbusRomNo9L-Regu"/>
        </w:rPr>
        <w:t xml:space="preserve">Statut « mouvement en attente » : </w:t>
      </w:r>
      <w:r w:rsidR="007F2D90">
        <w:rPr>
          <w:rFonts w:cs="NimbusRomNo9L-Regu"/>
        </w:rPr>
        <w:t xml:space="preserve">dans le </w:t>
      </w:r>
      <w:r>
        <w:rPr>
          <w:rFonts w:cs="NimbusRomNo9L-Regu"/>
        </w:rPr>
        <w:t>cas où</w:t>
      </w:r>
      <w:r w:rsidR="007F2D90">
        <w:rPr>
          <w:rFonts w:cs="NimbusRomNo9L-Regu"/>
        </w:rPr>
        <w:t>,</w:t>
      </w:r>
      <w:r>
        <w:rPr>
          <w:rFonts w:cs="NimbusRomNo9L-Regu"/>
        </w:rPr>
        <w:t xml:space="preserve"> l’infanterie est en attente d’action</w:t>
      </w:r>
    </w:p>
    <w:p w:rsidR="0000085E" w:rsidRDefault="0000085E" w:rsidP="0000085E">
      <w:pPr>
        <w:pStyle w:val="Standard"/>
        <w:spacing w:after="0"/>
        <w:ind w:firstLine="360"/>
      </w:pPr>
      <w:r>
        <w:rPr>
          <w:rFonts w:cs="NimbusRomNo9L-Regu"/>
        </w:rPr>
        <w:t>— Statut « mouvement fini » :</w:t>
      </w:r>
      <w:r w:rsidR="007F2D90">
        <w:rPr>
          <w:rFonts w:cs="NimbusRomNo9L-Regu"/>
        </w:rPr>
        <w:t xml:space="preserve"> dans le cas où, l’infanterie a fini</w:t>
      </w:r>
      <w:r>
        <w:rPr>
          <w:rFonts w:cs="NimbusRomNo9L-Regu"/>
        </w:rPr>
        <w:t xml:space="preserve"> de faire son mouvement</w:t>
      </w:r>
      <w:r w:rsidR="007F2D90">
        <w:rPr>
          <w:rFonts w:cs="NimbusRomNo9L-Regu"/>
        </w:rPr>
        <w:t>.</w:t>
      </w:r>
    </w:p>
    <w:p w:rsidR="0000085E" w:rsidRDefault="0000085E" w:rsidP="0000085E">
      <w:pPr>
        <w:pStyle w:val="Standard"/>
        <w:ind w:firstLine="360"/>
        <w:rPr>
          <w:lang w:eastAsia="fr-FR"/>
        </w:rPr>
      </w:pPr>
    </w:p>
    <w:p w:rsidR="0000085E" w:rsidRDefault="007F2D90" w:rsidP="00370B4B">
      <w:pPr>
        <w:pStyle w:val="Standard"/>
        <w:spacing w:after="0"/>
      </w:pPr>
      <w:r>
        <w:rPr>
          <w:b/>
          <w:lang w:eastAsia="fr-FR"/>
        </w:rPr>
        <w:t>Elément mobile « h</w:t>
      </w:r>
      <w:r w:rsidR="0000085E">
        <w:rPr>
          <w:b/>
          <w:lang w:eastAsia="fr-FR"/>
        </w:rPr>
        <w:t>élicoptère ».</w:t>
      </w:r>
      <w:r>
        <w:rPr>
          <w:lang w:eastAsia="fr-FR"/>
        </w:rPr>
        <w:t xml:space="preserve"> Il est semblable au tank sauf, </w:t>
      </w:r>
      <w:r w:rsidR="0000085E">
        <w:rPr>
          <w:lang w:eastAsia="fr-FR"/>
        </w:rPr>
        <w:t xml:space="preserve">qu’il peut se déplacer au-dessus de tous les éléments fixes. </w:t>
      </w:r>
      <w:r>
        <w:rPr>
          <w:lang w:eastAsia="fr-FR"/>
        </w:rPr>
        <w:t xml:space="preserve">La propriété </w:t>
      </w:r>
      <w:r w:rsidR="0000085E">
        <w:rPr>
          <w:rFonts w:cs="NimbusRomNo9L-Regu"/>
        </w:rPr>
        <w:t>« Statut » peut prendre les valeurs suivantes :</w:t>
      </w:r>
    </w:p>
    <w:p w:rsidR="0000085E" w:rsidRDefault="0000085E" w:rsidP="0000085E">
      <w:pPr>
        <w:pStyle w:val="Standard"/>
        <w:spacing w:after="0"/>
        <w:ind w:firstLine="360"/>
      </w:pPr>
      <w:r>
        <w:t xml:space="preserve">— </w:t>
      </w:r>
      <w:r>
        <w:rPr>
          <w:rFonts w:cs="NimbusRomNo9L-Regu"/>
        </w:rPr>
        <w:t xml:space="preserve">Statut « mouvement en attente » : </w:t>
      </w:r>
      <w:r w:rsidR="007F2D90">
        <w:rPr>
          <w:rFonts w:cs="NimbusRomNo9L-Regu"/>
        </w:rPr>
        <w:t xml:space="preserve">dans le </w:t>
      </w:r>
      <w:r>
        <w:rPr>
          <w:rFonts w:cs="NimbusRomNo9L-Regu"/>
        </w:rPr>
        <w:t>cas où</w:t>
      </w:r>
      <w:r w:rsidR="007F2D90">
        <w:rPr>
          <w:rFonts w:cs="NimbusRomNo9L-Regu"/>
        </w:rPr>
        <w:t>,</w:t>
      </w:r>
      <w:r>
        <w:rPr>
          <w:rFonts w:cs="NimbusRomNo9L-Regu"/>
        </w:rPr>
        <w:t xml:space="preserve"> l’infanterie est en attente d’action</w:t>
      </w:r>
    </w:p>
    <w:p w:rsidR="0000085E" w:rsidRDefault="0000085E" w:rsidP="0000085E">
      <w:pPr>
        <w:pStyle w:val="Standard"/>
        <w:spacing w:after="0"/>
        <w:ind w:firstLine="360"/>
      </w:pPr>
      <w:r>
        <w:rPr>
          <w:rFonts w:cs="NimbusRomNo9L-Regu"/>
        </w:rPr>
        <w:t xml:space="preserve">— Statut « mouvement fini » : </w:t>
      </w:r>
      <w:r w:rsidR="007F2D90">
        <w:rPr>
          <w:rFonts w:cs="NimbusRomNo9L-Regu"/>
        </w:rPr>
        <w:t xml:space="preserve">dans le </w:t>
      </w:r>
      <w:r>
        <w:rPr>
          <w:rFonts w:cs="NimbusRomNo9L-Regu"/>
        </w:rPr>
        <w:t>cas où</w:t>
      </w:r>
      <w:r w:rsidR="007F2D90">
        <w:rPr>
          <w:rFonts w:cs="NimbusRomNo9L-Regu"/>
        </w:rPr>
        <w:t>,</w:t>
      </w:r>
      <w:r>
        <w:rPr>
          <w:rFonts w:cs="NimbusRomNo9L-Regu"/>
        </w:rPr>
        <w:t xml:space="preserve"> l’infanterie </w:t>
      </w:r>
      <w:r w:rsidR="007F2D90">
        <w:rPr>
          <w:rFonts w:cs="NimbusRomNo9L-Regu"/>
        </w:rPr>
        <w:t>a fini</w:t>
      </w:r>
      <w:r>
        <w:rPr>
          <w:rFonts w:cs="NimbusRomNo9L-Regu"/>
        </w:rPr>
        <w:t xml:space="preserve"> de faire son mouvement</w:t>
      </w:r>
      <w:r w:rsidR="007F2D90">
        <w:rPr>
          <w:rFonts w:cs="NimbusRomNo9L-Regu"/>
        </w:rPr>
        <w:t>.</w:t>
      </w:r>
    </w:p>
    <w:p w:rsidR="0000085E" w:rsidRDefault="0000085E" w:rsidP="0000085E">
      <w:pPr>
        <w:pStyle w:val="Standard"/>
        <w:spacing w:after="0"/>
        <w:ind w:firstLine="360"/>
        <w:rPr>
          <w:rFonts w:cs="NimbusRomNo9L-Regu"/>
        </w:rPr>
      </w:pPr>
    </w:p>
    <w:p w:rsidR="0000085E" w:rsidRDefault="0000085E" w:rsidP="0000085E">
      <w:pPr>
        <w:pStyle w:val="Standard"/>
        <w:spacing w:after="0"/>
      </w:pPr>
    </w:p>
    <w:p w:rsidR="0000085E" w:rsidRDefault="0000085E" w:rsidP="0000085E">
      <w:pPr>
        <w:pStyle w:val="Heading3"/>
      </w:pPr>
      <w:bookmarkStart w:id="8" w:name="_Toc499840694"/>
      <w:r>
        <w:t>2.1.3 Etat général</w:t>
      </w:r>
      <w:bookmarkEnd w:id="8"/>
    </w:p>
    <w:p w:rsidR="0000085E" w:rsidRDefault="008E76A9" w:rsidP="0000085E">
      <w:pPr>
        <w:pStyle w:val="Standard"/>
      </w:pPr>
      <w:r>
        <w:t>Sur</w:t>
      </w:r>
      <w:r w:rsidR="0000085E">
        <w:t xml:space="preserve"> l’ensemble des éléments statiques et mobiles, nous rajoutons la propriété de tour pour chaque joueur. Cela va permettre de donner la main au joueur qui devrait jouer.</w:t>
      </w:r>
    </w:p>
    <w:p w:rsidR="0000085E" w:rsidRDefault="0000085E" w:rsidP="0000085E">
      <w:pPr>
        <w:pStyle w:val="Standard"/>
        <w:spacing w:after="0"/>
      </w:pPr>
      <w:r>
        <w:t>Le diagramme des classes pour les états est présenté en page 7, dont nous pouvons mettre en évidence les groupes de classes suivants :</w:t>
      </w:r>
    </w:p>
    <w:p w:rsidR="0000085E" w:rsidRDefault="0000085E" w:rsidP="0000085E">
      <w:pPr>
        <w:pStyle w:val="Standard"/>
      </w:pPr>
    </w:p>
    <w:p w:rsidR="0000085E" w:rsidRDefault="0000085E" w:rsidP="00370B4B">
      <w:pPr>
        <w:pStyle w:val="Standard"/>
        <w:spacing w:after="0"/>
      </w:pPr>
      <w:r>
        <w:rPr>
          <w:b/>
        </w:rPr>
        <w:t xml:space="preserve">Classes Élément. </w:t>
      </w:r>
      <w:r>
        <w:t>Toute la hiérarchi</w:t>
      </w:r>
      <w:r w:rsidR="00370B4B">
        <w:t>e des classes filles d’é</w:t>
      </w:r>
      <w:r>
        <w:t>lément permettent de représenter les différentes catégories et types d’élément</w:t>
      </w:r>
      <w:r w:rsidR="00370B4B">
        <w:t>s</w:t>
      </w:r>
      <w:r>
        <w:t> :</w:t>
      </w:r>
    </w:p>
    <w:p w:rsidR="0000085E" w:rsidRDefault="0000085E" w:rsidP="0000085E">
      <w:pPr>
        <w:pStyle w:val="Standard"/>
        <w:spacing w:after="0"/>
        <w:ind w:firstLine="360"/>
      </w:pPr>
      <w:r>
        <w:t xml:space="preserve">— </w:t>
      </w:r>
      <w:r>
        <w:rPr>
          <w:rFonts w:cs="NimbusRomNo9L-Regu"/>
        </w:rPr>
        <w:t>Eléments mobiles</w:t>
      </w:r>
    </w:p>
    <w:p w:rsidR="0000085E" w:rsidRDefault="0000085E" w:rsidP="0000085E">
      <w:pPr>
        <w:pStyle w:val="Standard"/>
        <w:spacing w:after="0"/>
        <w:ind w:firstLine="360"/>
      </w:pPr>
      <w:r>
        <w:rPr>
          <w:rFonts w:cs="NimbusRomNo9L-Regu"/>
        </w:rPr>
        <w:t>— Eléments fixes</w:t>
      </w:r>
    </w:p>
    <w:p w:rsidR="0000085E" w:rsidRDefault="0000085E" w:rsidP="0000085E">
      <w:pPr>
        <w:pStyle w:val="Standard"/>
        <w:spacing w:after="0"/>
        <w:ind w:firstLine="360"/>
        <w:rPr>
          <w:rFonts w:cs="NimbusRomNo9L-Regu"/>
        </w:rPr>
      </w:pPr>
    </w:p>
    <w:p w:rsidR="0000085E" w:rsidRDefault="0000085E" w:rsidP="0000085E">
      <w:pPr>
        <w:pStyle w:val="Standard"/>
      </w:pPr>
      <w:r>
        <w:rPr>
          <w:b/>
        </w:rPr>
        <w:t>Conteneurs d’élément.</w:t>
      </w:r>
      <w:r>
        <w:t xml:space="preserve"> </w:t>
      </w:r>
      <w:r w:rsidR="00370B4B">
        <w:t xml:space="preserve"> Les classes State (),</w:t>
      </w:r>
      <w:r>
        <w:t xml:space="preserve"> </w:t>
      </w:r>
      <w:proofErr w:type="spellStart"/>
      <w:r>
        <w:t>ElementTab</w:t>
      </w:r>
      <w:proofErr w:type="spellEnd"/>
      <w:r>
        <w:t xml:space="preserve"> et </w:t>
      </w:r>
      <w:proofErr w:type="spellStart"/>
      <w:r>
        <w:t>ElementChar</w:t>
      </w:r>
      <w:proofErr w:type="spellEnd"/>
      <w:r>
        <w:t xml:space="preserve"> </w:t>
      </w:r>
      <w:r w:rsidR="00370B4B">
        <w:t xml:space="preserve">viennent ensuite. Elles </w:t>
      </w:r>
      <w:r>
        <w:t xml:space="preserve">permettent de contenir les éléments instanciés. </w:t>
      </w:r>
      <w:proofErr w:type="spellStart"/>
      <w:r>
        <w:t>ElementTab</w:t>
      </w:r>
      <w:proofErr w:type="spellEnd"/>
      <w:r>
        <w:t xml:space="preserve"> est un tableau en deux dimension</w:t>
      </w:r>
      <w:r w:rsidR="00370B4B">
        <w:t>s</w:t>
      </w:r>
      <w:r>
        <w:t xml:space="preserve"> qui contiendrait les éléments </w:t>
      </w:r>
      <w:proofErr w:type="spellStart"/>
      <w:r>
        <w:t>statisques</w:t>
      </w:r>
      <w:proofErr w:type="spellEnd"/>
      <w:r>
        <w:t xml:space="preserve">, et </w:t>
      </w:r>
      <w:proofErr w:type="spellStart"/>
      <w:r>
        <w:t>ElementChars</w:t>
      </w:r>
      <w:proofErr w:type="spellEnd"/>
      <w:r>
        <w:t xml:space="preserve"> contiendrait les éléments mobiles (ils contiennent une liste de pointeur qui va </w:t>
      </w:r>
      <w:r w:rsidR="00E74FC9">
        <w:t>viser chaque objet instancié</w:t>
      </w:r>
      <w:r>
        <w:t xml:space="preserve">). Enfin, la classe State est le conteneur principal, à partir duquel on peut accéder </w:t>
      </w:r>
      <w:r w:rsidR="00E74FC9">
        <w:t>à toutes les données de l’état (nous n’avons pas</w:t>
      </w:r>
      <w:r>
        <w:t xml:space="preserve"> encore défini toutes ces méthodes).</w:t>
      </w:r>
    </w:p>
    <w:p w:rsidR="0000085E" w:rsidRDefault="0000085E" w:rsidP="0000085E">
      <w:pPr>
        <w:pStyle w:val="Standard"/>
        <w:spacing w:after="0"/>
      </w:pPr>
      <w:r>
        <w:rPr>
          <w:b/>
        </w:rPr>
        <w:t xml:space="preserve">Méthode du Conteneurs </w:t>
      </w:r>
      <w:proofErr w:type="spellStart"/>
      <w:r>
        <w:rPr>
          <w:b/>
        </w:rPr>
        <w:t>ElementTab</w:t>
      </w:r>
      <w:proofErr w:type="spellEnd"/>
      <w:r>
        <w:t xml:space="preserve"> :</w:t>
      </w:r>
    </w:p>
    <w:p w:rsidR="0000085E" w:rsidRDefault="0000085E" w:rsidP="0000085E">
      <w:pPr>
        <w:pStyle w:val="Standard"/>
        <w:spacing w:after="0"/>
        <w:ind w:firstLine="360"/>
      </w:pPr>
      <w:r>
        <w:t xml:space="preserve">— </w:t>
      </w:r>
      <w:r>
        <w:rPr>
          <w:rFonts w:cs="NimbusRomNo9L-Regu"/>
        </w:rPr>
        <w:t>Deux constructeurs pour créer différente</w:t>
      </w:r>
      <w:r w:rsidR="00E74FC9">
        <w:rPr>
          <w:rFonts w:cs="NimbusRomNo9L-Regu"/>
        </w:rPr>
        <w:t>s</w:t>
      </w:r>
      <w:r>
        <w:rPr>
          <w:rFonts w:cs="NimbusRomNo9L-Regu"/>
        </w:rPr>
        <w:t xml:space="preserve"> taille</w:t>
      </w:r>
      <w:r w:rsidR="00E74FC9">
        <w:rPr>
          <w:rFonts w:cs="NimbusRomNo9L-Regu"/>
        </w:rPr>
        <w:t>s</w:t>
      </w:r>
      <w:r>
        <w:rPr>
          <w:rFonts w:cs="NimbusRomNo9L-Regu"/>
        </w:rPr>
        <w:t xml:space="preserve"> de liste</w:t>
      </w:r>
    </w:p>
    <w:p w:rsidR="0000085E" w:rsidRDefault="0000085E" w:rsidP="0000085E">
      <w:pPr>
        <w:pStyle w:val="Standard"/>
        <w:spacing w:after="0"/>
        <w:ind w:firstLine="360"/>
      </w:pPr>
      <w:r>
        <w:rPr>
          <w:rFonts w:cs="NimbusRomNo9L-Regu"/>
        </w:rPr>
        <w:t xml:space="preserve">— </w:t>
      </w:r>
      <w:proofErr w:type="spellStart"/>
      <w:r>
        <w:rPr>
          <w:rFonts w:cs="NimbusRomNo9L-Regu"/>
        </w:rPr>
        <w:t>SetElement</w:t>
      </w:r>
      <w:proofErr w:type="spellEnd"/>
      <w:r>
        <w:rPr>
          <w:rFonts w:cs="NimbusRomNo9L-Regu"/>
        </w:rPr>
        <w:t> : ajoute un élément en bout de liste</w:t>
      </w:r>
    </w:p>
    <w:p w:rsidR="0000085E" w:rsidRDefault="0000085E" w:rsidP="0000085E">
      <w:pPr>
        <w:pStyle w:val="Standard"/>
        <w:spacing w:after="0"/>
        <w:ind w:firstLine="360"/>
      </w:pPr>
      <w:r>
        <w:t xml:space="preserve">— </w:t>
      </w:r>
      <w:proofErr w:type="spellStart"/>
      <w:r>
        <w:rPr>
          <w:rFonts w:cs="NimbusRomNo9L-Regu"/>
        </w:rPr>
        <w:t>chgList</w:t>
      </w:r>
      <w:proofErr w:type="spellEnd"/>
      <w:r>
        <w:rPr>
          <w:rFonts w:cs="NimbusRomNo9L-Regu"/>
        </w:rPr>
        <w:t> : ajout</w:t>
      </w:r>
      <w:r w:rsidR="00E74FC9">
        <w:rPr>
          <w:rFonts w:cs="NimbusRomNo9L-Regu"/>
        </w:rPr>
        <w:t xml:space="preserve">e un élément à l’endroit défini, </w:t>
      </w:r>
      <w:r>
        <w:rPr>
          <w:rFonts w:cs="NimbusRomNo9L-Regu"/>
        </w:rPr>
        <w:t>si la case est NULL</w:t>
      </w:r>
    </w:p>
    <w:p w:rsidR="0000085E" w:rsidRDefault="0000085E" w:rsidP="0000085E">
      <w:pPr>
        <w:pStyle w:val="Standard"/>
        <w:spacing w:after="0"/>
        <w:ind w:firstLine="360"/>
      </w:pPr>
      <w:r>
        <w:rPr>
          <w:rFonts w:cs="NimbusRomNo9L-Regu"/>
        </w:rPr>
        <w:t>— chgList2 : interverti deux éléments dans la liste</w:t>
      </w:r>
    </w:p>
    <w:p w:rsidR="0000085E" w:rsidRDefault="0000085E" w:rsidP="0000085E">
      <w:pPr>
        <w:pStyle w:val="Standard"/>
        <w:spacing w:after="0" w:line="240" w:lineRule="auto"/>
        <w:ind w:firstLine="360"/>
        <w:jc w:val="left"/>
      </w:pPr>
      <w:r>
        <w:rPr>
          <w:rFonts w:cs="NimbusRomNo9L-Regu"/>
        </w:rPr>
        <w:lastRenderedPageBreak/>
        <w:t>—</w:t>
      </w:r>
      <w:r>
        <w:rPr>
          <w:rFonts w:ascii="Calibri Light" w:hAnsi="Calibri Light" w:cs="Calibri Light"/>
        </w:rPr>
        <w:t xml:space="preserve"> </w:t>
      </w:r>
      <w:proofErr w:type="spellStart"/>
      <w:r>
        <w:rPr>
          <w:rFonts w:ascii="Calibri Light" w:hAnsi="Calibri Light" w:cs="Calibri Light"/>
        </w:rPr>
        <w:t>createElementcsv</w:t>
      </w:r>
      <w:proofErr w:type="spellEnd"/>
      <w:r>
        <w:rPr>
          <w:rFonts w:ascii="Calibri Light" w:hAnsi="Calibri Light" w:cs="Calibri Light"/>
        </w:rPr>
        <w:t xml:space="preserve"> : crée une liste d’unique </w:t>
      </w:r>
      <w:proofErr w:type="spellStart"/>
      <w:r>
        <w:rPr>
          <w:rFonts w:ascii="Calibri Light" w:hAnsi="Calibri Light" w:cs="Calibri Light"/>
        </w:rPr>
        <w:t>ptr</w:t>
      </w:r>
      <w:proofErr w:type="spellEnd"/>
      <w:r>
        <w:rPr>
          <w:rFonts w:ascii="Calibri Light" w:hAnsi="Calibri Light" w:cs="Calibri Light"/>
        </w:rPr>
        <w:t>&lt;</w:t>
      </w:r>
      <w:proofErr w:type="spellStart"/>
      <w:r>
        <w:rPr>
          <w:rFonts w:ascii="Calibri Light" w:hAnsi="Calibri Light" w:cs="Calibri Light"/>
        </w:rPr>
        <w:t>Element</w:t>
      </w:r>
      <w:proofErr w:type="spellEnd"/>
      <w:r>
        <w:rPr>
          <w:rFonts w:ascii="Calibri Light" w:hAnsi="Calibri Light" w:cs="Calibri Light"/>
        </w:rPr>
        <w:t>&gt; à partir d’un fichier csv. Le fichier csv est traduit en une liste qui</w:t>
      </w:r>
      <w:r w:rsidR="00E74FC9">
        <w:rPr>
          <w:rFonts w:ascii="Calibri Light" w:hAnsi="Calibri Light" w:cs="Calibri Light"/>
        </w:rPr>
        <w:t>,</w:t>
      </w:r>
      <w:r>
        <w:rPr>
          <w:rFonts w:ascii="Calibri Light" w:hAnsi="Calibri Light" w:cs="Calibri Light"/>
        </w:rPr>
        <w:t xml:space="preserve"> à partir de la valeur des éléments de la liste instancie un </w:t>
      </w:r>
      <w:proofErr w:type="spellStart"/>
      <w:r>
        <w:rPr>
          <w:rFonts w:ascii="Calibri Light" w:hAnsi="Calibri Light" w:cs="Calibri Light"/>
        </w:rPr>
        <w:t>Element</w:t>
      </w:r>
      <w:proofErr w:type="spellEnd"/>
      <w:r>
        <w:rPr>
          <w:rFonts w:ascii="Calibri Light" w:hAnsi="Calibri Light" w:cs="Calibri Light"/>
        </w:rPr>
        <w:t xml:space="preserve"> quelconque (CHAMPDEBATAILLE, HERBE, EAU, …)</w:t>
      </w:r>
    </w:p>
    <w:p w:rsidR="0000085E" w:rsidRDefault="0000085E" w:rsidP="0000085E">
      <w:pPr>
        <w:pStyle w:val="Standard"/>
        <w:spacing w:after="0"/>
        <w:ind w:firstLine="360"/>
      </w:pPr>
      <w:r>
        <w:rPr>
          <w:rFonts w:cs="NimbusRomNo9L-Regu"/>
        </w:rPr>
        <w:t xml:space="preserve">— </w:t>
      </w:r>
      <w:proofErr w:type="spellStart"/>
      <w:r>
        <w:rPr>
          <w:rFonts w:cs="NimbusRomNo9L-Regu"/>
        </w:rPr>
        <w:t>ElementTocarte</w:t>
      </w:r>
      <w:proofErr w:type="spellEnd"/>
      <w:r>
        <w:rPr>
          <w:rFonts w:cs="NimbusRomNo9L-Regu"/>
        </w:rPr>
        <w:t xml:space="preserve"> : permet de créer une liste d’entier à partir de la liste d’unique </w:t>
      </w:r>
      <w:proofErr w:type="spellStart"/>
      <w:r>
        <w:rPr>
          <w:rFonts w:cs="NimbusRomNo9L-Regu"/>
        </w:rPr>
        <w:t>ptr</w:t>
      </w:r>
      <w:proofErr w:type="spellEnd"/>
      <w:r>
        <w:rPr>
          <w:rFonts w:cs="NimbusRomNo9L-Regu"/>
        </w:rPr>
        <w:t>&lt;</w:t>
      </w:r>
      <w:proofErr w:type="spellStart"/>
      <w:r>
        <w:rPr>
          <w:rFonts w:cs="NimbusRomNo9L-Regu"/>
        </w:rPr>
        <w:t>Element</w:t>
      </w:r>
      <w:proofErr w:type="spellEnd"/>
      <w:r>
        <w:rPr>
          <w:rFonts w:cs="NimbusRomNo9L-Regu"/>
        </w:rPr>
        <w:t>&gt;</w:t>
      </w:r>
    </w:p>
    <w:p w:rsidR="0000085E" w:rsidRDefault="0000085E" w:rsidP="0000085E">
      <w:pPr>
        <w:pStyle w:val="Standard"/>
        <w:spacing w:after="0" w:line="240" w:lineRule="auto"/>
        <w:ind w:firstLine="360"/>
        <w:jc w:val="left"/>
        <w:rPr>
          <w:rFonts w:ascii="Calibri Light" w:hAnsi="Calibri Light" w:cs="Calibri Light"/>
        </w:rPr>
      </w:pPr>
    </w:p>
    <w:p w:rsidR="00D933B8" w:rsidRDefault="00D933B8" w:rsidP="00D933B8">
      <w:pPr>
        <w:pStyle w:val="Standard"/>
        <w:spacing w:after="0"/>
      </w:pPr>
      <w:r>
        <w:rPr>
          <w:b/>
        </w:rPr>
        <w:t xml:space="preserve">Classes Joueur. </w:t>
      </w:r>
      <w:r>
        <w:t>Toute la hiérarchie des classes filles d’élément permettent de représenter les différentes catégories et types d’éléments :</w:t>
      </w:r>
    </w:p>
    <w:p w:rsidR="00D933B8" w:rsidRDefault="00D933B8" w:rsidP="00D933B8">
      <w:pPr>
        <w:pStyle w:val="Standard"/>
        <w:spacing w:after="0"/>
        <w:ind w:firstLine="360"/>
      </w:pPr>
      <w:r>
        <w:t xml:space="preserve">— </w:t>
      </w:r>
      <w:r>
        <w:rPr>
          <w:rFonts w:cs="NimbusRomNo9L-Regu"/>
        </w:rPr>
        <w:t>Eléments mobiles</w:t>
      </w:r>
    </w:p>
    <w:p w:rsidR="00D933B8" w:rsidRDefault="00D933B8" w:rsidP="00D933B8">
      <w:pPr>
        <w:pStyle w:val="Standard"/>
        <w:spacing w:after="0"/>
        <w:ind w:firstLine="360"/>
      </w:pPr>
      <w:r>
        <w:rPr>
          <w:rFonts w:cs="NimbusRomNo9L-Regu"/>
        </w:rPr>
        <w:t>— Eléments fixes</w:t>
      </w:r>
    </w:p>
    <w:p w:rsidR="00D933B8" w:rsidRDefault="00D933B8" w:rsidP="0000085E">
      <w:pPr>
        <w:pStyle w:val="Standard"/>
        <w:spacing w:after="0" w:line="240" w:lineRule="auto"/>
        <w:ind w:firstLine="360"/>
        <w:jc w:val="left"/>
        <w:rPr>
          <w:rFonts w:ascii="Calibri Light" w:hAnsi="Calibri Light" w:cs="Calibri Light"/>
        </w:rPr>
        <w:sectPr w:rsidR="00D933B8">
          <w:headerReference w:type="default" r:id="rId14"/>
          <w:footerReference w:type="default" r:id="rId15"/>
          <w:headerReference w:type="first" r:id="rId16"/>
          <w:footerReference w:type="first" r:id="rId17"/>
          <w:pgSz w:w="11906" w:h="16838"/>
          <w:pgMar w:top="1418" w:right="1418" w:bottom="1134" w:left="1418" w:header="340" w:footer="720" w:gutter="0"/>
          <w:cols w:space="720"/>
          <w:titlePg/>
        </w:sectPr>
      </w:pPr>
    </w:p>
    <w:p w:rsidR="0000085E" w:rsidRDefault="007C38D2" w:rsidP="0000085E">
      <w:pPr>
        <w:pStyle w:val="Standard"/>
        <w:keepNext/>
        <w:spacing w:after="0"/>
        <w:ind w:firstLine="360"/>
        <w:jc w:val="center"/>
      </w:pPr>
      <w:r w:rsidRPr="007C38D2">
        <w:rPr>
          <w:noProof/>
          <w:lang w:eastAsia="fr-FR"/>
        </w:rPr>
        <w:lastRenderedPageBreak/>
        <w:drawing>
          <wp:inline distT="0" distB="0" distL="0" distR="0">
            <wp:extent cx="9071610" cy="4242012"/>
            <wp:effectExtent l="0" t="0" r="0" b="0"/>
            <wp:docPr id="14" name="Picture 14" descr="D:\programmeD\Franck\Downloads\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eD\Franck\Downloads\stat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071610" cy="4242012"/>
                    </a:xfrm>
                    <a:prstGeom prst="rect">
                      <a:avLst/>
                    </a:prstGeom>
                    <a:noFill/>
                    <a:ln>
                      <a:noFill/>
                    </a:ln>
                  </pic:spPr>
                </pic:pic>
              </a:graphicData>
            </a:graphic>
          </wp:inline>
        </w:drawing>
      </w:r>
    </w:p>
    <w:p w:rsidR="0000085E" w:rsidRDefault="0000085E" w:rsidP="0000085E">
      <w:pPr>
        <w:pStyle w:val="Caption"/>
        <w:jc w:val="center"/>
        <w:sectPr w:rsidR="0000085E">
          <w:headerReference w:type="default" r:id="rId19"/>
          <w:footerReference w:type="default" r:id="rId20"/>
          <w:headerReference w:type="first" r:id="rId21"/>
          <w:pgSz w:w="16838" w:h="11906" w:orient="landscape"/>
          <w:pgMar w:top="1418" w:right="1134" w:bottom="1418" w:left="1418" w:header="340" w:footer="720" w:gutter="0"/>
          <w:cols w:space="720"/>
          <w:titlePg/>
        </w:sectPr>
      </w:pPr>
      <w:r>
        <w:t>Figure 5 : Diagramme des classes d'état</w:t>
      </w:r>
    </w:p>
    <w:p w:rsidR="0000085E" w:rsidRDefault="0000085E" w:rsidP="0000085E">
      <w:pPr>
        <w:pStyle w:val="Heading1"/>
      </w:pPr>
      <w:r>
        <w:lastRenderedPageBreak/>
        <w:t xml:space="preserve"> </w:t>
      </w:r>
      <w:bookmarkStart w:id="9" w:name="_Toc499840695"/>
      <w:r>
        <w:t>Rendu : Stratégie et Conception</w:t>
      </w:r>
      <w:bookmarkEnd w:id="9"/>
    </w:p>
    <w:p w:rsidR="0000085E" w:rsidRDefault="0000085E" w:rsidP="0000085E">
      <w:pPr>
        <w:pStyle w:val="Heading2"/>
      </w:pPr>
      <w:bookmarkStart w:id="10" w:name="_Toc499840696"/>
      <w:r>
        <w:t>3.1 Stratégie de rendu d’un état</w:t>
      </w:r>
      <w:bookmarkEnd w:id="10"/>
    </w:p>
    <w:p w:rsidR="0000085E" w:rsidRDefault="00E74FC9" w:rsidP="0000085E">
      <w:pPr>
        <w:pStyle w:val="Standard"/>
      </w:pPr>
      <w:r>
        <w:t>Pour le rendu d’un état, u</w:t>
      </w:r>
      <w:r w:rsidR="0000085E">
        <w:t>ne stratégie de bas niveau a été réalisé</w:t>
      </w:r>
      <w:r>
        <w:t>e</w:t>
      </w:r>
      <w:r w:rsidR="0000085E">
        <w:t>. Le rendu d’un état est la superposition de deux plans. Un premier plan est utilisé pour afficher les éléments du décor et un deuxième plan est utilisé pour afficher les éléments mobiles. L’affichage du premier plan est réalisé par le chargement d’un fichier « .csv » qui co</w:t>
      </w:r>
      <w:r w:rsidR="00B22F02">
        <w:t>ntient des chiffres entre 0 et 7</w:t>
      </w:r>
      <w:r w:rsidR="0000085E">
        <w:t>. Pour l’affichage du deuxième plan, la liste d’</w:t>
      </w:r>
      <w:proofErr w:type="spellStart"/>
      <w:r w:rsidR="0000085E">
        <w:t>Element</w:t>
      </w:r>
      <w:proofErr w:type="spellEnd"/>
      <w:r w:rsidR="0000085E">
        <w:t xml:space="preserve"> qui est rempli</w:t>
      </w:r>
      <w:r>
        <w:t>e</w:t>
      </w:r>
      <w:r w:rsidR="0000085E">
        <w:t xml:space="preserve"> avec des éléments o</w:t>
      </w:r>
      <w:r>
        <w:t xml:space="preserve">u des éléments </w:t>
      </w:r>
      <w:proofErr w:type="spellStart"/>
      <w:r>
        <w:t>null</w:t>
      </w:r>
      <w:proofErr w:type="spellEnd"/>
      <w:r>
        <w:t xml:space="preserve"> est utilisée, </w:t>
      </w:r>
      <w:r w:rsidR="0000085E">
        <w:t>pour créer une liste de chiffres entre 0 et 2. Les chiffres serviront à différencier tous les types d’</w:t>
      </w:r>
      <w:proofErr w:type="spellStart"/>
      <w:r w:rsidR="0000085E">
        <w:t>Element</w:t>
      </w:r>
      <w:proofErr w:type="spellEnd"/>
      <w:r w:rsidR="0000085E">
        <w:t xml:space="preserve"> mobile. De la même manière que le premier plan</w:t>
      </w:r>
      <w:r>
        <w:t>,</w:t>
      </w:r>
      <w:r w:rsidR="0000085E">
        <w:t xml:space="preserve"> le deuxième plan est géré par </w:t>
      </w:r>
      <w:r w:rsidR="00B22F02">
        <w:t>Surface</w:t>
      </w:r>
      <w:r w:rsidR="0000085E">
        <w:t xml:space="preserve">. Une classe </w:t>
      </w:r>
      <w:proofErr w:type="spellStart"/>
      <w:r w:rsidR="0000085E">
        <w:t>Tile</w:t>
      </w:r>
      <w:proofErr w:type="spellEnd"/>
      <w:r w:rsidR="0000085E">
        <w:t xml:space="preserve"> est utilisé</w:t>
      </w:r>
      <w:r>
        <w:t>e</w:t>
      </w:r>
      <w:r w:rsidR="0000085E">
        <w:t xml:space="preserve"> pour ranger tout</w:t>
      </w:r>
      <w:r w:rsidR="00B22F02">
        <w:t>es les informations des images.</w:t>
      </w:r>
    </w:p>
    <w:p w:rsidR="0000085E" w:rsidRDefault="0000085E" w:rsidP="0000085E">
      <w:pPr>
        <w:pStyle w:val="Standard"/>
      </w:pPr>
    </w:p>
    <w:p w:rsidR="0000085E" w:rsidRDefault="0000085E" w:rsidP="0000085E">
      <w:pPr>
        <w:pStyle w:val="Heading2"/>
      </w:pPr>
      <w:bookmarkStart w:id="11" w:name="__DdeLink__549_209507132"/>
      <w:bookmarkStart w:id="12" w:name="_Toc499840697"/>
      <w:r>
        <w:t>3.2 Conception logiciel</w:t>
      </w:r>
      <w:bookmarkEnd w:id="11"/>
      <w:bookmarkEnd w:id="12"/>
    </w:p>
    <w:p w:rsidR="0000085E" w:rsidRDefault="0000085E" w:rsidP="0000085E">
      <w:pPr>
        <w:pStyle w:val="Standard"/>
      </w:pPr>
      <w:r>
        <w:t>Le diagramme des classes pour le rendu général est présenté en Figure 6.</w:t>
      </w:r>
    </w:p>
    <w:p w:rsidR="0000085E" w:rsidRDefault="0000085E" w:rsidP="0000085E">
      <w:pPr>
        <w:pStyle w:val="Standard"/>
        <w:spacing w:after="0" w:line="240" w:lineRule="auto"/>
        <w:jc w:val="left"/>
      </w:pPr>
      <w:r>
        <w:rPr>
          <w:rFonts w:ascii="Calibri Light" w:hAnsi="Calibri Light" w:cs="Calibri Light"/>
          <w:b/>
        </w:rPr>
        <w:t xml:space="preserve">Méthode de </w:t>
      </w:r>
      <w:r w:rsidR="00B22F02">
        <w:rPr>
          <w:rFonts w:ascii="Calibri Light" w:hAnsi="Calibri Light" w:cs="Calibri Light"/>
          <w:b/>
        </w:rPr>
        <w:t>Surface</w:t>
      </w:r>
      <w:r>
        <w:rPr>
          <w:rFonts w:ascii="Calibri Light" w:hAnsi="Calibri Light" w:cs="Calibri Light"/>
          <w:b/>
        </w:rPr>
        <w:t xml:space="preserve"> :</w:t>
      </w:r>
    </w:p>
    <w:p w:rsidR="0000085E" w:rsidRDefault="0000085E" w:rsidP="0000085E">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sidR="00B22F02">
        <w:rPr>
          <w:rFonts w:ascii="Calibri Light" w:hAnsi="Calibri Light" w:cs="Calibri Light"/>
        </w:rPr>
        <w:t>loadTexture</w:t>
      </w:r>
      <w:proofErr w:type="spellEnd"/>
      <w:r>
        <w:rPr>
          <w:rFonts w:ascii="Calibri Light" w:hAnsi="Calibri Light" w:cs="Calibri Light"/>
        </w:rPr>
        <w:t xml:space="preserve"> : </w:t>
      </w:r>
      <w:r w:rsidR="00B22F02">
        <w:rPr>
          <w:rFonts w:ascii="Calibri Light" w:hAnsi="Calibri Light" w:cs="Calibri Light"/>
        </w:rPr>
        <w:t xml:space="preserve">charge le fichier </w:t>
      </w:r>
      <w:proofErr w:type="spellStart"/>
      <w:r w:rsidR="00B22F02">
        <w:rPr>
          <w:rFonts w:ascii="Calibri Light" w:hAnsi="Calibri Light" w:cs="Calibri Light"/>
        </w:rPr>
        <w:t>png</w:t>
      </w:r>
      <w:proofErr w:type="spellEnd"/>
      <w:r w:rsidR="00B22F02">
        <w:rPr>
          <w:rFonts w:ascii="Calibri Light" w:hAnsi="Calibri Light" w:cs="Calibri Light"/>
        </w:rPr>
        <w:t xml:space="preserve"> dans la variable</w:t>
      </w:r>
    </w:p>
    <w:p w:rsidR="00B22F02" w:rsidRDefault="00B22F02" w:rsidP="00B22F02">
      <w:pPr>
        <w:pStyle w:val="Standard"/>
        <w:spacing w:after="0" w:line="240" w:lineRule="auto"/>
        <w:jc w:val="left"/>
      </w:pPr>
      <w:r>
        <w:rPr>
          <w:rFonts w:ascii="Calibri Light" w:hAnsi="Calibri Light" w:cs="Calibri Light"/>
        </w:rPr>
        <w:t xml:space="preserve">— </w:t>
      </w:r>
      <w:proofErr w:type="spellStart"/>
      <w:r>
        <w:rPr>
          <w:rFonts w:ascii="Calibri Light" w:hAnsi="Calibri Light" w:cs="Calibri Light"/>
        </w:rPr>
        <w:t>initQuads</w:t>
      </w:r>
      <w:proofErr w:type="spellEnd"/>
      <w:r>
        <w:rPr>
          <w:rFonts w:ascii="Calibri Light" w:hAnsi="Calibri Light" w:cs="Calibri Light"/>
        </w:rPr>
        <w:t xml:space="preserve"> : initialise un tableau qui contiendra les informations à afficher</w:t>
      </w:r>
    </w:p>
    <w:p w:rsidR="00B22F02" w:rsidRDefault="00B22F02" w:rsidP="00B22F02">
      <w:pPr>
        <w:pStyle w:val="Standard"/>
        <w:spacing w:after="0" w:line="240" w:lineRule="auto"/>
        <w:jc w:val="left"/>
      </w:pPr>
      <w:r>
        <w:rPr>
          <w:rFonts w:ascii="Calibri Light" w:hAnsi="Calibri Light" w:cs="Calibri Light"/>
        </w:rPr>
        <w:t xml:space="preserve">— </w:t>
      </w:r>
      <w:proofErr w:type="spellStart"/>
      <w:r>
        <w:rPr>
          <w:rFonts w:ascii="Calibri Light" w:hAnsi="Calibri Light" w:cs="Calibri Light"/>
        </w:rPr>
        <w:t>setSpriteLocation</w:t>
      </w:r>
      <w:proofErr w:type="spellEnd"/>
      <w:r>
        <w:rPr>
          <w:rFonts w:ascii="Calibri Light" w:hAnsi="Calibri Light" w:cs="Calibri Light"/>
        </w:rPr>
        <w:t xml:space="preserve"> : </w:t>
      </w:r>
      <w:r w:rsidR="00A97B96">
        <w:rPr>
          <w:rFonts w:ascii="Calibri Light" w:hAnsi="Calibri Light" w:cs="Calibri Light"/>
        </w:rPr>
        <w:t>définie</w:t>
      </w:r>
      <w:r>
        <w:rPr>
          <w:rFonts w:ascii="Calibri Light" w:hAnsi="Calibri Light" w:cs="Calibri Light"/>
        </w:rPr>
        <w:t xml:space="preserve"> l’endroit des futures images</w:t>
      </w:r>
    </w:p>
    <w:p w:rsidR="00B22F02" w:rsidRDefault="00B22F02" w:rsidP="00B22F02">
      <w:pPr>
        <w:pStyle w:val="Standard"/>
        <w:spacing w:after="0" w:line="240" w:lineRule="auto"/>
        <w:jc w:val="left"/>
      </w:pPr>
      <w:r>
        <w:rPr>
          <w:rFonts w:ascii="Calibri Light" w:hAnsi="Calibri Light" w:cs="Calibri Light"/>
        </w:rPr>
        <w:t xml:space="preserve">— </w:t>
      </w:r>
      <w:proofErr w:type="spellStart"/>
      <w:r>
        <w:rPr>
          <w:rFonts w:ascii="Calibri Light" w:hAnsi="Calibri Light" w:cs="Calibri Light"/>
        </w:rPr>
        <w:t>setSpriteTexture</w:t>
      </w:r>
      <w:proofErr w:type="spellEnd"/>
      <w:r>
        <w:rPr>
          <w:rFonts w:ascii="Calibri Light" w:hAnsi="Calibri Light" w:cs="Calibri Light"/>
        </w:rPr>
        <w:t xml:space="preserve"> : associe l’image au</w:t>
      </w:r>
      <w:r w:rsidR="00A97B96">
        <w:rPr>
          <w:rFonts w:ascii="Calibri Light" w:hAnsi="Calibri Light" w:cs="Calibri Light"/>
        </w:rPr>
        <w:t>x</w:t>
      </w:r>
      <w:r>
        <w:rPr>
          <w:rFonts w:ascii="Calibri Light" w:hAnsi="Calibri Light" w:cs="Calibri Light"/>
        </w:rPr>
        <w:t xml:space="preserve"> place</w:t>
      </w:r>
      <w:r w:rsidR="00A97B96">
        <w:rPr>
          <w:rFonts w:ascii="Calibri Light" w:hAnsi="Calibri Light" w:cs="Calibri Light"/>
        </w:rPr>
        <w:t xml:space="preserve">s réservées </w:t>
      </w:r>
      <w:r>
        <w:rPr>
          <w:rFonts w:ascii="Calibri Light" w:hAnsi="Calibri Light" w:cs="Calibri Light"/>
        </w:rPr>
        <w:t xml:space="preserve">par </w:t>
      </w:r>
      <w:proofErr w:type="spellStart"/>
      <w:r>
        <w:rPr>
          <w:rFonts w:ascii="Calibri Light" w:hAnsi="Calibri Light" w:cs="Calibri Light"/>
        </w:rPr>
        <w:t>setSpriteLocation</w:t>
      </w:r>
      <w:proofErr w:type="spellEnd"/>
      <w:r w:rsidR="00A97B96">
        <w:rPr>
          <w:rFonts w:ascii="Calibri Light" w:hAnsi="Calibri Light" w:cs="Calibri Light"/>
        </w:rPr>
        <w:t>.</w:t>
      </w:r>
    </w:p>
    <w:p w:rsidR="0000085E" w:rsidRDefault="0000085E" w:rsidP="0000085E">
      <w:pPr>
        <w:pStyle w:val="Standard"/>
        <w:spacing w:after="0" w:line="240" w:lineRule="auto"/>
        <w:jc w:val="left"/>
        <w:rPr>
          <w:rFonts w:ascii="Calibri Light" w:hAnsi="Calibri Light" w:cs="Calibri Light"/>
        </w:rPr>
      </w:pPr>
    </w:p>
    <w:p w:rsidR="0000085E" w:rsidRDefault="0000085E" w:rsidP="0000085E">
      <w:pPr>
        <w:pStyle w:val="Standard"/>
        <w:spacing w:after="0" w:line="240" w:lineRule="auto"/>
        <w:jc w:val="left"/>
      </w:pPr>
      <w:r>
        <w:rPr>
          <w:rFonts w:ascii="Calibri Light" w:hAnsi="Calibri Light" w:cs="Calibri Light"/>
          <w:b/>
        </w:rPr>
        <w:t xml:space="preserve">Méthode de </w:t>
      </w:r>
      <w:proofErr w:type="spellStart"/>
      <w:r>
        <w:rPr>
          <w:rFonts w:ascii="Calibri Light" w:hAnsi="Calibri Light" w:cs="Calibri Light"/>
          <w:b/>
        </w:rPr>
        <w:t>GridTileSet</w:t>
      </w:r>
      <w:proofErr w:type="spellEnd"/>
      <w:r>
        <w:rPr>
          <w:rFonts w:ascii="Calibri Light" w:hAnsi="Calibri Light" w:cs="Calibri Light"/>
          <w:b/>
        </w:rPr>
        <w:t>/</w:t>
      </w:r>
      <w:proofErr w:type="spellStart"/>
      <w:r>
        <w:rPr>
          <w:rFonts w:ascii="Calibri Light" w:hAnsi="Calibri Light" w:cs="Calibri Light"/>
          <w:b/>
        </w:rPr>
        <w:t>CharsTileSet</w:t>
      </w:r>
      <w:proofErr w:type="spellEnd"/>
      <w:r>
        <w:rPr>
          <w:rFonts w:ascii="Calibri Light" w:hAnsi="Calibri Light" w:cs="Calibri Light"/>
          <w:b/>
        </w:rPr>
        <w:t xml:space="preserve"> :</w:t>
      </w:r>
    </w:p>
    <w:p w:rsidR="0000085E" w:rsidRDefault="0000085E" w:rsidP="0000085E">
      <w:pPr>
        <w:pStyle w:val="Standard"/>
        <w:spacing w:after="0" w:line="240" w:lineRule="auto"/>
        <w:jc w:val="left"/>
      </w:pPr>
      <w:r>
        <w:rPr>
          <w:rFonts w:ascii="Calibri Light" w:hAnsi="Calibri Light" w:cs="Calibri Light"/>
        </w:rPr>
        <w:t xml:space="preserve">— </w:t>
      </w:r>
      <w:proofErr w:type="spellStart"/>
      <w:r>
        <w:rPr>
          <w:rFonts w:ascii="Calibri Light" w:hAnsi="Calibri Light" w:cs="Calibri Light"/>
        </w:rPr>
        <w:t>GridTileSet</w:t>
      </w:r>
      <w:proofErr w:type="spellEnd"/>
      <w:r>
        <w:rPr>
          <w:rFonts w:ascii="Calibri Light" w:hAnsi="Calibri Light" w:cs="Calibri Light"/>
        </w:rPr>
        <w:t> : remplit la liste des informations nécessaires</w:t>
      </w:r>
    </w:p>
    <w:p w:rsidR="0000085E" w:rsidRDefault="0000085E" w:rsidP="0000085E">
      <w:pPr>
        <w:pStyle w:val="Standard"/>
        <w:spacing w:after="0" w:line="240" w:lineRule="auto"/>
        <w:jc w:val="left"/>
      </w:pPr>
      <w:r>
        <w:rPr>
          <w:rFonts w:ascii="Calibri Light" w:hAnsi="Calibri Light" w:cs="Calibri Light"/>
        </w:rPr>
        <w:t xml:space="preserve">— </w:t>
      </w:r>
      <w:proofErr w:type="spellStart"/>
      <w:r>
        <w:rPr>
          <w:rFonts w:ascii="Calibri Light" w:hAnsi="Calibri Light" w:cs="Calibri Light"/>
        </w:rPr>
        <w:t>getTile</w:t>
      </w:r>
      <w:proofErr w:type="spellEnd"/>
      <w:r>
        <w:rPr>
          <w:rFonts w:ascii="Calibri Light" w:hAnsi="Calibri Light" w:cs="Calibri Light"/>
        </w:rPr>
        <w:t xml:space="preserve"> : permet de renvoyer la tuile </w:t>
      </w:r>
      <w:r w:rsidR="00A97B96">
        <w:rPr>
          <w:rFonts w:ascii="Calibri Light" w:hAnsi="Calibri Light" w:cs="Calibri Light"/>
        </w:rPr>
        <w:t>correspondante</w:t>
      </w:r>
      <w:r>
        <w:rPr>
          <w:rFonts w:ascii="Calibri Light" w:hAnsi="Calibri Light" w:cs="Calibri Light"/>
        </w:rPr>
        <w:t xml:space="preserve"> à l’</w:t>
      </w:r>
      <w:r w:rsidR="00A97B96">
        <w:rPr>
          <w:rFonts w:ascii="Calibri Light" w:hAnsi="Calibri Light" w:cs="Calibri Light"/>
        </w:rPr>
        <w:t>élément</w:t>
      </w:r>
      <w:r>
        <w:rPr>
          <w:rFonts w:ascii="Calibri Light" w:hAnsi="Calibri Light" w:cs="Calibri Light"/>
        </w:rPr>
        <w:t xml:space="preserve"> envoyé.</w:t>
      </w:r>
    </w:p>
    <w:p w:rsidR="0000085E" w:rsidRDefault="0000085E" w:rsidP="0000085E">
      <w:pPr>
        <w:pStyle w:val="Standard"/>
      </w:pPr>
      <w:r>
        <w:rPr>
          <w:rFonts w:ascii="Calibri Light" w:hAnsi="Calibri Light" w:cs="Calibri Light"/>
        </w:rPr>
        <w:t xml:space="preserve">— </w:t>
      </w:r>
      <w:proofErr w:type="spellStart"/>
      <w:r>
        <w:rPr>
          <w:rFonts w:ascii="Calibri Light" w:hAnsi="Calibri Light" w:cs="Calibri Light"/>
        </w:rPr>
        <w:t>getImageFile</w:t>
      </w:r>
      <w:proofErr w:type="spellEnd"/>
      <w:r>
        <w:rPr>
          <w:rFonts w:ascii="Calibri Light" w:hAnsi="Calibri Light" w:cs="Calibri Light"/>
        </w:rPr>
        <w:t xml:space="preserve"> : renvoi</w:t>
      </w:r>
      <w:r w:rsidR="00A97B96">
        <w:rPr>
          <w:rFonts w:ascii="Calibri Light" w:hAnsi="Calibri Light" w:cs="Calibri Light"/>
        </w:rPr>
        <w:t>e</w:t>
      </w:r>
      <w:r>
        <w:rPr>
          <w:rFonts w:ascii="Calibri Light" w:hAnsi="Calibri Light" w:cs="Calibri Light"/>
        </w:rPr>
        <w:t xml:space="preserve"> le chemin d’accès à l’image</w:t>
      </w:r>
      <w:r w:rsidR="00A97B96">
        <w:rPr>
          <w:rFonts w:ascii="Calibri Light" w:hAnsi="Calibri Light" w:cs="Calibri Light"/>
        </w:rPr>
        <w:t>.</w:t>
      </w:r>
    </w:p>
    <w:p w:rsidR="0000085E" w:rsidRDefault="0000085E" w:rsidP="0000085E">
      <w:pPr>
        <w:pStyle w:val="Standard"/>
      </w:pPr>
      <w:proofErr w:type="spellStart"/>
      <w:r>
        <w:rPr>
          <w:rFonts w:ascii="Calibri Light" w:hAnsi="Calibri Light" w:cs="Calibri Light"/>
          <w:b/>
        </w:rPr>
        <w:t>Methode</w:t>
      </w:r>
      <w:proofErr w:type="spellEnd"/>
      <w:r>
        <w:rPr>
          <w:rFonts w:ascii="Calibri Light" w:hAnsi="Calibri Light" w:cs="Calibri Light"/>
          <w:b/>
        </w:rPr>
        <w:t xml:space="preserve"> de Layer :</w:t>
      </w:r>
    </w:p>
    <w:p w:rsidR="00C72C4D" w:rsidRPr="00C72C4D" w:rsidRDefault="0000085E" w:rsidP="0000085E">
      <w:pPr>
        <w:pStyle w:val="Standard"/>
        <w:spacing w:after="0" w:line="240" w:lineRule="auto"/>
        <w:jc w:val="left"/>
        <w:rPr>
          <w:rFonts w:ascii="Calibri Light" w:hAnsi="Calibri Light" w:cs="Calibri Light"/>
        </w:rPr>
      </w:pPr>
      <w:r>
        <w:rPr>
          <w:rFonts w:ascii="Calibri Light" w:hAnsi="Calibri Light" w:cs="Calibri Light"/>
        </w:rPr>
        <w:t xml:space="preserve">— </w:t>
      </w:r>
      <w:r w:rsidR="00B22F02">
        <w:rPr>
          <w:rFonts w:ascii="Calibri Light" w:hAnsi="Calibri Light" w:cs="Calibri Light"/>
        </w:rPr>
        <w:t>Layer</w:t>
      </w:r>
      <w:r>
        <w:rPr>
          <w:rFonts w:ascii="Calibri Light" w:hAnsi="Calibri Light" w:cs="Calibri Light"/>
        </w:rPr>
        <w:t xml:space="preserve"> : initialise </w:t>
      </w:r>
      <w:r w:rsidR="00B22F02">
        <w:rPr>
          <w:rFonts w:ascii="Calibri Light" w:hAnsi="Calibri Light" w:cs="Calibri Light"/>
        </w:rPr>
        <w:t xml:space="preserve">des </w:t>
      </w:r>
      <w:r w:rsidR="00A97B96">
        <w:rPr>
          <w:rFonts w:ascii="Calibri Light" w:hAnsi="Calibri Light" w:cs="Calibri Light"/>
        </w:rPr>
        <w:t>variables</w:t>
      </w:r>
      <w:r w:rsidR="00B22F02">
        <w:rPr>
          <w:rFonts w:ascii="Calibri Light" w:hAnsi="Calibri Light" w:cs="Calibri Light"/>
        </w:rPr>
        <w:t xml:space="preserve"> pour </w:t>
      </w:r>
      <w:r w:rsidR="00A97B96">
        <w:rPr>
          <w:rFonts w:ascii="Calibri Light" w:hAnsi="Calibri Light" w:cs="Calibri Light"/>
        </w:rPr>
        <w:t>l’utilisation</w:t>
      </w:r>
      <w:r w:rsidR="00B22F02">
        <w:rPr>
          <w:rFonts w:ascii="Calibri Light" w:hAnsi="Calibri Light" w:cs="Calibri Light"/>
        </w:rPr>
        <w:t xml:space="preserve"> de la surface</w:t>
      </w:r>
    </w:p>
    <w:p w:rsidR="0000085E" w:rsidRDefault="0000085E" w:rsidP="0000085E">
      <w:pPr>
        <w:pStyle w:val="Standard"/>
      </w:pPr>
      <w:r>
        <w:rPr>
          <w:rFonts w:ascii="Calibri Light" w:hAnsi="Calibri Light" w:cs="Calibri Light"/>
        </w:rPr>
        <w:t xml:space="preserve">— </w:t>
      </w:r>
      <w:proofErr w:type="spellStart"/>
      <w:r w:rsidR="00B22F02">
        <w:rPr>
          <w:rFonts w:ascii="Calibri Light" w:hAnsi="Calibri Light" w:cs="Calibri Light"/>
        </w:rPr>
        <w:t>initSurface</w:t>
      </w:r>
      <w:proofErr w:type="spellEnd"/>
      <w:r w:rsidR="00E85358">
        <w:rPr>
          <w:rFonts w:ascii="Calibri Light" w:hAnsi="Calibri Light" w:cs="Calibri Light"/>
        </w:rPr>
        <w:t xml:space="preserve"> : construit les rendus</w:t>
      </w:r>
      <w:r w:rsidR="00A97B96">
        <w:rPr>
          <w:rFonts w:ascii="Calibri Light" w:hAnsi="Calibri Light" w:cs="Calibri Light"/>
        </w:rPr>
        <w:t>.</w:t>
      </w:r>
    </w:p>
    <w:p w:rsidR="0000085E" w:rsidRDefault="0000085E" w:rsidP="0000085E">
      <w:pPr>
        <w:pStyle w:val="Standard"/>
        <w:rPr>
          <w:rFonts w:ascii="Calibri Light" w:hAnsi="Calibri Light" w:cs="Calibri Light"/>
        </w:rPr>
      </w:pPr>
    </w:p>
    <w:p w:rsidR="0000085E" w:rsidRDefault="0000085E" w:rsidP="0000085E">
      <w:pPr>
        <w:pStyle w:val="Heading2"/>
        <w:rPr>
          <w:rFonts w:cs="Calibri Light"/>
        </w:rPr>
      </w:pPr>
      <w:bookmarkStart w:id="13" w:name="_Toc499840698"/>
      <w:r>
        <w:rPr>
          <w:rFonts w:cs="Calibri Light"/>
        </w:rPr>
        <w:t>3.3 Description des fonctions tests</w:t>
      </w:r>
      <w:bookmarkEnd w:id="13"/>
      <w:r>
        <w:rPr>
          <w:rFonts w:cs="Calibri Light"/>
        </w:rPr>
        <w:t> </w:t>
      </w:r>
    </w:p>
    <w:p w:rsidR="0000085E" w:rsidRDefault="00A97B96" w:rsidP="0000085E">
      <w:pPr>
        <w:pStyle w:val="Standard"/>
        <w:rPr>
          <w:rFonts w:ascii="Calibri Light" w:hAnsi="Calibri Light" w:cs="Calibri Light"/>
        </w:rPr>
      </w:pPr>
      <w:r>
        <w:rPr>
          <w:rFonts w:ascii="Calibri Light" w:hAnsi="Calibri Light" w:cs="Calibri Light"/>
        </w:rPr>
        <w:t xml:space="preserve">Suite à </w:t>
      </w:r>
      <w:r w:rsidR="0000085E">
        <w:rPr>
          <w:rFonts w:ascii="Calibri Light" w:hAnsi="Calibri Light" w:cs="Calibri Light"/>
        </w:rPr>
        <w:t>l’implémentation de chaque méthode, on utilise des fonctions test</w:t>
      </w:r>
      <w:r>
        <w:rPr>
          <w:rFonts w:ascii="Calibri Light" w:hAnsi="Calibri Light" w:cs="Calibri Light"/>
        </w:rPr>
        <w:t>s</w:t>
      </w:r>
      <w:r w:rsidR="0000085E">
        <w:rPr>
          <w:rFonts w:ascii="Calibri Light" w:hAnsi="Calibri Light" w:cs="Calibri Light"/>
        </w:rPr>
        <w:t xml:space="preserve"> qui vérifie</w:t>
      </w:r>
      <w:r>
        <w:rPr>
          <w:rFonts w:ascii="Calibri Light" w:hAnsi="Calibri Light" w:cs="Calibri Light"/>
        </w:rPr>
        <w:t>nt</w:t>
      </w:r>
      <w:r w:rsidR="0000085E">
        <w:rPr>
          <w:rFonts w:ascii="Calibri Light" w:hAnsi="Calibri Light" w:cs="Calibri Light"/>
        </w:rPr>
        <w:t xml:space="preserve"> le bon fonctionnement de nos méthodes, on retrouve :</w:t>
      </w:r>
    </w:p>
    <w:p w:rsidR="0000085E" w:rsidRDefault="0000085E" w:rsidP="0000085E">
      <w:pPr>
        <w:pStyle w:val="Standard"/>
        <w:spacing w:after="0" w:line="240" w:lineRule="auto"/>
        <w:jc w:val="left"/>
      </w:pPr>
      <w:r>
        <w:rPr>
          <w:rFonts w:ascii="Calibri Light" w:hAnsi="Calibri Light" w:cs="Calibri Light"/>
          <w:b/>
        </w:rPr>
        <w:t xml:space="preserve">Fonction </w:t>
      </w:r>
      <w:proofErr w:type="spellStart"/>
      <w:r>
        <w:rPr>
          <w:rFonts w:ascii="Calibri Light" w:hAnsi="Calibri Light" w:cs="Calibri Light"/>
          <w:b/>
        </w:rPr>
        <w:t>touteslesfonctions</w:t>
      </w:r>
      <w:proofErr w:type="spellEnd"/>
      <w:r w:rsidR="00A97B96">
        <w:rPr>
          <w:rFonts w:ascii="Calibri Light" w:hAnsi="Calibri Light" w:cs="Calibri Light"/>
          <w:b/>
        </w:rPr>
        <w:t xml:space="preserve"> </w:t>
      </w:r>
      <w:r>
        <w:rPr>
          <w:rFonts w:ascii="Calibri Light" w:hAnsi="Calibri Light" w:cs="Calibri Light"/>
          <w:b/>
        </w:rPr>
        <w:t>:</w:t>
      </w:r>
    </w:p>
    <w:p w:rsidR="0000085E" w:rsidRDefault="0000085E" w:rsidP="0000085E">
      <w:pPr>
        <w:pStyle w:val="Standard"/>
        <w:spacing w:after="0" w:line="240" w:lineRule="auto"/>
        <w:jc w:val="left"/>
      </w:pPr>
      <w:r>
        <w:rPr>
          <w:rFonts w:ascii="Calibri Light" w:hAnsi="Calibri Light" w:cs="Calibri Light"/>
        </w:rPr>
        <w:t xml:space="preserve">— </w:t>
      </w:r>
      <w:proofErr w:type="spellStart"/>
      <w:r>
        <w:rPr>
          <w:rFonts w:ascii="Calibri Light" w:hAnsi="Calibri Light" w:cs="Calibri Light"/>
        </w:rPr>
        <w:t>teststate</w:t>
      </w:r>
      <w:proofErr w:type="spellEnd"/>
      <w:r>
        <w:rPr>
          <w:rFonts w:ascii="Calibri Light" w:hAnsi="Calibri Light" w:cs="Calibri Light"/>
        </w:rPr>
        <w:t xml:space="preserve"> : Elle permet de faire le test du livrable 1.</w:t>
      </w:r>
      <w:r w:rsidR="001D12B4">
        <w:rPr>
          <w:rFonts w:ascii="Calibri Light" w:hAnsi="Calibri Light" w:cs="Calibri Light"/>
        </w:rPr>
        <w:t xml:space="preserve"> Final</w:t>
      </w:r>
    </w:p>
    <w:p w:rsidR="00E24811" w:rsidRDefault="00E24811" w:rsidP="0000085E">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testrender</w:t>
      </w:r>
      <w:proofErr w:type="spellEnd"/>
      <w:r w:rsidR="0000085E">
        <w:rPr>
          <w:rFonts w:ascii="Calibri Light" w:hAnsi="Calibri Light" w:cs="Calibri Light"/>
        </w:rPr>
        <w:t xml:space="preserve"> : </w:t>
      </w:r>
      <w:r>
        <w:rPr>
          <w:rFonts w:ascii="Calibri Light" w:hAnsi="Calibri Light" w:cs="Calibri Light"/>
        </w:rPr>
        <w:t>Elle permet de faire le test du livrable 2.1</w:t>
      </w:r>
    </w:p>
    <w:p w:rsidR="00C72C4D" w:rsidRDefault="00C72C4D" w:rsidP="0000085E">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test</w:t>
      </w:r>
      <w:r w:rsidR="00E24811">
        <w:rPr>
          <w:rFonts w:ascii="Calibri Light" w:hAnsi="Calibri Light" w:cs="Calibri Light"/>
        </w:rPr>
        <w:t>engine</w:t>
      </w:r>
      <w:proofErr w:type="spellEnd"/>
      <w:r>
        <w:rPr>
          <w:rFonts w:ascii="Calibri Light" w:hAnsi="Calibri Light" w:cs="Calibri Light"/>
        </w:rPr>
        <w:t xml:space="preserve"> : Elle permet de faire le test du livrable </w:t>
      </w:r>
      <w:r w:rsidR="00E24811">
        <w:rPr>
          <w:rFonts w:ascii="Calibri Light" w:hAnsi="Calibri Light" w:cs="Calibri Light"/>
        </w:rPr>
        <w:t>2.2</w:t>
      </w:r>
    </w:p>
    <w:p w:rsidR="001D12B4" w:rsidRDefault="001D12B4" w:rsidP="001D12B4">
      <w:pPr>
        <w:pStyle w:val="Standard"/>
        <w:spacing w:after="0" w:line="240" w:lineRule="auto"/>
        <w:jc w:val="left"/>
        <w:rPr>
          <w:rFonts w:ascii="Calibri Light" w:hAnsi="Calibri Light" w:cs="Calibri Light"/>
        </w:rPr>
      </w:pPr>
      <w:r>
        <w:rPr>
          <w:rFonts w:ascii="Calibri Light" w:hAnsi="Calibri Light" w:cs="Calibri Light"/>
        </w:rPr>
        <w:t>— testai : Elle permet de faire le test du livrable 2. Final</w:t>
      </w:r>
      <w:r w:rsidR="00A97B96">
        <w:rPr>
          <w:rFonts w:ascii="Calibri Light" w:hAnsi="Calibri Light" w:cs="Calibri Light"/>
        </w:rPr>
        <w:t>.</w:t>
      </w:r>
    </w:p>
    <w:p w:rsidR="001000FC" w:rsidRDefault="001000FC" w:rsidP="001D12B4">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testheuristicAI</w:t>
      </w:r>
      <w:proofErr w:type="spellEnd"/>
      <w:r>
        <w:rPr>
          <w:rFonts w:ascii="Calibri Light" w:hAnsi="Calibri Light" w:cs="Calibri Light"/>
        </w:rPr>
        <w:t xml:space="preserve"> : Elle permet de faire le test du livrable 31.</w:t>
      </w:r>
    </w:p>
    <w:p w:rsidR="00D933B8" w:rsidRDefault="00D933B8" w:rsidP="00D933B8">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testcommande</w:t>
      </w:r>
      <w:proofErr w:type="spellEnd"/>
      <w:r>
        <w:rPr>
          <w:rFonts w:ascii="Calibri Light" w:hAnsi="Calibri Light" w:cs="Calibri Light"/>
        </w:rPr>
        <w:t xml:space="preserve"> : Elle permet de faire des commandes à partir de Engine</w:t>
      </w:r>
    </w:p>
    <w:p w:rsidR="00D933B8" w:rsidRDefault="00D933B8" w:rsidP="001D12B4">
      <w:pPr>
        <w:pStyle w:val="Standard"/>
        <w:spacing w:after="0" w:line="240" w:lineRule="auto"/>
        <w:jc w:val="left"/>
        <w:rPr>
          <w:rFonts w:ascii="Calibri Light" w:hAnsi="Calibri Light" w:cs="Calibri Light"/>
        </w:rPr>
      </w:pPr>
    </w:p>
    <w:p w:rsidR="001D12B4" w:rsidRDefault="001D12B4" w:rsidP="0000085E">
      <w:pPr>
        <w:pStyle w:val="Standard"/>
        <w:spacing w:after="0" w:line="240" w:lineRule="auto"/>
        <w:jc w:val="left"/>
        <w:rPr>
          <w:rFonts w:ascii="Calibri Light" w:hAnsi="Calibri Light" w:cs="Calibri Light"/>
        </w:rPr>
      </w:pPr>
    </w:p>
    <w:p w:rsidR="00E24811" w:rsidRDefault="00E24811" w:rsidP="0000085E">
      <w:pPr>
        <w:pStyle w:val="Standard"/>
        <w:spacing w:after="0" w:line="240" w:lineRule="auto"/>
        <w:jc w:val="left"/>
        <w:rPr>
          <w:rFonts w:ascii="Calibri Light" w:hAnsi="Calibri Light" w:cs="Calibri Light"/>
        </w:rPr>
      </w:pPr>
    </w:p>
    <w:p w:rsidR="00E24811" w:rsidRDefault="00E24811" w:rsidP="0000085E">
      <w:pPr>
        <w:pStyle w:val="Standard"/>
        <w:spacing w:after="0" w:line="240" w:lineRule="auto"/>
        <w:jc w:val="left"/>
        <w:sectPr w:rsidR="00E24811">
          <w:headerReference w:type="default" r:id="rId22"/>
          <w:footerReference w:type="default" r:id="rId23"/>
          <w:headerReference w:type="first" r:id="rId24"/>
          <w:pgSz w:w="11906" w:h="16838"/>
          <w:pgMar w:top="1418" w:right="1418" w:bottom="1134" w:left="1418" w:header="340" w:footer="720" w:gutter="0"/>
          <w:cols w:space="720"/>
          <w:titlePg/>
        </w:sectPr>
      </w:pPr>
    </w:p>
    <w:p w:rsidR="0000085E" w:rsidRDefault="00D933B8" w:rsidP="0000085E">
      <w:pPr>
        <w:pStyle w:val="Standard"/>
        <w:keepNext/>
      </w:pPr>
      <w:r w:rsidRPr="00D933B8">
        <w:rPr>
          <w:noProof/>
          <w:lang w:eastAsia="fr-FR"/>
        </w:rPr>
        <w:lastRenderedPageBreak/>
        <w:drawing>
          <wp:inline distT="0" distB="0" distL="0" distR="0">
            <wp:extent cx="9071610" cy="3639968"/>
            <wp:effectExtent l="0" t="0" r="0" b="0"/>
            <wp:docPr id="15" name="Picture 15" descr="D:\programmeD\Franck\Downloads\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meD\Franck\Downloads\rend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71610" cy="3639968"/>
                    </a:xfrm>
                    <a:prstGeom prst="rect">
                      <a:avLst/>
                    </a:prstGeom>
                    <a:noFill/>
                    <a:ln>
                      <a:noFill/>
                    </a:ln>
                  </pic:spPr>
                </pic:pic>
              </a:graphicData>
            </a:graphic>
          </wp:inline>
        </w:drawing>
      </w:r>
    </w:p>
    <w:p w:rsidR="0000085E" w:rsidRDefault="0000085E" w:rsidP="0000085E">
      <w:pPr>
        <w:pStyle w:val="Caption"/>
        <w:jc w:val="center"/>
      </w:pPr>
      <w:r>
        <w:t xml:space="preserve">Figure 6 : Diagramme du </w:t>
      </w:r>
      <w:proofErr w:type="spellStart"/>
      <w:r>
        <w:t>render</w:t>
      </w:r>
      <w:proofErr w:type="spellEnd"/>
    </w:p>
    <w:p w:rsidR="00C72C4D" w:rsidRDefault="00C72C4D" w:rsidP="00C72C4D">
      <w:pPr>
        <w:jc w:val="left"/>
        <w:sectPr w:rsidR="00C72C4D" w:rsidSect="00C72C4D">
          <w:headerReference w:type="default" r:id="rId26"/>
          <w:footerReference w:type="default" r:id="rId27"/>
          <w:pgSz w:w="16838" w:h="11906" w:orient="landscape"/>
          <w:pgMar w:top="1418" w:right="1134" w:bottom="1418" w:left="1418" w:header="340" w:footer="709" w:gutter="0"/>
          <w:cols w:space="708"/>
          <w:titlePg/>
          <w:docGrid w:linePitch="360"/>
        </w:sectPr>
      </w:pPr>
      <w:r>
        <w:br w:type="page"/>
      </w:r>
    </w:p>
    <w:p w:rsidR="00C72C4D" w:rsidRPr="00C72C4D" w:rsidRDefault="00C72C4D" w:rsidP="0000085E">
      <w:pPr>
        <w:pStyle w:val="Heading1"/>
      </w:pPr>
      <w:r>
        <w:lastRenderedPageBreak/>
        <w:t xml:space="preserve"> </w:t>
      </w:r>
      <w:bookmarkStart w:id="14" w:name="_Toc499840699"/>
      <w:r>
        <w:t>Règles de changement d’états et moteur de jeu</w:t>
      </w:r>
      <w:bookmarkEnd w:id="14"/>
    </w:p>
    <w:p w:rsidR="00C72C4D" w:rsidRDefault="00C72C4D" w:rsidP="00C72C4D">
      <w:pPr>
        <w:pStyle w:val="Heading2"/>
      </w:pPr>
      <w:bookmarkStart w:id="15" w:name="_Toc499840700"/>
      <w:r>
        <w:t xml:space="preserve">4.1 </w:t>
      </w:r>
      <w:r w:rsidR="00E24811">
        <w:t>Changements</w:t>
      </w:r>
      <w:bookmarkEnd w:id="15"/>
    </w:p>
    <w:p w:rsidR="00C72C4D" w:rsidRDefault="00C72C4D" w:rsidP="00C72C4D">
      <w:r>
        <w:t xml:space="preserve">Les changements extérieurs sont provoqués par des commandes </w:t>
      </w:r>
      <w:r w:rsidR="00A97B96">
        <w:t>extérieures</w:t>
      </w:r>
      <w:r>
        <w:t> :</w:t>
      </w:r>
    </w:p>
    <w:p w:rsidR="00C72C4D" w:rsidRDefault="00C72C4D" w:rsidP="00FD582D">
      <w:pPr>
        <w:spacing w:after="0"/>
      </w:pPr>
      <w:r>
        <w:t>— Commandes principales : « Charger un niveau » : On fabrique un état initial à partir d’u</w:t>
      </w:r>
      <w:r w:rsidR="00E24811">
        <w:t>n fichier</w:t>
      </w:r>
    </w:p>
    <w:p w:rsidR="00C72C4D" w:rsidRDefault="00C72C4D" w:rsidP="00FD582D">
      <w:pPr>
        <w:spacing w:after="0"/>
      </w:pPr>
      <w:r>
        <w:t xml:space="preserve">— Commandes </w:t>
      </w:r>
      <w:r w:rsidR="00E24811">
        <w:t>bouger un personnage</w:t>
      </w:r>
      <w:r>
        <w:t xml:space="preserve"> : </w:t>
      </w:r>
      <w:r w:rsidR="00E24811">
        <w:t>On déplace le personnage désiré sur une</w:t>
      </w:r>
      <w:r w:rsidR="00A97B96">
        <w:t xml:space="preserve"> case désirée s’il n’y a pas </w:t>
      </w:r>
      <w:r w:rsidR="00540802">
        <w:t xml:space="preserve">un autre personnage </w:t>
      </w:r>
      <w:r w:rsidR="00E24811">
        <w:t>dessus ou</w:t>
      </w:r>
      <w:r w:rsidR="00540802">
        <w:t>,</w:t>
      </w:r>
      <w:r w:rsidR="00E24811">
        <w:t xml:space="preserve"> s’il peut se déplacer sur ce type de terrain</w:t>
      </w:r>
    </w:p>
    <w:p w:rsidR="00E24811" w:rsidRDefault="00E24811" w:rsidP="00FD582D">
      <w:pPr>
        <w:spacing w:after="0"/>
      </w:pPr>
      <w:r>
        <w:t xml:space="preserve">— Commandes attaquer un personnage : On attaque le personnage désiré avec un autre personnage qui appartient à un autre joueur. Si un personnage à ses points de vie réduit à 0, il </w:t>
      </w:r>
      <w:r w:rsidR="00540802">
        <w:t xml:space="preserve">est </w:t>
      </w:r>
      <w:r>
        <w:t>détruit</w:t>
      </w:r>
    </w:p>
    <w:p w:rsidR="00E24811" w:rsidRDefault="00E24811" w:rsidP="00FD582D">
      <w:pPr>
        <w:spacing w:after="0"/>
      </w:pPr>
      <w:r>
        <w:t xml:space="preserve">— Commandes capture un bâtiment : On capture </w:t>
      </w:r>
      <w:r w:rsidR="00540802">
        <w:t xml:space="preserve">un bâtiment avec une infanterie, </w:t>
      </w:r>
      <w:r>
        <w:t>qui est placée sur celui-ci</w:t>
      </w:r>
    </w:p>
    <w:p w:rsidR="00417AE6" w:rsidRDefault="00E24811" w:rsidP="00FD582D">
      <w:pPr>
        <w:spacing w:after="0"/>
      </w:pPr>
      <w:r>
        <w:t>— Commande</w:t>
      </w:r>
      <w:r w:rsidR="00540802">
        <w:t>s créer un personnage : On crée</w:t>
      </w:r>
      <w:r>
        <w:t xml:space="preserve"> un personnage</w:t>
      </w:r>
      <w:r w:rsidR="00540802">
        <w:t>.</w:t>
      </w:r>
    </w:p>
    <w:p w:rsidR="00417AE6" w:rsidRDefault="00417AE6" w:rsidP="00417AE6">
      <w:pPr>
        <w:pStyle w:val="Standard"/>
      </w:pPr>
    </w:p>
    <w:p w:rsidR="00FD582D" w:rsidRDefault="00FD582D" w:rsidP="00417AE6">
      <w:pPr>
        <w:pStyle w:val="Standard"/>
      </w:pPr>
    </w:p>
    <w:p w:rsidR="00E24811" w:rsidRDefault="00E24811" w:rsidP="00E24811">
      <w:pPr>
        <w:pStyle w:val="Heading1"/>
      </w:pPr>
      <w:bookmarkStart w:id="16" w:name="_Toc499840701"/>
      <w:r>
        <w:t>Conception logiciel</w:t>
      </w:r>
      <w:bookmarkEnd w:id="16"/>
      <w:r>
        <w:t xml:space="preserve"> </w:t>
      </w:r>
    </w:p>
    <w:p w:rsidR="00E24811" w:rsidRPr="00C72C4D" w:rsidRDefault="00E24811" w:rsidP="00E24811">
      <w:r>
        <w:t xml:space="preserve">On utilise le patron de conception Command pour appliquer des commandes à notre </w:t>
      </w:r>
      <w:r w:rsidR="00417AE6">
        <w:t>état.</w:t>
      </w:r>
    </w:p>
    <w:p w:rsidR="00417AE6" w:rsidRDefault="00417AE6" w:rsidP="00417AE6">
      <w:pPr>
        <w:pStyle w:val="Standard"/>
        <w:spacing w:after="0" w:line="240" w:lineRule="auto"/>
        <w:jc w:val="left"/>
      </w:pPr>
      <w:r>
        <w:rPr>
          <w:rFonts w:ascii="Calibri Light" w:hAnsi="Calibri Light" w:cs="Calibri Light"/>
          <w:b/>
        </w:rPr>
        <w:t xml:space="preserve">Classes </w:t>
      </w:r>
      <w:r w:rsidR="00C46E50">
        <w:rPr>
          <w:rFonts w:ascii="Calibri Light" w:hAnsi="Calibri Light" w:cs="Calibri Light"/>
          <w:b/>
        </w:rPr>
        <w:t>Command :</w:t>
      </w:r>
    </w:p>
    <w:p w:rsidR="00417AE6" w:rsidRDefault="00417AE6" w:rsidP="00417AE6">
      <w:pPr>
        <w:pStyle w:val="Standard"/>
        <w:spacing w:after="0" w:line="240" w:lineRule="auto"/>
        <w:jc w:val="left"/>
        <w:rPr>
          <w:rFonts w:ascii="Calibri Light" w:hAnsi="Calibri Light" w:cs="Calibri Light"/>
        </w:rPr>
      </w:pPr>
    </w:p>
    <w:p w:rsidR="00417AE6" w:rsidRDefault="00417AE6" w:rsidP="00417AE6">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MoveCharCommand</w:t>
      </w:r>
      <w:proofErr w:type="spellEnd"/>
      <w:r>
        <w:rPr>
          <w:rFonts w:ascii="Calibri Light" w:hAnsi="Calibri Light" w:cs="Calibri Light"/>
        </w:rPr>
        <w:t xml:space="preserve"> : Cette fonction permet de déplacer une unité</w:t>
      </w:r>
    </w:p>
    <w:p w:rsidR="00417AE6" w:rsidRDefault="00417AE6" w:rsidP="00417AE6">
      <w:pPr>
        <w:pStyle w:val="Standard"/>
        <w:spacing w:after="0" w:line="240" w:lineRule="auto"/>
        <w:jc w:val="left"/>
      </w:pPr>
      <w:r>
        <w:rPr>
          <w:rFonts w:ascii="Calibri Light" w:hAnsi="Calibri Light" w:cs="Calibri Light"/>
        </w:rPr>
        <w:t xml:space="preserve">— </w:t>
      </w:r>
      <w:proofErr w:type="spellStart"/>
      <w:r>
        <w:rPr>
          <w:rFonts w:ascii="Calibri Light" w:hAnsi="Calibri Light" w:cs="Calibri Light"/>
        </w:rPr>
        <w:t>LoadCommand</w:t>
      </w:r>
      <w:proofErr w:type="spellEnd"/>
      <w:r>
        <w:rPr>
          <w:rFonts w:ascii="Calibri Light" w:hAnsi="Calibri Light" w:cs="Calibri Light"/>
        </w:rPr>
        <w:t xml:space="preserve"> : Cette fonction permet de créer nos </w:t>
      </w:r>
      <w:r w:rsidR="00FD582D">
        <w:rPr>
          <w:rFonts w:ascii="Calibri Light" w:hAnsi="Calibri Light" w:cs="Calibri Light"/>
        </w:rPr>
        <w:t>éléments</w:t>
      </w:r>
      <w:r>
        <w:rPr>
          <w:rFonts w:ascii="Calibri Light" w:hAnsi="Calibri Light" w:cs="Calibri Light"/>
        </w:rPr>
        <w:t xml:space="preserve"> statiques</w:t>
      </w:r>
    </w:p>
    <w:p w:rsidR="00417AE6" w:rsidRDefault="00417AE6" w:rsidP="00417AE6">
      <w:pPr>
        <w:pStyle w:val="Standard"/>
        <w:spacing w:after="0" w:line="240" w:lineRule="auto"/>
        <w:jc w:val="left"/>
      </w:pPr>
      <w:r>
        <w:rPr>
          <w:rFonts w:ascii="Calibri Light" w:hAnsi="Calibri Light" w:cs="Calibri Light"/>
        </w:rPr>
        <w:t xml:space="preserve">— </w:t>
      </w:r>
      <w:proofErr w:type="spellStart"/>
      <w:r>
        <w:rPr>
          <w:rFonts w:ascii="Calibri Light" w:hAnsi="Calibri Light" w:cs="Calibri Light"/>
        </w:rPr>
        <w:t>AttaqueCharCommand</w:t>
      </w:r>
      <w:proofErr w:type="spellEnd"/>
      <w:r>
        <w:rPr>
          <w:rFonts w:ascii="Calibri Light" w:hAnsi="Calibri Light" w:cs="Calibri Light"/>
        </w:rPr>
        <w:t xml:space="preserve"> : Cette fonction permet à une d’en attaquer une autre</w:t>
      </w:r>
    </w:p>
    <w:p w:rsidR="00417AE6" w:rsidRDefault="00417AE6" w:rsidP="00417AE6">
      <w:pPr>
        <w:pStyle w:val="Standard"/>
        <w:spacing w:after="0" w:line="240" w:lineRule="auto"/>
        <w:jc w:val="left"/>
      </w:pPr>
      <w:r>
        <w:rPr>
          <w:rFonts w:ascii="Calibri Light" w:hAnsi="Calibri Light" w:cs="Calibri Light"/>
        </w:rPr>
        <w:t xml:space="preserve">— </w:t>
      </w:r>
      <w:proofErr w:type="spellStart"/>
      <w:r>
        <w:rPr>
          <w:rFonts w:ascii="Calibri Light" w:hAnsi="Calibri Light" w:cs="Calibri Light"/>
        </w:rPr>
        <w:t>createCharCommand</w:t>
      </w:r>
      <w:proofErr w:type="spellEnd"/>
      <w:r>
        <w:rPr>
          <w:rFonts w:ascii="Calibri Light" w:hAnsi="Calibri Light" w:cs="Calibri Light"/>
        </w:rPr>
        <w:t xml:space="preserve"> : Cette fonction </w:t>
      </w:r>
      <w:r w:rsidR="00FD582D">
        <w:rPr>
          <w:rFonts w:ascii="Calibri Light" w:hAnsi="Calibri Light" w:cs="Calibri Light"/>
        </w:rPr>
        <w:t>permet</w:t>
      </w:r>
      <w:r>
        <w:rPr>
          <w:rFonts w:ascii="Calibri Light" w:hAnsi="Calibri Light" w:cs="Calibri Light"/>
        </w:rPr>
        <w:t xml:space="preserve"> </w:t>
      </w:r>
      <w:r w:rsidR="00AE39B7">
        <w:rPr>
          <w:rFonts w:ascii="Calibri Light" w:hAnsi="Calibri Light" w:cs="Calibri Light"/>
        </w:rPr>
        <w:t>de créer une unité</w:t>
      </w:r>
      <w:r w:rsidR="00540802">
        <w:rPr>
          <w:rFonts w:ascii="Calibri Light" w:hAnsi="Calibri Light" w:cs="Calibri Light"/>
        </w:rPr>
        <w:t>.</w:t>
      </w:r>
    </w:p>
    <w:p w:rsidR="00E24811" w:rsidRPr="00C72C4D" w:rsidRDefault="00E24811" w:rsidP="00E24811"/>
    <w:p w:rsidR="00417AE6" w:rsidRDefault="007C38D2" w:rsidP="00417AE6">
      <w:pPr>
        <w:pStyle w:val="Standard"/>
        <w:spacing w:after="0"/>
      </w:pPr>
      <w:r>
        <w:rPr>
          <w:b/>
        </w:rPr>
        <w:t xml:space="preserve">Classes </w:t>
      </w:r>
      <w:r w:rsidR="00D933B8">
        <w:rPr>
          <w:b/>
        </w:rPr>
        <w:t>Engine</w:t>
      </w:r>
      <w:r w:rsidR="00417AE6">
        <w:rPr>
          <w:b/>
        </w:rPr>
        <w:t xml:space="preserve">. </w:t>
      </w:r>
      <w:r w:rsidR="00417AE6">
        <w:t>Engine nous permet de</w:t>
      </w:r>
      <w:r w:rsidR="00540802">
        <w:t xml:space="preserve"> stocker les commandes à exécuter,</w:t>
      </w:r>
      <w:r w:rsidR="00417AE6">
        <w:t xml:space="preserve"> puis à les utiliser avec la méthode update.</w:t>
      </w:r>
    </w:p>
    <w:p w:rsidR="00417AE6" w:rsidRDefault="00417AE6" w:rsidP="00417AE6">
      <w:pPr>
        <w:pStyle w:val="Standard"/>
      </w:pPr>
      <w:r>
        <w:br w:type="page"/>
      </w:r>
    </w:p>
    <w:p w:rsidR="00417AE6" w:rsidRDefault="00417AE6" w:rsidP="00417AE6">
      <w:pPr>
        <w:pStyle w:val="Standard"/>
        <w:keepNext/>
        <w:spacing w:after="0"/>
        <w:sectPr w:rsidR="00417AE6" w:rsidSect="00C72C4D">
          <w:pgSz w:w="11906" w:h="16838"/>
          <w:pgMar w:top="1134" w:right="1418" w:bottom="1418" w:left="1418" w:header="340" w:footer="709" w:gutter="0"/>
          <w:cols w:space="708"/>
          <w:titlePg/>
          <w:docGrid w:linePitch="360"/>
        </w:sectPr>
      </w:pPr>
    </w:p>
    <w:p w:rsidR="00D933B8" w:rsidRDefault="00D933B8" w:rsidP="00D933B8">
      <w:pPr>
        <w:pStyle w:val="Standard"/>
        <w:keepNext/>
        <w:spacing w:after="0"/>
        <w:jc w:val="center"/>
      </w:pPr>
      <w:r w:rsidRPr="00D933B8">
        <w:rPr>
          <w:noProof/>
          <w:lang w:eastAsia="fr-FR"/>
        </w:rPr>
        <w:lastRenderedPageBreak/>
        <w:drawing>
          <wp:inline distT="0" distB="0" distL="0" distR="0" wp14:anchorId="1545B7B4" wp14:editId="2EA52E03">
            <wp:extent cx="9071610" cy="4422467"/>
            <wp:effectExtent l="0" t="0" r="0" b="0"/>
            <wp:docPr id="16" name="Picture 16" descr="D:\programmeD\Franck\Downloads\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meD\Franck\Downloads\engi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71610" cy="4422467"/>
                    </a:xfrm>
                    <a:prstGeom prst="rect">
                      <a:avLst/>
                    </a:prstGeom>
                    <a:noFill/>
                    <a:ln>
                      <a:noFill/>
                    </a:ln>
                  </pic:spPr>
                </pic:pic>
              </a:graphicData>
            </a:graphic>
          </wp:inline>
        </w:drawing>
      </w:r>
    </w:p>
    <w:p w:rsidR="00417AE6" w:rsidRDefault="00D933B8" w:rsidP="00D933B8">
      <w:pPr>
        <w:pStyle w:val="Caption"/>
        <w:jc w:val="center"/>
        <w:sectPr w:rsidR="00417AE6" w:rsidSect="00417AE6">
          <w:pgSz w:w="16838" w:h="11906" w:orient="landscape"/>
          <w:pgMar w:top="1418" w:right="1134" w:bottom="1418" w:left="1418" w:header="340" w:footer="709" w:gutter="0"/>
          <w:cols w:space="708"/>
          <w:titlePg/>
          <w:docGrid w:linePitch="360"/>
        </w:sectPr>
      </w:pPr>
      <w:r>
        <w:t xml:space="preserve">Figure 7 : Diagramme du </w:t>
      </w:r>
      <w:proofErr w:type="spellStart"/>
      <w:r>
        <w:t>engine</w:t>
      </w:r>
      <w:proofErr w:type="spellEnd"/>
    </w:p>
    <w:p w:rsidR="007C38D2" w:rsidRPr="007C38D2" w:rsidRDefault="007C38D2" w:rsidP="007C38D2">
      <w:pPr>
        <w:pStyle w:val="Heading1"/>
      </w:pPr>
      <w:bookmarkStart w:id="17" w:name="_Toc499840702"/>
      <w:r>
        <w:lastRenderedPageBreak/>
        <w:t>Intelligence Artificielle</w:t>
      </w:r>
      <w:bookmarkEnd w:id="17"/>
    </w:p>
    <w:p w:rsidR="007C38D2" w:rsidRDefault="007C38D2" w:rsidP="007C38D2">
      <w:pPr>
        <w:pStyle w:val="Heading2"/>
      </w:pPr>
      <w:bookmarkStart w:id="18" w:name="_Toc499840703"/>
      <w:r>
        <w:t>6.1 Stratégies</w:t>
      </w:r>
      <w:bookmarkEnd w:id="18"/>
    </w:p>
    <w:p w:rsidR="007C38D2" w:rsidRDefault="007C38D2" w:rsidP="007C38D2">
      <w:pPr>
        <w:pStyle w:val="Heading3"/>
      </w:pPr>
      <w:bookmarkStart w:id="19" w:name="_Toc499840704"/>
      <w:r>
        <w:t>6.1.1 Intelligence aléatoire</w:t>
      </w:r>
      <w:bookmarkEnd w:id="19"/>
    </w:p>
    <w:p w:rsidR="0078098B" w:rsidRDefault="007C38D2" w:rsidP="007C38D2">
      <w:pPr>
        <w:pStyle w:val="Standard"/>
        <w:spacing w:after="0"/>
      </w:pPr>
      <w:r>
        <w:t xml:space="preserve">Cette stratégie est développée dans la fonction </w:t>
      </w:r>
      <w:proofErr w:type="gramStart"/>
      <w:r>
        <w:t>testai(</w:t>
      </w:r>
      <w:proofErr w:type="gramEnd"/>
      <w:r>
        <w:t xml:space="preserve">). Elle permet de faire jouer deux joueurs </w:t>
      </w:r>
      <w:r w:rsidR="00D933B8">
        <w:t xml:space="preserve">qui </w:t>
      </w:r>
      <w:r w:rsidR="003E3304">
        <w:t>exécuterons</w:t>
      </w:r>
      <w:r w:rsidR="00D933B8">
        <w:t xml:space="preserve"> des commandes </w:t>
      </w:r>
      <w:r w:rsidR="0009374A">
        <w:t>aléatoires.</w:t>
      </w:r>
    </w:p>
    <w:p w:rsidR="0078098B" w:rsidRDefault="0078098B" w:rsidP="0078098B">
      <w:pPr>
        <w:pStyle w:val="Heading3"/>
      </w:pPr>
      <w:bookmarkStart w:id="20" w:name="_Toc499840705"/>
      <w:r>
        <w:t>6.1.2 Intelligence basée sur des heuristiques</w:t>
      </w:r>
      <w:bookmarkEnd w:id="20"/>
    </w:p>
    <w:p w:rsidR="0078098B" w:rsidRDefault="0078098B" w:rsidP="0078098B">
      <w:pPr>
        <w:pStyle w:val="Standard"/>
        <w:spacing w:after="0"/>
      </w:pPr>
      <w:r>
        <w:t xml:space="preserve">Cette stratégie est développée dans la fonction </w:t>
      </w:r>
      <w:proofErr w:type="spellStart"/>
      <w:proofErr w:type="gramStart"/>
      <w:r>
        <w:t>testheuristicAI</w:t>
      </w:r>
      <w:proofErr w:type="spellEnd"/>
      <w:r>
        <w:t>(</w:t>
      </w:r>
      <w:proofErr w:type="gramEnd"/>
      <w:r>
        <w:t>). Elle permet de faire jouer deux joueurs qui exécuterons des commandes avec un ordre de priorité selon l’élément.</w:t>
      </w:r>
    </w:p>
    <w:p w:rsidR="0078098B" w:rsidRDefault="0078098B" w:rsidP="0078098B">
      <w:pPr>
        <w:pStyle w:val="Standard"/>
        <w:spacing w:after="0"/>
      </w:pPr>
      <w:r>
        <w:t xml:space="preserve">L’infanterie suit les règles suivantes : </w:t>
      </w:r>
    </w:p>
    <w:p w:rsidR="0078098B" w:rsidRDefault="0078098B" w:rsidP="0078098B">
      <w:pPr>
        <w:pStyle w:val="Standard"/>
        <w:spacing w:after="0"/>
      </w:pPr>
      <w:r>
        <w:rPr>
          <w:rFonts w:ascii="Calibri Light" w:hAnsi="Calibri Light" w:cs="Calibri Light"/>
        </w:rPr>
        <w:t>—</w:t>
      </w:r>
      <w:r>
        <w:t>si une infanterie est sur un bâtiment ennemi il le capture,</w:t>
      </w:r>
    </w:p>
    <w:p w:rsidR="006261F0" w:rsidRDefault="0078098B" w:rsidP="006261F0">
      <w:pPr>
        <w:pStyle w:val="Standard"/>
        <w:spacing w:after="0"/>
      </w:pPr>
      <w:r>
        <w:rPr>
          <w:rFonts w:ascii="Calibri Light" w:hAnsi="Calibri Light" w:cs="Calibri Light"/>
        </w:rPr>
        <w:t>—</w:t>
      </w:r>
      <w:r>
        <w:t>Sinon il regarde si une unité ennemie es</w:t>
      </w:r>
      <w:r w:rsidR="006261F0">
        <w:t xml:space="preserve">t à sa portée puis il l’attaque ou </w:t>
      </w:r>
      <w:r w:rsidR="006261F0">
        <w:t>il se dirige vers un bâtiment ennemi le plus près</w:t>
      </w:r>
    </w:p>
    <w:p w:rsidR="0078098B" w:rsidRDefault="0078098B" w:rsidP="007C38D2">
      <w:pPr>
        <w:pStyle w:val="Standard"/>
        <w:spacing w:after="0"/>
      </w:pPr>
    </w:p>
    <w:p w:rsidR="0078098B" w:rsidRDefault="0078098B" w:rsidP="0078098B">
      <w:pPr>
        <w:pStyle w:val="Standard"/>
        <w:spacing w:after="0"/>
      </w:pPr>
      <w:r>
        <w:t xml:space="preserve">L’hélicoptère et le tank suivent les règles suivantes : </w:t>
      </w:r>
    </w:p>
    <w:p w:rsidR="0078098B" w:rsidRDefault="0078098B" w:rsidP="0078098B">
      <w:pPr>
        <w:pStyle w:val="Standard"/>
        <w:spacing w:after="0"/>
      </w:pPr>
      <w:r>
        <w:rPr>
          <w:rFonts w:ascii="Calibri Light" w:hAnsi="Calibri Light" w:cs="Calibri Light"/>
        </w:rPr>
        <w:t>—</w:t>
      </w:r>
      <w:r>
        <w:t>Si une unité ennemie est à sa portée et il l’attaque</w:t>
      </w:r>
    </w:p>
    <w:p w:rsidR="0078098B" w:rsidRDefault="0078098B" w:rsidP="0078098B">
      <w:pPr>
        <w:pStyle w:val="Standard"/>
        <w:spacing w:after="0"/>
      </w:pPr>
      <w:r>
        <w:rPr>
          <w:rFonts w:ascii="Calibri Light" w:hAnsi="Calibri Light" w:cs="Calibri Light"/>
        </w:rPr>
        <w:t>—</w:t>
      </w:r>
      <w:r>
        <w:t>Sinon il se dirige vers l’unité ennemie la plus poche</w:t>
      </w:r>
    </w:p>
    <w:p w:rsidR="006261F0" w:rsidRDefault="006261F0" w:rsidP="0078098B">
      <w:pPr>
        <w:pStyle w:val="Standard"/>
        <w:spacing w:after="0"/>
      </w:pPr>
    </w:p>
    <w:p w:rsidR="00E86399" w:rsidRDefault="00E86399">
      <w:pPr>
        <w:jc w:val="left"/>
        <w:rPr>
          <w:rFonts w:asciiTheme="majorHAnsi" w:eastAsiaTheme="majorEastAsia" w:hAnsiTheme="majorHAnsi" w:cstheme="majorBidi"/>
          <w:b/>
          <w:color w:val="1F4E79" w:themeColor="accent1" w:themeShade="80"/>
          <w:sz w:val="28"/>
          <w:szCs w:val="26"/>
          <w:u w:val="single"/>
        </w:rPr>
      </w:pPr>
      <w:bookmarkStart w:id="21" w:name="_Toc499840706"/>
      <w:r>
        <w:br w:type="page"/>
      </w:r>
    </w:p>
    <w:p w:rsidR="007C38D2" w:rsidRDefault="007C38D2" w:rsidP="007C38D2">
      <w:pPr>
        <w:pStyle w:val="Heading2"/>
      </w:pPr>
      <w:bookmarkStart w:id="22" w:name="_GoBack"/>
      <w:bookmarkEnd w:id="22"/>
      <w:r>
        <w:lastRenderedPageBreak/>
        <w:t>6.1 Conception logiciel</w:t>
      </w:r>
      <w:bookmarkEnd w:id="21"/>
    </w:p>
    <w:p w:rsidR="007C38D2" w:rsidRDefault="007C38D2" w:rsidP="007C38D2">
      <w:pPr>
        <w:pStyle w:val="Heading3"/>
      </w:pPr>
      <w:bookmarkStart w:id="23" w:name="_Toc499840707"/>
      <w:r>
        <w:t>6.1.1 Intelligence aléatoire</w:t>
      </w:r>
      <w:bookmarkEnd w:id="23"/>
    </w:p>
    <w:p w:rsidR="007C38D2" w:rsidRDefault="007C38D2" w:rsidP="007C38D2">
      <w:pPr>
        <w:pStyle w:val="Standard"/>
        <w:spacing w:after="0"/>
      </w:pPr>
    </w:p>
    <w:p w:rsidR="00D933B8" w:rsidRDefault="00D933B8" w:rsidP="00D933B8">
      <w:pPr>
        <w:pStyle w:val="Standard"/>
        <w:spacing w:after="0" w:line="240" w:lineRule="auto"/>
        <w:jc w:val="left"/>
        <w:rPr>
          <w:rFonts w:ascii="Calibri Light" w:hAnsi="Calibri Light" w:cs="Calibri Light"/>
        </w:rPr>
      </w:pPr>
      <w:r>
        <w:rPr>
          <w:b/>
        </w:rPr>
        <w:t>Classes AI :</w:t>
      </w:r>
    </w:p>
    <w:p w:rsidR="00D933B8" w:rsidRPr="00C72C4D" w:rsidRDefault="003E3304" w:rsidP="00D933B8">
      <w:r>
        <w:t>Dans cette classe les méthodes permettent de créer une liste de pointeur sur command de toutes les commandes possibles au dépend de la position de l’élément.</w:t>
      </w:r>
    </w:p>
    <w:p w:rsidR="00D933B8" w:rsidRDefault="00D933B8" w:rsidP="00D933B8">
      <w:pPr>
        <w:pStyle w:val="Standard"/>
        <w:spacing w:after="0"/>
      </w:pPr>
      <w:r>
        <w:rPr>
          <w:b/>
        </w:rPr>
        <w:t xml:space="preserve">Classes </w:t>
      </w:r>
      <w:proofErr w:type="spellStart"/>
      <w:r>
        <w:rPr>
          <w:b/>
        </w:rPr>
        <w:t>RandomAi</w:t>
      </w:r>
      <w:proofErr w:type="spellEnd"/>
      <w:r>
        <w:rPr>
          <w:b/>
        </w:rPr>
        <w:t> :</w:t>
      </w:r>
    </w:p>
    <w:p w:rsidR="003E3304" w:rsidRDefault="003E3304" w:rsidP="003E3304">
      <w:pPr>
        <w:pStyle w:val="Standard"/>
        <w:spacing w:after="0" w:line="240" w:lineRule="auto"/>
        <w:jc w:val="left"/>
        <w:rPr>
          <w:rFonts w:ascii="Calibri Light" w:hAnsi="Calibri Light" w:cs="Calibri Light"/>
        </w:rPr>
      </w:pPr>
    </w:p>
    <w:p w:rsidR="003E3304" w:rsidRDefault="003E3304" w:rsidP="003E3304">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Run</w:t>
      </w:r>
      <w:proofErr w:type="spellEnd"/>
      <w:r>
        <w:rPr>
          <w:rFonts w:ascii="Calibri Light" w:hAnsi="Calibri Light" w:cs="Calibri Light"/>
        </w:rPr>
        <w:t> : Applique une commande aléatoire adapté pour chaque objet. Les éléments mobiles peuvent se déplacer et attaquer tandis que les éléments statiq</w:t>
      </w:r>
      <w:r w:rsidR="0078098B">
        <w:rPr>
          <w:rFonts w:ascii="Calibri Light" w:hAnsi="Calibri Light" w:cs="Calibri Light"/>
        </w:rPr>
        <w:t>ues créer des nouveaux éléments en fonction de l’argent disponible.</w:t>
      </w:r>
    </w:p>
    <w:p w:rsidR="0078098B" w:rsidRDefault="0078098B" w:rsidP="003E3304">
      <w:pPr>
        <w:pStyle w:val="Standard"/>
        <w:spacing w:after="0" w:line="240" w:lineRule="auto"/>
        <w:jc w:val="left"/>
        <w:rPr>
          <w:rFonts w:ascii="Calibri Light" w:hAnsi="Calibri Light" w:cs="Calibri Light"/>
        </w:rPr>
      </w:pPr>
    </w:p>
    <w:p w:rsidR="0078098B" w:rsidRDefault="0078098B" w:rsidP="0078098B">
      <w:pPr>
        <w:pStyle w:val="Heading3"/>
      </w:pPr>
      <w:bookmarkStart w:id="24" w:name="_Toc499840708"/>
      <w:r>
        <w:t>6.1.1 Intelligence basée sur des heuristiques</w:t>
      </w:r>
      <w:bookmarkEnd w:id="24"/>
    </w:p>
    <w:p w:rsidR="0078098B" w:rsidRDefault="0078098B" w:rsidP="0078098B">
      <w:pPr>
        <w:pStyle w:val="Standard"/>
        <w:spacing w:after="0"/>
      </w:pPr>
    </w:p>
    <w:p w:rsidR="0078098B" w:rsidRDefault="0078098B" w:rsidP="0078098B">
      <w:pPr>
        <w:pStyle w:val="Standard"/>
        <w:spacing w:after="0" w:line="240" w:lineRule="auto"/>
        <w:jc w:val="left"/>
        <w:rPr>
          <w:rFonts w:ascii="Calibri Light" w:hAnsi="Calibri Light" w:cs="Calibri Light"/>
        </w:rPr>
      </w:pPr>
      <w:r>
        <w:rPr>
          <w:b/>
        </w:rPr>
        <w:t xml:space="preserve">Classes </w:t>
      </w:r>
      <w:proofErr w:type="spellStart"/>
      <w:r w:rsidR="00A11005">
        <w:rPr>
          <w:b/>
        </w:rPr>
        <w:t>HeuristicAI</w:t>
      </w:r>
      <w:proofErr w:type="spellEnd"/>
      <w:r>
        <w:rPr>
          <w:b/>
        </w:rPr>
        <w:t> :</w:t>
      </w:r>
    </w:p>
    <w:p w:rsidR="0078098B" w:rsidRDefault="0078098B" w:rsidP="0078098B">
      <w:pPr>
        <w:pStyle w:val="Standard"/>
        <w:spacing w:after="0" w:line="240" w:lineRule="auto"/>
        <w:jc w:val="left"/>
        <w:rPr>
          <w:rFonts w:ascii="Calibri Light" w:hAnsi="Calibri Light" w:cs="Calibri Light"/>
        </w:rPr>
      </w:pPr>
    </w:p>
    <w:p w:rsidR="009962B0" w:rsidRPr="003E3304" w:rsidRDefault="009962B0" w:rsidP="009962B0">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proofErr w:type="gramStart"/>
      <w:r>
        <w:rPr>
          <w:rFonts w:ascii="Calibri Light" w:hAnsi="Calibri Light" w:cs="Calibri Light"/>
        </w:rPr>
        <w:t>HeuristicAI</w:t>
      </w:r>
      <w:proofErr w:type="spellEnd"/>
      <w:r>
        <w:rPr>
          <w:rFonts w:ascii="Calibri Light" w:hAnsi="Calibri Light" w:cs="Calibri Light"/>
        </w:rPr>
        <w:t>:</w:t>
      </w:r>
      <w:proofErr w:type="gramEnd"/>
      <w:r>
        <w:rPr>
          <w:rFonts w:ascii="Calibri Light" w:hAnsi="Calibri Light" w:cs="Calibri Light"/>
        </w:rPr>
        <w:t xml:space="preserve"> initialise le vecteur direction</w:t>
      </w:r>
    </w:p>
    <w:p w:rsidR="00A11005" w:rsidRPr="003E3304" w:rsidRDefault="00A11005" w:rsidP="00A11005">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setInfmap</w:t>
      </w:r>
      <w:proofErr w:type="spellEnd"/>
      <w:r>
        <w:rPr>
          <w:rFonts w:ascii="Calibri Light" w:hAnsi="Calibri Light" w:cs="Calibri Light"/>
        </w:rPr>
        <w:t xml:space="preserve"> : calcule la </w:t>
      </w:r>
      <w:r w:rsidR="009962B0">
        <w:rPr>
          <w:rFonts w:ascii="Calibri Light" w:hAnsi="Calibri Light" w:cs="Calibri Light"/>
        </w:rPr>
        <w:t>carte</w:t>
      </w:r>
      <w:r>
        <w:rPr>
          <w:rFonts w:ascii="Calibri Light" w:hAnsi="Calibri Light" w:cs="Calibri Light"/>
        </w:rPr>
        <w:t xml:space="preserve"> des poids pour les infanteries d’un joueur</w:t>
      </w:r>
    </w:p>
    <w:p w:rsidR="00A11005" w:rsidRDefault="00A11005" w:rsidP="0078098B">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setTankmap</w:t>
      </w:r>
      <w:proofErr w:type="spellEnd"/>
      <w:r>
        <w:rPr>
          <w:rFonts w:ascii="Calibri Light" w:hAnsi="Calibri Light" w:cs="Calibri Light"/>
        </w:rPr>
        <w:t xml:space="preserve"> : calcule la </w:t>
      </w:r>
      <w:r w:rsidR="009962B0">
        <w:rPr>
          <w:rFonts w:ascii="Calibri Light" w:hAnsi="Calibri Light" w:cs="Calibri Light"/>
        </w:rPr>
        <w:t>carte</w:t>
      </w:r>
      <w:r>
        <w:rPr>
          <w:rFonts w:ascii="Calibri Light" w:hAnsi="Calibri Light" w:cs="Calibri Light"/>
        </w:rPr>
        <w:t xml:space="preserve"> des poids pour les hélicoptères d’un joueur </w:t>
      </w:r>
    </w:p>
    <w:p w:rsidR="00A11005" w:rsidRDefault="00A11005" w:rsidP="00A11005">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setHelimap</w:t>
      </w:r>
      <w:proofErr w:type="spellEnd"/>
      <w:r w:rsidR="0078098B">
        <w:rPr>
          <w:rFonts w:ascii="Calibri Light" w:hAnsi="Calibri Light" w:cs="Calibri Light"/>
        </w:rPr>
        <w:t xml:space="preserve"> : </w:t>
      </w:r>
      <w:r>
        <w:rPr>
          <w:rFonts w:ascii="Calibri Light" w:hAnsi="Calibri Light" w:cs="Calibri Light"/>
        </w:rPr>
        <w:t xml:space="preserve">calcule la </w:t>
      </w:r>
      <w:r w:rsidR="009962B0">
        <w:rPr>
          <w:rFonts w:ascii="Calibri Light" w:hAnsi="Calibri Light" w:cs="Calibri Light"/>
        </w:rPr>
        <w:t>carte</w:t>
      </w:r>
      <w:r>
        <w:rPr>
          <w:rFonts w:ascii="Calibri Light" w:hAnsi="Calibri Light" w:cs="Calibri Light"/>
        </w:rPr>
        <w:t xml:space="preserve"> des poids pour les tanks d’un joueur </w:t>
      </w:r>
    </w:p>
    <w:p w:rsidR="00A11005" w:rsidRPr="003E3304" w:rsidRDefault="009962B0" w:rsidP="00A11005">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getInfmap</w:t>
      </w:r>
      <w:proofErr w:type="spellEnd"/>
      <w:r>
        <w:rPr>
          <w:rFonts w:ascii="Calibri Light" w:hAnsi="Calibri Light" w:cs="Calibri Light"/>
        </w:rPr>
        <w:t> : retou</w:t>
      </w:r>
      <w:r w:rsidR="00A11005">
        <w:rPr>
          <w:rFonts w:ascii="Calibri Light" w:hAnsi="Calibri Light" w:cs="Calibri Light"/>
        </w:rPr>
        <w:t xml:space="preserve">rne la </w:t>
      </w:r>
      <w:r>
        <w:rPr>
          <w:rFonts w:ascii="Calibri Light" w:hAnsi="Calibri Light" w:cs="Calibri Light"/>
        </w:rPr>
        <w:t>carte</w:t>
      </w:r>
      <w:r w:rsidR="00A11005">
        <w:rPr>
          <w:rFonts w:ascii="Calibri Light" w:hAnsi="Calibri Light" w:cs="Calibri Light"/>
        </w:rPr>
        <w:t xml:space="preserve"> des infanteries</w:t>
      </w:r>
    </w:p>
    <w:p w:rsidR="00A11005" w:rsidRDefault="009962B0" w:rsidP="00A11005">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getTankmap</w:t>
      </w:r>
      <w:proofErr w:type="spellEnd"/>
      <w:r>
        <w:rPr>
          <w:rFonts w:ascii="Calibri Light" w:hAnsi="Calibri Light" w:cs="Calibri Light"/>
        </w:rPr>
        <w:t> : retou</w:t>
      </w:r>
      <w:r w:rsidR="00A11005">
        <w:rPr>
          <w:rFonts w:ascii="Calibri Light" w:hAnsi="Calibri Light" w:cs="Calibri Light"/>
        </w:rPr>
        <w:t xml:space="preserve">rne la </w:t>
      </w:r>
      <w:r>
        <w:rPr>
          <w:rFonts w:ascii="Calibri Light" w:hAnsi="Calibri Light" w:cs="Calibri Light"/>
        </w:rPr>
        <w:t>carte</w:t>
      </w:r>
      <w:r w:rsidR="00A11005">
        <w:rPr>
          <w:rFonts w:ascii="Calibri Light" w:hAnsi="Calibri Light" w:cs="Calibri Light"/>
        </w:rPr>
        <w:t xml:space="preserve"> des tanks </w:t>
      </w:r>
    </w:p>
    <w:p w:rsidR="00A11005" w:rsidRDefault="009962B0" w:rsidP="003E3304">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getHelimap</w:t>
      </w:r>
      <w:proofErr w:type="spellEnd"/>
      <w:r>
        <w:rPr>
          <w:rFonts w:ascii="Calibri Light" w:hAnsi="Calibri Light" w:cs="Calibri Light"/>
        </w:rPr>
        <w:t> : retou</w:t>
      </w:r>
      <w:r w:rsidR="00A11005">
        <w:rPr>
          <w:rFonts w:ascii="Calibri Light" w:hAnsi="Calibri Light" w:cs="Calibri Light"/>
        </w:rPr>
        <w:t xml:space="preserve">rne la </w:t>
      </w:r>
      <w:r>
        <w:rPr>
          <w:rFonts w:ascii="Calibri Light" w:hAnsi="Calibri Light" w:cs="Calibri Light"/>
        </w:rPr>
        <w:t>carte</w:t>
      </w:r>
      <w:r w:rsidR="00A11005">
        <w:rPr>
          <w:rFonts w:ascii="Calibri Light" w:hAnsi="Calibri Light" w:cs="Calibri Light"/>
        </w:rPr>
        <w:t xml:space="preserve"> des hélicoptères</w:t>
      </w:r>
    </w:p>
    <w:p w:rsidR="00A11005" w:rsidRDefault="00A11005" w:rsidP="00A11005">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Run</w:t>
      </w:r>
      <w:proofErr w:type="spellEnd"/>
      <w:r>
        <w:rPr>
          <w:rFonts w:ascii="Calibri Light" w:hAnsi="Calibri Light" w:cs="Calibri Light"/>
        </w:rPr>
        <w:t> : Applique des commandes en fonction d’une priorité logique</w:t>
      </w:r>
    </w:p>
    <w:p w:rsidR="00A11005" w:rsidRDefault="00A11005" w:rsidP="00A11005">
      <w:pPr>
        <w:pStyle w:val="Standard"/>
        <w:spacing w:after="0" w:line="240" w:lineRule="auto"/>
        <w:jc w:val="left"/>
        <w:rPr>
          <w:rFonts w:ascii="Calibri Light" w:hAnsi="Calibri Light" w:cs="Calibri Light"/>
        </w:rPr>
      </w:pPr>
    </w:p>
    <w:p w:rsidR="00A11005" w:rsidRDefault="00A11005" w:rsidP="00A11005">
      <w:pPr>
        <w:pStyle w:val="Standard"/>
        <w:spacing w:after="0" w:line="240" w:lineRule="auto"/>
        <w:jc w:val="left"/>
        <w:rPr>
          <w:rFonts w:ascii="Calibri Light" w:hAnsi="Calibri Light" w:cs="Calibri Light"/>
        </w:rPr>
      </w:pPr>
      <w:r>
        <w:rPr>
          <w:b/>
        </w:rPr>
        <w:t xml:space="preserve">Classes </w:t>
      </w:r>
      <w:proofErr w:type="spellStart"/>
      <w:proofErr w:type="gramStart"/>
      <w:r>
        <w:rPr>
          <w:b/>
        </w:rPr>
        <w:t>Pathmap</w:t>
      </w:r>
      <w:proofErr w:type="spellEnd"/>
      <w:r>
        <w:rPr>
          <w:b/>
        </w:rPr>
        <w:t>:</w:t>
      </w:r>
      <w:proofErr w:type="gramEnd"/>
    </w:p>
    <w:p w:rsidR="00A11005" w:rsidRDefault="00A11005" w:rsidP="00A11005">
      <w:pPr>
        <w:pStyle w:val="Standard"/>
        <w:spacing w:after="0" w:line="240" w:lineRule="auto"/>
        <w:jc w:val="left"/>
        <w:rPr>
          <w:rFonts w:ascii="Calibri Light" w:hAnsi="Calibri Light" w:cs="Calibri Light"/>
        </w:rPr>
      </w:pPr>
    </w:p>
    <w:p w:rsidR="00A11005" w:rsidRDefault="00A11005" w:rsidP="009962B0">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addsink</w:t>
      </w:r>
      <w:proofErr w:type="spellEnd"/>
      <w:r>
        <w:rPr>
          <w:rFonts w:ascii="Calibri Light" w:hAnsi="Calibri Light" w:cs="Calibri Light"/>
        </w:rPr>
        <w:t xml:space="preserve"> : ajoute un objectif sur la </w:t>
      </w:r>
      <w:r w:rsidR="009962B0">
        <w:rPr>
          <w:rFonts w:ascii="Calibri Light" w:hAnsi="Calibri Light" w:cs="Calibri Light"/>
        </w:rPr>
        <w:t>carte</w:t>
      </w:r>
    </w:p>
    <w:p w:rsidR="009962B0" w:rsidRDefault="009962B0" w:rsidP="009962B0">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proofErr w:type="gramStart"/>
      <w:r>
        <w:rPr>
          <w:rFonts w:ascii="Calibri Light" w:hAnsi="Calibri Light" w:cs="Calibri Light"/>
        </w:rPr>
        <w:t>isWall</w:t>
      </w:r>
      <w:proofErr w:type="spellEnd"/>
      <w:r>
        <w:rPr>
          <w:rFonts w:ascii="Calibri Light" w:hAnsi="Calibri Light" w:cs="Calibri Light"/>
        </w:rPr>
        <w:t>:</w:t>
      </w:r>
      <w:proofErr w:type="gramEnd"/>
      <w:r>
        <w:rPr>
          <w:rFonts w:ascii="Calibri Light" w:hAnsi="Calibri Light" w:cs="Calibri Light"/>
        </w:rPr>
        <w:t xml:space="preserve"> détermine si le point donné est un mur ou une sortie de carte</w:t>
      </w:r>
    </w:p>
    <w:p w:rsidR="009962B0" w:rsidRDefault="009962B0" w:rsidP="009962B0">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chgWeights</w:t>
      </w:r>
      <w:proofErr w:type="spellEnd"/>
      <w:r>
        <w:rPr>
          <w:rFonts w:ascii="Calibri Light" w:hAnsi="Calibri Light" w:cs="Calibri Light"/>
        </w:rPr>
        <w:t> : change le poids de la liste par le poids du point</w:t>
      </w:r>
    </w:p>
    <w:p w:rsidR="009962B0" w:rsidRDefault="009962B0" w:rsidP="009962B0">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proofErr w:type="gramStart"/>
      <w:r>
        <w:rPr>
          <w:rFonts w:ascii="Calibri Light" w:hAnsi="Calibri Light" w:cs="Calibri Light"/>
        </w:rPr>
        <w:t>getWeights</w:t>
      </w:r>
      <w:proofErr w:type="spellEnd"/>
      <w:r>
        <w:rPr>
          <w:rFonts w:ascii="Calibri Light" w:hAnsi="Calibri Light" w:cs="Calibri Light"/>
        </w:rPr>
        <w:t>:</w:t>
      </w:r>
      <w:proofErr w:type="gramEnd"/>
      <w:r>
        <w:rPr>
          <w:rFonts w:ascii="Calibri Light" w:hAnsi="Calibri Light" w:cs="Calibri Light"/>
        </w:rPr>
        <w:t xml:space="preserve"> retourne le poids de la liste par rapport à un point</w:t>
      </w:r>
    </w:p>
    <w:p w:rsidR="00A11005" w:rsidRDefault="009962B0" w:rsidP="00A11005">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proofErr w:type="gramStart"/>
      <w:r>
        <w:rPr>
          <w:rFonts w:ascii="Calibri Light" w:hAnsi="Calibri Light" w:cs="Calibri Light"/>
        </w:rPr>
        <w:t>getPoidlist</w:t>
      </w:r>
      <w:proofErr w:type="spellEnd"/>
      <w:r>
        <w:rPr>
          <w:rFonts w:ascii="Calibri Light" w:hAnsi="Calibri Light" w:cs="Calibri Light"/>
        </w:rPr>
        <w:t>:</w:t>
      </w:r>
      <w:proofErr w:type="gramEnd"/>
      <w:r>
        <w:rPr>
          <w:rFonts w:ascii="Calibri Light" w:hAnsi="Calibri Light" w:cs="Calibri Light"/>
        </w:rPr>
        <w:t xml:space="preserve"> retourne le poids de la liste par rapport à un entier</w:t>
      </w:r>
    </w:p>
    <w:p w:rsidR="00A11005" w:rsidRDefault="00A11005" w:rsidP="00A11005">
      <w:pPr>
        <w:pStyle w:val="Standard"/>
        <w:spacing w:after="0" w:line="240" w:lineRule="auto"/>
        <w:jc w:val="left"/>
        <w:rPr>
          <w:rFonts w:ascii="Calibri Light" w:hAnsi="Calibri Light" w:cs="Calibri Light"/>
        </w:rPr>
      </w:pPr>
      <w:r>
        <w:rPr>
          <w:rFonts w:ascii="Calibri Light" w:hAnsi="Calibri Light" w:cs="Calibri Light"/>
        </w:rPr>
        <w:t xml:space="preserve">— </w:t>
      </w:r>
      <w:r w:rsidR="009962B0">
        <w:rPr>
          <w:rFonts w:ascii="Calibri Light" w:hAnsi="Calibri Light" w:cs="Calibri Light"/>
        </w:rPr>
        <w:t>update</w:t>
      </w:r>
      <w:r>
        <w:rPr>
          <w:rFonts w:ascii="Calibri Light" w:hAnsi="Calibri Light" w:cs="Calibri Light"/>
        </w:rPr>
        <w:t> : Applique des commandes en fonction d’une priorité logique</w:t>
      </w:r>
    </w:p>
    <w:p w:rsidR="00A11005" w:rsidRDefault="00A11005" w:rsidP="00A11005">
      <w:pPr>
        <w:pStyle w:val="Standard"/>
        <w:spacing w:after="0" w:line="240" w:lineRule="auto"/>
        <w:jc w:val="left"/>
        <w:rPr>
          <w:rFonts w:ascii="Calibri Light" w:hAnsi="Calibri Light" w:cs="Calibri Light"/>
        </w:rPr>
      </w:pPr>
    </w:p>
    <w:p w:rsidR="00A11005" w:rsidRDefault="00A11005" w:rsidP="00A11005">
      <w:pPr>
        <w:pStyle w:val="Standard"/>
        <w:spacing w:after="0" w:line="240" w:lineRule="auto"/>
        <w:jc w:val="left"/>
        <w:rPr>
          <w:rFonts w:ascii="Calibri Light" w:hAnsi="Calibri Light" w:cs="Calibri Light"/>
        </w:rPr>
      </w:pPr>
      <w:r>
        <w:rPr>
          <w:b/>
        </w:rPr>
        <w:t xml:space="preserve">Classes </w:t>
      </w:r>
      <w:proofErr w:type="spellStart"/>
      <w:proofErr w:type="gramStart"/>
      <w:r w:rsidR="009962B0">
        <w:rPr>
          <w:b/>
        </w:rPr>
        <w:t>Pathinf</w:t>
      </w:r>
      <w:proofErr w:type="spellEnd"/>
      <w:r>
        <w:rPr>
          <w:b/>
        </w:rPr>
        <w:t>:</w:t>
      </w:r>
      <w:proofErr w:type="gramEnd"/>
    </w:p>
    <w:p w:rsidR="00A11005" w:rsidRDefault="00A11005" w:rsidP="00A11005">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init</w:t>
      </w:r>
      <w:proofErr w:type="spellEnd"/>
      <w:r>
        <w:rPr>
          <w:rFonts w:ascii="Calibri Light" w:hAnsi="Calibri Light" w:cs="Calibri Light"/>
        </w:rPr>
        <w:t xml:space="preserve"> : initialise la </w:t>
      </w:r>
      <w:r w:rsidR="009962B0">
        <w:rPr>
          <w:rFonts w:ascii="Calibri Light" w:hAnsi="Calibri Light" w:cs="Calibri Light"/>
        </w:rPr>
        <w:t xml:space="preserve">carte </w:t>
      </w:r>
      <w:r>
        <w:rPr>
          <w:rFonts w:ascii="Calibri Light" w:hAnsi="Calibri Light" w:cs="Calibri Light"/>
        </w:rPr>
        <w:t>en fonction des infanteries</w:t>
      </w:r>
    </w:p>
    <w:p w:rsidR="00A11005" w:rsidRDefault="00A11005" w:rsidP="00A11005">
      <w:pPr>
        <w:pStyle w:val="Standard"/>
        <w:spacing w:after="0" w:line="240" w:lineRule="auto"/>
        <w:jc w:val="left"/>
        <w:rPr>
          <w:rFonts w:ascii="Calibri Light" w:hAnsi="Calibri Light" w:cs="Calibri Light"/>
        </w:rPr>
      </w:pPr>
    </w:p>
    <w:p w:rsidR="00A11005" w:rsidRDefault="009962B0" w:rsidP="00A11005">
      <w:pPr>
        <w:pStyle w:val="Standard"/>
        <w:spacing w:after="0" w:line="240" w:lineRule="auto"/>
        <w:jc w:val="left"/>
        <w:rPr>
          <w:rFonts w:ascii="Calibri Light" w:hAnsi="Calibri Light" w:cs="Calibri Light"/>
        </w:rPr>
      </w:pPr>
      <w:r>
        <w:rPr>
          <w:b/>
        </w:rPr>
        <w:t xml:space="preserve">Classes </w:t>
      </w:r>
      <w:proofErr w:type="spellStart"/>
      <w:proofErr w:type="gramStart"/>
      <w:r>
        <w:rPr>
          <w:b/>
        </w:rPr>
        <w:t>Pathtank</w:t>
      </w:r>
      <w:proofErr w:type="spellEnd"/>
      <w:r w:rsidR="00A11005">
        <w:rPr>
          <w:b/>
        </w:rPr>
        <w:t>:</w:t>
      </w:r>
      <w:proofErr w:type="gramEnd"/>
    </w:p>
    <w:p w:rsidR="00A11005" w:rsidRPr="003E3304" w:rsidRDefault="00A11005" w:rsidP="00A11005">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init</w:t>
      </w:r>
      <w:proofErr w:type="spellEnd"/>
      <w:r>
        <w:rPr>
          <w:rFonts w:ascii="Calibri Light" w:hAnsi="Calibri Light" w:cs="Calibri Light"/>
        </w:rPr>
        <w:t xml:space="preserve"> : initialise la </w:t>
      </w:r>
      <w:r w:rsidR="009962B0">
        <w:rPr>
          <w:rFonts w:ascii="Calibri Light" w:hAnsi="Calibri Light" w:cs="Calibri Light"/>
        </w:rPr>
        <w:t xml:space="preserve">carte </w:t>
      </w:r>
      <w:r>
        <w:rPr>
          <w:rFonts w:ascii="Calibri Light" w:hAnsi="Calibri Light" w:cs="Calibri Light"/>
        </w:rPr>
        <w:t>en fonction des tanks</w:t>
      </w:r>
    </w:p>
    <w:p w:rsidR="00A11005" w:rsidRDefault="00A11005" w:rsidP="00A11005">
      <w:pPr>
        <w:pStyle w:val="Standard"/>
        <w:spacing w:after="0" w:line="240" w:lineRule="auto"/>
        <w:jc w:val="left"/>
        <w:rPr>
          <w:rFonts w:ascii="Calibri Light" w:hAnsi="Calibri Light" w:cs="Calibri Light"/>
        </w:rPr>
      </w:pPr>
    </w:p>
    <w:p w:rsidR="00A11005" w:rsidRDefault="009962B0" w:rsidP="00A11005">
      <w:pPr>
        <w:pStyle w:val="Standard"/>
        <w:spacing w:after="0" w:line="240" w:lineRule="auto"/>
        <w:jc w:val="left"/>
        <w:rPr>
          <w:rFonts w:ascii="Calibri Light" w:hAnsi="Calibri Light" w:cs="Calibri Light"/>
        </w:rPr>
      </w:pPr>
      <w:r>
        <w:rPr>
          <w:b/>
        </w:rPr>
        <w:t xml:space="preserve">Classes </w:t>
      </w:r>
      <w:proofErr w:type="spellStart"/>
      <w:proofErr w:type="gramStart"/>
      <w:r>
        <w:rPr>
          <w:b/>
        </w:rPr>
        <w:t>Pathheli</w:t>
      </w:r>
      <w:proofErr w:type="spellEnd"/>
      <w:r w:rsidR="00A11005">
        <w:rPr>
          <w:b/>
        </w:rPr>
        <w:t>:</w:t>
      </w:r>
      <w:proofErr w:type="gramEnd"/>
    </w:p>
    <w:p w:rsidR="00A11005" w:rsidRPr="003E3304" w:rsidRDefault="00A11005" w:rsidP="00A11005">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init</w:t>
      </w:r>
      <w:proofErr w:type="spellEnd"/>
      <w:r>
        <w:rPr>
          <w:rFonts w:ascii="Calibri Light" w:hAnsi="Calibri Light" w:cs="Calibri Light"/>
        </w:rPr>
        <w:t xml:space="preserve"> : initialise la </w:t>
      </w:r>
      <w:r w:rsidR="009962B0">
        <w:rPr>
          <w:rFonts w:ascii="Calibri Light" w:hAnsi="Calibri Light" w:cs="Calibri Light"/>
        </w:rPr>
        <w:t xml:space="preserve">carte </w:t>
      </w:r>
      <w:r>
        <w:rPr>
          <w:rFonts w:ascii="Calibri Light" w:hAnsi="Calibri Light" w:cs="Calibri Light"/>
        </w:rPr>
        <w:t>en fonction des hélicoptères</w:t>
      </w:r>
    </w:p>
    <w:p w:rsidR="00A11005" w:rsidRPr="003E3304" w:rsidRDefault="00A11005" w:rsidP="00A11005">
      <w:pPr>
        <w:pStyle w:val="Standard"/>
        <w:spacing w:after="0" w:line="240" w:lineRule="auto"/>
        <w:jc w:val="left"/>
        <w:rPr>
          <w:rFonts w:ascii="Calibri Light" w:hAnsi="Calibri Light" w:cs="Calibri Light"/>
        </w:rPr>
      </w:pPr>
    </w:p>
    <w:p w:rsidR="009962B0" w:rsidRDefault="009962B0" w:rsidP="009962B0">
      <w:pPr>
        <w:pStyle w:val="Standard"/>
        <w:spacing w:after="0" w:line="240" w:lineRule="auto"/>
        <w:jc w:val="left"/>
        <w:rPr>
          <w:rFonts w:ascii="Calibri Light" w:hAnsi="Calibri Light" w:cs="Calibri Light"/>
        </w:rPr>
      </w:pPr>
      <w:r>
        <w:rPr>
          <w:b/>
        </w:rPr>
        <w:t xml:space="preserve">Classes </w:t>
      </w:r>
      <w:proofErr w:type="spellStart"/>
      <w:proofErr w:type="gramStart"/>
      <w:r>
        <w:rPr>
          <w:b/>
        </w:rPr>
        <w:t>PointCompareWeight</w:t>
      </w:r>
      <w:proofErr w:type="spellEnd"/>
      <w:r>
        <w:rPr>
          <w:b/>
        </w:rPr>
        <w:t>:</w:t>
      </w:r>
      <w:proofErr w:type="gramEnd"/>
    </w:p>
    <w:p w:rsidR="009962B0" w:rsidRDefault="009962B0" w:rsidP="009962B0">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operator</w:t>
      </w:r>
      <w:proofErr w:type="spellEnd"/>
      <w:r>
        <w:rPr>
          <w:rFonts w:ascii="Calibri Light" w:hAnsi="Calibri Light" w:cs="Calibri Light"/>
        </w:rPr>
        <w:t xml:space="preserve"> : permet de ranger la liste </w:t>
      </w:r>
      <w:proofErr w:type="spellStart"/>
      <w:r>
        <w:rPr>
          <w:rFonts w:ascii="Calibri Light" w:hAnsi="Calibri Light" w:cs="Calibri Light"/>
        </w:rPr>
        <w:t>priority_queue</w:t>
      </w:r>
      <w:proofErr w:type="spellEnd"/>
    </w:p>
    <w:p w:rsidR="009962B0" w:rsidRDefault="009962B0" w:rsidP="009962B0">
      <w:pPr>
        <w:pStyle w:val="Standard"/>
        <w:spacing w:after="0" w:line="240" w:lineRule="auto"/>
        <w:jc w:val="left"/>
        <w:rPr>
          <w:rFonts w:ascii="Calibri Light" w:hAnsi="Calibri Light" w:cs="Calibri Light"/>
        </w:rPr>
      </w:pPr>
    </w:p>
    <w:p w:rsidR="009962B0" w:rsidRDefault="009962B0" w:rsidP="009962B0">
      <w:pPr>
        <w:pStyle w:val="Standard"/>
        <w:spacing w:after="0" w:line="240" w:lineRule="auto"/>
        <w:jc w:val="left"/>
        <w:rPr>
          <w:rFonts w:ascii="Calibri Light" w:hAnsi="Calibri Light" w:cs="Calibri Light"/>
        </w:rPr>
      </w:pPr>
      <w:r>
        <w:rPr>
          <w:b/>
        </w:rPr>
        <w:t xml:space="preserve">Classes </w:t>
      </w:r>
      <w:r w:rsidR="000B0C7A">
        <w:rPr>
          <w:b/>
        </w:rPr>
        <w:t>Point :</w:t>
      </w:r>
    </w:p>
    <w:p w:rsidR="009962B0" w:rsidRPr="003E3304" w:rsidRDefault="009962B0" w:rsidP="009962B0">
      <w:pPr>
        <w:pStyle w:val="Standard"/>
        <w:spacing w:after="0" w:line="240" w:lineRule="auto"/>
        <w:jc w:val="left"/>
        <w:rPr>
          <w:rFonts w:ascii="Calibri Light" w:hAnsi="Calibri Light" w:cs="Calibri Light"/>
        </w:rPr>
      </w:pPr>
      <w:r>
        <w:rPr>
          <w:rFonts w:ascii="Calibri Light" w:hAnsi="Calibri Light" w:cs="Calibri Light"/>
        </w:rPr>
        <w:t xml:space="preserve">— </w:t>
      </w:r>
      <w:r w:rsidR="000B0C7A">
        <w:rPr>
          <w:rFonts w:ascii="Calibri Light" w:hAnsi="Calibri Light" w:cs="Calibri Light"/>
        </w:rPr>
        <w:t>Point :</w:t>
      </w:r>
      <w:r>
        <w:rPr>
          <w:rFonts w:ascii="Calibri Light" w:hAnsi="Calibri Light" w:cs="Calibri Light"/>
        </w:rPr>
        <w:t xml:space="preserve"> initialise un point </w:t>
      </w:r>
    </w:p>
    <w:p w:rsidR="009962B0" w:rsidRDefault="009962B0" w:rsidP="009962B0">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sidR="000B0C7A">
        <w:rPr>
          <w:rFonts w:ascii="Calibri Light" w:hAnsi="Calibri Light" w:cs="Calibri Light"/>
        </w:rPr>
        <w:t>transform</w:t>
      </w:r>
      <w:proofErr w:type="spellEnd"/>
      <w:r w:rsidR="000B0C7A">
        <w:rPr>
          <w:rFonts w:ascii="Calibri Light" w:hAnsi="Calibri Light" w:cs="Calibri Light"/>
        </w:rPr>
        <w:t xml:space="preserve"> </w:t>
      </w:r>
      <w:r>
        <w:rPr>
          <w:rFonts w:ascii="Calibri Light" w:hAnsi="Calibri Light" w:cs="Calibri Light"/>
        </w:rPr>
        <w:t>: renvoi un point en fonction de la direction</w:t>
      </w:r>
    </w:p>
    <w:p w:rsidR="007C38D2" w:rsidRDefault="007C38D2" w:rsidP="007C38D2">
      <w:pPr>
        <w:pStyle w:val="Standard"/>
      </w:pPr>
    </w:p>
    <w:p w:rsidR="00D933B8" w:rsidRDefault="00D933B8" w:rsidP="00417AE6">
      <w:pPr>
        <w:pStyle w:val="Caption"/>
        <w:sectPr w:rsidR="00D933B8" w:rsidSect="00C72C4D">
          <w:pgSz w:w="11906" w:h="16838"/>
          <w:pgMar w:top="1134" w:right="1418" w:bottom="1418" w:left="1418" w:header="340" w:footer="709" w:gutter="0"/>
          <w:cols w:space="708"/>
          <w:titlePg/>
          <w:docGrid w:linePitch="360"/>
        </w:sectPr>
      </w:pPr>
    </w:p>
    <w:p w:rsidR="00D933B8" w:rsidRDefault="00722CA5" w:rsidP="00722CA5">
      <w:pPr>
        <w:pStyle w:val="Caption"/>
        <w:keepNext/>
        <w:jc w:val="center"/>
      </w:pPr>
      <w:r w:rsidRPr="00722CA5">
        <w:rPr>
          <w:noProof/>
          <w:lang w:eastAsia="fr-FR"/>
        </w:rPr>
        <w:lastRenderedPageBreak/>
        <w:drawing>
          <wp:inline distT="0" distB="0" distL="0" distR="0">
            <wp:extent cx="7724775" cy="5194246"/>
            <wp:effectExtent l="0" t="0" r="0" b="6985"/>
            <wp:docPr id="13" name="Picture 13" descr="D:\franc\a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ranc\ai 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731090" cy="5198492"/>
                    </a:xfrm>
                    <a:prstGeom prst="rect">
                      <a:avLst/>
                    </a:prstGeom>
                    <a:noFill/>
                    <a:ln>
                      <a:noFill/>
                    </a:ln>
                  </pic:spPr>
                </pic:pic>
              </a:graphicData>
            </a:graphic>
          </wp:inline>
        </w:drawing>
      </w:r>
    </w:p>
    <w:p w:rsidR="00C72C4D" w:rsidRPr="00C72C4D" w:rsidRDefault="00D933B8" w:rsidP="00D933B8">
      <w:pPr>
        <w:pStyle w:val="Caption"/>
        <w:jc w:val="center"/>
      </w:pPr>
      <w:r>
        <w:t>Figure 8 : Diagramme du AI</w:t>
      </w:r>
    </w:p>
    <w:sectPr w:rsidR="00C72C4D" w:rsidRPr="00C72C4D" w:rsidSect="00D933B8">
      <w:pgSz w:w="16838" w:h="11906" w:orient="landscape"/>
      <w:pgMar w:top="1418" w:right="1134" w:bottom="1418" w:left="1418" w:header="34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A57" w:rsidRDefault="005A5A57" w:rsidP="00C74605">
      <w:pPr>
        <w:spacing w:after="0" w:line="240" w:lineRule="auto"/>
      </w:pPr>
      <w:r>
        <w:separator/>
      </w:r>
    </w:p>
  </w:endnote>
  <w:endnote w:type="continuationSeparator" w:id="0">
    <w:p w:rsidR="005A5A57" w:rsidRDefault="005A5A57" w:rsidP="00C74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
    <w:charset w:val="00"/>
    <w:family w:val="auto"/>
    <w:pitch w:val="variable"/>
  </w:font>
  <w:font w:name="NimbusRomNo9L-Regu">
    <w:charset w:val="00"/>
    <w:family w:val="auto"/>
    <w:pitch w:val="variable"/>
  </w:font>
  <w:font w:name="NimbusRomNo9L-Med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Standard"/>
      <w:pBdr>
        <w:top w:val="single" w:sz="18" w:space="1" w:color="C00000"/>
      </w:pBdr>
      <w:tabs>
        <w:tab w:val="center" w:pos="4550"/>
        <w:tab w:val="left" w:pos="5818"/>
        <w:tab w:val="left" w:pos="6651"/>
        <w:tab w:val="left" w:pos="7063"/>
        <w:tab w:val="left" w:pos="7440"/>
        <w:tab w:val="right" w:pos="8812"/>
      </w:tabs>
      <w:ind w:right="260"/>
    </w:pPr>
    <w:r>
      <w:rPr>
        <w:color w:val="323E4F"/>
        <w:spacing w:val="60"/>
        <w:sz w:val="24"/>
        <w:szCs w:val="24"/>
      </w:rPr>
      <w:t>Moothery - Boutaleb</w:t>
    </w:r>
    <w:r>
      <w:rPr>
        <w:color w:val="8496B0"/>
        <w:spacing w:val="60"/>
        <w:sz w:val="24"/>
        <w:szCs w:val="24"/>
      </w:rPr>
      <w:tab/>
    </w:r>
    <w:r>
      <w:rPr>
        <w:color w:val="8496B0"/>
        <w:spacing w:val="60"/>
        <w:sz w:val="24"/>
        <w:szCs w:val="24"/>
      </w:rPr>
      <w:tab/>
    </w:r>
    <w:r>
      <w:rPr>
        <w:color w:val="8496B0"/>
        <w:spacing w:val="60"/>
        <w:sz w:val="24"/>
        <w:szCs w:val="24"/>
      </w:rPr>
      <w:tab/>
    </w:r>
    <w:r>
      <w:rPr>
        <w:color w:val="8496B0"/>
        <w:spacing w:val="60"/>
        <w:sz w:val="24"/>
        <w:szCs w:val="24"/>
      </w:rPr>
      <w:tab/>
    </w:r>
    <w:r>
      <w:rPr>
        <w:color w:val="1F4E79"/>
        <w:spacing w:val="60"/>
        <w:sz w:val="24"/>
        <w:szCs w:val="24"/>
      </w:rPr>
      <w:t>Page</w:t>
    </w:r>
    <w:r>
      <w:rPr>
        <w:color w:val="8496B0"/>
        <w:sz w:val="24"/>
        <w:szCs w:val="24"/>
      </w:rPr>
      <w:t xml:space="preserve"> </w:t>
    </w:r>
    <w:r w:rsidR="002F480F">
      <w:rPr>
        <w:color w:val="323E4F"/>
        <w:sz w:val="24"/>
        <w:szCs w:val="24"/>
      </w:rPr>
      <w:fldChar w:fldCharType="begin"/>
    </w:r>
    <w:r>
      <w:rPr>
        <w:color w:val="323E4F"/>
        <w:sz w:val="24"/>
        <w:szCs w:val="24"/>
      </w:rPr>
      <w:instrText xml:space="preserve"> PAGE </w:instrText>
    </w:r>
    <w:r w:rsidR="002F480F">
      <w:rPr>
        <w:color w:val="323E4F"/>
        <w:sz w:val="24"/>
        <w:szCs w:val="24"/>
      </w:rPr>
      <w:fldChar w:fldCharType="separate"/>
    </w:r>
    <w:r w:rsidR="00E86399">
      <w:rPr>
        <w:noProof/>
        <w:color w:val="323E4F"/>
        <w:sz w:val="24"/>
        <w:szCs w:val="24"/>
      </w:rPr>
      <w:t>6</w:t>
    </w:r>
    <w:r w:rsidR="002F480F">
      <w:rPr>
        <w:color w:val="323E4F"/>
        <w:sz w:val="24"/>
        <w:szCs w:val="24"/>
      </w:rPr>
      <w:fldChar w:fldCharType="end"/>
    </w:r>
    <w:r>
      <w:rPr>
        <w:color w:val="323E4F"/>
        <w:sz w:val="24"/>
        <w:szCs w:val="24"/>
      </w:rPr>
      <w:t xml:space="preserve"> | </w:t>
    </w:r>
    <w:r w:rsidR="002F480F">
      <w:rPr>
        <w:color w:val="323E4F"/>
        <w:sz w:val="24"/>
        <w:szCs w:val="24"/>
      </w:rPr>
      <w:fldChar w:fldCharType="begin"/>
    </w:r>
    <w:r>
      <w:rPr>
        <w:color w:val="323E4F"/>
        <w:sz w:val="24"/>
        <w:szCs w:val="24"/>
      </w:rPr>
      <w:instrText xml:space="preserve"> NUMPAGES \* ARABIC </w:instrText>
    </w:r>
    <w:r w:rsidR="002F480F">
      <w:rPr>
        <w:color w:val="323E4F"/>
        <w:sz w:val="24"/>
        <w:szCs w:val="24"/>
      </w:rPr>
      <w:fldChar w:fldCharType="separate"/>
    </w:r>
    <w:r w:rsidR="00E86399">
      <w:rPr>
        <w:noProof/>
        <w:color w:val="323E4F"/>
        <w:sz w:val="24"/>
        <w:szCs w:val="24"/>
      </w:rPr>
      <w:t>14</w:t>
    </w:r>
    <w:r w:rsidR="002F480F">
      <w:rPr>
        <w:color w:val="323E4F"/>
        <w:sz w:val="24"/>
        <w:szCs w:val="24"/>
      </w:rPr>
      <w:fldChar w:fldCharType="end"/>
    </w:r>
  </w:p>
  <w:p w:rsidR="0000085E" w:rsidRDefault="000008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AE6" w:rsidRDefault="00417AE6" w:rsidP="00417AE6">
    <w:pPr>
      <w:pBdr>
        <w:top w:val="single" w:sz="18" w:space="1" w:color="C00000"/>
      </w:pBdr>
      <w:tabs>
        <w:tab w:val="center" w:pos="4550"/>
        <w:tab w:val="left" w:pos="5818"/>
        <w:tab w:val="left" w:pos="6651"/>
        <w:tab w:val="left" w:pos="7063"/>
        <w:tab w:val="left" w:pos="7440"/>
        <w:tab w:val="right" w:pos="8812"/>
      </w:tabs>
      <w:ind w:right="260"/>
      <w:rPr>
        <w:color w:val="222A35" w:themeColor="text2" w:themeShade="80"/>
        <w:sz w:val="24"/>
        <w:szCs w:val="24"/>
      </w:rPr>
    </w:pPr>
    <w:r>
      <w:rPr>
        <w:color w:val="323E4F" w:themeColor="text2" w:themeShade="BF"/>
        <w:spacing w:val="60"/>
        <w:sz w:val="24"/>
        <w:szCs w:val="24"/>
      </w:rPr>
      <w:t>Moothery - Boutaleb</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sidRPr="00FF000B">
      <w:rPr>
        <w:color w:val="1F4E79" w:themeColor="accent1" w:themeShade="80"/>
        <w:spacing w:val="60"/>
        <w:sz w:val="24"/>
        <w:szCs w:val="24"/>
      </w:rPr>
      <w:t>Page</w:t>
    </w:r>
    <w:r>
      <w:rPr>
        <w:color w:val="8496B0" w:themeColor="text2" w:themeTint="99"/>
        <w:sz w:val="24"/>
        <w:szCs w:val="24"/>
      </w:rPr>
      <w:t xml:space="preserve"> </w:t>
    </w:r>
    <w:r w:rsidR="002F480F">
      <w:rPr>
        <w:color w:val="323E4F" w:themeColor="text2" w:themeShade="BF"/>
        <w:sz w:val="24"/>
        <w:szCs w:val="24"/>
      </w:rPr>
      <w:fldChar w:fldCharType="begin"/>
    </w:r>
    <w:r>
      <w:rPr>
        <w:color w:val="323E4F" w:themeColor="text2" w:themeShade="BF"/>
        <w:sz w:val="24"/>
        <w:szCs w:val="24"/>
      </w:rPr>
      <w:instrText>PAGE   \* MERGEFORMAT</w:instrText>
    </w:r>
    <w:r w:rsidR="002F480F">
      <w:rPr>
        <w:color w:val="323E4F" w:themeColor="text2" w:themeShade="BF"/>
        <w:sz w:val="24"/>
        <w:szCs w:val="24"/>
      </w:rPr>
      <w:fldChar w:fldCharType="separate"/>
    </w:r>
    <w:r w:rsidR="00E86399">
      <w:rPr>
        <w:noProof/>
        <w:color w:val="323E4F" w:themeColor="text2" w:themeShade="BF"/>
        <w:sz w:val="24"/>
        <w:szCs w:val="24"/>
      </w:rPr>
      <w:t>14</w:t>
    </w:r>
    <w:r w:rsidR="002F480F">
      <w:rPr>
        <w:color w:val="323E4F" w:themeColor="text2" w:themeShade="BF"/>
        <w:sz w:val="24"/>
        <w:szCs w:val="24"/>
      </w:rPr>
      <w:fldChar w:fldCharType="end"/>
    </w:r>
    <w:r>
      <w:rPr>
        <w:color w:val="323E4F" w:themeColor="text2" w:themeShade="BF"/>
        <w:sz w:val="24"/>
        <w:szCs w:val="24"/>
      </w:rPr>
      <w:t xml:space="preserve"> | </w:t>
    </w:r>
    <w:fldSimple w:instr="NUMPAGES  \* Arabic  \* MERGEFORMAT">
      <w:r w:rsidR="00E86399" w:rsidRPr="00E86399">
        <w:rPr>
          <w:noProof/>
          <w:color w:val="323E4F" w:themeColor="text2" w:themeShade="BF"/>
          <w:sz w:val="24"/>
          <w:szCs w:val="24"/>
        </w:rPr>
        <w:t>14</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Standard"/>
      <w:pBdr>
        <w:top w:val="single" w:sz="18" w:space="1" w:color="C00000"/>
      </w:pBdr>
      <w:tabs>
        <w:tab w:val="center" w:pos="4550"/>
        <w:tab w:val="left" w:pos="5818"/>
        <w:tab w:val="left" w:pos="6651"/>
        <w:tab w:val="left" w:pos="7063"/>
        <w:tab w:val="left" w:pos="7440"/>
        <w:tab w:val="right" w:pos="8812"/>
      </w:tabs>
      <w:ind w:right="260"/>
    </w:pPr>
    <w:r>
      <w:rPr>
        <w:color w:val="323E4F"/>
        <w:spacing w:val="60"/>
        <w:sz w:val="24"/>
        <w:szCs w:val="24"/>
      </w:rPr>
      <w:t>Moothery - Boutaleb</w:t>
    </w:r>
    <w:r>
      <w:rPr>
        <w:color w:val="8496B0"/>
        <w:spacing w:val="60"/>
        <w:sz w:val="24"/>
        <w:szCs w:val="24"/>
      </w:rPr>
      <w:tab/>
    </w:r>
    <w:r>
      <w:rPr>
        <w:color w:val="8496B0"/>
        <w:spacing w:val="60"/>
        <w:sz w:val="24"/>
        <w:szCs w:val="24"/>
      </w:rPr>
      <w:tab/>
    </w:r>
    <w:r>
      <w:rPr>
        <w:color w:val="8496B0"/>
        <w:spacing w:val="60"/>
        <w:sz w:val="24"/>
        <w:szCs w:val="24"/>
      </w:rPr>
      <w:tab/>
    </w:r>
    <w:r>
      <w:rPr>
        <w:color w:val="8496B0"/>
        <w:spacing w:val="60"/>
        <w:sz w:val="24"/>
        <w:szCs w:val="24"/>
      </w:rPr>
      <w:tab/>
    </w:r>
    <w:r>
      <w:rPr>
        <w:color w:val="1F4E79"/>
        <w:spacing w:val="60"/>
        <w:sz w:val="24"/>
        <w:szCs w:val="24"/>
      </w:rPr>
      <w:t>Page</w:t>
    </w:r>
    <w:r>
      <w:rPr>
        <w:color w:val="8496B0"/>
        <w:sz w:val="24"/>
        <w:szCs w:val="24"/>
      </w:rPr>
      <w:t xml:space="preserve"> </w:t>
    </w:r>
    <w:r w:rsidR="002F480F">
      <w:rPr>
        <w:color w:val="323E4F"/>
        <w:sz w:val="24"/>
        <w:szCs w:val="24"/>
      </w:rPr>
      <w:fldChar w:fldCharType="begin"/>
    </w:r>
    <w:r>
      <w:rPr>
        <w:color w:val="323E4F"/>
        <w:sz w:val="24"/>
        <w:szCs w:val="24"/>
      </w:rPr>
      <w:instrText xml:space="preserve"> PAGE </w:instrText>
    </w:r>
    <w:r w:rsidR="002F480F">
      <w:rPr>
        <w:color w:val="323E4F"/>
        <w:sz w:val="24"/>
        <w:szCs w:val="24"/>
      </w:rPr>
      <w:fldChar w:fldCharType="separate"/>
    </w:r>
    <w:r w:rsidR="007C38D2">
      <w:rPr>
        <w:noProof/>
        <w:color w:val="323E4F"/>
        <w:sz w:val="24"/>
        <w:szCs w:val="24"/>
      </w:rPr>
      <w:t>7</w:t>
    </w:r>
    <w:r w:rsidR="002F480F">
      <w:rPr>
        <w:color w:val="323E4F"/>
        <w:sz w:val="24"/>
        <w:szCs w:val="24"/>
      </w:rPr>
      <w:fldChar w:fldCharType="end"/>
    </w:r>
    <w:r>
      <w:rPr>
        <w:color w:val="323E4F"/>
        <w:sz w:val="24"/>
        <w:szCs w:val="24"/>
      </w:rPr>
      <w:t xml:space="preserve"> | </w:t>
    </w:r>
    <w:r w:rsidR="002F480F">
      <w:rPr>
        <w:color w:val="323E4F"/>
        <w:sz w:val="24"/>
        <w:szCs w:val="24"/>
      </w:rPr>
      <w:fldChar w:fldCharType="begin"/>
    </w:r>
    <w:r>
      <w:rPr>
        <w:color w:val="323E4F"/>
        <w:sz w:val="24"/>
        <w:szCs w:val="24"/>
      </w:rPr>
      <w:instrText xml:space="preserve"> NUMPAGES \* ARABIC </w:instrText>
    </w:r>
    <w:r w:rsidR="002F480F">
      <w:rPr>
        <w:color w:val="323E4F"/>
        <w:sz w:val="24"/>
        <w:szCs w:val="24"/>
      </w:rPr>
      <w:fldChar w:fldCharType="separate"/>
    </w:r>
    <w:r w:rsidR="000F101A">
      <w:rPr>
        <w:noProof/>
        <w:color w:val="323E4F"/>
        <w:sz w:val="24"/>
        <w:szCs w:val="24"/>
      </w:rPr>
      <w:t>12</w:t>
    </w:r>
    <w:r w:rsidR="002F480F">
      <w:rPr>
        <w:color w:val="323E4F"/>
        <w:sz w:val="24"/>
        <w:szCs w:val="24"/>
      </w:rPr>
      <w:fldChar w:fldCharType="end"/>
    </w:r>
  </w:p>
  <w:p w:rsidR="0000085E" w:rsidRDefault="000008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Standard"/>
      <w:pBdr>
        <w:top w:val="single" w:sz="18" w:space="1" w:color="C00000"/>
      </w:pBdr>
      <w:tabs>
        <w:tab w:val="center" w:pos="4550"/>
        <w:tab w:val="left" w:pos="5818"/>
        <w:tab w:val="left" w:pos="6651"/>
        <w:tab w:val="left" w:pos="7063"/>
        <w:tab w:val="left" w:pos="7440"/>
        <w:tab w:val="right" w:pos="8812"/>
      </w:tabs>
      <w:ind w:right="260"/>
    </w:pPr>
    <w:r>
      <w:rPr>
        <w:color w:val="323E4F"/>
        <w:spacing w:val="60"/>
        <w:sz w:val="24"/>
        <w:szCs w:val="24"/>
      </w:rPr>
      <w:t>Moothery - Boutaleb</w:t>
    </w:r>
    <w:r>
      <w:rPr>
        <w:color w:val="8496B0"/>
        <w:spacing w:val="60"/>
        <w:sz w:val="24"/>
        <w:szCs w:val="24"/>
      </w:rPr>
      <w:tab/>
    </w:r>
    <w:r>
      <w:rPr>
        <w:color w:val="8496B0"/>
        <w:spacing w:val="60"/>
        <w:sz w:val="24"/>
        <w:szCs w:val="24"/>
      </w:rPr>
      <w:tab/>
    </w:r>
    <w:r>
      <w:rPr>
        <w:color w:val="8496B0"/>
        <w:spacing w:val="60"/>
        <w:sz w:val="24"/>
        <w:szCs w:val="24"/>
      </w:rPr>
      <w:tab/>
    </w:r>
    <w:r>
      <w:rPr>
        <w:color w:val="8496B0"/>
        <w:spacing w:val="60"/>
        <w:sz w:val="24"/>
        <w:szCs w:val="24"/>
      </w:rPr>
      <w:tab/>
    </w:r>
    <w:r>
      <w:rPr>
        <w:color w:val="1F4E79"/>
        <w:spacing w:val="60"/>
        <w:sz w:val="24"/>
        <w:szCs w:val="24"/>
      </w:rPr>
      <w:t>Page</w:t>
    </w:r>
    <w:r>
      <w:rPr>
        <w:color w:val="8496B0"/>
        <w:sz w:val="24"/>
        <w:szCs w:val="24"/>
      </w:rPr>
      <w:t xml:space="preserve"> </w:t>
    </w:r>
    <w:r w:rsidR="002F480F">
      <w:rPr>
        <w:color w:val="323E4F"/>
        <w:sz w:val="24"/>
        <w:szCs w:val="24"/>
      </w:rPr>
      <w:fldChar w:fldCharType="begin"/>
    </w:r>
    <w:r>
      <w:rPr>
        <w:color w:val="323E4F"/>
        <w:sz w:val="24"/>
        <w:szCs w:val="24"/>
      </w:rPr>
      <w:instrText xml:space="preserve"> PAGE </w:instrText>
    </w:r>
    <w:r w:rsidR="002F480F">
      <w:rPr>
        <w:color w:val="323E4F"/>
        <w:sz w:val="24"/>
        <w:szCs w:val="24"/>
      </w:rPr>
      <w:fldChar w:fldCharType="separate"/>
    </w:r>
    <w:r>
      <w:rPr>
        <w:color w:val="323E4F"/>
        <w:sz w:val="24"/>
        <w:szCs w:val="24"/>
      </w:rPr>
      <w:t>9</w:t>
    </w:r>
    <w:r w:rsidR="002F480F">
      <w:rPr>
        <w:color w:val="323E4F"/>
        <w:sz w:val="24"/>
        <w:szCs w:val="24"/>
      </w:rPr>
      <w:fldChar w:fldCharType="end"/>
    </w:r>
    <w:r>
      <w:rPr>
        <w:color w:val="323E4F"/>
        <w:sz w:val="24"/>
        <w:szCs w:val="24"/>
      </w:rPr>
      <w:t xml:space="preserve"> | </w:t>
    </w:r>
    <w:r w:rsidR="002F480F">
      <w:rPr>
        <w:color w:val="323E4F"/>
        <w:sz w:val="24"/>
        <w:szCs w:val="24"/>
      </w:rPr>
      <w:fldChar w:fldCharType="begin"/>
    </w:r>
    <w:r>
      <w:rPr>
        <w:color w:val="323E4F"/>
        <w:sz w:val="24"/>
        <w:szCs w:val="24"/>
      </w:rPr>
      <w:instrText xml:space="preserve"> NUMPAGES \* ARABIC </w:instrText>
    </w:r>
    <w:r w:rsidR="002F480F">
      <w:rPr>
        <w:color w:val="323E4F"/>
        <w:sz w:val="24"/>
        <w:szCs w:val="24"/>
      </w:rPr>
      <w:fldChar w:fldCharType="separate"/>
    </w:r>
    <w:r w:rsidR="000F101A">
      <w:rPr>
        <w:noProof/>
        <w:color w:val="323E4F"/>
        <w:sz w:val="24"/>
        <w:szCs w:val="24"/>
      </w:rPr>
      <w:t>12</w:t>
    </w:r>
    <w:r w:rsidR="002F480F">
      <w:rPr>
        <w:color w:val="323E4F"/>
        <w:sz w:val="24"/>
        <w:szCs w:val="24"/>
      </w:rPr>
      <w:fldChar w:fldCharType="end"/>
    </w:r>
  </w:p>
  <w:p w:rsidR="0000085E" w:rsidRDefault="0000085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096" w:rsidRDefault="00417AE6" w:rsidP="00FF000B">
    <w:pPr>
      <w:pBdr>
        <w:top w:val="single" w:sz="18" w:space="1" w:color="C00000"/>
      </w:pBdr>
      <w:tabs>
        <w:tab w:val="center" w:pos="4550"/>
        <w:tab w:val="left" w:pos="5818"/>
        <w:tab w:val="left" w:pos="6651"/>
        <w:tab w:val="left" w:pos="7063"/>
        <w:tab w:val="left" w:pos="7440"/>
        <w:tab w:val="right" w:pos="8812"/>
      </w:tabs>
      <w:ind w:right="260"/>
      <w:rPr>
        <w:color w:val="222A35" w:themeColor="text2" w:themeShade="80"/>
        <w:sz w:val="24"/>
        <w:szCs w:val="24"/>
      </w:rPr>
    </w:pPr>
    <w:r>
      <w:rPr>
        <w:color w:val="323E4F" w:themeColor="text2" w:themeShade="BF"/>
        <w:spacing w:val="60"/>
        <w:sz w:val="24"/>
        <w:szCs w:val="24"/>
      </w:rPr>
      <w:t>Moothery - Boutaleb</w:t>
    </w:r>
    <w:r w:rsidR="004D2096">
      <w:rPr>
        <w:color w:val="8496B0" w:themeColor="text2" w:themeTint="99"/>
        <w:spacing w:val="60"/>
        <w:sz w:val="24"/>
        <w:szCs w:val="24"/>
      </w:rPr>
      <w:tab/>
    </w:r>
    <w:r w:rsidR="004D2096">
      <w:rPr>
        <w:color w:val="8496B0" w:themeColor="text2" w:themeTint="99"/>
        <w:spacing w:val="60"/>
        <w:sz w:val="24"/>
        <w:szCs w:val="24"/>
      </w:rPr>
      <w:tab/>
    </w:r>
    <w:r w:rsidR="004D2096">
      <w:rPr>
        <w:color w:val="8496B0" w:themeColor="text2" w:themeTint="99"/>
        <w:spacing w:val="60"/>
        <w:sz w:val="24"/>
        <w:szCs w:val="24"/>
      </w:rPr>
      <w:tab/>
    </w:r>
    <w:r w:rsidR="004D2096">
      <w:rPr>
        <w:color w:val="8496B0" w:themeColor="text2" w:themeTint="99"/>
        <w:spacing w:val="60"/>
        <w:sz w:val="24"/>
        <w:szCs w:val="24"/>
      </w:rPr>
      <w:tab/>
    </w:r>
    <w:r w:rsidR="004D2096" w:rsidRPr="00FF000B">
      <w:rPr>
        <w:color w:val="1F4E79" w:themeColor="accent1" w:themeShade="80"/>
        <w:spacing w:val="60"/>
        <w:sz w:val="24"/>
        <w:szCs w:val="24"/>
      </w:rPr>
      <w:t>Page</w:t>
    </w:r>
    <w:r w:rsidR="004D2096">
      <w:rPr>
        <w:color w:val="8496B0" w:themeColor="text2" w:themeTint="99"/>
        <w:sz w:val="24"/>
        <w:szCs w:val="24"/>
      </w:rPr>
      <w:t xml:space="preserve"> </w:t>
    </w:r>
    <w:r w:rsidR="002F480F">
      <w:rPr>
        <w:color w:val="323E4F" w:themeColor="text2" w:themeShade="BF"/>
        <w:sz w:val="24"/>
        <w:szCs w:val="24"/>
      </w:rPr>
      <w:fldChar w:fldCharType="begin"/>
    </w:r>
    <w:r w:rsidR="004D2096">
      <w:rPr>
        <w:color w:val="323E4F" w:themeColor="text2" w:themeShade="BF"/>
        <w:sz w:val="24"/>
        <w:szCs w:val="24"/>
      </w:rPr>
      <w:instrText>PAGE   \* MERGEFORMAT</w:instrText>
    </w:r>
    <w:r w:rsidR="002F480F">
      <w:rPr>
        <w:color w:val="323E4F" w:themeColor="text2" w:themeShade="BF"/>
        <w:sz w:val="24"/>
        <w:szCs w:val="24"/>
      </w:rPr>
      <w:fldChar w:fldCharType="separate"/>
    </w:r>
    <w:r w:rsidR="00E86399">
      <w:rPr>
        <w:noProof/>
        <w:color w:val="323E4F" w:themeColor="text2" w:themeShade="BF"/>
        <w:sz w:val="24"/>
        <w:szCs w:val="24"/>
      </w:rPr>
      <w:t>13</w:t>
    </w:r>
    <w:r w:rsidR="002F480F">
      <w:rPr>
        <w:color w:val="323E4F" w:themeColor="text2" w:themeShade="BF"/>
        <w:sz w:val="24"/>
        <w:szCs w:val="24"/>
      </w:rPr>
      <w:fldChar w:fldCharType="end"/>
    </w:r>
    <w:r w:rsidR="004D2096">
      <w:rPr>
        <w:color w:val="323E4F" w:themeColor="text2" w:themeShade="BF"/>
        <w:sz w:val="24"/>
        <w:szCs w:val="24"/>
      </w:rPr>
      <w:t xml:space="preserve"> | </w:t>
    </w:r>
    <w:fldSimple w:instr="NUMPAGES  \* Arabic  \* MERGEFORMAT">
      <w:r w:rsidR="00E86399" w:rsidRPr="00E86399">
        <w:rPr>
          <w:noProof/>
          <w:color w:val="323E4F" w:themeColor="text2" w:themeShade="BF"/>
          <w:sz w:val="24"/>
          <w:szCs w:val="24"/>
        </w:rPr>
        <w:t>14</w:t>
      </w:r>
    </w:fldSimple>
  </w:p>
  <w:p w:rsidR="004D2096" w:rsidRDefault="004D2096" w:rsidP="00C74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A57" w:rsidRDefault="005A5A57" w:rsidP="00C74605">
      <w:pPr>
        <w:spacing w:after="0" w:line="240" w:lineRule="auto"/>
      </w:pPr>
      <w:r>
        <w:separator/>
      </w:r>
    </w:p>
  </w:footnote>
  <w:footnote w:type="continuationSeparator" w:id="0">
    <w:p w:rsidR="005A5A57" w:rsidRDefault="005A5A57" w:rsidP="00C74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55680" behindDoc="1" locked="0" layoutInCell="1" allowOverlap="1" wp14:anchorId="107F8D04" wp14:editId="08518389">
          <wp:simplePos x="0" y="0"/>
          <wp:positionH relativeFrom="column">
            <wp:posOffset>5420883</wp:posOffset>
          </wp:positionH>
          <wp:positionV relativeFrom="paragraph">
            <wp:posOffset>-187918</wp:posOffset>
          </wp:positionV>
          <wp:extent cx="341638" cy="386635"/>
          <wp:effectExtent l="0" t="0" r="1262" b="0"/>
          <wp:wrapNone/>
          <wp:docPr id="1" name="Image 11"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t>
    </w:r>
    <w:proofErr w:type="spellStart"/>
    <w:r>
      <w:rPr>
        <w:rFonts w:ascii="Arial" w:hAnsi="Arial"/>
        <w:b/>
        <w:color w:val="323E4F"/>
        <w:spacing w:val="60"/>
        <w:sz w:val="24"/>
        <w:szCs w:val="24"/>
      </w:rPr>
      <w:t>Wars</w:t>
    </w:r>
    <w:proofErr w:type="spellEnd"/>
    <w:r>
      <w:rPr>
        <w:rFonts w:ascii="Arial" w:hAnsi="Arial"/>
        <w:b/>
        <w:color w:val="323E4F"/>
        <w:spacing w:val="60"/>
        <w:sz w:val="24"/>
        <w:szCs w:val="24"/>
      </w:rPr>
      <w:t xml:space="preserve"> – Livrable </w:t>
    </w:r>
    <w:r w:rsidR="0078098B">
      <w:rPr>
        <w:rFonts w:ascii="Arial" w:hAnsi="Arial"/>
        <w:b/>
        <w:color w:val="323E4F"/>
        <w:spacing w:val="60"/>
        <w:sz w:val="24"/>
        <w:szCs w:val="24"/>
      </w:rPr>
      <w:t>3.1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56704" behindDoc="1" locked="0" layoutInCell="1" allowOverlap="1" wp14:anchorId="3A2FD146" wp14:editId="577C2E3D">
          <wp:simplePos x="0" y="0"/>
          <wp:positionH relativeFrom="margin">
            <wp:align>right</wp:align>
          </wp:positionH>
          <wp:positionV relativeFrom="paragraph">
            <wp:posOffset>-211317</wp:posOffset>
          </wp:positionV>
          <wp:extent cx="341638" cy="386635"/>
          <wp:effectExtent l="0" t="0" r="1262" b="0"/>
          <wp:wrapNone/>
          <wp:docPr id="2" name="Image1"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t>
    </w:r>
    <w:proofErr w:type="spellStart"/>
    <w:r>
      <w:rPr>
        <w:rFonts w:ascii="Arial" w:hAnsi="Arial"/>
        <w:b/>
        <w:color w:val="323E4F"/>
        <w:spacing w:val="60"/>
        <w:sz w:val="24"/>
        <w:szCs w:val="24"/>
      </w:rPr>
      <w:t>Wars</w:t>
    </w:r>
    <w:proofErr w:type="spellEnd"/>
    <w:r>
      <w:rPr>
        <w:rFonts w:ascii="Arial" w:hAnsi="Arial"/>
        <w:b/>
        <w:color w:val="323E4F"/>
        <w:spacing w:val="60"/>
        <w:sz w:val="24"/>
        <w:szCs w:val="24"/>
      </w:rPr>
      <w:t xml:space="preserve"> – Livrable </w:t>
    </w:r>
    <w:r w:rsidR="0078098B">
      <w:rPr>
        <w:rFonts w:ascii="Arial" w:hAnsi="Arial"/>
        <w:b/>
        <w:color w:val="323E4F"/>
        <w:spacing w:val="60"/>
        <w:sz w:val="24"/>
        <w:szCs w:val="24"/>
      </w:rPr>
      <w:t>3</w:t>
    </w:r>
    <w:r w:rsidR="007C38D2">
      <w:rPr>
        <w:rFonts w:ascii="Arial" w:hAnsi="Arial"/>
        <w:b/>
        <w:color w:val="323E4F"/>
        <w:spacing w:val="60"/>
        <w:sz w:val="24"/>
        <w:szCs w:val="24"/>
      </w:rPr>
      <w:t>.</w:t>
    </w:r>
    <w:r w:rsidR="0078098B">
      <w:rPr>
        <w:rFonts w:ascii="Arial" w:hAnsi="Arial"/>
        <w:b/>
        <w:color w:val="323E4F"/>
        <w:spacing w:val="60"/>
        <w:sz w:val="24"/>
        <w:szCs w:val="24"/>
      </w:rPr>
      <w:t>1</w:t>
    </w:r>
  </w:p>
  <w:p w:rsidR="0000085E" w:rsidRDefault="000008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rFonts w:ascii="Arial" w:hAnsi="Arial"/>
        <w:b/>
        <w:color w:val="323E4F"/>
        <w:spacing w:val="60"/>
        <w:sz w:val="24"/>
        <w:szCs w:val="24"/>
      </w:rPr>
      <w:t xml:space="preserve">Advance </w:t>
    </w:r>
    <w:proofErr w:type="spellStart"/>
    <w:r>
      <w:rPr>
        <w:rFonts w:ascii="Arial" w:hAnsi="Arial"/>
        <w:b/>
        <w:color w:val="323E4F"/>
        <w:spacing w:val="60"/>
        <w:sz w:val="24"/>
        <w:szCs w:val="24"/>
      </w:rPr>
      <w:t>Wars</w:t>
    </w:r>
    <w:proofErr w:type="spellEnd"/>
    <w:r>
      <w:rPr>
        <w:rFonts w:ascii="Arial" w:hAnsi="Arial"/>
        <w:b/>
        <w:color w:val="323E4F"/>
        <w:spacing w:val="60"/>
        <w:sz w:val="24"/>
        <w:szCs w:val="24"/>
      </w:rPr>
      <w:t xml:space="preserve"> – Livrable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98B" w:rsidRPr="0078098B" w:rsidRDefault="0000085E" w:rsidP="0078098B">
    <w:pPr>
      <w:pStyle w:val="Header"/>
      <w:pBdr>
        <w:bottom w:val="single" w:sz="18" w:space="4" w:color="C00000"/>
      </w:pBdr>
      <w:tabs>
        <w:tab w:val="clear" w:pos="9072"/>
        <w:tab w:val="left" w:pos="4956"/>
      </w:tabs>
      <w:jc w:val="center"/>
      <w:rPr>
        <w:rFonts w:ascii="Arial" w:hAnsi="Arial"/>
        <w:b/>
        <w:color w:val="323E4F"/>
        <w:spacing w:val="60"/>
        <w:sz w:val="24"/>
        <w:szCs w:val="24"/>
      </w:rPr>
    </w:pPr>
    <w:r>
      <w:rPr>
        <w:noProof/>
        <w:lang w:eastAsia="fr-FR"/>
      </w:rPr>
      <w:drawing>
        <wp:anchor distT="0" distB="0" distL="114300" distR="114300" simplePos="0" relativeHeight="251657728" behindDoc="1" locked="0" layoutInCell="1" allowOverlap="1">
          <wp:simplePos x="0" y="0"/>
          <wp:positionH relativeFrom="margin">
            <wp:align>right</wp:align>
          </wp:positionH>
          <wp:positionV relativeFrom="paragraph">
            <wp:posOffset>-211317</wp:posOffset>
          </wp:positionV>
          <wp:extent cx="341638" cy="386635"/>
          <wp:effectExtent l="0" t="0" r="1262" b="0"/>
          <wp:wrapNone/>
          <wp:docPr id="3" name="Picture 3"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t>
    </w:r>
    <w:proofErr w:type="spellStart"/>
    <w:r>
      <w:rPr>
        <w:rFonts w:ascii="Arial" w:hAnsi="Arial"/>
        <w:b/>
        <w:color w:val="323E4F"/>
        <w:spacing w:val="60"/>
        <w:sz w:val="24"/>
        <w:szCs w:val="24"/>
      </w:rPr>
      <w:t>Wars</w:t>
    </w:r>
    <w:proofErr w:type="spellEnd"/>
    <w:r>
      <w:rPr>
        <w:rFonts w:ascii="Arial" w:hAnsi="Arial"/>
        <w:b/>
        <w:color w:val="323E4F"/>
        <w:spacing w:val="60"/>
        <w:sz w:val="24"/>
        <w:szCs w:val="24"/>
      </w:rPr>
      <w:t xml:space="preserve"> – Livrable </w:t>
    </w:r>
    <w:r w:rsidR="0078098B">
      <w:rPr>
        <w:rFonts w:ascii="Arial" w:hAnsi="Arial"/>
        <w:b/>
        <w:color w:val="323E4F"/>
        <w:spacing w:val="60"/>
        <w:sz w:val="24"/>
        <w:szCs w:val="24"/>
      </w:rPr>
      <w:t>3.1</w:t>
    </w:r>
  </w:p>
  <w:p w:rsidR="0000085E" w:rsidRDefault="0000085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rFonts w:ascii="Arial" w:hAnsi="Arial"/>
        <w:b/>
        <w:color w:val="323E4F"/>
        <w:spacing w:val="60"/>
        <w:sz w:val="24"/>
        <w:szCs w:val="24"/>
      </w:rPr>
      <w:t xml:space="preserve">Advance </w:t>
    </w:r>
    <w:proofErr w:type="spellStart"/>
    <w:r>
      <w:rPr>
        <w:rFonts w:ascii="Arial" w:hAnsi="Arial"/>
        <w:b/>
        <w:color w:val="323E4F"/>
        <w:spacing w:val="60"/>
        <w:sz w:val="24"/>
        <w:szCs w:val="24"/>
      </w:rPr>
      <w:t>Wars</w:t>
    </w:r>
    <w:proofErr w:type="spellEnd"/>
    <w:r>
      <w:rPr>
        <w:rFonts w:ascii="Arial" w:hAnsi="Arial"/>
        <w:b/>
        <w:color w:val="323E4F"/>
        <w:spacing w:val="60"/>
        <w:sz w:val="24"/>
        <w:szCs w:val="24"/>
      </w:rPr>
      <w:t xml:space="preserve"> – Livrable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58752" behindDoc="1" locked="0" layoutInCell="1" allowOverlap="1">
          <wp:simplePos x="0" y="0"/>
          <wp:positionH relativeFrom="margin">
            <wp:align>right</wp:align>
          </wp:positionH>
          <wp:positionV relativeFrom="paragraph">
            <wp:posOffset>-211317</wp:posOffset>
          </wp:positionV>
          <wp:extent cx="341638" cy="386635"/>
          <wp:effectExtent l="0" t="0" r="1262" b="0"/>
          <wp:wrapNone/>
          <wp:docPr id="4" name="Picture 4"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t>
    </w:r>
    <w:proofErr w:type="spellStart"/>
    <w:r>
      <w:rPr>
        <w:rFonts w:ascii="Arial" w:hAnsi="Arial"/>
        <w:b/>
        <w:color w:val="323E4F"/>
        <w:spacing w:val="60"/>
        <w:sz w:val="24"/>
        <w:szCs w:val="24"/>
      </w:rPr>
      <w:t>Wars</w:t>
    </w:r>
    <w:proofErr w:type="spellEnd"/>
    <w:r>
      <w:rPr>
        <w:rFonts w:ascii="Arial" w:hAnsi="Arial"/>
        <w:b/>
        <w:color w:val="323E4F"/>
        <w:spacing w:val="60"/>
        <w:sz w:val="24"/>
        <w:szCs w:val="24"/>
      </w:rPr>
      <w:t xml:space="preserve"> – Livrable </w:t>
    </w:r>
    <w:r w:rsidR="0078098B">
      <w:rPr>
        <w:rFonts w:ascii="Arial" w:hAnsi="Arial"/>
        <w:b/>
        <w:color w:val="323E4F"/>
        <w:spacing w:val="60"/>
        <w:sz w:val="24"/>
        <w:szCs w:val="24"/>
      </w:rPr>
      <w:t>3.1</w:t>
    </w:r>
  </w:p>
  <w:p w:rsidR="0000085E" w:rsidRDefault="0000085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82D" w:rsidRDefault="00FD582D" w:rsidP="00FD582D">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59264" behindDoc="1" locked="0" layoutInCell="1" allowOverlap="1">
          <wp:simplePos x="0" y="0"/>
          <wp:positionH relativeFrom="margin">
            <wp:align>right</wp:align>
          </wp:positionH>
          <wp:positionV relativeFrom="paragraph">
            <wp:posOffset>-211317</wp:posOffset>
          </wp:positionV>
          <wp:extent cx="341638" cy="386635"/>
          <wp:effectExtent l="0" t="0" r="1262" b="0"/>
          <wp:wrapNone/>
          <wp:docPr id="65" name="Picture 65"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t>
    </w:r>
    <w:proofErr w:type="spellStart"/>
    <w:r>
      <w:rPr>
        <w:rFonts w:ascii="Arial" w:hAnsi="Arial"/>
        <w:b/>
        <w:color w:val="323E4F"/>
        <w:spacing w:val="60"/>
        <w:sz w:val="24"/>
        <w:szCs w:val="24"/>
      </w:rPr>
      <w:t>Wars</w:t>
    </w:r>
    <w:proofErr w:type="spellEnd"/>
    <w:r>
      <w:rPr>
        <w:rFonts w:ascii="Arial" w:hAnsi="Arial"/>
        <w:b/>
        <w:color w:val="323E4F"/>
        <w:spacing w:val="60"/>
        <w:sz w:val="24"/>
        <w:szCs w:val="24"/>
      </w:rPr>
      <w:t xml:space="preserve"> – Livrable 2.2</w:t>
    </w:r>
  </w:p>
  <w:p w:rsidR="004D2096" w:rsidRPr="003702F4" w:rsidRDefault="004D2096" w:rsidP="00C72C4D">
    <w:pPr>
      <w:pStyle w:val="Header"/>
      <w:pBdr>
        <w:bottom w:val="single" w:sz="18" w:space="4" w:color="C00000"/>
      </w:pBdr>
      <w:tabs>
        <w:tab w:val="clear" w:pos="9072"/>
        <w:tab w:val="left" w:pos="4956"/>
      </w:tabs>
      <w:rPr>
        <w:rFonts w:asciiTheme="minorBidi" w:hAnsiTheme="minorBidi"/>
        <w:b/>
      </w:rPr>
    </w:pPr>
    <w:r>
      <w:rPr>
        <w:noProof/>
        <w:lang w:eastAsia="fr-FR"/>
      </w:rPr>
      <w:drawing>
        <wp:anchor distT="0" distB="0" distL="114300" distR="114300" simplePos="0" relativeHeight="251644928" behindDoc="1" locked="0" layoutInCell="1" allowOverlap="1">
          <wp:simplePos x="0" y="0"/>
          <wp:positionH relativeFrom="column">
            <wp:posOffset>5420995</wp:posOffset>
          </wp:positionH>
          <wp:positionV relativeFrom="paragraph">
            <wp:posOffset>-187960</wp:posOffset>
          </wp:positionV>
          <wp:extent cx="341630" cy="386715"/>
          <wp:effectExtent l="0" t="0" r="1270" b="0"/>
          <wp:wrapNone/>
          <wp:docPr id="11" name="Image 11" descr="http://concours.ensea.fr/ressources/images/logo_ens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cours.ensea.fr/ressources/images/logo_ensea.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1630" cy="38671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2B28"/>
    <w:multiLevelType w:val="hybridMultilevel"/>
    <w:tmpl w:val="4B0C9500"/>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 w15:restartNumberingAfterBreak="0">
    <w:nsid w:val="0C1540CF"/>
    <w:multiLevelType w:val="hybridMultilevel"/>
    <w:tmpl w:val="9C3E686C"/>
    <w:lvl w:ilvl="0" w:tplc="3D0C67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8C68E1"/>
    <w:multiLevelType w:val="hybridMultilevel"/>
    <w:tmpl w:val="75943B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902A93"/>
    <w:multiLevelType w:val="hybridMultilevel"/>
    <w:tmpl w:val="23F031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A946C3"/>
    <w:multiLevelType w:val="multilevel"/>
    <w:tmpl w:val="857EA846"/>
    <w:lvl w:ilvl="0">
      <w:start w:val="1"/>
      <w:numFmt w:val="decimal"/>
      <w:pStyle w:val="Heading1"/>
      <w:lvlText w:val="%1."/>
      <w:lvlJc w:val="left"/>
      <w:pPr>
        <w:ind w:left="644" w:hanging="360"/>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15:restartNumberingAfterBreak="0">
    <w:nsid w:val="2C8E73A2"/>
    <w:multiLevelType w:val="hybridMultilevel"/>
    <w:tmpl w:val="A7D8A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210E45"/>
    <w:multiLevelType w:val="hybridMultilevel"/>
    <w:tmpl w:val="43322D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9BB723A"/>
    <w:multiLevelType w:val="hybridMultilevel"/>
    <w:tmpl w:val="89309F34"/>
    <w:lvl w:ilvl="0" w:tplc="E04A27BA">
      <w:start w:val="2"/>
      <w:numFmt w:val="bullet"/>
      <w:lvlText w:val="-"/>
      <w:lvlJc w:val="left"/>
      <w:pPr>
        <w:ind w:left="720" w:hanging="360"/>
      </w:pPr>
      <w:rPr>
        <w:rFonts w:ascii="Calibri" w:eastAsiaTheme="minorHAnsi" w:hAnsi="Calibri"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8B065F"/>
    <w:multiLevelType w:val="hybridMultilevel"/>
    <w:tmpl w:val="51348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DF6879"/>
    <w:multiLevelType w:val="hybridMultilevel"/>
    <w:tmpl w:val="5840EFBC"/>
    <w:lvl w:ilvl="0" w:tplc="040C000F">
      <w:start w:val="1"/>
      <w:numFmt w:val="decimal"/>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0" w15:restartNumberingAfterBreak="0">
    <w:nsid w:val="4FD60CB5"/>
    <w:multiLevelType w:val="hybridMultilevel"/>
    <w:tmpl w:val="7A7EAE16"/>
    <w:lvl w:ilvl="0" w:tplc="040C000B">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1" w15:restartNumberingAfterBreak="0">
    <w:nsid w:val="50CC5F48"/>
    <w:multiLevelType w:val="hybridMultilevel"/>
    <w:tmpl w:val="AFEA0EF6"/>
    <w:lvl w:ilvl="0" w:tplc="8B64DC1C">
      <w:start w:val="1"/>
      <w:numFmt w:val="decimal"/>
      <w:lvlText w:val="1.%1"/>
      <w:lvlJc w:val="left"/>
      <w:pPr>
        <w:ind w:left="2988" w:hanging="360"/>
      </w:pPr>
      <w:rPr>
        <w:rFonts w:hint="default"/>
      </w:rPr>
    </w:lvl>
    <w:lvl w:ilvl="1" w:tplc="040C0019" w:tentative="1">
      <w:start w:val="1"/>
      <w:numFmt w:val="lowerLetter"/>
      <w:lvlText w:val="%2."/>
      <w:lvlJc w:val="left"/>
      <w:pPr>
        <w:ind w:left="3708" w:hanging="360"/>
      </w:pPr>
    </w:lvl>
    <w:lvl w:ilvl="2" w:tplc="040C001B" w:tentative="1">
      <w:start w:val="1"/>
      <w:numFmt w:val="lowerRoman"/>
      <w:lvlText w:val="%3."/>
      <w:lvlJc w:val="right"/>
      <w:pPr>
        <w:ind w:left="4428" w:hanging="180"/>
      </w:pPr>
    </w:lvl>
    <w:lvl w:ilvl="3" w:tplc="040C000F" w:tentative="1">
      <w:start w:val="1"/>
      <w:numFmt w:val="decimal"/>
      <w:lvlText w:val="%4."/>
      <w:lvlJc w:val="left"/>
      <w:pPr>
        <w:ind w:left="5148" w:hanging="360"/>
      </w:pPr>
    </w:lvl>
    <w:lvl w:ilvl="4" w:tplc="040C0019" w:tentative="1">
      <w:start w:val="1"/>
      <w:numFmt w:val="lowerLetter"/>
      <w:lvlText w:val="%5."/>
      <w:lvlJc w:val="left"/>
      <w:pPr>
        <w:ind w:left="5868" w:hanging="360"/>
      </w:pPr>
    </w:lvl>
    <w:lvl w:ilvl="5" w:tplc="040C001B" w:tentative="1">
      <w:start w:val="1"/>
      <w:numFmt w:val="lowerRoman"/>
      <w:lvlText w:val="%6."/>
      <w:lvlJc w:val="right"/>
      <w:pPr>
        <w:ind w:left="6588" w:hanging="180"/>
      </w:pPr>
    </w:lvl>
    <w:lvl w:ilvl="6" w:tplc="040C000F" w:tentative="1">
      <w:start w:val="1"/>
      <w:numFmt w:val="decimal"/>
      <w:lvlText w:val="%7."/>
      <w:lvlJc w:val="left"/>
      <w:pPr>
        <w:ind w:left="7308" w:hanging="360"/>
      </w:pPr>
    </w:lvl>
    <w:lvl w:ilvl="7" w:tplc="040C0019" w:tentative="1">
      <w:start w:val="1"/>
      <w:numFmt w:val="lowerLetter"/>
      <w:lvlText w:val="%8."/>
      <w:lvlJc w:val="left"/>
      <w:pPr>
        <w:ind w:left="8028" w:hanging="360"/>
      </w:pPr>
    </w:lvl>
    <w:lvl w:ilvl="8" w:tplc="040C001B" w:tentative="1">
      <w:start w:val="1"/>
      <w:numFmt w:val="lowerRoman"/>
      <w:lvlText w:val="%9."/>
      <w:lvlJc w:val="right"/>
      <w:pPr>
        <w:ind w:left="8748" w:hanging="180"/>
      </w:pPr>
    </w:lvl>
  </w:abstractNum>
  <w:abstractNum w:abstractNumId="12" w15:restartNumberingAfterBreak="0">
    <w:nsid w:val="51E45F14"/>
    <w:multiLevelType w:val="hybridMultilevel"/>
    <w:tmpl w:val="D3AE3C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3775C0"/>
    <w:multiLevelType w:val="multilevel"/>
    <w:tmpl w:val="CC7688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5D030E61"/>
    <w:multiLevelType w:val="hybridMultilevel"/>
    <w:tmpl w:val="B3509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ED01E66"/>
    <w:multiLevelType w:val="hybridMultilevel"/>
    <w:tmpl w:val="C5584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2400992"/>
    <w:multiLevelType w:val="hybridMultilevel"/>
    <w:tmpl w:val="40461B4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64CF1CEB"/>
    <w:multiLevelType w:val="hybridMultilevel"/>
    <w:tmpl w:val="43F21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4EF7338"/>
    <w:multiLevelType w:val="hybridMultilevel"/>
    <w:tmpl w:val="EAAC70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BF27C2C"/>
    <w:multiLevelType w:val="hybridMultilevel"/>
    <w:tmpl w:val="FAA2A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EC248ED"/>
    <w:multiLevelType w:val="hybridMultilevel"/>
    <w:tmpl w:val="C456D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1C43DDA"/>
    <w:multiLevelType w:val="hybridMultilevel"/>
    <w:tmpl w:val="2766C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3CA64B8"/>
    <w:multiLevelType w:val="hybridMultilevel"/>
    <w:tmpl w:val="538C8C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6AC7A1E"/>
    <w:multiLevelType w:val="hybridMultilevel"/>
    <w:tmpl w:val="29B0ACA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7DCA6FAC"/>
    <w:multiLevelType w:val="hybridMultilevel"/>
    <w:tmpl w:val="B3CC1554"/>
    <w:lvl w:ilvl="0" w:tplc="040C0001">
      <w:start w:val="1"/>
      <w:numFmt w:val="bullet"/>
      <w:lvlText w:val=""/>
      <w:lvlJc w:val="left"/>
      <w:pPr>
        <w:ind w:left="763" w:hanging="360"/>
      </w:pPr>
      <w:rPr>
        <w:rFonts w:ascii="Symbol" w:hAnsi="Symbol"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num w:numId="1">
    <w:abstractNumId w:val="13"/>
  </w:num>
  <w:num w:numId="2">
    <w:abstractNumId w:val="18"/>
  </w:num>
  <w:num w:numId="3">
    <w:abstractNumId w:val="4"/>
  </w:num>
  <w:num w:numId="4">
    <w:abstractNumId w:val="11"/>
  </w:num>
  <w:num w:numId="5">
    <w:abstractNumId w:val="0"/>
  </w:num>
  <w:num w:numId="6">
    <w:abstractNumId w:val="4"/>
    <w:lvlOverride w:ilvl="0">
      <w:startOverride w:val="4"/>
    </w:lvlOverride>
    <w:lvlOverride w:ilvl="1">
      <w:startOverride w:val="5"/>
    </w:lvlOverride>
  </w:num>
  <w:num w:numId="7">
    <w:abstractNumId w:val="4"/>
    <w:lvlOverride w:ilvl="0">
      <w:startOverride w:val="4"/>
    </w:lvlOverride>
    <w:lvlOverride w:ilvl="1">
      <w:startOverride w:val="3"/>
    </w:lvlOverride>
  </w:num>
  <w:num w:numId="8">
    <w:abstractNumId w:val="1"/>
  </w:num>
  <w:num w:numId="9">
    <w:abstractNumId w:val="15"/>
  </w:num>
  <w:num w:numId="10">
    <w:abstractNumId w:val="16"/>
  </w:num>
  <w:num w:numId="11">
    <w:abstractNumId w:val="2"/>
  </w:num>
  <w:num w:numId="12">
    <w:abstractNumId w:val="5"/>
  </w:num>
  <w:num w:numId="13">
    <w:abstractNumId w:val="17"/>
  </w:num>
  <w:num w:numId="14">
    <w:abstractNumId w:val="9"/>
  </w:num>
  <w:num w:numId="15">
    <w:abstractNumId w:val="10"/>
  </w:num>
  <w:num w:numId="16">
    <w:abstractNumId w:val="22"/>
  </w:num>
  <w:num w:numId="17">
    <w:abstractNumId w:val="12"/>
  </w:num>
  <w:num w:numId="18">
    <w:abstractNumId w:val="23"/>
  </w:num>
  <w:num w:numId="19">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3"/>
  </w:num>
  <w:num w:numId="22">
    <w:abstractNumId w:val="19"/>
  </w:num>
  <w:num w:numId="23">
    <w:abstractNumId w:val="14"/>
  </w:num>
  <w:num w:numId="24">
    <w:abstractNumId w:val="6"/>
  </w:num>
  <w:num w:numId="25">
    <w:abstractNumId w:val="24"/>
  </w:num>
  <w:num w:numId="26">
    <w:abstractNumId w:val="21"/>
  </w:num>
  <w:num w:numId="27">
    <w:abstractNumId w:val="20"/>
  </w:num>
  <w:num w:numId="28">
    <w:abstractNumId w:val="7"/>
  </w:num>
  <w:num w:numId="29">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319"/>
    <w:rsid w:val="0000085E"/>
    <w:rsid w:val="00002A39"/>
    <w:rsid w:val="000035F0"/>
    <w:rsid w:val="00003E29"/>
    <w:rsid w:val="00013710"/>
    <w:rsid w:val="0001594F"/>
    <w:rsid w:val="00021A2E"/>
    <w:rsid w:val="00023747"/>
    <w:rsid w:val="00023DF6"/>
    <w:rsid w:val="00030F17"/>
    <w:rsid w:val="000322B0"/>
    <w:rsid w:val="00036718"/>
    <w:rsid w:val="00040B6A"/>
    <w:rsid w:val="0004454C"/>
    <w:rsid w:val="000479BE"/>
    <w:rsid w:val="000564FF"/>
    <w:rsid w:val="00062FD4"/>
    <w:rsid w:val="000646A2"/>
    <w:rsid w:val="000647D4"/>
    <w:rsid w:val="00067EAF"/>
    <w:rsid w:val="00075E99"/>
    <w:rsid w:val="000806BE"/>
    <w:rsid w:val="0008166F"/>
    <w:rsid w:val="00082A7E"/>
    <w:rsid w:val="00087FF5"/>
    <w:rsid w:val="00091E61"/>
    <w:rsid w:val="0009367B"/>
    <w:rsid w:val="0009374A"/>
    <w:rsid w:val="000A02AA"/>
    <w:rsid w:val="000A053A"/>
    <w:rsid w:val="000A2B25"/>
    <w:rsid w:val="000A3BE0"/>
    <w:rsid w:val="000A5E36"/>
    <w:rsid w:val="000B0C7A"/>
    <w:rsid w:val="000B1E62"/>
    <w:rsid w:val="000B22B2"/>
    <w:rsid w:val="000B76BD"/>
    <w:rsid w:val="000B7DA9"/>
    <w:rsid w:val="000C14AD"/>
    <w:rsid w:val="000C47EC"/>
    <w:rsid w:val="000D5061"/>
    <w:rsid w:val="000D66E1"/>
    <w:rsid w:val="000E021A"/>
    <w:rsid w:val="000E6C05"/>
    <w:rsid w:val="000F101A"/>
    <w:rsid w:val="000F37BB"/>
    <w:rsid w:val="000F4B86"/>
    <w:rsid w:val="000F4CBA"/>
    <w:rsid w:val="001000FC"/>
    <w:rsid w:val="00100AD7"/>
    <w:rsid w:val="00101B2A"/>
    <w:rsid w:val="00103AF2"/>
    <w:rsid w:val="0010753E"/>
    <w:rsid w:val="001157B9"/>
    <w:rsid w:val="00116611"/>
    <w:rsid w:val="00116C22"/>
    <w:rsid w:val="00120AF4"/>
    <w:rsid w:val="00121833"/>
    <w:rsid w:val="0012202B"/>
    <w:rsid w:val="001338AA"/>
    <w:rsid w:val="00134AC3"/>
    <w:rsid w:val="00135EF0"/>
    <w:rsid w:val="001376F4"/>
    <w:rsid w:val="00137A98"/>
    <w:rsid w:val="00142602"/>
    <w:rsid w:val="001435D6"/>
    <w:rsid w:val="001506D3"/>
    <w:rsid w:val="00162E24"/>
    <w:rsid w:val="00162F1D"/>
    <w:rsid w:val="00165AE9"/>
    <w:rsid w:val="00167801"/>
    <w:rsid w:val="00174C64"/>
    <w:rsid w:val="00175652"/>
    <w:rsid w:val="00180465"/>
    <w:rsid w:val="00180603"/>
    <w:rsid w:val="0018192B"/>
    <w:rsid w:val="001854B0"/>
    <w:rsid w:val="00187BE2"/>
    <w:rsid w:val="00190FA9"/>
    <w:rsid w:val="001942E1"/>
    <w:rsid w:val="00197D36"/>
    <w:rsid w:val="001A40B8"/>
    <w:rsid w:val="001A77FA"/>
    <w:rsid w:val="001B07E2"/>
    <w:rsid w:val="001B307C"/>
    <w:rsid w:val="001B7A8E"/>
    <w:rsid w:val="001C00A3"/>
    <w:rsid w:val="001C4BD7"/>
    <w:rsid w:val="001C6338"/>
    <w:rsid w:val="001C7284"/>
    <w:rsid w:val="001D0511"/>
    <w:rsid w:val="001D12B4"/>
    <w:rsid w:val="001D3AF3"/>
    <w:rsid w:val="001D401B"/>
    <w:rsid w:val="001D67C1"/>
    <w:rsid w:val="001D7048"/>
    <w:rsid w:val="001D7AF3"/>
    <w:rsid w:val="001E4B8C"/>
    <w:rsid w:val="001E51E8"/>
    <w:rsid w:val="001E7AE2"/>
    <w:rsid w:val="001F0529"/>
    <w:rsid w:val="001F3128"/>
    <w:rsid w:val="001F3DC5"/>
    <w:rsid w:val="0020136A"/>
    <w:rsid w:val="00214E0F"/>
    <w:rsid w:val="0022046E"/>
    <w:rsid w:val="00225327"/>
    <w:rsid w:val="0023268B"/>
    <w:rsid w:val="0023493A"/>
    <w:rsid w:val="002378A6"/>
    <w:rsid w:val="00240883"/>
    <w:rsid w:val="00242AA7"/>
    <w:rsid w:val="00243D0F"/>
    <w:rsid w:val="00250E83"/>
    <w:rsid w:val="002526D9"/>
    <w:rsid w:val="00253EB5"/>
    <w:rsid w:val="00255DFD"/>
    <w:rsid w:val="002569C2"/>
    <w:rsid w:val="002576A6"/>
    <w:rsid w:val="0026181C"/>
    <w:rsid w:val="0026353A"/>
    <w:rsid w:val="002647E0"/>
    <w:rsid w:val="00265836"/>
    <w:rsid w:val="002711DD"/>
    <w:rsid w:val="00271E3B"/>
    <w:rsid w:val="0027291B"/>
    <w:rsid w:val="00276ECE"/>
    <w:rsid w:val="00283F80"/>
    <w:rsid w:val="00285720"/>
    <w:rsid w:val="00286343"/>
    <w:rsid w:val="002907E2"/>
    <w:rsid w:val="0029193D"/>
    <w:rsid w:val="002A4F9A"/>
    <w:rsid w:val="002A554E"/>
    <w:rsid w:val="002A6F10"/>
    <w:rsid w:val="002B16A0"/>
    <w:rsid w:val="002B261C"/>
    <w:rsid w:val="002B3A77"/>
    <w:rsid w:val="002B5182"/>
    <w:rsid w:val="002C2406"/>
    <w:rsid w:val="002C2550"/>
    <w:rsid w:val="002C2D47"/>
    <w:rsid w:val="002D1A24"/>
    <w:rsid w:val="002D436D"/>
    <w:rsid w:val="002D54B7"/>
    <w:rsid w:val="002E0A92"/>
    <w:rsid w:val="002E0E38"/>
    <w:rsid w:val="002E47A5"/>
    <w:rsid w:val="002F146D"/>
    <w:rsid w:val="002F480F"/>
    <w:rsid w:val="00300937"/>
    <w:rsid w:val="00307984"/>
    <w:rsid w:val="0031539A"/>
    <w:rsid w:val="00315A74"/>
    <w:rsid w:val="00317D41"/>
    <w:rsid w:val="00321BF0"/>
    <w:rsid w:val="00322808"/>
    <w:rsid w:val="00322B5F"/>
    <w:rsid w:val="00323555"/>
    <w:rsid w:val="0032626D"/>
    <w:rsid w:val="003325B4"/>
    <w:rsid w:val="00333353"/>
    <w:rsid w:val="00333E1B"/>
    <w:rsid w:val="00337D12"/>
    <w:rsid w:val="003453C6"/>
    <w:rsid w:val="0034600C"/>
    <w:rsid w:val="00354E34"/>
    <w:rsid w:val="0036067F"/>
    <w:rsid w:val="00362319"/>
    <w:rsid w:val="0036299A"/>
    <w:rsid w:val="003702F4"/>
    <w:rsid w:val="00370B4B"/>
    <w:rsid w:val="00373600"/>
    <w:rsid w:val="0037389C"/>
    <w:rsid w:val="00374040"/>
    <w:rsid w:val="00377912"/>
    <w:rsid w:val="00377C10"/>
    <w:rsid w:val="00380729"/>
    <w:rsid w:val="00381845"/>
    <w:rsid w:val="00381B63"/>
    <w:rsid w:val="003834C0"/>
    <w:rsid w:val="003839AE"/>
    <w:rsid w:val="00386956"/>
    <w:rsid w:val="0039069A"/>
    <w:rsid w:val="00392C14"/>
    <w:rsid w:val="00397BEC"/>
    <w:rsid w:val="00397F7B"/>
    <w:rsid w:val="003B21FD"/>
    <w:rsid w:val="003B2F3C"/>
    <w:rsid w:val="003B450B"/>
    <w:rsid w:val="003B79BA"/>
    <w:rsid w:val="003C1DE7"/>
    <w:rsid w:val="003C2287"/>
    <w:rsid w:val="003C3ACF"/>
    <w:rsid w:val="003C50BC"/>
    <w:rsid w:val="003D0088"/>
    <w:rsid w:val="003D2595"/>
    <w:rsid w:val="003D25D7"/>
    <w:rsid w:val="003D2D9E"/>
    <w:rsid w:val="003E2DF3"/>
    <w:rsid w:val="003E316F"/>
    <w:rsid w:val="003E3304"/>
    <w:rsid w:val="003E4ED9"/>
    <w:rsid w:val="003E591E"/>
    <w:rsid w:val="003E7A84"/>
    <w:rsid w:val="003F1DF5"/>
    <w:rsid w:val="003F411D"/>
    <w:rsid w:val="00406075"/>
    <w:rsid w:val="0041069D"/>
    <w:rsid w:val="0041281C"/>
    <w:rsid w:val="0041545A"/>
    <w:rsid w:val="00417AE6"/>
    <w:rsid w:val="00423791"/>
    <w:rsid w:val="00425080"/>
    <w:rsid w:val="00432487"/>
    <w:rsid w:val="004368DA"/>
    <w:rsid w:val="00445BF8"/>
    <w:rsid w:val="00452845"/>
    <w:rsid w:val="00454E5E"/>
    <w:rsid w:val="004564D7"/>
    <w:rsid w:val="00462D5B"/>
    <w:rsid w:val="00462E3E"/>
    <w:rsid w:val="00465350"/>
    <w:rsid w:val="004737EF"/>
    <w:rsid w:val="00475475"/>
    <w:rsid w:val="004814A0"/>
    <w:rsid w:val="00482EA6"/>
    <w:rsid w:val="0048381B"/>
    <w:rsid w:val="0048427A"/>
    <w:rsid w:val="00490586"/>
    <w:rsid w:val="00490672"/>
    <w:rsid w:val="00493B94"/>
    <w:rsid w:val="004A1A92"/>
    <w:rsid w:val="004A33B6"/>
    <w:rsid w:val="004A7BE6"/>
    <w:rsid w:val="004B04D1"/>
    <w:rsid w:val="004B5E84"/>
    <w:rsid w:val="004C18FB"/>
    <w:rsid w:val="004C4436"/>
    <w:rsid w:val="004D2096"/>
    <w:rsid w:val="004D395C"/>
    <w:rsid w:val="004E2B63"/>
    <w:rsid w:val="004E3226"/>
    <w:rsid w:val="004E3D17"/>
    <w:rsid w:val="004E7E03"/>
    <w:rsid w:val="004F25DE"/>
    <w:rsid w:val="004F2BD8"/>
    <w:rsid w:val="004F50CA"/>
    <w:rsid w:val="00504D0E"/>
    <w:rsid w:val="0050573F"/>
    <w:rsid w:val="0050786A"/>
    <w:rsid w:val="00515217"/>
    <w:rsid w:val="00515C4E"/>
    <w:rsid w:val="005165CE"/>
    <w:rsid w:val="00517D34"/>
    <w:rsid w:val="00522025"/>
    <w:rsid w:val="00522A05"/>
    <w:rsid w:val="00523292"/>
    <w:rsid w:val="005242A7"/>
    <w:rsid w:val="00524E4C"/>
    <w:rsid w:val="005314F1"/>
    <w:rsid w:val="00533535"/>
    <w:rsid w:val="00533BAE"/>
    <w:rsid w:val="00537480"/>
    <w:rsid w:val="00540802"/>
    <w:rsid w:val="0054236E"/>
    <w:rsid w:val="00543B3D"/>
    <w:rsid w:val="005456A8"/>
    <w:rsid w:val="00546A7B"/>
    <w:rsid w:val="00547345"/>
    <w:rsid w:val="00551852"/>
    <w:rsid w:val="00554347"/>
    <w:rsid w:val="00557A52"/>
    <w:rsid w:val="00560EE6"/>
    <w:rsid w:val="00562A67"/>
    <w:rsid w:val="00563A5F"/>
    <w:rsid w:val="0057169F"/>
    <w:rsid w:val="0058041F"/>
    <w:rsid w:val="005827CB"/>
    <w:rsid w:val="005869BF"/>
    <w:rsid w:val="0059578A"/>
    <w:rsid w:val="005A0499"/>
    <w:rsid w:val="005A5A57"/>
    <w:rsid w:val="005B1063"/>
    <w:rsid w:val="005B23EC"/>
    <w:rsid w:val="005B2B7F"/>
    <w:rsid w:val="005B420D"/>
    <w:rsid w:val="005B6157"/>
    <w:rsid w:val="005C0D64"/>
    <w:rsid w:val="005C0E95"/>
    <w:rsid w:val="005C2FB2"/>
    <w:rsid w:val="005C6293"/>
    <w:rsid w:val="005D0C54"/>
    <w:rsid w:val="005D10A6"/>
    <w:rsid w:val="005D16F3"/>
    <w:rsid w:val="005D5B88"/>
    <w:rsid w:val="005E1233"/>
    <w:rsid w:val="005E29A3"/>
    <w:rsid w:val="005E696A"/>
    <w:rsid w:val="005E6EB9"/>
    <w:rsid w:val="005F1EB9"/>
    <w:rsid w:val="005F29E5"/>
    <w:rsid w:val="00600383"/>
    <w:rsid w:val="00602113"/>
    <w:rsid w:val="00605742"/>
    <w:rsid w:val="00620FF9"/>
    <w:rsid w:val="00622BA2"/>
    <w:rsid w:val="0062353F"/>
    <w:rsid w:val="00623F80"/>
    <w:rsid w:val="0062519F"/>
    <w:rsid w:val="006261F0"/>
    <w:rsid w:val="00627B45"/>
    <w:rsid w:val="00640ECF"/>
    <w:rsid w:val="00646865"/>
    <w:rsid w:val="00651D82"/>
    <w:rsid w:val="006534A3"/>
    <w:rsid w:val="006742DB"/>
    <w:rsid w:val="00680576"/>
    <w:rsid w:val="00681A11"/>
    <w:rsid w:val="00681EB7"/>
    <w:rsid w:val="00692D4C"/>
    <w:rsid w:val="0069443D"/>
    <w:rsid w:val="00697107"/>
    <w:rsid w:val="006A282E"/>
    <w:rsid w:val="006A4D4A"/>
    <w:rsid w:val="006B1F54"/>
    <w:rsid w:val="006B2F9E"/>
    <w:rsid w:val="006B6616"/>
    <w:rsid w:val="006C1376"/>
    <w:rsid w:val="006C35D3"/>
    <w:rsid w:val="006C6248"/>
    <w:rsid w:val="006C706B"/>
    <w:rsid w:val="006D2DA0"/>
    <w:rsid w:val="006D2DD9"/>
    <w:rsid w:val="006E1DD6"/>
    <w:rsid w:val="006E54EC"/>
    <w:rsid w:val="006E5C41"/>
    <w:rsid w:val="006E6049"/>
    <w:rsid w:val="006F114D"/>
    <w:rsid w:val="006F4251"/>
    <w:rsid w:val="006F4D72"/>
    <w:rsid w:val="007004F7"/>
    <w:rsid w:val="0070093B"/>
    <w:rsid w:val="00705738"/>
    <w:rsid w:val="00706F64"/>
    <w:rsid w:val="00715DEB"/>
    <w:rsid w:val="00722CA5"/>
    <w:rsid w:val="00735039"/>
    <w:rsid w:val="007361AF"/>
    <w:rsid w:val="007365BE"/>
    <w:rsid w:val="007369F7"/>
    <w:rsid w:val="00743048"/>
    <w:rsid w:val="007444AB"/>
    <w:rsid w:val="00745478"/>
    <w:rsid w:val="00746EE2"/>
    <w:rsid w:val="00753CFA"/>
    <w:rsid w:val="0075440A"/>
    <w:rsid w:val="00755883"/>
    <w:rsid w:val="00763848"/>
    <w:rsid w:val="00767965"/>
    <w:rsid w:val="00773471"/>
    <w:rsid w:val="00773522"/>
    <w:rsid w:val="00775831"/>
    <w:rsid w:val="0078098B"/>
    <w:rsid w:val="00782D9E"/>
    <w:rsid w:val="007A19E2"/>
    <w:rsid w:val="007A2E1D"/>
    <w:rsid w:val="007A3F9E"/>
    <w:rsid w:val="007A60FF"/>
    <w:rsid w:val="007B19E8"/>
    <w:rsid w:val="007B7745"/>
    <w:rsid w:val="007B785D"/>
    <w:rsid w:val="007C0767"/>
    <w:rsid w:val="007C2639"/>
    <w:rsid w:val="007C3014"/>
    <w:rsid w:val="007C38D2"/>
    <w:rsid w:val="007C443C"/>
    <w:rsid w:val="007D101F"/>
    <w:rsid w:val="007D1DB1"/>
    <w:rsid w:val="007E0C2A"/>
    <w:rsid w:val="007E2E74"/>
    <w:rsid w:val="007E54BA"/>
    <w:rsid w:val="007F2D90"/>
    <w:rsid w:val="007F6251"/>
    <w:rsid w:val="007F6C9F"/>
    <w:rsid w:val="0080056D"/>
    <w:rsid w:val="00813EDE"/>
    <w:rsid w:val="008179AD"/>
    <w:rsid w:val="008351DB"/>
    <w:rsid w:val="00840181"/>
    <w:rsid w:val="00843BC7"/>
    <w:rsid w:val="00856BD9"/>
    <w:rsid w:val="00860A6D"/>
    <w:rsid w:val="00862DF8"/>
    <w:rsid w:val="00873FD9"/>
    <w:rsid w:val="00875564"/>
    <w:rsid w:val="00875BC7"/>
    <w:rsid w:val="00877A82"/>
    <w:rsid w:val="00880176"/>
    <w:rsid w:val="008863DC"/>
    <w:rsid w:val="008864ED"/>
    <w:rsid w:val="00890D54"/>
    <w:rsid w:val="0089183E"/>
    <w:rsid w:val="00896B32"/>
    <w:rsid w:val="008A410D"/>
    <w:rsid w:val="008B32DF"/>
    <w:rsid w:val="008B35E6"/>
    <w:rsid w:val="008B54CD"/>
    <w:rsid w:val="008E31CA"/>
    <w:rsid w:val="008E35ED"/>
    <w:rsid w:val="008E4AF1"/>
    <w:rsid w:val="008E5675"/>
    <w:rsid w:val="008E7036"/>
    <w:rsid w:val="008E76A9"/>
    <w:rsid w:val="008F1CFB"/>
    <w:rsid w:val="008F51DE"/>
    <w:rsid w:val="008F6EB7"/>
    <w:rsid w:val="0090021F"/>
    <w:rsid w:val="00902321"/>
    <w:rsid w:val="0090449B"/>
    <w:rsid w:val="00905200"/>
    <w:rsid w:val="009103D2"/>
    <w:rsid w:val="00910C3D"/>
    <w:rsid w:val="00913363"/>
    <w:rsid w:val="00916B42"/>
    <w:rsid w:val="00917786"/>
    <w:rsid w:val="00917B11"/>
    <w:rsid w:val="00917D55"/>
    <w:rsid w:val="00921F79"/>
    <w:rsid w:val="00923BB0"/>
    <w:rsid w:val="00925F63"/>
    <w:rsid w:val="00926860"/>
    <w:rsid w:val="0093680D"/>
    <w:rsid w:val="0093708B"/>
    <w:rsid w:val="00943981"/>
    <w:rsid w:val="009458E5"/>
    <w:rsid w:val="00946D6A"/>
    <w:rsid w:val="00952C50"/>
    <w:rsid w:val="009535D9"/>
    <w:rsid w:val="0095440B"/>
    <w:rsid w:val="00956525"/>
    <w:rsid w:val="00962DFA"/>
    <w:rsid w:val="009634C7"/>
    <w:rsid w:val="009640EE"/>
    <w:rsid w:val="009662CD"/>
    <w:rsid w:val="0097282F"/>
    <w:rsid w:val="009748D4"/>
    <w:rsid w:val="00975397"/>
    <w:rsid w:val="00981169"/>
    <w:rsid w:val="0098210C"/>
    <w:rsid w:val="00983495"/>
    <w:rsid w:val="0098428A"/>
    <w:rsid w:val="00984E8F"/>
    <w:rsid w:val="009953F6"/>
    <w:rsid w:val="009962B0"/>
    <w:rsid w:val="009967DF"/>
    <w:rsid w:val="009973EA"/>
    <w:rsid w:val="009A26E7"/>
    <w:rsid w:val="009A5E6F"/>
    <w:rsid w:val="009A7808"/>
    <w:rsid w:val="009B546F"/>
    <w:rsid w:val="009B63E4"/>
    <w:rsid w:val="009C0469"/>
    <w:rsid w:val="009C534C"/>
    <w:rsid w:val="009C6925"/>
    <w:rsid w:val="009C77A4"/>
    <w:rsid w:val="009D1584"/>
    <w:rsid w:val="009D27BF"/>
    <w:rsid w:val="009D6A06"/>
    <w:rsid w:val="009D6BF9"/>
    <w:rsid w:val="009D6E22"/>
    <w:rsid w:val="009E07ED"/>
    <w:rsid w:val="009E19DF"/>
    <w:rsid w:val="009E6351"/>
    <w:rsid w:val="009E6E51"/>
    <w:rsid w:val="009E764C"/>
    <w:rsid w:val="009E7DC6"/>
    <w:rsid w:val="009F50DE"/>
    <w:rsid w:val="009F57AF"/>
    <w:rsid w:val="009F5945"/>
    <w:rsid w:val="00A01525"/>
    <w:rsid w:val="00A02430"/>
    <w:rsid w:val="00A05B39"/>
    <w:rsid w:val="00A11005"/>
    <w:rsid w:val="00A1286E"/>
    <w:rsid w:val="00A15701"/>
    <w:rsid w:val="00A17250"/>
    <w:rsid w:val="00A21087"/>
    <w:rsid w:val="00A23AE6"/>
    <w:rsid w:val="00A3243C"/>
    <w:rsid w:val="00A33E6E"/>
    <w:rsid w:val="00A34560"/>
    <w:rsid w:val="00A36105"/>
    <w:rsid w:val="00A36D50"/>
    <w:rsid w:val="00A47AD8"/>
    <w:rsid w:val="00A50C9F"/>
    <w:rsid w:val="00A516BD"/>
    <w:rsid w:val="00A537F6"/>
    <w:rsid w:val="00A60783"/>
    <w:rsid w:val="00A62FF2"/>
    <w:rsid w:val="00A63426"/>
    <w:rsid w:val="00A71579"/>
    <w:rsid w:val="00A75336"/>
    <w:rsid w:val="00A77ABB"/>
    <w:rsid w:val="00A81498"/>
    <w:rsid w:val="00A85031"/>
    <w:rsid w:val="00A864A6"/>
    <w:rsid w:val="00A915FD"/>
    <w:rsid w:val="00A93F69"/>
    <w:rsid w:val="00A9410E"/>
    <w:rsid w:val="00A95395"/>
    <w:rsid w:val="00A97B96"/>
    <w:rsid w:val="00A97D05"/>
    <w:rsid w:val="00AA01EA"/>
    <w:rsid w:val="00AA26F7"/>
    <w:rsid w:val="00AB11B5"/>
    <w:rsid w:val="00AB3183"/>
    <w:rsid w:val="00AB35F0"/>
    <w:rsid w:val="00AB4A2E"/>
    <w:rsid w:val="00AB6775"/>
    <w:rsid w:val="00AC73EC"/>
    <w:rsid w:val="00AD080D"/>
    <w:rsid w:val="00AD3002"/>
    <w:rsid w:val="00AD3D6C"/>
    <w:rsid w:val="00AD4AFF"/>
    <w:rsid w:val="00AD4C5F"/>
    <w:rsid w:val="00AE39B7"/>
    <w:rsid w:val="00AE4A79"/>
    <w:rsid w:val="00AF38EA"/>
    <w:rsid w:val="00AF656F"/>
    <w:rsid w:val="00AF6F57"/>
    <w:rsid w:val="00B00879"/>
    <w:rsid w:val="00B014D8"/>
    <w:rsid w:val="00B01DD3"/>
    <w:rsid w:val="00B02E9A"/>
    <w:rsid w:val="00B0382C"/>
    <w:rsid w:val="00B07F79"/>
    <w:rsid w:val="00B10D16"/>
    <w:rsid w:val="00B10FB4"/>
    <w:rsid w:val="00B13FD5"/>
    <w:rsid w:val="00B204A0"/>
    <w:rsid w:val="00B22F02"/>
    <w:rsid w:val="00B344AA"/>
    <w:rsid w:val="00B35EE8"/>
    <w:rsid w:val="00B41BD0"/>
    <w:rsid w:val="00B43F04"/>
    <w:rsid w:val="00B4473A"/>
    <w:rsid w:val="00B464A8"/>
    <w:rsid w:val="00B46EB2"/>
    <w:rsid w:val="00B47E9F"/>
    <w:rsid w:val="00B50CEA"/>
    <w:rsid w:val="00B519E1"/>
    <w:rsid w:val="00B552C3"/>
    <w:rsid w:val="00B55E25"/>
    <w:rsid w:val="00B564A6"/>
    <w:rsid w:val="00B56883"/>
    <w:rsid w:val="00B569E2"/>
    <w:rsid w:val="00B57BF7"/>
    <w:rsid w:val="00B621FA"/>
    <w:rsid w:val="00B6339F"/>
    <w:rsid w:val="00B6433B"/>
    <w:rsid w:val="00B6487A"/>
    <w:rsid w:val="00B67E96"/>
    <w:rsid w:val="00B72B93"/>
    <w:rsid w:val="00B73DDC"/>
    <w:rsid w:val="00B745BC"/>
    <w:rsid w:val="00B74F41"/>
    <w:rsid w:val="00B76B77"/>
    <w:rsid w:val="00B76CC9"/>
    <w:rsid w:val="00B835BD"/>
    <w:rsid w:val="00B92452"/>
    <w:rsid w:val="00BA1DAA"/>
    <w:rsid w:val="00BA1F1E"/>
    <w:rsid w:val="00BA205C"/>
    <w:rsid w:val="00BA269C"/>
    <w:rsid w:val="00BA5036"/>
    <w:rsid w:val="00BB7688"/>
    <w:rsid w:val="00BC4156"/>
    <w:rsid w:val="00BD05F4"/>
    <w:rsid w:val="00BD2139"/>
    <w:rsid w:val="00BD2685"/>
    <w:rsid w:val="00BD69E4"/>
    <w:rsid w:val="00BD76ED"/>
    <w:rsid w:val="00BE0AA6"/>
    <w:rsid w:val="00BE3EF6"/>
    <w:rsid w:val="00BE579C"/>
    <w:rsid w:val="00BF631C"/>
    <w:rsid w:val="00BF6BAF"/>
    <w:rsid w:val="00C01550"/>
    <w:rsid w:val="00C02831"/>
    <w:rsid w:val="00C045D8"/>
    <w:rsid w:val="00C04CB0"/>
    <w:rsid w:val="00C0593C"/>
    <w:rsid w:val="00C10F4E"/>
    <w:rsid w:val="00C16DF2"/>
    <w:rsid w:val="00C237B2"/>
    <w:rsid w:val="00C256C4"/>
    <w:rsid w:val="00C2598E"/>
    <w:rsid w:val="00C26F90"/>
    <w:rsid w:val="00C323FA"/>
    <w:rsid w:val="00C3761C"/>
    <w:rsid w:val="00C4367A"/>
    <w:rsid w:val="00C46BEF"/>
    <w:rsid w:val="00C46E50"/>
    <w:rsid w:val="00C46EA5"/>
    <w:rsid w:val="00C471A6"/>
    <w:rsid w:val="00C5272E"/>
    <w:rsid w:val="00C53DE7"/>
    <w:rsid w:val="00C54000"/>
    <w:rsid w:val="00C57DC9"/>
    <w:rsid w:val="00C6034F"/>
    <w:rsid w:val="00C6369E"/>
    <w:rsid w:val="00C669F2"/>
    <w:rsid w:val="00C70E8E"/>
    <w:rsid w:val="00C72C4D"/>
    <w:rsid w:val="00C74605"/>
    <w:rsid w:val="00C74C51"/>
    <w:rsid w:val="00C77D03"/>
    <w:rsid w:val="00C77E2D"/>
    <w:rsid w:val="00C82D24"/>
    <w:rsid w:val="00C86790"/>
    <w:rsid w:val="00C950F9"/>
    <w:rsid w:val="00C96207"/>
    <w:rsid w:val="00C96E09"/>
    <w:rsid w:val="00C976CA"/>
    <w:rsid w:val="00CA7295"/>
    <w:rsid w:val="00CB1EA2"/>
    <w:rsid w:val="00CB2FA9"/>
    <w:rsid w:val="00CB49C8"/>
    <w:rsid w:val="00CD5342"/>
    <w:rsid w:val="00CD7DEB"/>
    <w:rsid w:val="00CE10C1"/>
    <w:rsid w:val="00CE12C8"/>
    <w:rsid w:val="00CE1AE5"/>
    <w:rsid w:val="00CE6421"/>
    <w:rsid w:val="00CE72A2"/>
    <w:rsid w:val="00CE76C9"/>
    <w:rsid w:val="00CF0C28"/>
    <w:rsid w:val="00CF1B02"/>
    <w:rsid w:val="00CF3EF8"/>
    <w:rsid w:val="00CF61B5"/>
    <w:rsid w:val="00CF6732"/>
    <w:rsid w:val="00CF6739"/>
    <w:rsid w:val="00D03E64"/>
    <w:rsid w:val="00D05DFF"/>
    <w:rsid w:val="00D05FF9"/>
    <w:rsid w:val="00D07342"/>
    <w:rsid w:val="00D07BFE"/>
    <w:rsid w:val="00D11D03"/>
    <w:rsid w:val="00D142BC"/>
    <w:rsid w:val="00D164AA"/>
    <w:rsid w:val="00D16EE0"/>
    <w:rsid w:val="00D246AC"/>
    <w:rsid w:val="00D3131B"/>
    <w:rsid w:val="00D3651F"/>
    <w:rsid w:val="00D41523"/>
    <w:rsid w:val="00D4265E"/>
    <w:rsid w:val="00D42C88"/>
    <w:rsid w:val="00D437D2"/>
    <w:rsid w:val="00D47CE2"/>
    <w:rsid w:val="00D517A0"/>
    <w:rsid w:val="00D5354E"/>
    <w:rsid w:val="00D53F50"/>
    <w:rsid w:val="00D5437F"/>
    <w:rsid w:val="00D61902"/>
    <w:rsid w:val="00D63D5F"/>
    <w:rsid w:val="00D64492"/>
    <w:rsid w:val="00D66DCD"/>
    <w:rsid w:val="00D71318"/>
    <w:rsid w:val="00D71FF0"/>
    <w:rsid w:val="00D72121"/>
    <w:rsid w:val="00D74FE6"/>
    <w:rsid w:val="00D77764"/>
    <w:rsid w:val="00D77D77"/>
    <w:rsid w:val="00D81513"/>
    <w:rsid w:val="00D91AEA"/>
    <w:rsid w:val="00D91B12"/>
    <w:rsid w:val="00D933B8"/>
    <w:rsid w:val="00D9544C"/>
    <w:rsid w:val="00D97810"/>
    <w:rsid w:val="00DA6915"/>
    <w:rsid w:val="00DA6922"/>
    <w:rsid w:val="00DB0DE0"/>
    <w:rsid w:val="00DB17D7"/>
    <w:rsid w:val="00DB3FE3"/>
    <w:rsid w:val="00DB72CC"/>
    <w:rsid w:val="00DB7D02"/>
    <w:rsid w:val="00DB7D9F"/>
    <w:rsid w:val="00DC05D0"/>
    <w:rsid w:val="00DC38D3"/>
    <w:rsid w:val="00DC4EB0"/>
    <w:rsid w:val="00DC6336"/>
    <w:rsid w:val="00DD25B0"/>
    <w:rsid w:val="00DE3157"/>
    <w:rsid w:val="00DE3FF3"/>
    <w:rsid w:val="00DE6D18"/>
    <w:rsid w:val="00DE7C02"/>
    <w:rsid w:val="00DF58F7"/>
    <w:rsid w:val="00E002E9"/>
    <w:rsid w:val="00E0041F"/>
    <w:rsid w:val="00E03010"/>
    <w:rsid w:val="00E074C1"/>
    <w:rsid w:val="00E1167A"/>
    <w:rsid w:val="00E127E1"/>
    <w:rsid w:val="00E16D26"/>
    <w:rsid w:val="00E16F68"/>
    <w:rsid w:val="00E24811"/>
    <w:rsid w:val="00E250FA"/>
    <w:rsid w:val="00E30755"/>
    <w:rsid w:val="00E30AF5"/>
    <w:rsid w:val="00E35859"/>
    <w:rsid w:val="00E41FE0"/>
    <w:rsid w:val="00E43256"/>
    <w:rsid w:val="00E54E2A"/>
    <w:rsid w:val="00E63F3C"/>
    <w:rsid w:val="00E64A4A"/>
    <w:rsid w:val="00E65947"/>
    <w:rsid w:val="00E65CDF"/>
    <w:rsid w:val="00E67C1D"/>
    <w:rsid w:val="00E71034"/>
    <w:rsid w:val="00E71CB2"/>
    <w:rsid w:val="00E72041"/>
    <w:rsid w:val="00E74110"/>
    <w:rsid w:val="00E74FC9"/>
    <w:rsid w:val="00E76F79"/>
    <w:rsid w:val="00E833A1"/>
    <w:rsid w:val="00E85358"/>
    <w:rsid w:val="00E862C1"/>
    <w:rsid w:val="00E86399"/>
    <w:rsid w:val="00E93D7E"/>
    <w:rsid w:val="00E95371"/>
    <w:rsid w:val="00E9624C"/>
    <w:rsid w:val="00EA2ED7"/>
    <w:rsid w:val="00EA6356"/>
    <w:rsid w:val="00EB0FE5"/>
    <w:rsid w:val="00EB233C"/>
    <w:rsid w:val="00EB4199"/>
    <w:rsid w:val="00EC06AD"/>
    <w:rsid w:val="00EC2D46"/>
    <w:rsid w:val="00EC4AE0"/>
    <w:rsid w:val="00EC72DF"/>
    <w:rsid w:val="00EC7B30"/>
    <w:rsid w:val="00EE1ED6"/>
    <w:rsid w:val="00EE2D64"/>
    <w:rsid w:val="00EE3765"/>
    <w:rsid w:val="00EF03AE"/>
    <w:rsid w:val="00EF4032"/>
    <w:rsid w:val="00EF4078"/>
    <w:rsid w:val="00EF45F5"/>
    <w:rsid w:val="00EF49D0"/>
    <w:rsid w:val="00F0003E"/>
    <w:rsid w:val="00F060A5"/>
    <w:rsid w:val="00F10494"/>
    <w:rsid w:val="00F1106A"/>
    <w:rsid w:val="00F13ACD"/>
    <w:rsid w:val="00F14DBE"/>
    <w:rsid w:val="00F21811"/>
    <w:rsid w:val="00F22B00"/>
    <w:rsid w:val="00F238EC"/>
    <w:rsid w:val="00F27438"/>
    <w:rsid w:val="00F27665"/>
    <w:rsid w:val="00F30053"/>
    <w:rsid w:val="00F30A5F"/>
    <w:rsid w:val="00F31D9D"/>
    <w:rsid w:val="00F32A33"/>
    <w:rsid w:val="00F33E31"/>
    <w:rsid w:val="00F355B1"/>
    <w:rsid w:val="00F37603"/>
    <w:rsid w:val="00F378F4"/>
    <w:rsid w:val="00F422FE"/>
    <w:rsid w:val="00F42351"/>
    <w:rsid w:val="00F446EE"/>
    <w:rsid w:val="00F471BA"/>
    <w:rsid w:val="00F50F88"/>
    <w:rsid w:val="00F51205"/>
    <w:rsid w:val="00F55795"/>
    <w:rsid w:val="00F558E0"/>
    <w:rsid w:val="00F664D1"/>
    <w:rsid w:val="00F667ED"/>
    <w:rsid w:val="00F66AA3"/>
    <w:rsid w:val="00F674BE"/>
    <w:rsid w:val="00F67CFA"/>
    <w:rsid w:val="00F73173"/>
    <w:rsid w:val="00F84733"/>
    <w:rsid w:val="00F850E2"/>
    <w:rsid w:val="00F95B83"/>
    <w:rsid w:val="00F966B9"/>
    <w:rsid w:val="00FA794A"/>
    <w:rsid w:val="00FB4331"/>
    <w:rsid w:val="00FB4E2A"/>
    <w:rsid w:val="00FB7026"/>
    <w:rsid w:val="00FC0112"/>
    <w:rsid w:val="00FC5577"/>
    <w:rsid w:val="00FC6B85"/>
    <w:rsid w:val="00FC6D59"/>
    <w:rsid w:val="00FC73A6"/>
    <w:rsid w:val="00FD31C3"/>
    <w:rsid w:val="00FD4248"/>
    <w:rsid w:val="00FD582D"/>
    <w:rsid w:val="00FE20C4"/>
    <w:rsid w:val="00FE294F"/>
    <w:rsid w:val="00FE49FE"/>
    <w:rsid w:val="00FE5043"/>
    <w:rsid w:val="00FF000B"/>
    <w:rsid w:val="00FF111B"/>
    <w:rsid w:val="00FF2416"/>
    <w:rsid w:val="00FF30AD"/>
    <w:rsid w:val="00FF3D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4CAC5"/>
  <w15:docId w15:val="{C3A1A463-8152-4313-BD46-47F7824C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8D2"/>
    <w:pPr>
      <w:jc w:val="both"/>
    </w:pPr>
  </w:style>
  <w:style w:type="paragraph" w:styleId="Heading1">
    <w:name w:val="heading 1"/>
    <w:basedOn w:val="Normal"/>
    <w:next w:val="Normal"/>
    <w:link w:val="Heading1Char"/>
    <w:uiPriority w:val="9"/>
    <w:qFormat/>
    <w:rsid w:val="0075440A"/>
    <w:pPr>
      <w:keepNext/>
      <w:keepLines/>
      <w:numPr>
        <w:numId w:val="3"/>
      </w:numPr>
      <w:pBdr>
        <w:bottom w:val="single" w:sz="4" w:space="1" w:color="auto"/>
      </w:pBdr>
      <w:spacing w:before="100" w:after="200"/>
      <w:outlineLvl w:val="0"/>
    </w:pPr>
    <w:rPr>
      <w:rFonts w:asciiTheme="majorHAnsi" w:eastAsiaTheme="majorEastAsia" w:hAnsiTheme="majorHAnsi" w:cstheme="majorBidi"/>
      <w:b/>
      <w:color w:val="1F4E79" w:themeColor="accent1" w:themeShade="80"/>
      <w:sz w:val="34"/>
      <w:szCs w:val="32"/>
    </w:rPr>
  </w:style>
  <w:style w:type="paragraph" w:styleId="Heading2">
    <w:name w:val="heading 2"/>
    <w:basedOn w:val="Normal"/>
    <w:next w:val="Normal"/>
    <w:link w:val="Heading2Char"/>
    <w:uiPriority w:val="9"/>
    <w:unhideWhenUsed/>
    <w:qFormat/>
    <w:rsid w:val="000647D4"/>
    <w:pPr>
      <w:keepNext/>
      <w:keepLines/>
      <w:spacing w:before="100" w:after="100"/>
      <w:ind w:left="567"/>
      <w:outlineLvl w:val="1"/>
    </w:pPr>
    <w:rPr>
      <w:rFonts w:asciiTheme="majorHAnsi" w:eastAsiaTheme="majorEastAsia" w:hAnsiTheme="majorHAnsi" w:cstheme="majorBidi"/>
      <w:b/>
      <w:color w:val="1F4E79" w:themeColor="accent1" w:themeShade="80"/>
      <w:sz w:val="28"/>
      <w:szCs w:val="26"/>
      <w:u w:val="single"/>
    </w:rPr>
  </w:style>
  <w:style w:type="paragraph" w:styleId="Heading3">
    <w:name w:val="heading 3"/>
    <w:basedOn w:val="Normal"/>
    <w:next w:val="Normal"/>
    <w:link w:val="Heading3Char"/>
    <w:uiPriority w:val="9"/>
    <w:unhideWhenUsed/>
    <w:qFormat/>
    <w:rsid w:val="003E7A84"/>
    <w:pPr>
      <w:keepNext/>
      <w:keepLines/>
      <w:spacing w:before="40" w:after="80"/>
      <w:ind w:left="851"/>
      <w:outlineLvl w:val="2"/>
    </w:pPr>
    <w:rPr>
      <w:rFonts w:asciiTheme="majorHAnsi" w:eastAsiaTheme="majorEastAsia" w:hAnsiTheme="majorHAnsi" w:cstheme="majorBidi"/>
      <w:b/>
      <w:color w:val="2E74B5" w:themeColor="accent1" w:themeShade="BF"/>
      <w:sz w:val="24"/>
      <w:szCs w:val="24"/>
      <w:u w:val="single"/>
    </w:rPr>
  </w:style>
  <w:style w:type="paragraph" w:styleId="Heading4">
    <w:name w:val="heading 4"/>
    <w:basedOn w:val="Normal"/>
    <w:next w:val="Normal"/>
    <w:link w:val="Heading4Char"/>
    <w:uiPriority w:val="9"/>
    <w:unhideWhenUsed/>
    <w:qFormat/>
    <w:rsid w:val="003E7A84"/>
    <w:pPr>
      <w:keepNext/>
      <w:keepLines/>
      <w:spacing w:before="120" w:after="0"/>
      <w:ind w:left="1134"/>
      <w:outlineLvl w:val="3"/>
    </w:pPr>
    <w:rPr>
      <w:rFonts w:asciiTheme="majorHAnsi" w:eastAsiaTheme="majorEastAsia" w:hAnsiTheme="majorHAnsi" w:cstheme="majorBidi"/>
      <w:b/>
      <w:iCs/>
      <w:color w:val="8496B0" w:themeColor="text2" w:themeTint="99"/>
      <w:u w:val="single"/>
    </w:rPr>
  </w:style>
  <w:style w:type="paragraph" w:styleId="Heading5">
    <w:name w:val="heading 5"/>
    <w:basedOn w:val="Normal"/>
    <w:next w:val="Normal"/>
    <w:link w:val="Heading5Char"/>
    <w:uiPriority w:val="9"/>
    <w:unhideWhenUsed/>
    <w:qFormat/>
    <w:rsid w:val="00DE315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5E696A"/>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47E0"/>
    <w:pPr>
      <w:ind w:left="720"/>
      <w:contextualSpacing/>
    </w:pPr>
  </w:style>
  <w:style w:type="paragraph" w:styleId="BalloonText">
    <w:name w:val="Balloon Text"/>
    <w:basedOn w:val="Normal"/>
    <w:link w:val="BalloonTextChar"/>
    <w:uiPriority w:val="99"/>
    <w:semiHidden/>
    <w:unhideWhenUsed/>
    <w:rsid w:val="001E5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1E8"/>
    <w:rPr>
      <w:rFonts w:ascii="Tahoma" w:hAnsi="Tahoma" w:cs="Tahoma"/>
      <w:sz w:val="16"/>
      <w:szCs w:val="16"/>
    </w:rPr>
  </w:style>
  <w:style w:type="character" w:styleId="Hyperlink">
    <w:name w:val="Hyperlink"/>
    <w:basedOn w:val="DefaultParagraphFont"/>
    <w:uiPriority w:val="99"/>
    <w:unhideWhenUsed/>
    <w:rsid w:val="005E696A"/>
    <w:rPr>
      <w:color w:val="0563C1" w:themeColor="hyperlink"/>
      <w:u w:val="single"/>
    </w:rPr>
  </w:style>
  <w:style w:type="character" w:customStyle="1" w:styleId="Heading6Char">
    <w:name w:val="Heading 6 Char"/>
    <w:basedOn w:val="DefaultParagraphFont"/>
    <w:link w:val="Heading6"/>
    <w:uiPriority w:val="9"/>
    <w:rsid w:val="005E696A"/>
    <w:rPr>
      <w:rFonts w:ascii="Times New Roman" w:eastAsia="Times New Roman" w:hAnsi="Times New Roman" w:cs="Times New Roman"/>
      <w:b/>
      <w:bCs/>
      <w:sz w:val="15"/>
      <w:szCs w:val="15"/>
      <w:lang w:eastAsia="fr-FR"/>
    </w:rPr>
  </w:style>
  <w:style w:type="character" w:customStyle="1" w:styleId="Heading3Char">
    <w:name w:val="Heading 3 Char"/>
    <w:basedOn w:val="DefaultParagraphFont"/>
    <w:link w:val="Heading3"/>
    <w:uiPriority w:val="9"/>
    <w:rsid w:val="003E7A84"/>
    <w:rPr>
      <w:rFonts w:asciiTheme="majorHAnsi" w:eastAsiaTheme="majorEastAsia" w:hAnsiTheme="majorHAnsi" w:cstheme="majorBidi"/>
      <w:b/>
      <w:color w:val="2E74B5" w:themeColor="accent1" w:themeShade="BF"/>
      <w:sz w:val="24"/>
      <w:szCs w:val="24"/>
      <w:u w:val="single"/>
    </w:rPr>
  </w:style>
  <w:style w:type="character" w:styleId="CommentReference">
    <w:name w:val="annotation reference"/>
    <w:basedOn w:val="DefaultParagraphFont"/>
    <w:uiPriority w:val="99"/>
    <w:semiHidden/>
    <w:unhideWhenUsed/>
    <w:rsid w:val="0031539A"/>
    <w:rPr>
      <w:sz w:val="16"/>
      <w:szCs w:val="16"/>
    </w:rPr>
  </w:style>
  <w:style w:type="paragraph" w:styleId="CommentText">
    <w:name w:val="annotation text"/>
    <w:basedOn w:val="Normal"/>
    <w:link w:val="CommentTextChar"/>
    <w:uiPriority w:val="99"/>
    <w:semiHidden/>
    <w:unhideWhenUsed/>
    <w:rsid w:val="0031539A"/>
    <w:pPr>
      <w:spacing w:line="240" w:lineRule="auto"/>
    </w:pPr>
    <w:rPr>
      <w:sz w:val="20"/>
      <w:szCs w:val="20"/>
    </w:rPr>
  </w:style>
  <w:style w:type="character" w:customStyle="1" w:styleId="CommentTextChar">
    <w:name w:val="Comment Text Char"/>
    <w:basedOn w:val="DefaultParagraphFont"/>
    <w:link w:val="CommentText"/>
    <w:uiPriority w:val="99"/>
    <w:semiHidden/>
    <w:rsid w:val="0031539A"/>
    <w:rPr>
      <w:sz w:val="20"/>
      <w:szCs w:val="20"/>
    </w:rPr>
  </w:style>
  <w:style w:type="paragraph" w:styleId="CommentSubject">
    <w:name w:val="annotation subject"/>
    <w:basedOn w:val="CommentText"/>
    <w:next w:val="CommentText"/>
    <w:link w:val="CommentSubjectChar"/>
    <w:uiPriority w:val="99"/>
    <w:semiHidden/>
    <w:unhideWhenUsed/>
    <w:rsid w:val="0031539A"/>
    <w:rPr>
      <w:b/>
      <w:bCs/>
    </w:rPr>
  </w:style>
  <w:style w:type="character" w:customStyle="1" w:styleId="CommentSubjectChar">
    <w:name w:val="Comment Subject Char"/>
    <w:basedOn w:val="CommentTextChar"/>
    <w:link w:val="CommentSubject"/>
    <w:uiPriority w:val="99"/>
    <w:semiHidden/>
    <w:rsid w:val="0031539A"/>
    <w:rPr>
      <w:b/>
      <w:bCs/>
      <w:sz w:val="20"/>
      <w:szCs w:val="20"/>
    </w:rPr>
  </w:style>
  <w:style w:type="character" w:customStyle="1" w:styleId="Heading1Char">
    <w:name w:val="Heading 1 Char"/>
    <w:basedOn w:val="DefaultParagraphFont"/>
    <w:link w:val="Heading1"/>
    <w:uiPriority w:val="9"/>
    <w:rsid w:val="0075440A"/>
    <w:rPr>
      <w:rFonts w:asciiTheme="majorHAnsi" w:eastAsiaTheme="majorEastAsia" w:hAnsiTheme="majorHAnsi" w:cstheme="majorBidi"/>
      <w:b/>
      <w:color w:val="1F4E79" w:themeColor="accent1" w:themeShade="80"/>
      <w:sz w:val="34"/>
      <w:szCs w:val="32"/>
    </w:rPr>
  </w:style>
  <w:style w:type="character" w:customStyle="1" w:styleId="Heading2Char">
    <w:name w:val="Heading 2 Char"/>
    <w:basedOn w:val="DefaultParagraphFont"/>
    <w:link w:val="Heading2"/>
    <w:uiPriority w:val="9"/>
    <w:rsid w:val="000647D4"/>
    <w:rPr>
      <w:rFonts w:asciiTheme="majorHAnsi" w:eastAsiaTheme="majorEastAsia" w:hAnsiTheme="majorHAnsi" w:cstheme="majorBidi"/>
      <w:b/>
      <w:color w:val="1F4E79" w:themeColor="accent1" w:themeShade="80"/>
      <w:sz w:val="28"/>
      <w:szCs w:val="26"/>
      <w:u w:val="single"/>
    </w:rPr>
  </w:style>
  <w:style w:type="paragraph" w:styleId="TOCHeading">
    <w:name w:val="TOC Heading"/>
    <w:basedOn w:val="Heading1"/>
    <w:next w:val="Normal"/>
    <w:uiPriority w:val="39"/>
    <w:unhideWhenUsed/>
    <w:qFormat/>
    <w:rsid w:val="002A554E"/>
    <w:pPr>
      <w:numPr>
        <w:numId w:val="0"/>
      </w:numPr>
      <w:pBdr>
        <w:bottom w:val="none" w:sz="0" w:space="0" w:color="auto"/>
      </w:pBdr>
      <w:spacing w:before="240" w:after="0"/>
      <w:outlineLvl w:val="9"/>
    </w:pPr>
    <w:rPr>
      <w:b w:val="0"/>
      <w:color w:val="2E74B5" w:themeColor="accent1" w:themeShade="BF"/>
      <w:sz w:val="32"/>
      <w:lang w:eastAsia="fr-FR"/>
    </w:rPr>
  </w:style>
  <w:style w:type="paragraph" w:styleId="TOC1">
    <w:name w:val="toc 1"/>
    <w:basedOn w:val="Normal"/>
    <w:next w:val="Normal"/>
    <w:autoRedefine/>
    <w:uiPriority w:val="39"/>
    <w:unhideWhenUsed/>
    <w:rsid w:val="002A554E"/>
    <w:pPr>
      <w:spacing w:after="100"/>
    </w:pPr>
  </w:style>
  <w:style w:type="paragraph" w:styleId="TOC2">
    <w:name w:val="toc 2"/>
    <w:basedOn w:val="Normal"/>
    <w:next w:val="Normal"/>
    <w:autoRedefine/>
    <w:uiPriority w:val="39"/>
    <w:unhideWhenUsed/>
    <w:rsid w:val="002A554E"/>
    <w:pPr>
      <w:spacing w:after="100"/>
      <w:ind w:left="220"/>
    </w:pPr>
  </w:style>
  <w:style w:type="paragraph" w:styleId="TOC3">
    <w:name w:val="toc 3"/>
    <w:basedOn w:val="Normal"/>
    <w:next w:val="Normal"/>
    <w:autoRedefine/>
    <w:uiPriority w:val="39"/>
    <w:unhideWhenUsed/>
    <w:rsid w:val="002A554E"/>
    <w:pPr>
      <w:spacing w:after="100"/>
      <w:ind w:left="440"/>
    </w:pPr>
  </w:style>
  <w:style w:type="table" w:styleId="TableGrid">
    <w:name w:val="Table Grid"/>
    <w:basedOn w:val="TableNormal"/>
    <w:uiPriority w:val="39"/>
    <w:rsid w:val="00242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E7A84"/>
    <w:rPr>
      <w:rFonts w:asciiTheme="majorHAnsi" w:eastAsiaTheme="majorEastAsia" w:hAnsiTheme="majorHAnsi" w:cstheme="majorBidi"/>
      <w:b/>
      <w:iCs/>
      <w:color w:val="8496B0" w:themeColor="text2" w:themeTint="99"/>
      <w:u w:val="single"/>
    </w:rPr>
  </w:style>
  <w:style w:type="character" w:customStyle="1" w:styleId="Heading5Char">
    <w:name w:val="Heading 5 Char"/>
    <w:basedOn w:val="DefaultParagraphFont"/>
    <w:link w:val="Heading5"/>
    <w:uiPriority w:val="9"/>
    <w:rsid w:val="00DE3157"/>
    <w:rPr>
      <w:rFonts w:asciiTheme="majorHAnsi" w:eastAsiaTheme="majorEastAsia" w:hAnsiTheme="majorHAnsi" w:cstheme="majorBidi"/>
      <w:color w:val="2E74B5" w:themeColor="accent1" w:themeShade="BF"/>
    </w:rPr>
  </w:style>
  <w:style w:type="paragraph" w:styleId="Header">
    <w:name w:val="header"/>
    <w:basedOn w:val="Normal"/>
    <w:link w:val="HeaderChar"/>
    <w:unhideWhenUsed/>
    <w:rsid w:val="00C74605"/>
    <w:pPr>
      <w:tabs>
        <w:tab w:val="center" w:pos="4536"/>
        <w:tab w:val="right" w:pos="9072"/>
      </w:tabs>
      <w:spacing w:after="0" w:line="240" w:lineRule="auto"/>
    </w:pPr>
  </w:style>
  <w:style w:type="character" w:customStyle="1" w:styleId="HeaderChar">
    <w:name w:val="Header Char"/>
    <w:basedOn w:val="DefaultParagraphFont"/>
    <w:link w:val="Header"/>
    <w:rsid w:val="00C74605"/>
  </w:style>
  <w:style w:type="paragraph" w:styleId="Footer">
    <w:name w:val="footer"/>
    <w:basedOn w:val="Normal"/>
    <w:link w:val="FooterChar"/>
    <w:unhideWhenUsed/>
    <w:rsid w:val="00C74605"/>
    <w:pPr>
      <w:tabs>
        <w:tab w:val="center" w:pos="4536"/>
        <w:tab w:val="right" w:pos="9072"/>
      </w:tabs>
      <w:spacing w:after="0" w:line="240" w:lineRule="auto"/>
    </w:pPr>
  </w:style>
  <w:style w:type="character" w:customStyle="1" w:styleId="FooterChar">
    <w:name w:val="Footer Char"/>
    <w:basedOn w:val="DefaultParagraphFont"/>
    <w:link w:val="Footer"/>
    <w:rsid w:val="00C74605"/>
  </w:style>
  <w:style w:type="paragraph" w:styleId="Caption">
    <w:name w:val="caption"/>
    <w:basedOn w:val="Normal"/>
    <w:next w:val="Normal"/>
    <w:unhideWhenUsed/>
    <w:qFormat/>
    <w:rsid w:val="00E71034"/>
    <w:pPr>
      <w:spacing w:after="200" w:line="240" w:lineRule="auto"/>
    </w:pPr>
    <w:rPr>
      <w:i/>
      <w:iCs/>
      <w:color w:val="44546A" w:themeColor="text2"/>
      <w:sz w:val="18"/>
      <w:szCs w:val="18"/>
    </w:rPr>
  </w:style>
  <w:style w:type="paragraph" w:styleId="NormalWeb">
    <w:name w:val="Normal (Web)"/>
    <w:basedOn w:val="Normal"/>
    <w:uiPriority w:val="99"/>
    <w:semiHidden/>
    <w:unhideWhenUsed/>
    <w:rsid w:val="00B344AA"/>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PlaceholderText">
    <w:name w:val="Placeholder Text"/>
    <w:basedOn w:val="DefaultParagraphFont"/>
    <w:uiPriority w:val="99"/>
    <w:semiHidden/>
    <w:rsid w:val="000B7DA9"/>
    <w:rPr>
      <w:color w:val="808080"/>
    </w:rPr>
  </w:style>
  <w:style w:type="paragraph" w:styleId="NoSpacing">
    <w:name w:val="No Spacing"/>
    <w:qFormat/>
    <w:rsid w:val="0041069D"/>
    <w:pPr>
      <w:spacing w:after="0" w:line="240" w:lineRule="auto"/>
    </w:pPr>
  </w:style>
  <w:style w:type="paragraph" w:styleId="TableofFigures">
    <w:name w:val="table of figures"/>
    <w:basedOn w:val="Normal"/>
    <w:next w:val="Normal"/>
    <w:uiPriority w:val="99"/>
    <w:unhideWhenUsed/>
    <w:rsid w:val="0059578A"/>
    <w:pPr>
      <w:spacing w:after="0"/>
    </w:pPr>
  </w:style>
  <w:style w:type="paragraph" w:styleId="TOC4">
    <w:name w:val="toc 4"/>
    <w:basedOn w:val="Normal"/>
    <w:next w:val="Normal"/>
    <w:autoRedefine/>
    <w:uiPriority w:val="39"/>
    <w:unhideWhenUsed/>
    <w:rsid w:val="0059578A"/>
    <w:pPr>
      <w:spacing w:after="100"/>
      <w:ind w:left="660"/>
    </w:pPr>
  </w:style>
  <w:style w:type="paragraph" w:customStyle="1" w:styleId="Standard">
    <w:name w:val="Standard"/>
    <w:rsid w:val="0000085E"/>
    <w:pPr>
      <w:suppressAutoHyphens/>
      <w:autoSpaceDN w:val="0"/>
      <w:spacing w:line="256" w:lineRule="auto"/>
      <w:jc w:val="both"/>
      <w:textAlignment w:val="baseline"/>
    </w:pPr>
    <w:rPr>
      <w:rFonts w:ascii="Calibri" w:eastAsia="Calibri" w:hAnsi="Calibri" w:cs="Arial"/>
      <w:kern w:val="3"/>
    </w:rPr>
  </w:style>
  <w:style w:type="paragraph" w:customStyle="1" w:styleId="Contents1">
    <w:name w:val="Contents 1"/>
    <w:basedOn w:val="Standard"/>
    <w:next w:val="Standard"/>
    <w:autoRedefine/>
    <w:rsid w:val="0000085E"/>
    <w:pPr>
      <w:spacing w:after="100"/>
    </w:pPr>
  </w:style>
  <w:style w:type="paragraph" w:customStyle="1" w:styleId="Contents2">
    <w:name w:val="Contents 2"/>
    <w:basedOn w:val="Standard"/>
    <w:next w:val="Standard"/>
    <w:autoRedefine/>
    <w:rsid w:val="0000085E"/>
    <w:pPr>
      <w:spacing w:after="100"/>
      <w:ind w:left="220"/>
    </w:pPr>
  </w:style>
  <w:style w:type="paragraph" w:customStyle="1" w:styleId="Contents3">
    <w:name w:val="Contents 3"/>
    <w:basedOn w:val="Standard"/>
    <w:next w:val="Standard"/>
    <w:autoRedefine/>
    <w:rsid w:val="0000085E"/>
    <w:pPr>
      <w:spacing w:after="100"/>
      <w:ind w:left="440"/>
    </w:pPr>
  </w:style>
  <w:style w:type="paragraph" w:styleId="Title">
    <w:name w:val="Title"/>
    <w:basedOn w:val="Standard"/>
    <w:next w:val="Standard"/>
    <w:link w:val="TitleChar"/>
    <w:rsid w:val="0000085E"/>
    <w:pPr>
      <w:spacing w:after="0" w:line="240" w:lineRule="auto"/>
      <w:jc w:val="center"/>
    </w:pPr>
    <w:rPr>
      <w:rFonts w:ascii="Calibri Light" w:eastAsia="F" w:hAnsi="Calibri Light" w:cs="Times New Roman"/>
      <w:spacing w:val="-10"/>
      <w:sz w:val="72"/>
      <w:szCs w:val="56"/>
    </w:rPr>
  </w:style>
  <w:style w:type="character" w:customStyle="1" w:styleId="TitleChar">
    <w:name w:val="Title Char"/>
    <w:basedOn w:val="DefaultParagraphFont"/>
    <w:link w:val="Title"/>
    <w:rsid w:val="0000085E"/>
    <w:rPr>
      <w:rFonts w:ascii="Calibri Light" w:eastAsia="F" w:hAnsi="Calibri Light" w:cs="Times New Roman"/>
      <w:spacing w:val="-10"/>
      <w:kern w:val="3"/>
      <w:sz w:val="72"/>
      <w:szCs w:val="56"/>
    </w:rPr>
  </w:style>
  <w:style w:type="paragraph" w:styleId="Subtitle">
    <w:name w:val="Subtitle"/>
    <w:basedOn w:val="Standard"/>
    <w:next w:val="Standard"/>
    <w:link w:val="SubtitleChar"/>
    <w:rsid w:val="0000085E"/>
    <w:rPr>
      <w:rFonts w:eastAsia="F"/>
      <w:color w:val="5A5A5A"/>
      <w:spacing w:val="15"/>
    </w:rPr>
  </w:style>
  <w:style w:type="character" w:customStyle="1" w:styleId="SubtitleChar">
    <w:name w:val="Subtitle Char"/>
    <w:basedOn w:val="DefaultParagraphFont"/>
    <w:link w:val="Subtitle"/>
    <w:rsid w:val="0000085E"/>
    <w:rPr>
      <w:rFonts w:ascii="Calibri" w:eastAsia="F" w:hAnsi="Calibri" w:cs="Arial"/>
      <w:color w:val="5A5A5A"/>
      <w:spacing w:val="15"/>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7757">
      <w:bodyDiv w:val="1"/>
      <w:marLeft w:val="0"/>
      <w:marRight w:val="0"/>
      <w:marTop w:val="0"/>
      <w:marBottom w:val="0"/>
      <w:divBdr>
        <w:top w:val="none" w:sz="0" w:space="0" w:color="auto"/>
        <w:left w:val="none" w:sz="0" w:space="0" w:color="auto"/>
        <w:bottom w:val="none" w:sz="0" w:space="0" w:color="auto"/>
        <w:right w:val="none" w:sz="0" w:space="0" w:color="auto"/>
      </w:divBdr>
    </w:div>
    <w:div w:id="181163949">
      <w:bodyDiv w:val="1"/>
      <w:marLeft w:val="0"/>
      <w:marRight w:val="0"/>
      <w:marTop w:val="0"/>
      <w:marBottom w:val="0"/>
      <w:divBdr>
        <w:top w:val="none" w:sz="0" w:space="0" w:color="auto"/>
        <w:left w:val="none" w:sz="0" w:space="0" w:color="auto"/>
        <w:bottom w:val="none" w:sz="0" w:space="0" w:color="auto"/>
        <w:right w:val="none" w:sz="0" w:space="0" w:color="auto"/>
      </w:divBdr>
    </w:div>
    <w:div w:id="224223571">
      <w:bodyDiv w:val="1"/>
      <w:marLeft w:val="0"/>
      <w:marRight w:val="0"/>
      <w:marTop w:val="0"/>
      <w:marBottom w:val="0"/>
      <w:divBdr>
        <w:top w:val="none" w:sz="0" w:space="0" w:color="auto"/>
        <w:left w:val="none" w:sz="0" w:space="0" w:color="auto"/>
        <w:bottom w:val="none" w:sz="0" w:space="0" w:color="auto"/>
        <w:right w:val="none" w:sz="0" w:space="0" w:color="auto"/>
      </w:divBdr>
    </w:div>
    <w:div w:id="296909635">
      <w:bodyDiv w:val="1"/>
      <w:marLeft w:val="0"/>
      <w:marRight w:val="0"/>
      <w:marTop w:val="0"/>
      <w:marBottom w:val="0"/>
      <w:divBdr>
        <w:top w:val="none" w:sz="0" w:space="0" w:color="auto"/>
        <w:left w:val="none" w:sz="0" w:space="0" w:color="auto"/>
        <w:bottom w:val="none" w:sz="0" w:space="0" w:color="auto"/>
        <w:right w:val="none" w:sz="0" w:space="0" w:color="auto"/>
      </w:divBdr>
    </w:div>
    <w:div w:id="340131908">
      <w:bodyDiv w:val="1"/>
      <w:marLeft w:val="0"/>
      <w:marRight w:val="0"/>
      <w:marTop w:val="0"/>
      <w:marBottom w:val="0"/>
      <w:divBdr>
        <w:top w:val="none" w:sz="0" w:space="0" w:color="auto"/>
        <w:left w:val="none" w:sz="0" w:space="0" w:color="auto"/>
        <w:bottom w:val="none" w:sz="0" w:space="0" w:color="auto"/>
        <w:right w:val="none" w:sz="0" w:space="0" w:color="auto"/>
      </w:divBdr>
    </w:div>
    <w:div w:id="533423402">
      <w:bodyDiv w:val="1"/>
      <w:marLeft w:val="0"/>
      <w:marRight w:val="0"/>
      <w:marTop w:val="0"/>
      <w:marBottom w:val="0"/>
      <w:divBdr>
        <w:top w:val="none" w:sz="0" w:space="0" w:color="auto"/>
        <w:left w:val="none" w:sz="0" w:space="0" w:color="auto"/>
        <w:bottom w:val="none" w:sz="0" w:space="0" w:color="auto"/>
        <w:right w:val="none" w:sz="0" w:space="0" w:color="auto"/>
      </w:divBdr>
    </w:div>
    <w:div w:id="659314062">
      <w:bodyDiv w:val="1"/>
      <w:marLeft w:val="0"/>
      <w:marRight w:val="0"/>
      <w:marTop w:val="0"/>
      <w:marBottom w:val="0"/>
      <w:divBdr>
        <w:top w:val="none" w:sz="0" w:space="0" w:color="auto"/>
        <w:left w:val="none" w:sz="0" w:space="0" w:color="auto"/>
        <w:bottom w:val="none" w:sz="0" w:space="0" w:color="auto"/>
        <w:right w:val="none" w:sz="0" w:space="0" w:color="auto"/>
      </w:divBdr>
    </w:div>
    <w:div w:id="961225963">
      <w:bodyDiv w:val="1"/>
      <w:marLeft w:val="0"/>
      <w:marRight w:val="0"/>
      <w:marTop w:val="0"/>
      <w:marBottom w:val="0"/>
      <w:divBdr>
        <w:top w:val="none" w:sz="0" w:space="0" w:color="auto"/>
        <w:left w:val="none" w:sz="0" w:space="0" w:color="auto"/>
        <w:bottom w:val="none" w:sz="0" w:space="0" w:color="auto"/>
        <w:right w:val="none" w:sz="0" w:space="0" w:color="auto"/>
      </w:divBdr>
    </w:div>
    <w:div w:id="1016735989">
      <w:bodyDiv w:val="1"/>
      <w:marLeft w:val="0"/>
      <w:marRight w:val="0"/>
      <w:marTop w:val="0"/>
      <w:marBottom w:val="0"/>
      <w:divBdr>
        <w:top w:val="none" w:sz="0" w:space="0" w:color="auto"/>
        <w:left w:val="none" w:sz="0" w:space="0" w:color="auto"/>
        <w:bottom w:val="none" w:sz="0" w:space="0" w:color="auto"/>
        <w:right w:val="none" w:sz="0" w:space="0" w:color="auto"/>
      </w:divBdr>
    </w:div>
    <w:div w:id="1063481779">
      <w:bodyDiv w:val="1"/>
      <w:marLeft w:val="0"/>
      <w:marRight w:val="0"/>
      <w:marTop w:val="0"/>
      <w:marBottom w:val="0"/>
      <w:divBdr>
        <w:top w:val="none" w:sz="0" w:space="0" w:color="auto"/>
        <w:left w:val="none" w:sz="0" w:space="0" w:color="auto"/>
        <w:bottom w:val="none" w:sz="0" w:space="0" w:color="auto"/>
        <w:right w:val="none" w:sz="0" w:space="0" w:color="auto"/>
      </w:divBdr>
    </w:div>
    <w:div w:id="1075934628">
      <w:bodyDiv w:val="1"/>
      <w:marLeft w:val="0"/>
      <w:marRight w:val="0"/>
      <w:marTop w:val="0"/>
      <w:marBottom w:val="0"/>
      <w:divBdr>
        <w:top w:val="none" w:sz="0" w:space="0" w:color="auto"/>
        <w:left w:val="none" w:sz="0" w:space="0" w:color="auto"/>
        <w:bottom w:val="none" w:sz="0" w:space="0" w:color="auto"/>
        <w:right w:val="none" w:sz="0" w:space="0" w:color="auto"/>
      </w:divBdr>
    </w:div>
    <w:div w:id="1148286816">
      <w:bodyDiv w:val="1"/>
      <w:marLeft w:val="0"/>
      <w:marRight w:val="0"/>
      <w:marTop w:val="0"/>
      <w:marBottom w:val="0"/>
      <w:divBdr>
        <w:top w:val="none" w:sz="0" w:space="0" w:color="auto"/>
        <w:left w:val="none" w:sz="0" w:space="0" w:color="auto"/>
        <w:bottom w:val="none" w:sz="0" w:space="0" w:color="auto"/>
        <w:right w:val="none" w:sz="0" w:space="0" w:color="auto"/>
      </w:divBdr>
    </w:div>
    <w:div w:id="1201866259">
      <w:bodyDiv w:val="1"/>
      <w:marLeft w:val="0"/>
      <w:marRight w:val="0"/>
      <w:marTop w:val="0"/>
      <w:marBottom w:val="0"/>
      <w:divBdr>
        <w:top w:val="none" w:sz="0" w:space="0" w:color="auto"/>
        <w:left w:val="none" w:sz="0" w:space="0" w:color="auto"/>
        <w:bottom w:val="none" w:sz="0" w:space="0" w:color="auto"/>
        <w:right w:val="none" w:sz="0" w:space="0" w:color="auto"/>
      </w:divBdr>
    </w:div>
    <w:div w:id="1421101764">
      <w:bodyDiv w:val="1"/>
      <w:marLeft w:val="0"/>
      <w:marRight w:val="0"/>
      <w:marTop w:val="0"/>
      <w:marBottom w:val="0"/>
      <w:divBdr>
        <w:top w:val="none" w:sz="0" w:space="0" w:color="auto"/>
        <w:left w:val="none" w:sz="0" w:space="0" w:color="auto"/>
        <w:bottom w:val="none" w:sz="0" w:space="0" w:color="auto"/>
        <w:right w:val="none" w:sz="0" w:space="0" w:color="auto"/>
      </w:divBdr>
    </w:div>
    <w:div w:id="1453747559">
      <w:bodyDiv w:val="1"/>
      <w:marLeft w:val="0"/>
      <w:marRight w:val="0"/>
      <w:marTop w:val="0"/>
      <w:marBottom w:val="0"/>
      <w:divBdr>
        <w:top w:val="none" w:sz="0" w:space="0" w:color="auto"/>
        <w:left w:val="none" w:sz="0" w:space="0" w:color="auto"/>
        <w:bottom w:val="none" w:sz="0" w:space="0" w:color="auto"/>
        <w:right w:val="none" w:sz="0" w:space="0" w:color="auto"/>
      </w:divBdr>
    </w:div>
    <w:div w:id="1460142891">
      <w:bodyDiv w:val="1"/>
      <w:marLeft w:val="0"/>
      <w:marRight w:val="0"/>
      <w:marTop w:val="0"/>
      <w:marBottom w:val="0"/>
      <w:divBdr>
        <w:top w:val="none" w:sz="0" w:space="0" w:color="auto"/>
        <w:left w:val="none" w:sz="0" w:space="0" w:color="auto"/>
        <w:bottom w:val="none" w:sz="0" w:space="0" w:color="auto"/>
        <w:right w:val="none" w:sz="0" w:space="0" w:color="auto"/>
      </w:divBdr>
    </w:div>
    <w:div w:id="1668165566">
      <w:bodyDiv w:val="1"/>
      <w:marLeft w:val="0"/>
      <w:marRight w:val="0"/>
      <w:marTop w:val="0"/>
      <w:marBottom w:val="0"/>
      <w:divBdr>
        <w:top w:val="none" w:sz="0" w:space="0" w:color="auto"/>
        <w:left w:val="none" w:sz="0" w:space="0" w:color="auto"/>
        <w:bottom w:val="none" w:sz="0" w:space="0" w:color="auto"/>
        <w:right w:val="none" w:sz="0" w:space="0" w:color="auto"/>
      </w:divBdr>
    </w:div>
    <w:div w:id="1815295933">
      <w:bodyDiv w:val="1"/>
      <w:marLeft w:val="0"/>
      <w:marRight w:val="0"/>
      <w:marTop w:val="0"/>
      <w:marBottom w:val="0"/>
      <w:divBdr>
        <w:top w:val="none" w:sz="0" w:space="0" w:color="auto"/>
        <w:left w:val="none" w:sz="0" w:space="0" w:color="auto"/>
        <w:bottom w:val="none" w:sz="0" w:space="0" w:color="auto"/>
        <w:right w:val="none" w:sz="0" w:space="0" w:color="auto"/>
      </w:divBdr>
    </w:div>
    <w:div w:id="1855999102">
      <w:bodyDiv w:val="1"/>
      <w:marLeft w:val="0"/>
      <w:marRight w:val="0"/>
      <w:marTop w:val="0"/>
      <w:marBottom w:val="0"/>
      <w:divBdr>
        <w:top w:val="none" w:sz="0" w:space="0" w:color="auto"/>
        <w:left w:val="none" w:sz="0" w:space="0" w:color="auto"/>
        <w:bottom w:val="none" w:sz="0" w:space="0" w:color="auto"/>
        <w:right w:val="none" w:sz="0" w:space="0" w:color="auto"/>
      </w:divBdr>
    </w:div>
    <w:div w:id="1917393131">
      <w:bodyDiv w:val="1"/>
      <w:marLeft w:val="0"/>
      <w:marRight w:val="0"/>
      <w:marTop w:val="0"/>
      <w:marBottom w:val="0"/>
      <w:divBdr>
        <w:top w:val="none" w:sz="0" w:space="0" w:color="auto"/>
        <w:left w:val="none" w:sz="0" w:space="0" w:color="auto"/>
        <w:bottom w:val="none" w:sz="0" w:space="0" w:color="auto"/>
        <w:right w:val="none" w:sz="0" w:space="0" w:color="auto"/>
      </w:divBdr>
    </w:div>
    <w:div w:id="1940213267">
      <w:bodyDiv w:val="1"/>
      <w:marLeft w:val="0"/>
      <w:marRight w:val="0"/>
      <w:marTop w:val="0"/>
      <w:marBottom w:val="0"/>
      <w:divBdr>
        <w:top w:val="none" w:sz="0" w:space="0" w:color="auto"/>
        <w:left w:val="none" w:sz="0" w:space="0" w:color="auto"/>
        <w:bottom w:val="none" w:sz="0" w:space="0" w:color="auto"/>
        <w:right w:val="none" w:sz="0" w:space="0" w:color="auto"/>
      </w:divBdr>
    </w:div>
    <w:div w:id="1973174901">
      <w:bodyDiv w:val="1"/>
      <w:marLeft w:val="0"/>
      <w:marRight w:val="0"/>
      <w:marTop w:val="0"/>
      <w:marBottom w:val="0"/>
      <w:divBdr>
        <w:top w:val="none" w:sz="0" w:space="0" w:color="auto"/>
        <w:left w:val="none" w:sz="0" w:space="0" w:color="auto"/>
        <w:bottom w:val="none" w:sz="0" w:space="0" w:color="auto"/>
        <w:right w:val="none" w:sz="0" w:space="0" w:color="auto"/>
      </w:divBdr>
    </w:div>
    <w:div w:id="2036298237">
      <w:bodyDiv w:val="1"/>
      <w:marLeft w:val="0"/>
      <w:marRight w:val="0"/>
      <w:marTop w:val="0"/>
      <w:marBottom w:val="0"/>
      <w:divBdr>
        <w:top w:val="none" w:sz="0" w:space="0" w:color="auto"/>
        <w:left w:val="none" w:sz="0" w:space="0" w:color="auto"/>
        <w:bottom w:val="none" w:sz="0" w:space="0" w:color="auto"/>
        <w:right w:val="none" w:sz="0" w:space="0" w:color="auto"/>
      </w:divBdr>
    </w:div>
    <w:div w:id="2047562685">
      <w:bodyDiv w:val="1"/>
      <w:marLeft w:val="0"/>
      <w:marRight w:val="0"/>
      <w:marTop w:val="0"/>
      <w:marBottom w:val="0"/>
      <w:divBdr>
        <w:top w:val="none" w:sz="0" w:space="0" w:color="auto"/>
        <w:left w:val="none" w:sz="0" w:space="0" w:color="auto"/>
        <w:bottom w:val="none" w:sz="0" w:space="0" w:color="auto"/>
        <w:right w:val="none" w:sz="0" w:space="0" w:color="auto"/>
      </w:divBdr>
    </w:div>
    <w:div w:id="2109083279">
      <w:bodyDiv w:val="1"/>
      <w:marLeft w:val="0"/>
      <w:marRight w:val="0"/>
      <w:marTop w:val="0"/>
      <w:marBottom w:val="0"/>
      <w:divBdr>
        <w:top w:val="none" w:sz="0" w:space="0" w:color="auto"/>
        <w:left w:val="none" w:sz="0" w:space="0" w:color="auto"/>
        <w:bottom w:val="none" w:sz="0" w:space="0" w:color="auto"/>
        <w:right w:val="none" w:sz="0" w:space="0" w:color="auto"/>
      </w:divBdr>
    </w:div>
    <w:div w:id="21343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oter" Target="footer5.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_rels/header7.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86DA9-BC7B-4311-82B7-4EDB9895E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14</Pages>
  <Words>2193</Words>
  <Characters>12063</Characters>
  <Application>Microsoft Office Word</Application>
  <DocSecurity>0</DocSecurity>
  <Lines>100</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Thales</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thars</dc:creator>
  <cp:lastModifiedBy>Franck Moothery</cp:lastModifiedBy>
  <cp:revision>9</cp:revision>
  <cp:lastPrinted>2017-11-16T23:03:00Z</cp:lastPrinted>
  <dcterms:created xsi:type="dcterms:W3CDTF">2017-11-16T23:03:00Z</dcterms:created>
  <dcterms:modified xsi:type="dcterms:W3CDTF">2017-11-30T21:09:00Z</dcterms:modified>
</cp:coreProperties>
</file>